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65A" w:rsidRDefault="009F165A" w:rsidP="003B135C">
      <w:pPr>
        <w:jc w:val="center"/>
        <w:rPr>
          <w:b/>
          <w:sz w:val="24"/>
          <w:szCs w:val="24"/>
        </w:rPr>
      </w:pPr>
    </w:p>
    <w:p w:rsidR="00987F1D" w:rsidRPr="009F165A" w:rsidRDefault="000E70FC" w:rsidP="003B135C">
      <w:pPr>
        <w:jc w:val="center"/>
        <w:rPr>
          <w:b/>
          <w:sz w:val="24"/>
          <w:szCs w:val="24"/>
        </w:rPr>
      </w:pPr>
      <w:r w:rsidRPr="009F165A">
        <w:rPr>
          <w:b/>
          <w:sz w:val="24"/>
          <w:szCs w:val="24"/>
        </w:rPr>
        <w:t xml:space="preserve">ბარნაჰუსის მოდელთან დაკავშირებული სამუშაო შეხვედრის </w:t>
      </w:r>
      <w:r w:rsidR="003B135C" w:rsidRPr="009F165A">
        <w:rPr>
          <w:b/>
          <w:sz w:val="24"/>
          <w:szCs w:val="24"/>
        </w:rPr>
        <w:t>მონაწილეთა სია</w:t>
      </w:r>
    </w:p>
    <w:p w:rsidR="000E70FC" w:rsidRDefault="000E70FC">
      <w:bookmarkStart w:id="0" w:name="_GoBack"/>
      <w:bookmarkEnd w:id="0"/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2693"/>
        <w:gridCol w:w="3402"/>
      </w:tblGrid>
      <w:tr w:rsidR="003B135C" w:rsidTr="00645661">
        <w:tc>
          <w:tcPr>
            <w:tcW w:w="3256" w:type="dxa"/>
          </w:tcPr>
          <w:p w:rsidR="003B135C" w:rsidRPr="000E70FC" w:rsidRDefault="003B135C">
            <w:r>
              <w:t>უწყება/ორგანიზაცია</w:t>
            </w:r>
          </w:p>
        </w:tc>
        <w:tc>
          <w:tcPr>
            <w:tcW w:w="2693" w:type="dxa"/>
          </w:tcPr>
          <w:p w:rsidR="003B135C" w:rsidRDefault="003B135C">
            <w:r>
              <w:t>სახელი, გვარი</w:t>
            </w:r>
          </w:p>
        </w:tc>
        <w:tc>
          <w:tcPr>
            <w:tcW w:w="3402" w:type="dxa"/>
          </w:tcPr>
          <w:p w:rsidR="003B135C" w:rsidRDefault="003B135C">
            <w:r>
              <w:t>ელ-ფოსტა</w:t>
            </w:r>
          </w:p>
        </w:tc>
      </w:tr>
      <w:tr w:rsidR="003B135C" w:rsidTr="00645661">
        <w:tc>
          <w:tcPr>
            <w:tcW w:w="3256" w:type="dxa"/>
          </w:tcPr>
          <w:p w:rsidR="003B135C" w:rsidRDefault="003B135C">
            <w:r>
              <w:t>შინაგან საქმეთა სამინისტრო</w:t>
            </w:r>
          </w:p>
        </w:tc>
        <w:tc>
          <w:tcPr>
            <w:tcW w:w="2693" w:type="dxa"/>
          </w:tcPr>
          <w:p w:rsidR="003B135C" w:rsidRDefault="003B135C">
            <w:r>
              <w:t>ნათია მეზვრიშვილი</w:t>
            </w:r>
          </w:p>
        </w:tc>
        <w:tc>
          <w:tcPr>
            <w:tcW w:w="3402" w:type="dxa"/>
          </w:tcPr>
          <w:p w:rsidR="003B135C" w:rsidRPr="000E70FC" w:rsidRDefault="003B135C">
            <w:pPr>
              <w:rPr>
                <w:lang w:val="en-US"/>
              </w:rPr>
            </w:pPr>
            <w:hyperlink r:id="rId4" w:history="1">
              <w:r w:rsidRPr="00D77E0F">
                <w:rPr>
                  <w:rStyle w:val="Hyperlink"/>
                  <w:rFonts w:ascii="Calibri" w:hAnsi="Calibri"/>
                  <w:lang w:val="en-US"/>
                </w:rPr>
                <w:t>nmezvrishvili@mia.gov.ge</w:t>
              </w:r>
            </w:hyperlink>
            <w:r w:rsidRPr="00D77E0F">
              <w:rPr>
                <w:rFonts w:ascii="Calibri" w:hAnsi="Calibri"/>
                <w:lang w:val="en-US"/>
              </w:rPr>
              <w:t>;</w:t>
            </w:r>
          </w:p>
        </w:tc>
      </w:tr>
      <w:tr w:rsidR="003B135C" w:rsidTr="00645661">
        <w:tc>
          <w:tcPr>
            <w:tcW w:w="3256" w:type="dxa"/>
          </w:tcPr>
          <w:p w:rsidR="003B135C" w:rsidRDefault="003B135C">
            <w:r>
              <w:t>შინაგან საქმეთა სამინისტრო</w:t>
            </w:r>
          </w:p>
        </w:tc>
        <w:tc>
          <w:tcPr>
            <w:tcW w:w="2693" w:type="dxa"/>
          </w:tcPr>
          <w:p w:rsidR="003B135C" w:rsidRPr="000E70FC" w:rsidRDefault="003B135C">
            <w:r>
              <w:t>ლონდა თოლორაია</w:t>
            </w:r>
          </w:p>
        </w:tc>
        <w:tc>
          <w:tcPr>
            <w:tcW w:w="3402" w:type="dxa"/>
          </w:tcPr>
          <w:p w:rsidR="003B135C" w:rsidRDefault="003B135C">
            <w:hyperlink r:id="rId5" w:history="1">
              <w:r w:rsidRPr="00495721">
                <w:rPr>
                  <w:rStyle w:val="Hyperlink"/>
                  <w:rFonts w:ascii="Calibri" w:hAnsi="Calibri"/>
                  <w:lang w:val="en-US"/>
                </w:rPr>
                <w:t>ltoloraia@mia.gov.ge</w:t>
              </w:r>
            </w:hyperlink>
            <w:r>
              <w:rPr>
                <w:rFonts w:ascii="Calibri" w:hAnsi="Calibri"/>
                <w:lang w:val="en-US"/>
              </w:rPr>
              <w:t>;</w:t>
            </w:r>
          </w:p>
        </w:tc>
      </w:tr>
      <w:tr w:rsidR="003B135C" w:rsidTr="00645661">
        <w:tc>
          <w:tcPr>
            <w:tcW w:w="3256" w:type="dxa"/>
          </w:tcPr>
          <w:p w:rsidR="003B135C" w:rsidRDefault="003B135C">
            <w:r>
              <w:t>შინაგან საქმეთა სამინისტრო</w:t>
            </w:r>
          </w:p>
        </w:tc>
        <w:tc>
          <w:tcPr>
            <w:tcW w:w="2693" w:type="dxa"/>
          </w:tcPr>
          <w:p w:rsidR="003B135C" w:rsidRDefault="003B135C">
            <w:r>
              <w:t>მაკა ფერაძე</w:t>
            </w:r>
          </w:p>
        </w:tc>
        <w:tc>
          <w:tcPr>
            <w:tcW w:w="3402" w:type="dxa"/>
          </w:tcPr>
          <w:p w:rsidR="003B135C" w:rsidRDefault="003B135C">
            <w:hyperlink r:id="rId6" w:history="1">
              <w:r>
                <w:rPr>
                  <w:rStyle w:val="Hyperlink"/>
                </w:rPr>
                <w:t>m.peradze@mia.gov.ge</w:t>
              </w:r>
            </w:hyperlink>
            <w:r>
              <w:t>;</w:t>
            </w:r>
          </w:p>
        </w:tc>
      </w:tr>
      <w:tr w:rsidR="003B135C" w:rsidTr="00645661">
        <w:tc>
          <w:tcPr>
            <w:tcW w:w="3256" w:type="dxa"/>
          </w:tcPr>
          <w:p w:rsidR="003B135C" w:rsidRDefault="003B135C">
            <w:r>
              <w:t>მთავარი პროკურატურა</w:t>
            </w:r>
          </w:p>
        </w:tc>
        <w:tc>
          <w:tcPr>
            <w:tcW w:w="2693" w:type="dxa"/>
          </w:tcPr>
          <w:p w:rsidR="003B135C" w:rsidRDefault="003B135C">
            <w:r>
              <w:t>ნათია მერებაშვილი</w:t>
            </w:r>
          </w:p>
        </w:tc>
        <w:tc>
          <w:tcPr>
            <w:tcW w:w="3402" w:type="dxa"/>
          </w:tcPr>
          <w:p w:rsidR="003B135C" w:rsidRPr="000E70FC" w:rsidRDefault="003B135C">
            <w:pPr>
              <w:rPr>
                <w:lang w:val="en-US"/>
              </w:rPr>
            </w:pPr>
            <w:hyperlink r:id="rId7" w:history="1">
              <w:r>
                <w:rPr>
                  <w:rStyle w:val="Hyperlink"/>
                  <w:lang w:val="en-US"/>
                </w:rPr>
                <w:t>nmerebashvili@pog.gov.ge</w:t>
              </w:r>
            </w:hyperlink>
            <w:r>
              <w:rPr>
                <w:lang w:val="en-US"/>
              </w:rPr>
              <w:t>;</w:t>
            </w:r>
          </w:p>
        </w:tc>
      </w:tr>
      <w:tr w:rsidR="003B135C" w:rsidTr="00645661">
        <w:tc>
          <w:tcPr>
            <w:tcW w:w="3256" w:type="dxa"/>
          </w:tcPr>
          <w:p w:rsidR="003B135C" w:rsidRPr="000E70FC" w:rsidRDefault="00645661" w:rsidP="00645661">
            <w:r w:rsidRPr="003B135C">
              <w:t>იუსტიციის სამინისტრო</w:t>
            </w:r>
            <w:r>
              <w:t xml:space="preserve"> </w:t>
            </w:r>
          </w:p>
        </w:tc>
        <w:tc>
          <w:tcPr>
            <w:tcW w:w="2693" w:type="dxa"/>
          </w:tcPr>
          <w:p w:rsidR="003B135C" w:rsidRDefault="00645661">
            <w:r w:rsidRPr="003B135C">
              <w:t>ქეთი სარაჯიშვილი</w:t>
            </w:r>
          </w:p>
        </w:tc>
        <w:tc>
          <w:tcPr>
            <w:tcW w:w="3402" w:type="dxa"/>
          </w:tcPr>
          <w:p w:rsidR="003B135C" w:rsidRDefault="003B135C">
            <w:hyperlink r:id="rId8" w:history="1">
              <w:r w:rsidRPr="003B135C">
                <w:rPr>
                  <w:color w:val="0563C1"/>
                  <w:u w:val="single"/>
                  <w:lang w:val="en-US"/>
                </w:rPr>
                <w:t>ksarajishvili@justice.gov.ge</w:t>
              </w:r>
            </w:hyperlink>
            <w:r w:rsidRPr="003B135C">
              <w:rPr>
                <w:lang w:val="en-US"/>
              </w:rPr>
              <w:t>;</w:t>
            </w:r>
          </w:p>
        </w:tc>
      </w:tr>
      <w:tr w:rsidR="003B135C" w:rsidTr="00645661">
        <w:tc>
          <w:tcPr>
            <w:tcW w:w="3256" w:type="dxa"/>
          </w:tcPr>
          <w:p w:rsidR="003B135C" w:rsidRDefault="00645661">
            <w:r w:rsidRPr="003B135C">
              <w:rPr>
                <w:lang w:val="en-US"/>
              </w:rPr>
              <w:t>UNICEF</w:t>
            </w:r>
          </w:p>
        </w:tc>
        <w:tc>
          <w:tcPr>
            <w:tcW w:w="2693" w:type="dxa"/>
          </w:tcPr>
          <w:p w:rsidR="003B135C" w:rsidRDefault="00645661">
            <w:r w:rsidRPr="003B135C">
              <w:t>ქეთევან მელიქაძე</w:t>
            </w:r>
          </w:p>
        </w:tc>
        <w:tc>
          <w:tcPr>
            <w:tcW w:w="3402" w:type="dxa"/>
          </w:tcPr>
          <w:p w:rsidR="003B135C" w:rsidRDefault="003B135C">
            <w:hyperlink r:id="rId9" w:history="1">
              <w:r w:rsidRPr="003B135C">
                <w:rPr>
                  <w:color w:val="0563C1"/>
                  <w:u w:val="single"/>
                  <w:lang w:val="en-US"/>
                </w:rPr>
                <w:t>kmelikadze@unicef.org</w:t>
              </w:r>
            </w:hyperlink>
            <w:r w:rsidRPr="003B135C">
              <w:rPr>
                <w:lang w:val="en-US"/>
              </w:rPr>
              <w:t>;</w:t>
            </w:r>
          </w:p>
        </w:tc>
      </w:tr>
      <w:tr w:rsidR="003B135C" w:rsidTr="00645661">
        <w:tc>
          <w:tcPr>
            <w:tcW w:w="3256" w:type="dxa"/>
          </w:tcPr>
          <w:p w:rsidR="003B135C" w:rsidRDefault="00645661">
            <w:r w:rsidRPr="003B135C">
              <w:rPr>
                <w:lang w:val="en-US"/>
              </w:rPr>
              <w:t>UNICEF</w:t>
            </w:r>
          </w:p>
        </w:tc>
        <w:tc>
          <w:tcPr>
            <w:tcW w:w="2693" w:type="dxa"/>
          </w:tcPr>
          <w:p w:rsidR="003B135C" w:rsidRDefault="00645661">
            <w:r w:rsidRPr="003B135C">
              <w:t>თეონა კუჭავა</w:t>
            </w:r>
          </w:p>
        </w:tc>
        <w:tc>
          <w:tcPr>
            <w:tcW w:w="3402" w:type="dxa"/>
          </w:tcPr>
          <w:p w:rsidR="003B135C" w:rsidRDefault="003B135C">
            <w:hyperlink r:id="rId10" w:history="1">
              <w:r w:rsidRPr="003B135C">
                <w:rPr>
                  <w:color w:val="0563C1"/>
                  <w:u w:val="single"/>
                </w:rPr>
                <w:t>tkuchava@unicef.org</w:t>
              </w:r>
            </w:hyperlink>
            <w:r w:rsidRPr="003B135C">
              <w:t>;</w:t>
            </w:r>
          </w:p>
        </w:tc>
      </w:tr>
      <w:tr w:rsidR="003B135C" w:rsidTr="00645661">
        <w:tc>
          <w:tcPr>
            <w:tcW w:w="3256" w:type="dxa"/>
          </w:tcPr>
          <w:p w:rsidR="003B135C" w:rsidRDefault="00645661">
            <w:r>
              <w:rPr>
                <w:lang w:val="en-US"/>
              </w:rPr>
              <w:t>UNICEF</w:t>
            </w:r>
          </w:p>
        </w:tc>
        <w:tc>
          <w:tcPr>
            <w:tcW w:w="2693" w:type="dxa"/>
          </w:tcPr>
          <w:p w:rsidR="003B135C" w:rsidRDefault="00645661">
            <w:r>
              <w:rPr>
                <w:lang w:val="en-US"/>
              </w:rPr>
              <w:t>Milena Harizanova</w:t>
            </w:r>
          </w:p>
        </w:tc>
        <w:tc>
          <w:tcPr>
            <w:tcW w:w="3402" w:type="dxa"/>
          </w:tcPr>
          <w:p w:rsidR="003B135C" w:rsidRPr="003B135C" w:rsidRDefault="003B135C">
            <w:hyperlink r:id="rId11" w:history="1">
              <w:r w:rsidRPr="00DD50D8">
                <w:rPr>
                  <w:rStyle w:val="Hyperlink"/>
                  <w:lang w:val="en-US"/>
                </w:rPr>
                <w:t>mharizanova@unicef.org</w:t>
              </w:r>
            </w:hyperlink>
            <w:r>
              <w:t>;</w:t>
            </w:r>
          </w:p>
        </w:tc>
      </w:tr>
      <w:tr w:rsidR="003B135C" w:rsidTr="00645661">
        <w:trPr>
          <w:trHeight w:val="425"/>
        </w:trPr>
        <w:tc>
          <w:tcPr>
            <w:tcW w:w="3256" w:type="dxa"/>
          </w:tcPr>
          <w:p w:rsidR="003B135C" w:rsidRDefault="00645661" w:rsidP="00645661">
            <w:r w:rsidRPr="003B135C">
              <w:t>სახალხო დამცველი</w:t>
            </w:r>
            <w:r>
              <w:t>ს ოფისი</w:t>
            </w:r>
          </w:p>
        </w:tc>
        <w:tc>
          <w:tcPr>
            <w:tcW w:w="2693" w:type="dxa"/>
          </w:tcPr>
          <w:p w:rsidR="003B135C" w:rsidRDefault="00645661">
            <w:r w:rsidRPr="003B135C">
              <w:t>მაია გედევანიშვილი</w:t>
            </w:r>
          </w:p>
        </w:tc>
        <w:tc>
          <w:tcPr>
            <w:tcW w:w="3402" w:type="dxa"/>
          </w:tcPr>
          <w:p w:rsidR="003B135C" w:rsidRDefault="003B135C">
            <w:hyperlink r:id="rId12" w:history="1">
              <w:r w:rsidRPr="003B135C">
                <w:rPr>
                  <w:color w:val="0563C1"/>
                  <w:u w:val="single"/>
                  <w:lang w:val="en-US"/>
                </w:rPr>
                <w:t>mgedevanishvili@ombudsman.ge</w:t>
              </w:r>
            </w:hyperlink>
            <w:r w:rsidRPr="003B135C">
              <w:rPr>
                <w:lang w:val="en-US"/>
              </w:rPr>
              <w:t>;</w:t>
            </w:r>
          </w:p>
        </w:tc>
      </w:tr>
    </w:tbl>
    <w:p w:rsidR="000E70FC" w:rsidRDefault="000E70FC"/>
    <w:p w:rsidR="003B135C" w:rsidRDefault="003B135C"/>
    <w:sectPr w:rsidR="003B1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F7"/>
    <w:rsid w:val="000E70FC"/>
    <w:rsid w:val="003B135C"/>
    <w:rsid w:val="004D65BB"/>
    <w:rsid w:val="00633B74"/>
    <w:rsid w:val="00645661"/>
    <w:rsid w:val="006A1DF7"/>
    <w:rsid w:val="007F7956"/>
    <w:rsid w:val="009F165A"/>
    <w:rsid w:val="00DB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337B9E-EB29-4150-B46F-9991B3C5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70FC"/>
    <w:rPr>
      <w:color w:val="0563C1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B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arajishvili@justice.gov.g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merebashvili@pog.gov.ge" TargetMode="External"/><Relationship Id="rId12" Type="http://schemas.openxmlformats.org/officeDocument/2006/relationships/hyperlink" Target="mailto:mgedevanishvili@ombudsman.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peradze@mia.gov.ge" TargetMode="External"/><Relationship Id="rId11" Type="http://schemas.openxmlformats.org/officeDocument/2006/relationships/hyperlink" Target="mailto:mharizanova@unicef.org" TargetMode="External"/><Relationship Id="rId5" Type="http://schemas.openxmlformats.org/officeDocument/2006/relationships/hyperlink" Target="mailto:ltoloraia@mia.gov.ge" TargetMode="External"/><Relationship Id="rId10" Type="http://schemas.openxmlformats.org/officeDocument/2006/relationships/hyperlink" Target="mailto:tkuchava@unicef.org" TargetMode="External"/><Relationship Id="rId4" Type="http://schemas.openxmlformats.org/officeDocument/2006/relationships/hyperlink" Target="mailto:nmezvrishvili@mia.gov.ge" TargetMode="External"/><Relationship Id="rId9" Type="http://schemas.openxmlformats.org/officeDocument/2006/relationships/hyperlink" Target="mailto:kmelikadze@unicef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Tornike Dvali</dc:creator>
  <cp:keywords/>
  <dc:description/>
  <cp:lastModifiedBy>Tornike Dvali</cp:lastModifiedBy>
  <cp:revision>3</cp:revision>
  <dcterms:created xsi:type="dcterms:W3CDTF">2019-03-07T12:20:00Z</dcterms:created>
  <dcterms:modified xsi:type="dcterms:W3CDTF">2019-03-07T12:21:00Z</dcterms:modified>
</cp:coreProperties>
</file>