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5" w:rsidRDefault="00381D5C">
      <w:pPr>
        <w:rPr>
          <w:lang w:val="ka-GE"/>
        </w:rPr>
      </w:pPr>
      <w:r>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381D5C" w:rsidRDefault="00381D5C" w:rsidP="00381D5C">
      <w:pPr>
        <w:rPr>
          <w:lang w:val="ka-GE"/>
        </w:rPr>
      </w:pPr>
      <w:r>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თამარ გაბუნიას</w:t>
      </w:r>
    </w:p>
    <w:p w:rsidR="00381D5C" w:rsidRDefault="00381D5C" w:rsidP="00381D5C">
      <w:pPr>
        <w:rPr>
          <w:lang w:val="ka-GE"/>
        </w:rPr>
      </w:pPr>
    </w:p>
    <w:p w:rsidR="00381D5C" w:rsidRDefault="00381D5C" w:rsidP="00381D5C">
      <w:pPr>
        <w:jc w:val="center"/>
        <w:rPr>
          <w:lang w:val="ka-GE"/>
        </w:rPr>
      </w:pPr>
      <w:r>
        <w:rPr>
          <w:lang w:val="ka-GE"/>
        </w:rPr>
        <w:t>მოხსენებითი ბარათი</w:t>
      </w:r>
    </w:p>
    <w:p w:rsidR="00381D5C" w:rsidRDefault="00381D5C" w:rsidP="00381D5C">
      <w:pPr>
        <w:rPr>
          <w:lang w:val="ka-GE"/>
        </w:rPr>
      </w:pPr>
    </w:p>
    <w:p w:rsidR="00381D5C" w:rsidRDefault="00381D5C" w:rsidP="00381D5C">
      <w:pPr>
        <w:rPr>
          <w:lang w:val="ka-GE"/>
        </w:rPr>
      </w:pPr>
      <w:r>
        <w:rPr>
          <w:lang w:val="ka-GE"/>
        </w:rPr>
        <w:t xml:space="preserve">ქალბატონო ეკატერინე, </w:t>
      </w:r>
    </w:p>
    <w:p w:rsidR="00381D5C" w:rsidRDefault="00381D5C" w:rsidP="00381D5C">
      <w:pPr>
        <w:rPr>
          <w:lang w:val="ka-GE"/>
        </w:rPr>
      </w:pPr>
      <w:r>
        <w:rPr>
          <w:lang w:val="ka-GE"/>
        </w:rPr>
        <w:t xml:space="preserve">თქვენი 2019 წლის 16 აგვისტოს დავალების შესაბამისად წარმოგიდგენთ განსახორციელებელი ცვლილებების პროექტს სამინისტროს დებულებაში შესაბამისი ცვლილებების ასახვის მიზნით. ცვლილები ითვალისწინებს შემდეგს:  </w:t>
      </w:r>
    </w:p>
    <w:p w:rsidR="00381D5C" w:rsidRDefault="00F46C73" w:rsidP="00381D5C">
      <w:pPr>
        <w:pStyle w:val="ListParagraph"/>
        <w:numPr>
          <w:ilvl w:val="0"/>
          <w:numId w:val="1"/>
        </w:numPr>
        <w:rPr>
          <w:lang w:val="ka-GE"/>
        </w:rPr>
      </w:pPr>
      <w:r>
        <w:rPr>
          <w:lang w:val="ka-GE"/>
        </w:rPr>
        <w:t xml:space="preserve">სამინისტროს მიერ </w:t>
      </w:r>
      <w:r w:rsidR="00381D5C" w:rsidRPr="00381D5C">
        <w:rPr>
          <w:lang w:val="ka-GE"/>
        </w:rPr>
        <w:t xml:space="preserve">სახელმწიფო მმართველობისა და სახელმწიფო პოლიტიკის </w:t>
      </w:r>
      <w:r w:rsidR="00381D5C">
        <w:rPr>
          <w:lang w:val="ka-GE"/>
        </w:rPr>
        <w:t xml:space="preserve">განხორციელების </w:t>
      </w:r>
      <w:r>
        <w:rPr>
          <w:lang w:val="ka-GE"/>
        </w:rPr>
        <w:t xml:space="preserve">პროცესების ეფექტურობის გაუმჯობესების მიზნით ჩამოყალიბდეს ერთიანი მართვის მოდელი პოლიტიკის შემუშავებაზე მომუშავე ქვედანაყოფებისთვის ოთხივე მიმართულებით, კერძოდ სოციალური დაცვა, ჯანმრთელობის დაცვა, დევნილთა და ეკომიგრანტთა მიმართულება და შრომის და დასაქმების პოლიტიკა.  შესაფერისი დარგობრივი პოლიტიკის სამმართველოები გაერთიანდეს ერთ ჯანდაცვის პოლიტიკის დეპარტამენტში, რომელსაც უხელმძღვანელებს პოლიტიკის დეპარტამენტის უფროსი და ოთხი მოადგილე თითოეული მიმართულებით. იხილეთ სურათი 1. სტრუქტურისთვის. </w:t>
      </w:r>
    </w:p>
    <w:p w:rsidR="00F46C73" w:rsidRDefault="00F46C73" w:rsidP="00F46C73">
      <w:pPr>
        <w:jc w:val="center"/>
        <w:rPr>
          <w:lang w:val="ka-GE"/>
        </w:rPr>
      </w:pPr>
      <w:r>
        <w:rPr>
          <w:noProof/>
        </w:rPr>
        <w:drawing>
          <wp:inline distT="0" distB="0" distL="0" distR="0" wp14:anchorId="1A66BB92">
            <wp:extent cx="5268911" cy="320591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8874" cy="3211976"/>
                    </a:xfrm>
                    <a:prstGeom prst="rect">
                      <a:avLst/>
                    </a:prstGeom>
                    <a:noFill/>
                  </pic:spPr>
                </pic:pic>
              </a:graphicData>
            </a:graphic>
          </wp:inline>
        </w:drawing>
      </w:r>
    </w:p>
    <w:p w:rsidR="00F46C73" w:rsidRDefault="00F46C73" w:rsidP="00F46C73">
      <w:pPr>
        <w:rPr>
          <w:lang w:val="ka-GE"/>
        </w:rPr>
      </w:pPr>
      <w:r>
        <w:rPr>
          <w:lang w:val="ka-GE"/>
        </w:rPr>
        <w:lastRenderedPageBreak/>
        <w:t xml:space="preserve">დებულებაში შესატანი ცვლილებები: </w:t>
      </w:r>
    </w:p>
    <w:p w:rsidR="00F46C73" w:rsidRPr="008B361A" w:rsidRDefault="008B361A" w:rsidP="00F46C73">
      <w:pPr>
        <w:rPr>
          <w:b/>
          <w:lang w:val="ka-GE"/>
        </w:rPr>
      </w:pPr>
      <w:r w:rsidRPr="008B361A">
        <w:rPr>
          <w:b/>
          <w:lang w:val="ka-GE"/>
        </w:rPr>
        <w:t xml:space="preserve">მუხლი 11. ჯანმრთელობის დაცვის დეპარტამენტი </w:t>
      </w:r>
    </w:p>
    <w:p w:rsidR="008B361A" w:rsidRDefault="008B361A" w:rsidP="00F46C73">
      <w:pPr>
        <w:rPr>
          <w:lang w:val="ka-GE"/>
        </w:rPr>
      </w:pPr>
      <w:r>
        <w:rPr>
          <w:lang w:val="ka-GE"/>
        </w:rPr>
        <w:t xml:space="preserve">მოქმედი დებულებით განსაზღვრული ყველა ფუნქციის შესრულებას უზრუნველყოფს </w:t>
      </w:r>
      <w:r w:rsidRPr="008B361A">
        <w:rPr>
          <w:b/>
          <w:lang w:val="ka-GE"/>
        </w:rPr>
        <w:t>პოლიტიკის დეპარტამენტი,</w:t>
      </w:r>
      <w:r>
        <w:rPr>
          <w:lang w:val="ka-GE"/>
        </w:rPr>
        <w:t xml:space="preserve"> კერძოდ პოლიტიკის, რეგულირების და საზ. ჯანმრთელობის დაცვისა და პროგრამების სამმართველოები. </w:t>
      </w:r>
    </w:p>
    <w:p w:rsidR="00F7311A" w:rsidRDefault="00F7311A" w:rsidP="00F46C73">
      <w:pPr>
        <w:rPr>
          <w:lang w:val="ka-GE"/>
        </w:rPr>
      </w:pPr>
      <w:r>
        <w:rPr>
          <w:lang w:val="ka-GE"/>
        </w:rPr>
        <w:t>დამატებით მუხლი 9-დან</w:t>
      </w:r>
    </w:p>
    <w:p w:rsidR="00F7311A" w:rsidRDefault="00F7311A" w:rsidP="00F46C73">
      <w:pPr>
        <w:rPr>
          <w:lang w:val="ka-GE"/>
        </w:rPr>
      </w:pPr>
    </w:p>
    <w:p w:rsidR="00A65143" w:rsidRPr="0045251B" w:rsidRDefault="00A65143" w:rsidP="00F46C73">
      <w:pPr>
        <w:rPr>
          <w:b/>
          <w:color w:val="FF0000"/>
          <w:lang w:val="ka-GE"/>
        </w:rPr>
      </w:pPr>
      <w:r w:rsidRPr="0045251B">
        <w:rPr>
          <w:b/>
          <w:color w:val="FF0000"/>
          <w:lang w:val="ka-GE"/>
        </w:rPr>
        <w:t xml:space="preserve">შეკითხვა: სად გადავა საორგანიზაციო სამმართველო (?)  </w:t>
      </w:r>
    </w:p>
    <w:p w:rsidR="00F46C73" w:rsidRPr="008B361A" w:rsidRDefault="008B361A" w:rsidP="00F46C73">
      <w:pPr>
        <w:rPr>
          <w:b/>
          <w:lang w:val="ka-GE"/>
        </w:rPr>
      </w:pPr>
      <w:r w:rsidRPr="008B361A">
        <w:rPr>
          <w:b/>
          <w:lang w:val="ka-GE"/>
        </w:rPr>
        <w:t xml:space="preserve">მუხლი 12. სოციალური დაცვის დეპარტამენტი </w:t>
      </w:r>
    </w:p>
    <w:p w:rsidR="008B361A" w:rsidRDefault="008B361A" w:rsidP="008B361A">
      <w:pPr>
        <w:rPr>
          <w:lang w:val="ka-GE"/>
        </w:rPr>
      </w:pPr>
      <w:r>
        <w:rPr>
          <w:lang w:val="ka-GE"/>
        </w:rPr>
        <w:t xml:space="preserve">მოქმედი დებულებით განსაზღვრული ყველა ფუნქციის შესრულებას უზრუნველყოფს </w:t>
      </w:r>
      <w:r w:rsidRPr="008B361A">
        <w:rPr>
          <w:b/>
          <w:lang w:val="ka-GE"/>
        </w:rPr>
        <w:t>პოლიტიკის დეპარტამენტი,</w:t>
      </w:r>
      <w:r>
        <w:rPr>
          <w:lang w:val="ka-GE"/>
        </w:rPr>
        <w:t xml:space="preserve"> კერძოდ (1) პენსიის, სოც. დახმარების, სოციალურ საკითხთა და პროგრამების და (2) პროგრამების მონიტორინგის სამმართველები.</w:t>
      </w:r>
    </w:p>
    <w:p w:rsidR="008B361A" w:rsidRDefault="008B361A" w:rsidP="008B361A">
      <w:pPr>
        <w:pStyle w:val="NormalWeb"/>
        <w:rPr>
          <w:rFonts w:ascii="Sylfaen" w:hAnsi="Sylfaen" w:cs="Sylfaen"/>
          <w:b/>
          <w:bCs/>
        </w:rPr>
      </w:pPr>
      <w:proofErr w:type="spellStart"/>
      <w:r>
        <w:rPr>
          <w:rFonts w:ascii="Sylfaen" w:hAnsi="Sylfaen" w:cs="Sylfaen"/>
          <w:b/>
          <w:bCs/>
        </w:rPr>
        <w:t>მუხლი</w:t>
      </w:r>
      <w:proofErr w:type="spellEnd"/>
      <w:r>
        <w:rPr>
          <w:b/>
          <w:bCs/>
        </w:rPr>
        <w:t xml:space="preserve"> 18</w:t>
      </w:r>
      <w:r>
        <w:rPr>
          <w:b/>
          <w:bCs/>
          <w:vertAlign w:val="superscript"/>
        </w:rPr>
        <w:t>​​</w:t>
      </w:r>
      <w:r>
        <w:rPr>
          <w:b/>
          <w:bCs/>
        </w:rPr>
        <w:t>.  </w:t>
      </w:r>
      <w:proofErr w:type="spellStart"/>
      <w:r>
        <w:rPr>
          <w:rFonts w:ascii="Sylfaen" w:hAnsi="Sylfaen" w:cs="Sylfaen"/>
          <w:b/>
          <w:bCs/>
        </w:rPr>
        <w:t>შრომისა</w:t>
      </w:r>
      <w:proofErr w:type="spellEnd"/>
      <w:r>
        <w:t xml:space="preserve"> </w:t>
      </w:r>
      <w:proofErr w:type="spellStart"/>
      <w:r>
        <w:rPr>
          <w:rFonts w:ascii="Sylfaen" w:hAnsi="Sylfaen" w:cs="Sylfaen"/>
          <w:b/>
          <w:bCs/>
        </w:rPr>
        <w:t>და</w:t>
      </w:r>
      <w:proofErr w:type="spellEnd"/>
      <w:r>
        <w:t xml:space="preserve"> </w:t>
      </w:r>
      <w:proofErr w:type="spellStart"/>
      <w:r>
        <w:rPr>
          <w:rFonts w:ascii="Sylfaen" w:hAnsi="Sylfaen" w:cs="Sylfaen"/>
          <w:b/>
          <w:bCs/>
        </w:rPr>
        <w:t>დასაქმების</w:t>
      </w:r>
      <w:proofErr w:type="spellEnd"/>
      <w:r>
        <w:t xml:space="preserve"> </w:t>
      </w:r>
      <w:proofErr w:type="spellStart"/>
      <w:r>
        <w:rPr>
          <w:rFonts w:ascii="Sylfaen" w:hAnsi="Sylfaen" w:cs="Sylfaen"/>
          <w:b/>
          <w:bCs/>
        </w:rPr>
        <w:t>პოლიტიკის</w:t>
      </w:r>
      <w:proofErr w:type="spellEnd"/>
      <w:r>
        <w:t xml:space="preserve"> </w:t>
      </w:r>
      <w:proofErr w:type="spellStart"/>
      <w:r>
        <w:rPr>
          <w:rFonts w:ascii="Sylfaen" w:hAnsi="Sylfaen" w:cs="Sylfaen"/>
          <w:b/>
          <w:bCs/>
        </w:rPr>
        <w:t>დეპარტამენტი</w:t>
      </w:r>
      <w:proofErr w:type="spellEnd"/>
    </w:p>
    <w:p w:rsidR="008B361A" w:rsidRDefault="008B361A" w:rsidP="008B361A">
      <w:pPr>
        <w:rPr>
          <w:lang w:val="ka-GE"/>
        </w:rPr>
      </w:pPr>
      <w:r>
        <w:rPr>
          <w:lang w:val="ka-GE"/>
        </w:rPr>
        <w:t xml:space="preserve">მოქმედი დებულებით განსაზღვრული ყველა ფუნქციის შესრულებას უზრუნველყოფს </w:t>
      </w:r>
      <w:r w:rsidRPr="008B361A">
        <w:rPr>
          <w:b/>
          <w:lang w:val="ka-GE"/>
        </w:rPr>
        <w:t>პოლიტიკის დეპარტამენტი,</w:t>
      </w:r>
      <w:r>
        <w:rPr>
          <w:lang w:val="ka-GE"/>
        </w:rPr>
        <w:t xml:space="preserve"> კერძოდ (1) შრომითი მიგრაციის სამმართველო. (2) კოლექტიური შრომითი დავების მედიაციის სამმართველო (3) სოც. პარტნიორობის, შრომისა და დასაქმების ხელშეწყობის პოლიტიკის სამმართველო. </w:t>
      </w:r>
    </w:p>
    <w:p w:rsidR="008B361A" w:rsidRDefault="008B361A" w:rsidP="008B361A">
      <w:pPr>
        <w:pStyle w:val="NormalWeb"/>
      </w:pPr>
      <w:proofErr w:type="spellStart"/>
      <w:r>
        <w:rPr>
          <w:rFonts w:ascii="Sylfaen" w:hAnsi="Sylfaen" w:cs="Sylfaen"/>
          <w:b/>
          <w:bCs/>
        </w:rPr>
        <w:t>მუხლი</w:t>
      </w:r>
      <w:proofErr w:type="spellEnd"/>
      <w:r>
        <w:rPr>
          <w:b/>
          <w:bCs/>
        </w:rPr>
        <w:t xml:space="preserve"> 20. </w:t>
      </w:r>
      <w:proofErr w:type="spellStart"/>
      <w:r>
        <w:rPr>
          <w:rFonts w:ascii="Sylfaen" w:hAnsi="Sylfaen" w:cs="Sylfaen"/>
          <w:b/>
          <w:bCs/>
        </w:rPr>
        <w:t>დევნილთა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ეკომიგრანტთა</w:t>
      </w:r>
      <w:proofErr w:type="spellEnd"/>
      <w:r>
        <w:rPr>
          <w:b/>
          <w:bCs/>
        </w:rPr>
        <w:t xml:space="preserve"> </w:t>
      </w:r>
      <w:proofErr w:type="spellStart"/>
      <w:r>
        <w:rPr>
          <w:rFonts w:ascii="Sylfaen" w:hAnsi="Sylfaen" w:cs="Sylfaen"/>
          <w:b/>
          <w:bCs/>
        </w:rPr>
        <w:t>პოლიტიკის</w:t>
      </w:r>
      <w:proofErr w:type="spellEnd"/>
      <w:r>
        <w:rPr>
          <w:b/>
          <w:bCs/>
        </w:rPr>
        <w:t xml:space="preserve"> </w:t>
      </w:r>
      <w:proofErr w:type="spellStart"/>
      <w:r>
        <w:rPr>
          <w:rFonts w:ascii="Sylfaen" w:hAnsi="Sylfaen" w:cs="Sylfaen"/>
          <w:b/>
          <w:bCs/>
        </w:rPr>
        <w:t>დეპარტამენტი</w:t>
      </w:r>
      <w:proofErr w:type="spellEnd"/>
    </w:p>
    <w:p w:rsidR="008B361A" w:rsidRDefault="008B361A" w:rsidP="008B361A">
      <w:pPr>
        <w:rPr>
          <w:lang w:val="ka-GE"/>
        </w:rPr>
      </w:pPr>
      <w:r>
        <w:rPr>
          <w:lang w:val="ka-GE"/>
        </w:rPr>
        <w:t xml:space="preserve">მოქმედი დებულებით განსაზღვრული ყველა ფუნქციის შესრულებას უზრუნველყოფს </w:t>
      </w:r>
      <w:r w:rsidRPr="008B361A">
        <w:rPr>
          <w:b/>
          <w:lang w:val="ka-GE"/>
        </w:rPr>
        <w:t>პოლიტიკის დეპარტამენტი,</w:t>
      </w:r>
      <w:r>
        <w:rPr>
          <w:lang w:val="ka-GE"/>
        </w:rPr>
        <w:t xml:space="preserve"> კერძოდ (1) დევნილთა საკითხების სამმართველო და (2) ეკომიგრანტთა და ინტეგრაცია-რეინტეგრაციის სამმართველო </w:t>
      </w:r>
    </w:p>
    <w:p w:rsidR="008B361A" w:rsidRPr="00A65143" w:rsidRDefault="008B361A" w:rsidP="008B361A">
      <w:pPr>
        <w:rPr>
          <w:b/>
          <w:lang w:val="ka-GE"/>
        </w:rPr>
      </w:pPr>
      <w:r w:rsidRPr="00A65143">
        <w:rPr>
          <w:b/>
          <w:lang w:val="ka-GE"/>
        </w:rPr>
        <w:t>რეკომენდებული საშტატო განრიგი</w:t>
      </w:r>
      <w:r w:rsidR="000A7567" w:rsidRPr="00A65143">
        <w:rPr>
          <w:b/>
          <w:lang w:val="ka-GE"/>
        </w:rPr>
        <w:t xml:space="preserve">: </w:t>
      </w:r>
    </w:p>
    <w:tbl>
      <w:tblPr>
        <w:tblStyle w:val="TableGrid"/>
        <w:tblW w:w="0" w:type="auto"/>
        <w:tblLook w:val="04A0" w:firstRow="1" w:lastRow="0" w:firstColumn="1" w:lastColumn="0" w:noHBand="0" w:noVBand="1"/>
      </w:tblPr>
      <w:tblGrid>
        <w:gridCol w:w="3790"/>
        <w:gridCol w:w="1875"/>
        <w:gridCol w:w="1482"/>
        <w:gridCol w:w="2203"/>
      </w:tblGrid>
      <w:tr w:rsidR="00DD02E6" w:rsidTr="00143F75">
        <w:trPr>
          <w:tblHeader/>
        </w:trPr>
        <w:tc>
          <w:tcPr>
            <w:tcW w:w="4044" w:type="dxa"/>
          </w:tcPr>
          <w:p w:rsidR="00DD02E6" w:rsidRPr="00143F75" w:rsidRDefault="00DD02E6" w:rsidP="00A65143">
            <w:pPr>
              <w:jc w:val="center"/>
              <w:rPr>
                <w:b/>
                <w:sz w:val="20"/>
                <w:lang w:val="ka-GE"/>
              </w:rPr>
            </w:pPr>
            <w:r w:rsidRPr="00143F75">
              <w:rPr>
                <w:b/>
                <w:sz w:val="20"/>
                <w:lang w:val="ka-GE"/>
              </w:rPr>
              <w:t>თანამდებობა</w:t>
            </w:r>
          </w:p>
        </w:tc>
        <w:tc>
          <w:tcPr>
            <w:tcW w:w="3150" w:type="dxa"/>
            <w:gridSpan w:val="2"/>
          </w:tcPr>
          <w:p w:rsidR="00DD02E6" w:rsidRPr="00143F75" w:rsidRDefault="00DD02E6" w:rsidP="00A65143">
            <w:pPr>
              <w:jc w:val="center"/>
              <w:rPr>
                <w:b/>
                <w:sz w:val="20"/>
                <w:lang w:val="ka-GE"/>
              </w:rPr>
            </w:pPr>
            <w:r w:rsidRPr="00143F75">
              <w:rPr>
                <w:b/>
                <w:sz w:val="20"/>
                <w:lang w:val="ka-GE"/>
              </w:rPr>
              <w:t>შტატის რაოდენობა</w:t>
            </w:r>
          </w:p>
        </w:tc>
        <w:tc>
          <w:tcPr>
            <w:tcW w:w="2156" w:type="dxa"/>
          </w:tcPr>
          <w:p w:rsidR="00DD02E6" w:rsidRPr="00143F75" w:rsidRDefault="00DD02E6" w:rsidP="00A65143">
            <w:pPr>
              <w:jc w:val="center"/>
              <w:rPr>
                <w:b/>
                <w:sz w:val="20"/>
              </w:rPr>
            </w:pPr>
            <w:r w:rsidRPr="00143F75">
              <w:rPr>
                <w:b/>
                <w:sz w:val="20"/>
                <w:lang w:val="ka-GE"/>
              </w:rPr>
              <w:t>კომენტარი</w:t>
            </w:r>
          </w:p>
        </w:tc>
      </w:tr>
      <w:tr w:rsidR="00DD02E6" w:rsidTr="00143F75">
        <w:tc>
          <w:tcPr>
            <w:tcW w:w="4044" w:type="dxa"/>
          </w:tcPr>
          <w:p w:rsidR="00DD02E6" w:rsidRPr="00143F75" w:rsidRDefault="00DD02E6" w:rsidP="008B361A">
            <w:pPr>
              <w:rPr>
                <w:sz w:val="20"/>
                <w:lang w:val="ka-GE"/>
              </w:rPr>
            </w:pPr>
            <w:r w:rsidRPr="00143F75">
              <w:rPr>
                <w:sz w:val="20"/>
                <w:lang w:val="ka-GE"/>
              </w:rPr>
              <w:t>დეპარტამენტის უფროსი</w:t>
            </w:r>
          </w:p>
        </w:tc>
        <w:tc>
          <w:tcPr>
            <w:tcW w:w="3150" w:type="dxa"/>
            <w:gridSpan w:val="2"/>
          </w:tcPr>
          <w:p w:rsidR="00DD02E6" w:rsidRPr="00143F75" w:rsidRDefault="00DD02E6" w:rsidP="00A65143">
            <w:pPr>
              <w:jc w:val="center"/>
              <w:rPr>
                <w:sz w:val="20"/>
                <w:lang w:val="ka-GE"/>
              </w:rPr>
            </w:pPr>
            <w:r w:rsidRPr="00143F75">
              <w:rPr>
                <w:sz w:val="20"/>
                <w:lang w:val="ka-GE"/>
              </w:rPr>
              <w:t>1</w:t>
            </w:r>
          </w:p>
        </w:tc>
        <w:tc>
          <w:tcPr>
            <w:tcW w:w="2156" w:type="dxa"/>
          </w:tcPr>
          <w:p w:rsidR="00DD02E6" w:rsidRPr="00143F75" w:rsidRDefault="00DD02E6" w:rsidP="00A65143">
            <w:pPr>
              <w:jc w:val="center"/>
              <w:rPr>
                <w:sz w:val="20"/>
                <w:lang w:val="ka-GE"/>
              </w:rPr>
            </w:pPr>
          </w:p>
        </w:tc>
      </w:tr>
      <w:tr w:rsidR="00DD02E6" w:rsidTr="00143F75">
        <w:tc>
          <w:tcPr>
            <w:tcW w:w="4044" w:type="dxa"/>
          </w:tcPr>
          <w:p w:rsidR="00DD02E6" w:rsidRPr="00143F75" w:rsidRDefault="00DD02E6" w:rsidP="008B361A">
            <w:pPr>
              <w:rPr>
                <w:sz w:val="20"/>
                <w:lang w:val="ka-GE"/>
              </w:rPr>
            </w:pPr>
            <w:r w:rsidRPr="00143F75">
              <w:rPr>
                <w:sz w:val="20"/>
                <w:lang w:val="ka-GE"/>
              </w:rPr>
              <w:t>დეპარტამენტის უფროსის მოადგილე</w:t>
            </w:r>
          </w:p>
        </w:tc>
        <w:tc>
          <w:tcPr>
            <w:tcW w:w="3150" w:type="dxa"/>
            <w:gridSpan w:val="2"/>
          </w:tcPr>
          <w:p w:rsidR="00DD02E6" w:rsidRPr="00143F75" w:rsidRDefault="00DD02E6" w:rsidP="00A65143">
            <w:pPr>
              <w:jc w:val="center"/>
              <w:rPr>
                <w:sz w:val="20"/>
                <w:lang w:val="ka-GE"/>
              </w:rPr>
            </w:pPr>
            <w:r w:rsidRPr="00143F75">
              <w:rPr>
                <w:sz w:val="20"/>
                <w:lang w:val="ka-GE"/>
              </w:rPr>
              <w:t>4</w:t>
            </w:r>
          </w:p>
        </w:tc>
        <w:tc>
          <w:tcPr>
            <w:tcW w:w="2156" w:type="dxa"/>
          </w:tcPr>
          <w:p w:rsidR="00DD02E6" w:rsidRPr="00143F75" w:rsidRDefault="00DD02E6" w:rsidP="00A65143">
            <w:pPr>
              <w:jc w:val="center"/>
              <w:rPr>
                <w:sz w:val="20"/>
                <w:lang w:val="ka-GE"/>
              </w:rPr>
            </w:pPr>
          </w:p>
        </w:tc>
      </w:tr>
      <w:tr w:rsidR="00DD02E6" w:rsidTr="00143F75">
        <w:tc>
          <w:tcPr>
            <w:tcW w:w="4044" w:type="dxa"/>
          </w:tcPr>
          <w:p w:rsidR="00DD02E6" w:rsidRPr="00143F75" w:rsidRDefault="00DD02E6" w:rsidP="008B361A">
            <w:pPr>
              <w:rPr>
                <w:sz w:val="20"/>
                <w:lang w:val="ka-GE"/>
              </w:rPr>
            </w:pPr>
            <w:r w:rsidRPr="00143F75">
              <w:rPr>
                <w:sz w:val="20"/>
                <w:lang w:val="ka-GE"/>
              </w:rPr>
              <w:t>სამმართველოს უფროსი</w:t>
            </w:r>
          </w:p>
        </w:tc>
        <w:tc>
          <w:tcPr>
            <w:tcW w:w="3150" w:type="dxa"/>
            <w:gridSpan w:val="2"/>
          </w:tcPr>
          <w:p w:rsidR="00DD02E6" w:rsidRPr="00143F75" w:rsidRDefault="00DD02E6" w:rsidP="00A65143">
            <w:pPr>
              <w:jc w:val="center"/>
              <w:rPr>
                <w:sz w:val="20"/>
                <w:lang w:val="ka-GE"/>
              </w:rPr>
            </w:pPr>
            <w:r w:rsidRPr="00143F75">
              <w:rPr>
                <w:sz w:val="20"/>
                <w:lang w:val="ka-GE"/>
              </w:rPr>
              <w:t>10</w:t>
            </w:r>
          </w:p>
        </w:tc>
        <w:tc>
          <w:tcPr>
            <w:tcW w:w="2156" w:type="dxa"/>
          </w:tcPr>
          <w:p w:rsidR="00DD02E6" w:rsidRPr="00143F75" w:rsidRDefault="00143F75" w:rsidP="00A65143">
            <w:pPr>
              <w:jc w:val="center"/>
              <w:rPr>
                <w:sz w:val="20"/>
                <w:lang w:val="ka-GE"/>
              </w:rPr>
            </w:pPr>
            <w:r>
              <w:rPr>
                <w:sz w:val="20"/>
                <w:lang w:val="ka-GE"/>
              </w:rPr>
              <w:t xml:space="preserve">არ მოიცავს ჯანდაცვის დეპარტამენტის საორგანიზაციო სამმართველოს უფროსის პოზიციას-დამოკიდებული იქნება სტრუქტურაში ამ </w:t>
            </w:r>
            <w:r>
              <w:rPr>
                <w:sz w:val="20"/>
                <w:lang w:val="ka-GE"/>
              </w:rPr>
              <w:lastRenderedPageBreak/>
              <w:t>ქვედანაყოფის ადგილზე</w:t>
            </w:r>
          </w:p>
        </w:tc>
      </w:tr>
      <w:tr w:rsidR="00143F75" w:rsidTr="00143F75">
        <w:tc>
          <w:tcPr>
            <w:tcW w:w="4044" w:type="dxa"/>
          </w:tcPr>
          <w:p w:rsidR="00143F75" w:rsidRPr="00143F75" w:rsidRDefault="00143F75" w:rsidP="00A65143">
            <w:pPr>
              <w:jc w:val="center"/>
              <w:rPr>
                <w:b/>
                <w:sz w:val="20"/>
                <w:lang w:val="ka-GE"/>
              </w:rPr>
            </w:pPr>
            <w:r w:rsidRPr="00143F75">
              <w:rPr>
                <w:b/>
                <w:sz w:val="20"/>
                <w:lang w:val="ka-GE"/>
              </w:rPr>
              <w:lastRenderedPageBreak/>
              <w:t>სპეციალისტები</w:t>
            </w:r>
          </w:p>
        </w:tc>
        <w:tc>
          <w:tcPr>
            <w:tcW w:w="1908" w:type="dxa"/>
          </w:tcPr>
          <w:p w:rsidR="00143F75" w:rsidRPr="00143F75" w:rsidRDefault="00143F75" w:rsidP="00A65143">
            <w:pPr>
              <w:jc w:val="center"/>
              <w:rPr>
                <w:sz w:val="20"/>
                <w:lang w:val="ka-GE"/>
              </w:rPr>
            </w:pPr>
            <w:r w:rsidRPr="00143F75">
              <w:rPr>
                <w:sz w:val="20"/>
                <w:lang w:val="ka-GE"/>
              </w:rPr>
              <w:t>მთავარი სპეციალისტი</w:t>
            </w:r>
          </w:p>
        </w:tc>
        <w:tc>
          <w:tcPr>
            <w:tcW w:w="1242" w:type="dxa"/>
          </w:tcPr>
          <w:p w:rsidR="00143F75" w:rsidRPr="00143F75" w:rsidRDefault="00143F75" w:rsidP="00A65143">
            <w:pPr>
              <w:jc w:val="center"/>
              <w:rPr>
                <w:sz w:val="20"/>
                <w:lang w:val="ka-GE"/>
              </w:rPr>
            </w:pPr>
            <w:r w:rsidRPr="00143F75">
              <w:rPr>
                <w:sz w:val="20"/>
                <w:lang w:val="ka-GE"/>
              </w:rPr>
              <w:t>უფროსი სპეციალისტი</w:t>
            </w:r>
          </w:p>
        </w:tc>
        <w:tc>
          <w:tcPr>
            <w:tcW w:w="2156" w:type="dxa"/>
          </w:tcPr>
          <w:p w:rsidR="00143F75" w:rsidRPr="00143F75" w:rsidRDefault="00143F75" w:rsidP="00A65143">
            <w:pPr>
              <w:jc w:val="center"/>
              <w:rPr>
                <w:sz w:val="20"/>
                <w:lang w:val="ka-GE"/>
              </w:rPr>
            </w:pPr>
          </w:p>
        </w:tc>
      </w:tr>
      <w:tr w:rsidR="0045251B" w:rsidTr="0045251B">
        <w:tc>
          <w:tcPr>
            <w:tcW w:w="4044" w:type="dxa"/>
            <w:shd w:val="clear" w:color="auto" w:fill="AEAAAA" w:themeFill="background2" w:themeFillShade="BF"/>
          </w:tcPr>
          <w:p w:rsidR="0045251B" w:rsidRPr="00143F75" w:rsidRDefault="0045251B" w:rsidP="00A65143">
            <w:pPr>
              <w:jc w:val="center"/>
              <w:rPr>
                <w:b/>
                <w:sz w:val="20"/>
                <w:lang w:val="ka-GE"/>
              </w:rPr>
            </w:pPr>
            <w:r>
              <w:rPr>
                <w:b/>
                <w:sz w:val="20"/>
                <w:lang w:val="ka-GE"/>
              </w:rPr>
              <w:t>სოციალური დაცვის მიმართულება</w:t>
            </w:r>
          </w:p>
        </w:tc>
        <w:tc>
          <w:tcPr>
            <w:tcW w:w="1908" w:type="dxa"/>
            <w:shd w:val="clear" w:color="auto" w:fill="AEAAAA" w:themeFill="background2" w:themeFillShade="BF"/>
          </w:tcPr>
          <w:p w:rsidR="0045251B" w:rsidRPr="00143F75" w:rsidRDefault="0045251B" w:rsidP="00A65143">
            <w:pPr>
              <w:jc w:val="center"/>
              <w:rPr>
                <w:sz w:val="20"/>
                <w:lang w:val="ka-GE"/>
              </w:rPr>
            </w:pPr>
          </w:p>
        </w:tc>
        <w:tc>
          <w:tcPr>
            <w:tcW w:w="1242" w:type="dxa"/>
            <w:shd w:val="clear" w:color="auto" w:fill="AEAAAA" w:themeFill="background2" w:themeFillShade="BF"/>
          </w:tcPr>
          <w:p w:rsidR="0045251B" w:rsidRPr="00143F75" w:rsidRDefault="0045251B" w:rsidP="00A65143">
            <w:pPr>
              <w:jc w:val="center"/>
              <w:rPr>
                <w:sz w:val="20"/>
                <w:lang w:val="ka-GE"/>
              </w:rPr>
            </w:pPr>
          </w:p>
        </w:tc>
        <w:tc>
          <w:tcPr>
            <w:tcW w:w="2156" w:type="dxa"/>
            <w:shd w:val="clear" w:color="auto" w:fill="AEAAAA" w:themeFill="background2" w:themeFillShade="BF"/>
          </w:tcPr>
          <w:p w:rsidR="0045251B" w:rsidRPr="00143F75" w:rsidRDefault="0045251B" w:rsidP="00A65143">
            <w:pPr>
              <w:jc w:val="cente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პენსიის, სოციალური დახმარების და პროგრამების სამმართველო</w:t>
            </w:r>
          </w:p>
        </w:tc>
        <w:tc>
          <w:tcPr>
            <w:tcW w:w="1908" w:type="dxa"/>
          </w:tcPr>
          <w:p w:rsidR="00143F75" w:rsidRPr="00143F75" w:rsidRDefault="00143F75" w:rsidP="00A65143">
            <w:pPr>
              <w:jc w:val="center"/>
              <w:rPr>
                <w:sz w:val="20"/>
                <w:lang w:val="ka-GE"/>
              </w:rPr>
            </w:pP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სოციალური პროგრამების მონიტორინგის სამმართველო</w:t>
            </w:r>
          </w:p>
        </w:tc>
        <w:tc>
          <w:tcPr>
            <w:tcW w:w="1908" w:type="dxa"/>
          </w:tcPr>
          <w:p w:rsidR="00143F75" w:rsidRPr="00143F75" w:rsidRDefault="00143F75" w:rsidP="00A65143">
            <w:pPr>
              <w:jc w:val="center"/>
              <w:rPr>
                <w:sz w:val="20"/>
                <w:lang w:val="ka-GE"/>
              </w:rPr>
            </w:pP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p>
        </w:tc>
      </w:tr>
      <w:tr w:rsidR="0045251B" w:rsidTr="0045251B">
        <w:tc>
          <w:tcPr>
            <w:tcW w:w="4044" w:type="dxa"/>
            <w:shd w:val="clear" w:color="auto" w:fill="AEAAAA" w:themeFill="background2" w:themeFillShade="BF"/>
          </w:tcPr>
          <w:p w:rsidR="0045251B" w:rsidRPr="0045251B" w:rsidRDefault="0045251B" w:rsidP="008B361A">
            <w:pPr>
              <w:rPr>
                <w:b/>
                <w:sz w:val="20"/>
                <w:lang w:val="ka-GE"/>
              </w:rPr>
            </w:pPr>
            <w:r w:rsidRPr="0045251B">
              <w:rPr>
                <w:b/>
                <w:sz w:val="20"/>
                <w:lang w:val="ka-GE"/>
              </w:rPr>
              <w:t>ჯანდაცვის მიმართულება</w:t>
            </w:r>
          </w:p>
        </w:tc>
        <w:tc>
          <w:tcPr>
            <w:tcW w:w="1908" w:type="dxa"/>
            <w:shd w:val="clear" w:color="auto" w:fill="AEAAAA" w:themeFill="background2" w:themeFillShade="BF"/>
          </w:tcPr>
          <w:p w:rsidR="0045251B" w:rsidRPr="00143F75" w:rsidRDefault="0045251B" w:rsidP="00A65143">
            <w:pPr>
              <w:jc w:val="center"/>
              <w:rPr>
                <w:sz w:val="20"/>
                <w:lang w:val="ka-GE"/>
              </w:rPr>
            </w:pPr>
          </w:p>
        </w:tc>
        <w:tc>
          <w:tcPr>
            <w:tcW w:w="1242" w:type="dxa"/>
            <w:shd w:val="clear" w:color="auto" w:fill="AEAAAA" w:themeFill="background2" w:themeFillShade="BF"/>
          </w:tcPr>
          <w:p w:rsidR="0045251B" w:rsidRPr="00143F75" w:rsidRDefault="0045251B" w:rsidP="00A65143">
            <w:pPr>
              <w:jc w:val="center"/>
              <w:rPr>
                <w:sz w:val="20"/>
                <w:lang w:val="ka-GE"/>
              </w:rPr>
            </w:pPr>
          </w:p>
        </w:tc>
        <w:tc>
          <w:tcPr>
            <w:tcW w:w="2156" w:type="dxa"/>
            <w:shd w:val="clear" w:color="auto" w:fill="AEAAAA" w:themeFill="background2" w:themeFillShade="BF"/>
          </w:tcPr>
          <w:p w:rsidR="0045251B" w:rsidRPr="00143F75" w:rsidRDefault="0045251B" w:rsidP="00A65143">
            <w:pPr>
              <w:jc w:val="cente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რეგულირების სამმართველო</w:t>
            </w:r>
          </w:p>
        </w:tc>
        <w:tc>
          <w:tcPr>
            <w:tcW w:w="1908" w:type="dxa"/>
          </w:tcPr>
          <w:p w:rsidR="00143F75" w:rsidRPr="00143F75" w:rsidRDefault="00143F75" w:rsidP="00A65143">
            <w:pPr>
              <w:jc w:val="center"/>
              <w:rPr>
                <w:sz w:val="20"/>
                <w:lang w:val="ka-GE"/>
              </w:rPr>
            </w:pPr>
            <w:r w:rsidRPr="00143F75">
              <w:rPr>
                <w:sz w:val="20"/>
                <w:lang w:val="ka-GE"/>
              </w:rPr>
              <w:t>4 (მ.შ. 1 ვაკანტური)</w:t>
            </w:r>
          </w:p>
        </w:tc>
        <w:tc>
          <w:tcPr>
            <w:tcW w:w="1242" w:type="dxa"/>
          </w:tcPr>
          <w:p w:rsidR="00143F75" w:rsidRPr="00143F75" w:rsidRDefault="00143F75" w:rsidP="00A65143">
            <w:pPr>
              <w:jc w:val="center"/>
              <w:rPr>
                <w:sz w:val="20"/>
                <w:lang w:val="ka-GE"/>
              </w:rPr>
            </w:pPr>
            <w:r w:rsidRPr="00143F75">
              <w:rPr>
                <w:sz w:val="20"/>
                <w:lang w:val="ka-GE"/>
              </w:rPr>
              <w:t>2</w:t>
            </w:r>
          </w:p>
        </w:tc>
        <w:tc>
          <w:tcPr>
            <w:tcW w:w="2156" w:type="dxa"/>
          </w:tcPr>
          <w:p w:rsidR="00143F75" w:rsidRPr="000C1B03" w:rsidRDefault="00143F75" w:rsidP="00A65143">
            <w:pPr>
              <w:jc w:val="center"/>
              <w:rPr>
                <w:sz w:val="20"/>
              </w:rPr>
            </w:pPr>
            <w:r w:rsidRPr="00143F75">
              <w:rPr>
                <w:sz w:val="20"/>
                <w:lang w:val="ka-GE"/>
              </w:rPr>
              <w:t>ამჟამად შტატში გათვალისწინებულია 1 უფროსი სპეციალისტი, 1 სპეციალისტი არის შტატგარეშე-</w:t>
            </w:r>
            <w:r w:rsidR="000C1B03">
              <w:rPr>
                <w:sz w:val="20"/>
                <w:lang w:val="ka-GE"/>
              </w:rPr>
              <w:t xml:space="preserve"> მუშაობს ელექტრონული ჯანდაცვის პოლიტიკის საკითხებზე; </w:t>
            </w:r>
            <w:r w:rsidRPr="00143F75">
              <w:rPr>
                <w:sz w:val="20"/>
                <w:lang w:val="ka-GE"/>
              </w:rPr>
              <w:t>მნიშვნელოვანია ამ პოზიციის შენარჩუნება</w:t>
            </w:r>
            <w:r w:rsidR="000C1B03">
              <w:rPr>
                <w:sz w:val="20"/>
                <w:lang w:val="ka-GE"/>
              </w:rPr>
              <w:t xml:space="preserve">-ამიტომ ცხრილში მითითებულია 2 უფროსი სპეციალისტის პოზიცია. </w:t>
            </w:r>
          </w:p>
        </w:tc>
      </w:tr>
      <w:tr w:rsidR="00143F75" w:rsidTr="00143F75">
        <w:tc>
          <w:tcPr>
            <w:tcW w:w="4044" w:type="dxa"/>
          </w:tcPr>
          <w:p w:rsidR="00143F75" w:rsidRPr="00143F75" w:rsidRDefault="00143F75" w:rsidP="008B361A">
            <w:pPr>
              <w:rPr>
                <w:sz w:val="20"/>
                <w:lang w:val="ka-GE"/>
              </w:rPr>
            </w:pPr>
            <w:r w:rsidRPr="00143F75">
              <w:rPr>
                <w:sz w:val="20"/>
                <w:lang w:val="ka-GE"/>
              </w:rPr>
              <w:t>პოლიტიკის სამმართველო</w:t>
            </w:r>
          </w:p>
        </w:tc>
        <w:tc>
          <w:tcPr>
            <w:tcW w:w="1908" w:type="dxa"/>
          </w:tcPr>
          <w:p w:rsidR="00143F75" w:rsidRPr="00143F75" w:rsidRDefault="00143F75" w:rsidP="00A65143">
            <w:pPr>
              <w:jc w:val="center"/>
              <w:rPr>
                <w:sz w:val="20"/>
                <w:lang w:val="ka-GE"/>
              </w:rPr>
            </w:pPr>
            <w:r w:rsidRPr="00143F75">
              <w:rPr>
                <w:sz w:val="20"/>
                <w:lang w:val="ka-GE"/>
              </w:rPr>
              <w:t>5 (მ.შ. ერთი ვაკანტური და ერთი პოზიცია დამატებით დედათა და ბავშვთა პოლიტიკის საკითხებზე-იხილეთ კომენტარი)</w:t>
            </w:r>
          </w:p>
        </w:tc>
        <w:tc>
          <w:tcPr>
            <w:tcW w:w="1242" w:type="dxa"/>
          </w:tcPr>
          <w:p w:rsidR="00143F75" w:rsidRPr="00143F75" w:rsidRDefault="00143F75" w:rsidP="00A65143">
            <w:pPr>
              <w:jc w:val="center"/>
              <w:rPr>
                <w:sz w:val="20"/>
                <w:lang w:val="ka-GE"/>
              </w:rPr>
            </w:pPr>
            <w:r w:rsidRPr="00143F75">
              <w:rPr>
                <w:sz w:val="20"/>
                <w:lang w:val="ka-GE"/>
              </w:rPr>
              <w:t>1</w:t>
            </w:r>
          </w:p>
        </w:tc>
        <w:tc>
          <w:tcPr>
            <w:tcW w:w="2156" w:type="dxa"/>
          </w:tcPr>
          <w:p w:rsidR="00143F75" w:rsidRPr="00143F75" w:rsidRDefault="00143F75" w:rsidP="00A65143">
            <w:pPr>
              <w:jc w:val="center"/>
              <w:rPr>
                <w:sz w:val="20"/>
                <w:lang w:val="ka-GE"/>
              </w:rPr>
            </w:pPr>
            <w:r w:rsidRPr="00143F75">
              <w:rPr>
                <w:sz w:val="20"/>
                <w:lang w:val="ka-GE"/>
              </w:rPr>
              <w:t xml:space="preserve">საორგანიზაციო სამმართველოში შტატგარეშე თანამშრომლის პოზიცია, რომელიც განკუთვნილია დედათა და ბავშვთა ჯანმრთელობის პოლიტიკაზე მიზანშეწონილია ინტეგრირდეს პოლიტიკის დეპარტამენტში, მთავარი სპეციალისტის პოზიციით. ამით მთავარი სპეციალისტების </w:t>
            </w:r>
            <w:r w:rsidRPr="00143F75">
              <w:rPr>
                <w:sz w:val="20"/>
                <w:lang w:val="ka-GE"/>
              </w:rPr>
              <w:lastRenderedPageBreak/>
              <w:t>რეკომენდებული რაოდენობა გაიზრდება 5-მდე</w:t>
            </w:r>
          </w:p>
        </w:tc>
      </w:tr>
      <w:tr w:rsidR="00143F75" w:rsidTr="00143F75">
        <w:tc>
          <w:tcPr>
            <w:tcW w:w="4044" w:type="dxa"/>
          </w:tcPr>
          <w:p w:rsidR="00143F75" w:rsidRPr="00143F75" w:rsidRDefault="00143F75" w:rsidP="008B361A">
            <w:pPr>
              <w:rPr>
                <w:sz w:val="20"/>
                <w:lang w:val="ka-GE"/>
              </w:rPr>
            </w:pPr>
            <w:r w:rsidRPr="00143F75">
              <w:rPr>
                <w:sz w:val="20"/>
                <w:lang w:val="ka-GE"/>
              </w:rPr>
              <w:lastRenderedPageBreak/>
              <w:t>საზ. ჯანმრთელობის დაცვისა და პროგრამების სამმართველო</w:t>
            </w:r>
          </w:p>
        </w:tc>
        <w:tc>
          <w:tcPr>
            <w:tcW w:w="1908" w:type="dxa"/>
          </w:tcPr>
          <w:p w:rsidR="00143F75" w:rsidRPr="00143F75" w:rsidRDefault="00143F75" w:rsidP="00A65143">
            <w:pPr>
              <w:jc w:val="center"/>
              <w:rPr>
                <w:sz w:val="20"/>
                <w:lang w:val="ka-GE"/>
              </w:rPr>
            </w:pPr>
            <w:r w:rsidRPr="00143F75">
              <w:rPr>
                <w:sz w:val="20"/>
                <w:lang w:val="ka-GE"/>
              </w:rPr>
              <w:t xml:space="preserve">8 </w:t>
            </w:r>
            <w:r w:rsidRPr="00143F75">
              <w:rPr>
                <w:color w:val="FF0000"/>
                <w:sz w:val="20"/>
                <w:lang w:val="ka-GE"/>
              </w:rPr>
              <w:t xml:space="preserve">[საორგანიზაციო სამმართველო 10 თანამშრომელი] </w:t>
            </w: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საორგანიზაციო სამმართველო</w:t>
            </w:r>
          </w:p>
        </w:tc>
        <w:tc>
          <w:tcPr>
            <w:tcW w:w="1908" w:type="dxa"/>
          </w:tcPr>
          <w:p w:rsidR="00143F75" w:rsidRPr="00143F75" w:rsidRDefault="00143F75" w:rsidP="00A65143">
            <w:pPr>
              <w:jc w:val="center"/>
              <w:rPr>
                <w:sz w:val="20"/>
                <w:lang w:val="ka-GE"/>
              </w:rPr>
            </w:pP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r w:rsidRPr="00143F75">
              <w:rPr>
                <w:sz w:val="20"/>
                <w:lang w:val="ka-GE"/>
              </w:rPr>
              <w:t>განსასაზღვრია საორგანიზაციო სამმართველოს ადგილი სტრუქტურაში-ამჟამად სამმართველოში მუშაობს 1 სამმართველოს უფროსი, 6 მთავარი სპეციალისტი, 1 უფროსი სპეციალისტი და 2 სპეციალისტი. 1 მთვარი სპეციალისტის და 1 უფროსი სპეციალისტის პოზიცია ვაკანტურია</w:t>
            </w:r>
          </w:p>
        </w:tc>
      </w:tr>
      <w:tr w:rsidR="0045251B" w:rsidTr="0045251B">
        <w:tc>
          <w:tcPr>
            <w:tcW w:w="4044" w:type="dxa"/>
            <w:shd w:val="clear" w:color="auto" w:fill="AEAAAA" w:themeFill="background2" w:themeFillShade="BF"/>
          </w:tcPr>
          <w:p w:rsidR="0045251B" w:rsidRPr="0045251B" w:rsidRDefault="0045251B" w:rsidP="008B361A">
            <w:pPr>
              <w:rPr>
                <w:b/>
                <w:sz w:val="20"/>
                <w:lang w:val="ka-GE"/>
              </w:rPr>
            </w:pPr>
            <w:r w:rsidRPr="0045251B">
              <w:rPr>
                <w:b/>
                <w:sz w:val="20"/>
                <w:lang w:val="ka-GE"/>
              </w:rPr>
              <w:t>დევნილთა მიმართულება</w:t>
            </w:r>
          </w:p>
        </w:tc>
        <w:tc>
          <w:tcPr>
            <w:tcW w:w="1908" w:type="dxa"/>
            <w:shd w:val="clear" w:color="auto" w:fill="AEAAAA" w:themeFill="background2" w:themeFillShade="BF"/>
          </w:tcPr>
          <w:p w:rsidR="0045251B" w:rsidRPr="0045251B" w:rsidRDefault="0045251B" w:rsidP="00A65143">
            <w:pPr>
              <w:jc w:val="center"/>
              <w:rPr>
                <w:b/>
                <w:sz w:val="20"/>
                <w:lang w:val="ka-GE"/>
              </w:rPr>
            </w:pPr>
          </w:p>
        </w:tc>
        <w:tc>
          <w:tcPr>
            <w:tcW w:w="1242" w:type="dxa"/>
            <w:shd w:val="clear" w:color="auto" w:fill="AEAAAA" w:themeFill="background2" w:themeFillShade="BF"/>
          </w:tcPr>
          <w:p w:rsidR="0045251B" w:rsidRPr="0045251B" w:rsidRDefault="0045251B" w:rsidP="00A65143">
            <w:pPr>
              <w:jc w:val="center"/>
              <w:rPr>
                <w:b/>
                <w:sz w:val="20"/>
                <w:lang w:val="ka-GE"/>
              </w:rPr>
            </w:pPr>
          </w:p>
        </w:tc>
        <w:tc>
          <w:tcPr>
            <w:tcW w:w="2156" w:type="dxa"/>
            <w:shd w:val="clear" w:color="auto" w:fill="AEAAAA" w:themeFill="background2" w:themeFillShade="BF"/>
          </w:tcPr>
          <w:p w:rsidR="0045251B" w:rsidRPr="0045251B" w:rsidRDefault="0045251B" w:rsidP="00A65143">
            <w:pPr>
              <w:jc w:val="center"/>
              <w:rPr>
                <w:b/>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დევნილთა საკითხების სამმართველო</w:t>
            </w:r>
          </w:p>
        </w:tc>
        <w:tc>
          <w:tcPr>
            <w:tcW w:w="1908" w:type="dxa"/>
          </w:tcPr>
          <w:p w:rsidR="00143F75" w:rsidRPr="00143F75" w:rsidRDefault="00143F75" w:rsidP="00A65143">
            <w:pPr>
              <w:jc w:val="center"/>
              <w:rPr>
                <w:sz w:val="20"/>
                <w:lang w:val="ka-GE"/>
              </w:rPr>
            </w:pP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ეკომიგრანტთა და ინტეგრაცია/რეინტეგრაციის სამმართველო</w:t>
            </w:r>
          </w:p>
        </w:tc>
        <w:tc>
          <w:tcPr>
            <w:tcW w:w="1908" w:type="dxa"/>
          </w:tcPr>
          <w:p w:rsidR="00143F75" w:rsidRPr="00143F75" w:rsidRDefault="00143F75" w:rsidP="00A65143">
            <w:pPr>
              <w:jc w:val="center"/>
              <w:rPr>
                <w:sz w:val="20"/>
                <w:lang w:val="ka-GE"/>
              </w:rPr>
            </w:pPr>
          </w:p>
        </w:tc>
        <w:tc>
          <w:tcPr>
            <w:tcW w:w="1242" w:type="dxa"/>
          </w:tcPr>
          <w:p w:rsidR="00143F75" w:rsidRPr="00143F75" w:rsidRDefault="00143F75" w:rsidP="00A65143">
            <w:pPr>
              <w:jc w:val="center"/>
              <w:rPr>
                <w:sz w:val="20"/>
                <w:lang w:val="ka-GE"/>
              </w:rPr>
            </w:pPr>
          </w:p>
        </w:tc>
        <w:tc>
          <w:tcPr>
            <w:tcW w:w="2156" w:type="dxa"/>
          </w:tcPr>
          <w:p w:rsidR="00143F75" w:rsidRPr="00143F75" w:rsidRDefault="00143F75" w:rsidP="00A65143">
            <w:pPr>
              <w:jc w:val="center"/>
              <w:rPr>
                <w:sz w:val="20"/>
                <w:lang w:val="ka-GE"/>
              </w:rPr>
            </w:pPr>
          </w:p>
        </w:tc>
      </w:tr>
      <w:tr w:rsidR="0045251B" w:rsidTr="0045251B">
        <w:tc>
          <w:tcPr>
            <w:tcW w:w="4044" w:type="dxa"/>
            <w:shd w:val="clear" w:color="auto" w:fill="AEAAAA" w:themeFill="background2" w:themeFillShade="BF"/>
          </w:tcPr>
          <w:p w:rsidR="0045251B" w:rsidRPr="0045251B" w:rsidRDefault="0045251B" w:rsidP="008B361A">
            <w:pPr>
              <w:rPr>
                <w:b/>
                <w:sz w:val="20"/>
                <w:lang w:val="ka-GE"/>
              </w:rPr>
            </w:pPr>
            <w:r w:rsidRPr="0045251B">
              <w:rPr>
                <w:b/>
                <w:sz w:val="20"/>
                <w:lang w:val="ka-GE"/>
              </w:rPr>
              <w:t>შრომის მიმართულება</w:t>
            </w:r>
          </w:p>
        </w:tc>
        <w:tc>
          <w:tcPr>
            <w:tcW w:w="1908" w:type="dxa"/>
            <w:shd w:val="clear" w:color="auto" w:fill="AEAAAA" w:themeFill="background2" w:themeFillShade="BF"/>
          </w:tcPr>
          <w:p w:rsidR="0045251B" w:rsidRPr="0045251B" w:rsidRDefault="0045251B" w:rsidP="00A65143">
            <w:pPr>
              <w:jc w:val="center"/>
              <w:rPr>
                <w:b/>
                <w:sz w:val="20"/>
                <w:lang w:val="ka-GE"/>
              </w:rPr>
            </w:pPr>
          </w:p>
        </w:tc>
        <w:tc>
          <w:tcPr>
            <w:tcW w:w="1242" w:type="dxa"/>
            <w:shd w:val="clear" w:color="auto" w:fill="AEAAAA" w:themeFill="background2" w:themeFillShade="BF"/>
          </w:tcPr>
          <w:p w:rsidR="0045251B" w:rsidRPr="0045251B" w:rsidRDefault="0045251B" w:rsidP="00A65143">
            <w:pPr>
              <w:jc w:val="center"/>
              <w:rPr>
                <w:b/>
                <w:sz w:val="20"/>
                <w:lang w:val="ka-GE"/>
              </w:rPr>
            </w:pPr>
          </w:p>
        </w:tc>
        <w:tc>
          <w:tcPr>
            <w:tcW w:w="2156" w:type="dxa"/>
            <w:shd w:val="clear" w:color="auto" w:fill="AEAAAA" w:themeFill="background2" w:themeFillShade="BF"/>
          </w:tcPr>
          <w:p w:rsidR="0045251B" w:rsidRPr="0045251B" w:rsidRDefault="0045251B" w:rsidP="00A65143">
            <w:pPr>
              <w:jc w:val="center"/>
              <w:rPr>
                <w:b/>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კოლექტიური შრომითი დავების მედიაციის სამმართველო</w:t>
            </w:r>
          </w:p>
        </w:tc>
        <w:tc>
          <w:tcPr>
            <w:tcW w:w="1908" w:type="dxa"/>
          </w:tcPr>
          <w:p w:rsidR="00143F75" w:rsidRPr="00143F75" w:rsidRDefault="00143F75" w:rsidP="008B361A">
            <w:pPr>
              <w:rPr>
                <w:sz w:val="20"/>
                <w:lang w:val="ka-GE"/>
              </w:rPr>
            </w:pPr>
          </w:p>
        </w:tc>
        <w:tc>
          <w:tcPr>
            <w:tcW w:w="1242" w:type="dxa"/>
          </w:tcPr>
          <w:p w:rsidR="00143F75" w:rsidRPr="00143F75" w:rsidRDefault="00143F75" w:rsidP="008B361A">
            <w:pPr>
              <w:rPr>
                <w:sz w:val="20"/>
                <w:lang w:val="ka-GE"/>
              </w:rPr>
            </w:pPr>
          </w:p>
        </w:tc>
        <w:tc>
          <w:tcPr>
            <w:tcW w:w="2156" w:type="dxa"/>
          </w:tcPr>
          <w:p w:rsidR="00143F75" w:rsidRPr="00143F75" w:rsidRDefault="00143F75" w:rsidP="008B361A">
            <w:pP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შრომითი მიგრაციის საკითხთა სამმართველო</w:t>
            </w:r>
          </w:p>
        </w:tc>
        <w:tc>
          <w:tcPr>
            <w:tcW w:w="1908" w:type="dxa"/>
          </w:tcPr>
          <w:p w:rsidR="00143F75" w:rsidRPr="00143F75" w:rsidRDefault="00143F75" w:rsidP="008B361A">
            <w:pPr>
              <w:rPr>
                <w:sz w:val="20"/>
                <w:lang w:val="ka-GE"/>
              </w:rPr>
            </w:pPr>
          </w:p>
        </w:tc>
        <w:tc>
          <w:tcPr>
            <w:tcW w:w="1242" w:type="dxa"/>
          </w:tcPr>
          <w:p w:rsidR="00143F75" w:rsidRPr="00143F75" w:rsidRDefault="00143F75" w:rsidP="008B361A">
            <w:pPr>
              <w:rPr>
                <w:sz w:val="20"/>
                <w:lang w:val="ka-GE"/>
              </w:rPr>
            </w:pPr>
          </w:p>
        </w:tc>
        <w:tc>
          <w:tcPr>
            <w:tcW w:w="2156" w:type="dxa"/>
          </w:tcPr>
          <w:p w:rsidR="00143F75" w:rsidRPr="00143F75" w:rsidRDefault="00143F75" w:rsidP="008B361A">
            <w:pPr>
              <w:rPr>
                <w:sz w:val="20"/>
                <w:lang w:val="ka-GE"/>
              </w:rPr>
            </w:pPr>
          </w:p>
        </w:tc>
      </w:tr>
      <w:tr w:rsidR="00143F75" w:rsidTr="00143F75">
        <w:tc>
          <w:tcPr>
            <w:tcW w:w="4044" w:type="dxa"/>
          </w:tcPr>
          <w:p w:rsidR="00143F75" w:rsidRPr="00143F75" w:rsidRDefault="00143F75" w:rsidP="008B361A">
            <w:pPr>
              <w:rPr>
                <w:sz w:val="20"/>
                <w:lang w:val="ka-GE"/>
              </w:rPr>
            </w:pPr>
            <w:r w:rsidRPr="00143F75">
              <w:rPr>
                <w:sz w:val="20"/>
                <w:lang w:val="ka-GE"/>
              </w:rPr>
              <w:t xml:space="preserve">სოც. პარტნიორობის, შრომის, დასაქმების ხელშეწყობის პოლიტიკის სამმართველო </w:t>
            </w:r>
          </w:p>
        </w:tc>
        <w:tc>
          <w:tcPr>
            <w:tcW w:w="1909" w:type="dxa"/>
          </w:tcPr>
          <w:p w:rsidR="00143F75" w:rsidRPr="00143F75" w:rsidRDefault="00143F75" w:rsidP="008B361A">
            <w:pPr>
              <w:rPr>
                <w:sz w:val="20"/>
                <w:lang w:val="ka-GE"/>
              </w:rPr>
            </w:pPr>
          </w:p>
        </w:tc>
        <w:tc>
          <w:tcPr>
            <w:tcW w:w="1241" w:type="dxa"/>
          </w:tcPr>
          <w:p w:rsidR="00143F75" w:rsidRPr="00143F75" w:rsidRDefault="00143F75" w:rsidP="008B361A">
            <w:pPr>
              <w:rPr>
                <w:sz w:val="20"/>
                <w:lang w:val="ka-GE"/>
              </w:rPr>
            </w:pPr>
          </w:p>
        </w:tc>
        <w:tc>
          <w:tcPr>
            <w:tcW w:w="2156" w:type="dxa"/>
          </w:tcPr>
          <w:p w:rsidR="00143F75" w:rsidRPr="00143F75" w:rsidRDefault="00143F75" w:rsidP="008B361A">
            <w:pPr>
              <w:rPr>
                <w:sz w:val="20"/>
                <w:lang w:val="ka-GE"/>
              </w:rPr>
            </w:pPr>
          </w:p>
        </w:tc>
      </w:tr>
    </w:tbl>
    <w:p w:rsidR="000A7567" w:rsidRDefault="000A7567" w:rsidP="008B361A">
      <w:pPr>
        <w:rPr>
          <w:lang w:val="ka-GE"/>
        </w:rPr>
      </w:pPr>
    </w:p>
    <w:p w:rsidR="009672DD" w:rsidRDefault="000A0418" w:rsidP="000A0418">
      <w:pPr>
        <w:pStyle w:val="ListParagraph"/>
        <w:numPr>
          <w:ilvl w:val="0"/>
          <w:numId w:val="1"/>
        </w:numPr>
        <w:rPr>
          <w:lang w:val="ka-GE"/>
        </w:rPr>
      </w:pPr>
      <w:r>
        <w:rPr>
          <w:lang w:val="ka-GE"/>
        </w:rPr>
        <w:t xml:space="preserve">სამინისტროს ცენტრალურ აპარატსა და მის სისტემაში შემავალ სტრუქტურებში მართვის საინფორმაციო სისტემების სინქრონიზაციისა და ანალიზის პროცესების გაუმჯობესების მიზნით ჩამოყალიბდეს </w:t>
      </w:r>
      <w:r w:rsidR="009672DD">
        <w:rPr>
          <w:lang w:val="ka-GE"/>
        </w:rPr>
        <w:t>ინფორმაციული ტექნოლოგიების და ანალტიკის დეპარტამენტი. დეპარტამენტის სტრუქტურისთვის იხილეთ სურათი 2.</w:t>
      </w:r>
    </w:p>
    <w:p w:rsidR="009672DD" w:rsidRDefault="009672DD" w:rsidP="009672DD">
      <w:pPr>
        <w:rPr>
          <w:lang w:val="ka-GE"/>
        </w:rPr>
      </w:pPr>
    </w:p>
    <w:p w:rsidR="009672DD" w:rsidRDefault="009672DD" w:rsidP="009672DD">
      <w:pPr>
        <w:rPr>
          <w:lang w:val="ka-GE"/>
        </w:rPr>
      </w:pPr>
    </w:p>
    <w:p w:rsidR="009672DD" w:rsidRDefault="009672DD" w:rsidP="009672DD">
      <w:pPr>
        <w:rPr>
          <w:lang w:val="ka-GE"/>
        </w:rPr>
      </w:pPr>
      <w:r>
        <w:rPr>
          <w:noProof/>
        </w:rPr>
        <w:drawing>
          <wp:inline distT="0" distB="0" distL="0" distR="0" wp14:anchorId="0999AB14">
            <wp:extent cx="6067425" cy="359739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056" cy="3598952"/>
                    </a:xfrm>
                    <a:prstGeom prst="rect">
                      <a:avLst/>
                    </a:prstGeom>
                    <a:noFill/>
                  </pic:spPr>
                </pic:pic>
              </a:graphicData>
            </a:graphic>
          </wp:inline>
        </w:drawing>
      </w:r>
    </w:p>
    <w:p w:rsidR="009672DD" w:rsidRDefault="009672DD" w:rsidP="009672DD">
      <w:pPr>
        <w:rPr>
          <w:lang w:val="ka-GE"/>
        </w:rPr>
      </w:pPr>
    </w:p>
    <w:p w:rsidR="009672DD" w:rsidRDefault="009672DD" w:rsidP="009672DD">
      <w:pPr>
        <w:rPr>
          <w:lang w:val="ka-GE"/>
        </w:rPr>
      </w:pPr>
      <w:r>
        <w:rPr>
          <w:lang w:val="ka-GE"/>
        </w:rPr>
        <w:t xml:space="preserve">სამინისტროს დებულებაში შესატანი ცვლილებები: </w:t>
      </w:r>
    </w:p>
    <w:p w:rsidR="007239C0" w:rsidRDefault="007239C0" w:rsidP="007239C0">
      <w:pPr>
        <w:pStyle w:val="NormalWeb"/>
        <w:rPr>
          <w:rFonts w:ascii="Sylfaen" w:hAnsi="Sylfaen" w:cs="Sylfaen"/>
          <w:bCs/>
        </w:rPr>
      </w:pPr>
      <w:proofErr w:type="spellStart"/>
      <w:r w:rsidRPr="007239C0">
        <w:rPr>
          <w:rFonts w:ascii="Sylfaen" w:hAnsi="Sylfaen" w:cs="Sylfaen"/>
          <w:bCs/>
        </w:rPr>
        <w:t>მუხლი</w:t>
      </w:r>
      <w:proofErr w:type="spellEnd"/>
      <w:r w:rsidRPr="007239C0">
        <w:rPr>
          <w:bCs/>
        </w:rPr>
        <w:t xml:space="preserve"> 16. </w:t>
      </w:r>
      <w:proofErr w:type="spellStart"/>
      <w:r w:rsidRPr="007239C0">
        <w:rPr>
          <w:rFonts w:ascii="Sylfaen" w:hAnsi="Sylfaen" w:cs="Sylfaen"/>
          <w:bCs/>
        </w:rPr>
        <w:t>ინფორმაციული</w:t>
      </w:r>
      <w:proofErr w:type="spellEnd"/>
      <w:r w:rsidRPr="007239C0">
        <w:t xml:space="preserve"> </w:t>
      </w:r>
      <w:proofErr w:type="spellStart"/>
      <w:r w:rsidRPr="007239C0">
        <w:rPr>
          <w:rFonts w:ascii="Sylfaen" w:hAnsi="Sylfaen" w:cs="Sylfaen"/>
          <w:bCs/>
        </w:rPr>
        <w:t>ტექნოლოგიების</w:t>
      </w:r>
      <w:proofErr w:type="spellEnd"/>
      <w:r w:rsidRPr="007239C0">
        <w:t xml:space="preserve"> </w:t>
      </w:r>
      <w:proofErr w:type="spellStart"/>
      <w:r w:rsidRPr="007239C0">
        <w:rPr>
          <w:rFonts w:ascii="Sylfaen" w:hAnsi="Sylfaen" w:cs="Sylfaen"/>
          <w:bCs/>
        </w:rPr>
        <w:t>დეპარტამენტი</w:t>
      </w:r>
      <w:proofErr w:type="spellEnd"/>
    </w:p>
    <w:p w:rsidR="007239C0" w:rsidRPr="007239C0" w:rsidRDefault="007239C0" w:rsidP="007239C0">
      <w:pPr>
        <w:pStyle w:val="NormalWeb"/>
        <w:rPr>
          <w:lang w:val="ka-GE"/>
        </w:rPr>
      </w:pPr>
      <w:r>
        <w:rPr>
          <w:rFonts w:ascii="Sylfaen" w:hAnsi="Sylfaen" w:cs="Sylfaen"/>
          <w:bCs/>
          <w:lang w:val="ka-GE"/>
        </w:rPr>
        <w:t xml:space="preserve">შენარჩუნდეს ყველა ფუნქცია და ინფორმაციო ტექნოლოგიებისა და ანალიტიკის დეპარტამენტის ფარგლებში დაემატოს მუხლი 9-ით განსაზღვრული შემდეგი ფუნქციები: </w:t>
      </w:r>
    </w:p>
    <w:p w:rsidR="009672DD" w:rsidRDefault="009672DD" w:rsidP="009672DD">
      <w:pPr>
        <w:rPr>
          <w:lang w:val="ka-GE"/>
        </w:rPr>
      </w:pPr>
      <w:r>
        <w:rPr>
          <w:lang w:val="ka-GE"/>
        </w:rPr>
        <w:t xml:space="preserve">მუხლი 9. ანალიტიკის, ადამიანური რესურსების მართვისა და საერთაშორისო ურთიერთოებების დეპარტამენტი </w:t>
      </w:r>
    </w:p>
    <w:p w:rsidR="009672DD" w:rsidRDefault="009672DD" w:rsidP="009672DD">
      <w:pPr>
        <w:rPr>
          <w:lang w:val="ka-GE"/>
        </w:rPr>
      </w:pPr>
      <w:r>
        <w:rPr>
          <w:lang w:val="ka-GE"/>
        </w:rPr>
        <w:t xml:space="preserve">გამოაკლდეს ანალიტიკური საქმიანობის განხორციელებასთან დაკავშირებული ფუნქციები და მოხდეს მათი გადატანა ახალი სტრუქტურის თანახმად შექმნილ „ინფორმაციული ტექნოლოგიების და ანალიტიკის დეპარტამენტში“ კერძოდ, </w:t>
      </w:r>
    </w:p>
    <w:p w:rsidR="009672DD" w:rsidRPr="009672DD" w:rsidRDefault="009672DD" w:rsidP="009672DD">
      <w:pPr>
        <w:spacing w:before="100" w:beforeAutospacing="1" w:after="100" w:afterAutospacing="1" w:line="240" w:lineRule="auto"/>
        <w:rPr>
          <w:rFonts w:ascii="Times New Roman" w:eastAsia="Times New Roman" w:hAnsi="Times New Roman" w:cs="Times New Roman"/>
          <w:b/>
          <w:i/>
          <w:sz w:val="24"/>
          <w:szCs w:val="24"/>
        </w:rPr>
      </w:pPr>
      <w:r>
        <w:rPr>
          <w:rFonts w:eastAsia="Times New Roman" w:cs="Sylfaen"/>
          <w:b/>
          <w:i/>
          <w:sz w:val="24"/>
          <w:szCs w:val="24"/>
          <w:lang w:val="ka-GE"/>
        </w:rPr>
        <w:t>„</w:t>
      </w:r>
      <w:r w:rsidRPr="009672DD">
        <w:rPr>
          <w:rFonts w:eastAsia="Times New Roman" w:cs="Sylfaen"/>
          <w:b/>
          <w:i/>
          <w:sz w:val="24"/>
          <w:szCs w:val="24"/>
        </w:rPr>
        <w:t>ა</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სისტემაში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ანალიტიკური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საქმიანობის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განხორციელება</w:t>
      </w:r>
      <w:proofErr w:type="spellEnd"/>
      <w:r w:rsidRPr="009672DD">
        <w:rPr>
          <w:rFonts w:ascii="Times New Roman" w:eastAsia="Times New Roman" w:hAnsi="Times New Roman" w:cs="Times New Roman"/>
          <w:b/>
          <w:i/>
          <w:sz w:val="24"/>
          <w:szCs w:val="24"/>
        </w:rPr>
        <w:t>;</w:t>
      </w:r>
    </w:p>
    <w:p w:rsidR="009672DD" w:rsidRPr="009672DD" w:rsidRDefault="009672DD" w:rsidP="009672DD">
      <w:pPr>
        <w:spacing w:before="100" w:beforeAutospacing="1" w:after="100" w:afterAutospacing="1" w:line="240" w:lineRule="auto"/>
        <w:rPr>
          <w:rFonts w:ascii="Times New Roman" w:eastAsia="Times New Roman" w:hAnsi="Times New Roman" w:cs="Times New Roman"/>
          <w:b/>
          <w:i/>
          <w:sz w:val="24"/>
          <w:szCs w:val="24"/>
        </w:rPr>
      </w:pPr>
      <w:r w:rsidRPr="009672DD">
        <w:rPr>
          <w:rFonts w:eastAsia="Times New Roman" w:cs="Sylfaen"/>
          <w:b/>
          <w:i/>
          <w:sz w:val="24"/>
          <w:szCs w:val="24"/>
        </w:rPr>
        <w:t>ბ</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საქმიანობასთან</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დაკავშირებული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ერთიანი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სტრატეგიულ</w:t>
      </w:r>
      <w:r w:rsidRPr="009672DD">
        <w:rPr>
          <w:rFonts w:ascii="Times New Roman" w:eastAsia="Times New Roman" w:hAnsi="Times New Roman" w:cs="Times New Roman"/>
          <w:b/>
          <w:i/>
          <w:sz w:val="24"/>
          <w:szCs w:val="24"/>
        </w:rPr>
        <w:t>-</w:t>
      </w:r>
      <w:r w:rsidRPr="009672DD">
        <w:rPr>
          <w:rFonts w:eastAsia="Times New Roman" w:cs="Sylfaen"/>
          <w:b/>
          <w:i/>
          <w:sz w:val="24"/>
          <w:szCs w:val="24"/>
        </w:rPr>
        <w:t>პოლიტიკური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დოკუმენტების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შემუშავება</w:t>
      </w:r>
      <w:proofErr w:type="spellEnd"/>
      <w:r w:rsidRPr="009672DD">
        <w:rPr>
          <w:rFonts w:ascii="Times New Roman" w:eastAsia="Times New Roman" w:hAnsi="Times New Roman" w:cs="Times New Roman"/>
          <w:b/>
          <w:i/>
          <w:sz w:val="24"/>
          <w:szCs w:val="24"/>
        </w:rPr>
        <w:t>;</w:t>
      </w:r>
    </w:p>
    <w:p w:rsidR="009672DD" w:rsidRPr="009672DD" w:rsidRDefault="009672DD" w:rsidP="009672DD">
      <w:pPr>
        <w:spacing w:before="100" w:beforeAutospacing="1" w:after="100" w:afterAutospacing="1" w:line="240" w:lineRule="auto"/>
        <w:rPr>
          <w:rFonts w:ascii="Times New Roman" w:eastAsia="Times New Roman" w:hAnsi="Times New Roman" w:cs="Times New Roman"/>
          <w:b/>
          <w:i/>
          <w:sz w:val="24"/>
          <w:szCs w:val="24"/>
        </w:rPr>
      </w:pPr>
      <w:r w:rsidRPr="009672DD">
        <w:rPr>
          <w:rFonts w:eastAsia="Times New Roman" w:cs="Sylfaen"/>
          <w:b/>
          <w:i/>
          <w:sz w:val="24"/>
          <w:szCs w:val="24"/>
        </w:rPr>
        <w:lastRenderedPageBreak/>
        <w:t>გ</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საქმიანობასთან</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დაკავშირებული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შესაბამისი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სტატისტიკური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ინფორმაციისა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მონაცემთა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დამუშავება</w:t>
      </w:r>
      <w:proofErr w:type="spellEnd"/>
      <w:r w:rsidRPr="009672DD">
        <w:rPr>
          <w:rFonts w:ascii="Times New Roman" w:eastAsia="Times New Roman" w:hAnsi="Times New Roman" w:cs="Times New Roman"/>
          <w:b/>
          <w:i/>
          <w:sz w:val="24"/>
          <w:szCs w:val="24"/>
        </w:rPr>
        <w:t>/</w:t>
      </w:r>
      <w:proofErr w:type="spellStart"/>
      <w:r w:rsidRPr="009672DD">
        <w:rPr>
          <w:rFonts w:eastAsia="Times New Roman" w:cs="Sylfaen"/>
          <w:b/>
          <w:i/>
          <w:sz w:val="24"/>
          <w:szCs w:val="24"/>
        </w:rPr>
        <w:t>განზოგადება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სისტემატიზაციის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უზრუნველყოფა</w:t>
      </w:r>
      <w:proofErr w:type="spellEnd"/>
      <w:r w:rsidRPr="009672DD">
        <w:rPr>
          <w:rFonts w:ascii="Times New Roman" w:eastAsia="Times New Roman" w:hAnsi="Times New Roman" w:cs="Times New Roman"/>
          <w:b/>
          <w:i/>
          <w:sz w:val="24"/>
          <w:szCs w:val="24"/>
        </w:rPr>
        <w:t>;</w:t>
      </w:r>
    </w:p>
    <w:p w:rsidR="009672DD" w:rsidRPr="009672DD" w:rsidRDefault="009672DD" w:rsidP="009672DD">
      <w:pPr>
        <w:spacing w:before="100" w:beforeAutospacing="1" w:after="100" w:afterAutospacing="1" w:line="240" w:lineRule="auto"/>
        <w:rPr>
          <w:rFonts w:ascii="Times New Roman" w:eastAsia="Times New Roman" w:hAnsi="Times New Roman" w:cs="Times New Roman"/>
          <w:b/>
          <w:i/>
          <w:sz w:val="24"/>
          <w:szCs w:val="24"/>
        </w:rPr>
      </w:pPr>
      <w:r w:rsidRPr="009672DD">
        <w:rPr>
          <w:rFonts w:eastAsia="Times New Roman" w:cs="Sylfaen"/>
          <w:b/>
          <w:i/>
          <w:sz w:val="24"/>
          <w:szCs w:val="24"/>
        </w:rPr>
        <w:t>დ</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სისტემის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განვითარების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მიზნით</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სამოქმედო</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გეგმების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შემუშავება</w:t>
      </w:r>
      <w:proofErr w:type="spellEnd"/>
      <w:r w:rsidRPr="009672DD">
        <w:rPr>
          <w:rFonts w:ascii="Times New Roman" w:eastAsia="Times New Roman" w:hAnsi="Times New Roman" w:cs="Times New Roman"/>
          <w:b/>
          <w:i/>
          <w:sz w:val="24"/>
          <w:szCs w:val="24"/>
        </w:rPr>
        <w:t>;</w:t>
      </w:r>
    </w:p>
    <w:p w:rsidR="009672DD" w:rsidRPr="009672DD" w:rsidRDefault="009672DD" w:rsidP="009672DD">
      <w:pPr>
        <w:spacing w:before="100" w:beforeAutospacing="1" w:after="100" w:afterAutospacing="1" w:line="240" w:lineRule="auto"/>
        <w:rPr>
          <w:rFonts w:ascii="Times New Roman" w:eastAsia="Times New Roman" w:hAnsi="Times New Roman" w:cs="Times New Roman"/>
          <w:b/>
          <w:i/>
          <w:sz w:val="24"/>
          <w:szCs w:val="24"/>
        </w:rPr>
      </w:pPr>
      <w:r w:rsidRPr="009672DD">
        <w:rPr>
          <w:rFonts w:eastAsia="Times New Roman" w:cs="Sylfaen"/>
          <w:b/>
          <w:i/>
          <w:sz w:val="24"/>
          <w:szCs w:val="24"/>
        </w:rPr>
        <w:t>ე</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საქმიანობის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ანგარიშების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მომზადება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კანონმდებლობით</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დადგენილი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წესით</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სახელმწიფო</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დაწესებულებების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ორგანიზაციებისა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დაინტერესებული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პირებისათვის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მიწოდება</w:t>
      </w:r>
      <w:proofErr w:type="spellEnd"/>
      <w:r w:rsidRPr="009672DD">
        <w:rPr>
          <w:rFonts w:ascii="Times New Roman" w:eastAsia="Times New Roman" w:hAnsi="Times New Roman" w:cs="Times New Roman"/>
          <w:b/>
          <w:i/>
          <w:sz w:val="24"/>
          <w:szCs w:val="24"/>
        </w:rPr>
        <w:t>;</w:t>
      </w:r>
    </w:p>
    <w:p w:rsidR="009672DD" w:rsidRDefault="009672DD" w:rsidP="009672DD">
      <w:pPr>
        <w:spacing w:before="100" w:beforeAutospacing="1" w:after="100" w:afterAutospacing="1" w:line="240" w:lineRule="auto"/>
        <w:rPr>
          <w:rFonts w:eastAsia="Times New Roman" w:cs="Times New Roman"/>
          <w:b/>
          <w:i/>
          <w:sz w:val="24"/>
          <w:szCs w:val="24"/>
          <w:lang w:val="ka-GE"/>
        </w:rPr>
      </w:pPr>
      <w:r w:rsidRPr="009672DD">
        <w:rPr>
          <w:rFonts w:eastAsia="Times New Roman" w:cs="Sylfaen"/>
          <w:b/>
          <w:i/>
          <w:sz w:val="24"/>
          <w:szCs w:val="24"/>
        </w:rPr>
        <w:t>ვ</w:t>
      </w:r>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სამინისტროს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წინაშე</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არსებული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გამოწვევებისა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რისკების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შესწავლა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ანალიზი</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განზოგადება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სათანადო</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დასკვნების</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წინადადებებისა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და</w:t>
      </w:r>
      <w:proofErr w:type="spellEnd"/>
      <w:r w:rsidRPr="009672DD">
        <w:rPr>
          <w:rFonts w:ascii="Times New Roman" w:eastAsia="Times New Roman" w:hAnsi="Times New Roman" w:cs="Times New Roman"/>
          <w:b/>
          <w:i/>
          <w:sz w:val="24"/>
          <w:szCs w:val="24"/>
        </w:rPr>
        <w:t xml:space="preserve"> </w:t>
      </w:r>
      <w:proofErr w:type="spellStart"/>
      <w:r w:rsidRPr="009672DD">
        <w:rPr>
          <w:rFonts w:eastAsia="Times New Roman" w:cs="Sylfaen"/>
          <w:b/>
          <w:i/>
          <w:sz w:val="24"/>
          <w:szCs w:val="24"/>
        </w:rPr>
        <w:t>რეკომენდაციების</w:t>
      </w:r>
      <w:proofErr w:type="spellEnd"/>
      <w:r w:rsidRPr="009672DD">
        <w:rPr>
          <w:rFonts w:ascii="Times New Roman" w:eastAsia="Times New Roman" w:hAnsi="Times New Roman" w:cs="Times New Roman"/>
          <w:b/>
          <w:i/>
          <w:sz w:val="24"/>
          <w:szCs w:val="24"/>
        </w:rPr>
        <w:t xml:space="preserve"> </w:t>
      </w:r>
      <w:proofErr w:type="spellStart"/>
      <w:proofErr w:type="gramStart"/>
      <w:r w:rsidRPr="009672DD">
        <w:rPr>
          <w:rFonts w:eastAsia="Times New Roman" w:cs="Sylfaen"/>
          <w:b/>
          <w:i/>
          <w:sz w:val="24"/>
          <w:szCs w:val="24"/>
        </w:rPr>
        <w:t>მომზადება</w:t>
      </w:r>
      <w:proofErr w:type="spellEnd"/>
      <w:r w:rsidRPr="009672DD">
        <w:rPr>
          <w:rFonts w:ascii="Times New Roman" w:eastAsia="Times New Roman" w:hAnsi="Times New Roman" w:cs="Times New Roman"/>
          <w:b/>
          <w:i/>
          <w:sz w:val="24"/>
          <w:szCs w:val="24"/>
        </w:rPr>
        <w:t>;</w:t>
      </w:r>
      <w:r>
        <w:rPr>
          <w:rFonts w:eastAsia="Times New Roman" w:cs="Times New Roman"/>
          <w:b/>
          <w:i/>
          <w:sz w:val="24"/>
          <w:szCs w:val="24"/>
          <w:lang w:val="ka-GE"/>
        </w:rPr>
        <w:t>“</w:t>
      </w:r>
      <w:proofErr w:type="gramEnd"/>
    </w:p>
    <w:p w:rsidR="009672DD" w:rsidRPr="009672DD" w:rsidRDefault="009672DD" w:rsidP="009672DD">
      <w:pPr>
        <w:spacing w:before="100" w:beforeAutospacing="1" w:after="100" w:afterAutospacing="1" w:line="240" w:lineRule="auto"/>
        <w:rPr>
          <w:rFonts w:eastAsia="Times New Roman" w:cs="Times New Roman"/>
          <w:sz w:val="24"/>
          <w:szCs w:val="24"/>
          <w:lang w:val="ka-GE"/>
        </w:rPr>
      </w:pPr>
      <w:r w:rsidRPr="009672DD">
        <w:rPr>
          <w:rFonts w:eastAsia="Times New Roman" w:cs="Times New Roman"/>
          <w:sz w:val="24"/>
          <w:szCs w:val="24"/>
          <w:lang w:val="ka-GE"/>
        </w:rPr>
        <w:t>ზ) 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w:t>
      </w:r>
    </w:p>
    <w:p w:rsidR="00F7311A" w:rsidRDefault="00F7311A" w:rsidP="00F7311A">
      <w:pPr>
        <w:spacing w:before="100" w:beforeAutospacing="1" w:after="100" w:afterAutospacing="1" w:line="240" w:lineRule="auto"/>
        <w:rPr>
          <w:rFonts w:ascii="Times New Roman" w:eastAsia="Times New Roman" w:hAnsi="Times New Roman" w:cs="Times New Roman"/>
          <w:sz w:val="24"/>
          <w:szCs w:val="24"/>
        </w:rPr>
      </w:pPr>
      <w:r w:rsidRPr="00F7311A">
        <w:rPr>
          <w:rFonts w:eastAsia="Times New Roman" w:cs="Sylfaen"/>
          <w:sz w:val="24"/>
          <w:szCs w:val="24"/>
        </w:rPr>
        <w:t>ნ</w:t>
      </w:r>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მოსამსახურეთა</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პროფესიული</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მომზადების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დონის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ანალიზი</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თანამშრომელთა</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პროფესიული</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განვითარების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პერსონალის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მოტივირებისა</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და</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შრომითი</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კმაყოფილების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ზრდის</w:t>
      </w:r>
      <w:proofErr w:type="spellEnd"/>
      <w:r w:rsidRPr="00F7311A">
        <w:rPr>
          <w:rFonts w:ascii="Times New Roman" w:eastAsia="Times New Roman" w:hAnsi="Times New Roman" w:cs="Times New Roman"/>
          <w:sz w:val="24"/>
          <w:szCs w:val="24"/>
        </w:rPr>
        <w:t xml:space="preserve"> </w:t>
      </w:r>
      <w:proofErr w:type="spellStart"/>
      <w:r w:rsidRPr="00F7311A">
        <w:rPr>
          <w:rFonts w:eastAsia="Times New Roman" w:cs="Sylfaen"/>
          <w:sz w:val="24"/>
          <w:szCs w:val="24"/>
        </w:rPr>
        <w:t>ხელშეწყობა</w:t>
      </w:r>
      <w:proofErr w:type="spellEnd"/>
      <w:r w:rsidRPr="00F7311A">
        <w:rPr>
          <w:rFonts w:ascii="Times New Roman" w:eastAsia="Times New Roman" w:hAnsi="Times New Roman" w:cs="Times New Roman"/>
          <w:sz w:val="24"/>
          <w:szCs w:val="24"/>
        </w:rPr>
        <w:t>;</w:t>
      </w:r>
    </w:p>
    <w:p w:rsidR="00F7311A" w:rsidRPr="00F7311A" w:rsidRDefault="00F7311A" w:rsidP="00F7311A">
      <w:pPr>
        <w:spacing w:before="100" w:beforeAutospacing="1" w:after="100" w:afterAutospacing="1" w:line="240" w:lineRule="auto"/>
        <w:rPr>
          <w:rFonts w:eastAsia="Times New Roman" w:cs="Times New Roman"/>
          <w:color w:val="FF0000"/>
          <w:sz w:val="24"/>
          <w:szCs w:val="24"/>
          <w:lang w:val="ka-GE"/>
        </w:rPr>
      </w:pPr>
      <w:r w:rsidRPr="00F7311A">
        <w:rPr>
          <w:rFonts w:eastAsia="Times New Roman" w:cs="Sylfaen"/>
          <w:color w:val="FF0000"/>
          <w:sz w:val="24"/>
          <w:szCs w:val="24"/>
        </w:rPr>
        <w:t>რ</w:t>
      </w:r>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ევროკავშირთან</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ინტეგრაციის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პროცესში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განსაზღვრული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ვალდებულებების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შესრულების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მიზნით</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სამინისტროს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სტრუქტურული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ქვედანაყოფებისა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სამინისტროს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დაქვემდებარებული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საჯარო</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სამართლის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იურიდიული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პირების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საქმიანობის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კოორდინაცია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სამინისტროს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კომპეტენციის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ფარგლებში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ასოციირების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შესახებ</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შეთანხმებისა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საქართველოსა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ევროკავშირს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შორის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ასოციირების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დღის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წესრიგით</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განსაზღვრული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საკითხების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განხორციელების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ყოველწლიური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ერთიანი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ეროვნული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სამოქმედო</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გეგმის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შემუშავება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პერიოდული</w:t>
      </w:r>
      <w:proofErr w:type="spellEnd"/>
      <w:r w:rsidRPr="00F7311A">
        <w:rPr>
          <w:rFonts w:ascii="Times New Roman" w:eastAsia="Times New Roman" w:hAnsi="Times New Roman" w:cs="Times New Roman"/>
          <w:color w:val="FF0000"/>
          <w:sz w:val="24"/>
          <w:szCs w:val="24"/>
        </w:rPr>
        <w:t xml:space="preserve"> (6-</w:t>
      </w:r>
      <w:r w:rsidRPr="00F7311A">
        <w:rPr>
          <w:rFonts w:eastAsia="Times New Roman" w:cs="Sylfaen"/>
          <w:color w:val="FF0000"/>
          <w:sz w:val="24"/>
          <w:szCs w:val="24"/>
        </w:rPr>
        <w:t>თვიანი</w:t>
      </w:r>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წლიური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ანგარიშების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მომზადების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კოორდინაცია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და</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შესაბამისი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კომპეტენტური</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უწყებისთვის</w:t>
      </w:r>
      <w:proofErr w:type="spellEnd"/>
      <w:r w:rsidRPr="00F7311A">
        <w:rPr>
          <w:rFonts w:ascii="Times New Roman" w:eastAsia="Times New Roman" w:hAnsi="Times New Roman" w:cs="Times New Roman"/>
          <w:color w:val="FF0000"/>
          <w:sz w:val="24"/>
          <w:szCs w:val="24"/>
        </w:rPr>
        <w:t xml:space="preserve"> </w:t>
      </w:r>
      <w:proofErr w:type="spellStart"/>
      <w:r w:rsidRPr="00F7311A">
        <w:rPr>
          <w:rFonts w:eastAsia="Times New Roman" w:cs="Sylfaen"/>
          <w:color w:val="FF0000"/>
          <w:sz w:val="24"/>
          <w:szCs w:val="24"/>
        </w:rPr>
        <w:t>წარდგენა</w:t>
      </w:r>
      <w:proofErr w:type="spellEnd"/>
      <w:r w:rsidRPr="00F7311A">
        <w:rPr>
          <w:rFonts w:ascii="Times New Roman" w:eastAsia="Times New Roman" w:hAnsi="Times New Roman" w:cs="Times New Roman"/>
          <w:color w:val="FF0000"/>
          <w:sz w:val="24"/>
          <w:szCs w:val="24"/>
        </w:rPr>
        <w:t>;</w:t>
      </w:r>
      <w:r>
        <w:rPr>
          <w:rFonts w:eastAsia="Times New Roman" w:cs="Times New Roman"/>
          <w:color w:val="FF0000"/>
          <w:sz w:val="24"/>
          <w:szCs w:val="24"/>
          <w:lang w:val="ka-GE"/>
        </w:rPr>
        <w:t xml:space="preserve"> [პოლიტიკის დეპარტამენტი]</w:t>
      </w:r>
    </w:p>
    <w:p w:rsidR="00F7311A" w:rsidRDefault="00F7311A" w:rsidP="00F7311A">
      <w:pPr>
        <w:pStyle w:val="NormalWeb"/>
        <w:rPr>
          <w:rFonts w:ascii="Sylfaen" w:hAnsi="Sylfaen"/>
          <w:color w:val="FF0000"/>
          <w:lang w:val="ka-GE"/>
        </w:rPr>
      </w:pPr>
      <w:r w:rsidRPr="00F7311A">
        <w:rPr>
          <w:color w:val="FF0000"/>
          <w:lang w:val="ka-GE"/>
        </w:rPr>
        <w:t>„</w:t>
      </w:r>
      <w:r w:rsidRPr="00F7311A">
        <w:rPr>
          <w:rFonts w:ascii="Sylfaen" w:hAnsi="Sylfaen" w:cs="Sylfaen"/>
          <w:color w:val="FF0000"/>
        </w:rPr>
        <w:t>ს</w:t>
      </w:r>
      <w:r w:rsidRPr="00F7311A">
        <w:rPr>
          <w:color w:val="FF0000"/>
        </w:rPr>
        <w:t xml:space="preserve">) </w:t>
      </w:r>
      <w:proofErr w:type="spellStart"/>
      <w:r w:rsidRPr="00F7311A">
        <w:rPr>
          <w:rFonts w:ascii="Sylfaen" w:hAnsi="Sylfaen" w:cs="Sylfaen"/>
          <w:color w:val="FF0000"/>
        </w:rPr>
        <w:t>სხვა</w:t>
      </w:r>
      <w:proofErr w:type="spellEnd"/>
      <w:r w:rsidRPr="00F7311A">
        <w:rPr>
          <w:color w:val="FF0000"/>
        </w:rPr>
        <w:t xml:space="preserve"> </w:t>
      </w:r>
      <w:proofErr w:type="spellStart"/>
      <w:r w:rsidRPr="00F7311A">
        <w:rPr>
          <w:rFonts w:ascii="Sylfaen" w:hAnsi="Sylfaen" w:cs="Sylfaen"/>
          <w:color w:val="FF0000"/>
        </w:rPr>
        <w:t>სტრუქტურულ</w:t>
      </w:r>
      <w:proofErr w:type="spellEnd"/>
      <w:r w:rsidRPr="00F7311A">
        <w:rPr>
          <w:color w:val="FF0000"/>
        </w:rPr>
        <w:t xml:space="preserve"> </w:t>
      </w:r>
      <w:proofErr w:type="spellStart"/>
      <w:r w:rsidRPr="00F7311A">
        <w:rPr>
          <w:rFonts w:ascii="Sylfaen" w:hAnsi="Sylfaen" w:cs="Sylfaen"/>
          <w:color w:val="FF0000"/>
        </w:rPr>
        <w:t>ქვედანაყოფებთან</w:t>
      </w:r>
      <w:proofErr w:type="spellEnd"/>
      <w:r w:rsidRPr="00F7311A">
        <w:rPr>
          <w:color w:val="FF0000"/>
        </w:rPr>
        <w:t xml:space="preserve"> </w:t>
      </w:r>
      <w:proofErr w:type="spellStart"/>
      <w:r w:rsidRPr="00F7311A">
        <w:rPr>
          <w:rFonts w:ascii="Sylfaen" w:hAnsi="Sylfaen" w:cs="Sylfaen"/>
          <w:color w:val="FF0000"/>
        </w:rPr>
        <w:t>კოორდინაციით</w:t>
      </w:r>
      <w:proofErr w:type="spellEnd"/>
      <w:r w:rsidRPr="00F7311A">
        <w:rPr>
          <w:color w:val="FF0000"/>
        </w:rPr>
        <w:t xml:space="preserve"> </w:t>
      </w:r>
      <w:proofErr w:type="spellStart"/>
      <w:r w:rsidRPr="00F7311A">
        <w:rPr>
          <w:rFonts w:ascii="Sylfaen" w:hAnsi="Sylfaen" w:cs="Sylfaen"/>
          <w:color w:val="FF0000"/>
        </w:rPr>
        <w:t>მინისტრის</w:t>
      </w:r>
      <w:proofErr w:type="spellEnd"/>
      <w:r w:rsidRPr="00F7311A">
        <w:rPr>
          <w:color w:val="FF0000"/>
        </w:rPr>
        <w:t xml:space="preserve"> </w:t>
      </w:r>
      <w:proofErr w:type="spellStart"/>
      <w:r w:rsidRPr="00F7311A">
        <w:rPr>
          <w:rFonts w:ascii="Sylfaen" w:hAnsi="Sylfaen" w:cs="Sylfaen"/>
          <w:color w:val="FF0000"/>
        </w:rPr>
        <w:t>მოხსენებების</w:t>
      </w:r>
      <w:proofErr w:type="spellEnd"/>
      <w:r w:rsidRPr="00F7311A">
        <w:rPr>
          <w:color w:val="FF0000"/>
        </w:rPr>
        <w:t xml:space="preserve">, </w:t>
      </w:r>
      <w:proofErr w:type="spellStart"/>
      <w:r w:rsidRPr="00F7311A">
        <w:rPr>
          <w:rFonts w:ascii="Sylfaen" w:hAnsi="Sylfaen" w:cs="Sylfaen"/>
          <w:color w:val="FF0000"/>
        </w:rPr>
        <w:t>საჯარო</w:t>
      </w:r>
      <w:proofErr w:type="spellEnd"/>
      <w:r w:rsidRPr="00F7311A">
        <w:rPr>
          <w:color w:val="FF0000"/>
        </w:rPr>
        <w:t xml:space="preserve"> </w:t>
      </w:r>
      <w:proofErr w:type="spellStart"/>
      <w:r w:rsidRPr="00F7311A">
        <w:rPr>
          <w:rFonts w:ascii="Sylfaen" w:hAnsi="Sylfaen" w:cs="Sylfaen"/>
          <w:color w:val="FF0000"/>
        </w:rPr>
        <w:t>გამოსვლებისა</w:t>
      </w:r>
      <w:proofErr w:type="spellEnd"/>
      <w:r w:rsidRPr="00F7311A">
        <w:rPr>
          <w:color w:val="FF0000"/>
        </w:rPr>
        <w:t xml:space="preserve"> </w:t>
      </w:r>
      <w:proofErr w:type="spellStart"/>
      <w:r w:rsidRPr="00F7311A">
        <w:rPr>
          <w:rFonts w:ascii="Sylfaen" w:hAnsi="Sylfaen" w:cs="Sylfaen"/>
          <w:color w:val="FF0000"/>
        </w:rPr>
        <w:t>და</w:t>
      </w:r>
      <w:proofErr w:type="spellEnd"/>
      <w:r w:rsidRPr="00F7311A">
        <w:rPr>
          <w:color w:val="FF0000"/>
        </w:rPr>
        <w:t xml:space="preserve"> </w:t>
      </w:r>
      <w:proofErr w:type="spellStart"/>
      <w:r w:rsidRPr="00F7311A">
        <w:rPr>
          <w:rFonts w:ascii="Sylfaen" w:hAnsi="Sylfaen" w:cs="Sylfaen"/>
          <w:color w:val="FF0000"/>
        </w:rPr>
        <w:t>ანგარიშების</w:t>
      </w:r>
      <w:proofErr w:type="spellEnd"/>
      <w:r w:rsidRPr="00F7311A">
        <w:rPr>
          <w:color w:val="FF0000"/>
        </w:rPr>
        <w:t xml:space="preserve"> </w:t>
      </w:r>
      <w:proofErr w:type="spellStart"/>
      <w:r w:rsidRPr="00F7311A">
        <w:rPr>
          <w:rFonts w:ascii="Sylfaen" w:hAnsi="Sylfaen" w:cs="Sylfaen"/>
          <w:color w:val="FF0000"/>
        </w:rPr>
        <w:t>მომზადება</w:t>
      </w:r>
      <w:proofErr w:type="spellEnd"/>
      <w:r w:rsidRPr="00F7311A">
        <w:rPr>
          <w:color w:val="FF0000"/>
        </w:rPr>
        <w:t>;</w:t>
      </w:r>
      <w:r w:rsidRPr="00F7311A">
        <w:rPr>
          <w:rFonts w:ascii="Sylfaen" w:hAnsi="Sylfaen"/>
          <w:color w:val="FF0000"/>
          <w:lang w:val="ka-GE"/>
        </w:rPr>
        <w:t>[შეიძლება იყოს პოლიტიკის სამმართველოს, ან კვლევ</w:t>
      </w:r>
      <w:r w:rsidR="0021034D">
        <w:rPr>
          <w:rFonts w:ascii="Sylfaen" w:hAnsi="Sylfaen"/>
          <w:color w:val="FF0000"/>
          <w:lang w:val="ka-GE"/>
        </w:rPr>
        <w:t>ისა და ანალიზის სამმართველოს ფუ</w:t>
      </w:r>
      <w:r w:rsidRPr="00F7311A">
        <w:rPr>
          <w:rFonts w:ascii="Sylfaen" w:hAnsi="Sylfaen"/>
          <w:color w:val="FF0000"/>
          <w:lang w:val="ka-GE"/>
        </w:rPr>
        <w:t>ნ</w:t>
      </w:r>
      <w:r w:rsidR="0021034D">
        <w:rPr>
          <w:rFonts w:ascii="Sylfaen" w:hAnsi="Sylfaen"/>
          <w:color w:val="FF0000"/>
          <w:lang w:val="ka-GE"/>
        </w:rPr>
        <w:t>ქ</w:t>
      </w:r>
      <w:r w:rsidRPr="00F7311A">
        <w:rPr>
          <w:rFonts w:ascii="Sylfaen" w:hAnsi="Sylfaen"/>
          <w:color w:val="FF0000"/>
          <w:lang w:val="ka-GE"/>
        </w:rPr>
        <w:t>ცია]</w:t>
      </w:r>
    </w:p>
    <w:p w:rsidR="0021034D" w:rsidRPr="00F7311A" w:rsidRDefault="0021034D" w:rsidP="00F7311A">
      <w:pPr>
        <w:pStyle w:val="NormalWeb"/>
        <w:rPr>
          <w:rFonts w:ascii="Sylfaen" w:hAnsi="Sylfaen"/>
          <w:color w:val="FF0000"/>
          <w:lang w:val="ka-GE"/>
        </w:rPr>
      </w:pPr>
      <w:r>
        <w:rPr>
          <w:rFonts w:ascii="Sylfaen" w:hAnsi="Sylfaen"/>
          <w:color w:val="FF0000"/>
          <w:lang w:val="ka-GE"/>
        </w:rPr>
        <w:t xml:space="preserve">რეკომენდებული საშტატო განრიგი: </w:t>
      </w:r>
    </w:p>
    <w:tbl>
      <w:tblPr>
        <w:tblStyle w:val="TableGrid"/>
        <w:tblW w:w="0" w:type="auto"/>
        <w:tblLook w:val="04A0" w:firstRow="1" w:lastRow="0" w:firstColumn="1" w:lastColumn="0" w:noHBand="0" w:noVBand="1"/>
      </w:tblPr>
      <w:tblGrid>
        <w:gridCol w:w="3860"/>
        <w:gridCol w:w="1855"/>
        <w:gridCol w:w="1482"/>
        <w:gridCol w:w="2153"/>
      </w:tblGrid>
      <w:tr w:rsidR="007239C0" w:rsidRPr="00143F75" w:rsidTr="007239C0">
        <w:trPr>
          <w:tblHeader/>
        </w:trPr>
        <w:tc>
          <w:tcPr>
            <w:tcW w:w="3860" w:type="dxa"/>
          </w:tcPr>
          <w:p w:rsidR="0021034D" w:rsidRPr="00143F75" w:rsidRDefault="0021034D" w:rsidP="00FC15F0">
            <w:pPr>
              <w:jc w:val="center"/>
              <w:rPr>
                <w:b/>
                <w:sz w:val="20"/>
                <w:lang w:val="ka-GE"/>
              </w:rPr>
            </w:pPr>
            <w:r w:rsidRPr="00143F75">
              <w:rPr>
                <w:b/>
                <w:sz w:val="20"/>
                <w:lang w:val="ka-GE"/>
              </w:rPr>
              <w:t>თანამდებობა</w:t>
            </w:r>
          </w:p>
        </w:tc>
        <w:tc>
          <w:tcPr>
            <w:tcW w:w="3337" w:type="dxa"/>
            <w:gridSpan w:val="2"/>
          </w:tcPr>
          <w:p w:rsidR="0021034D" w:rsidRPr="00143F75" w:rsidRDefault="0021034D" w:rsidP="00FC15F0">
            <w:pPr>
              <w:jc w:val="center"/>
              <w:rPr>
                <w:b/>
                <w:sz w:val="20"/>
                <w:lang w:val="ka-GE"/>
              </w:rPr>
            </w:pPr>
            <w:r w:rsidRPr="00143F75">
              <w:rPr>
                <w:b/>
                <w:sz w:val="20"/>
                <w:lang w:val="ka-GE"/>
              </w:rPr>
              <w:t>შტატის რაოდენობა</w:t>
            </w:r>
          </w:p>
        </w:tc>
        <w:tc>
          <w:tcPr>
            <w:tcW w:w="2153" w:type="dxa"/>
          </w:tcPr>
          <w:p w:rsidR="0021034D" w:rsidRPr="00143F75" w:rsidRDefault="0021034D" w:rsidP="00FC15F0">
            <w:pPr>
              <w:jc w:val="center"/>
              <w:rPr>
                <w:b/>
                <w:sz w:val="20"/>
              </w:rPr>
            </w:pPr>
            <w:r w:rsidRPr="00143F75">
              <w:rPr>
                <w:b/>
                <w:sz w:val="20"/>
                <w:lang w:val="ka-GE"/>
              </w:rPr>
              <w:t>კომენტარი</w:t>
            </w:r>
          </w:p>
        </w:tc>
      </w:tr>
      <w:tr w:rsidR="007239C0" w:rsidRPr="00143F75" w:rsidTr="007239C0">
        <w:tc>
          <w:tcPr>
            <w:tcW w:w="3860" w:type="dxa"/>
          </w:tcPr>
          <w:p w:rsidR="0021034D" w:rsidRPr="00143F75" w:rsidRDefault="0021034D" w:rsidP="00FC15F0">
            <w:pPr>
              <w:rPr>
                <w:sz w:val="20"/>
                <w:lang w:val="ka-GE"/>
              </w:rPr>
            </w:pPr>
            <w:r w:rsidRPr="00143F75">
              <w:rPr>
                <w:sz w:val="20"/>
                <w:lang w:val="ka-GE"/>
              </w:rPr>
              <w:t>დეპარტამენტის უფროსი</w:t>
            </w:r>
          </w:p>
        </w:tc>
        <w:tc>
          <w:tcPr>
            <w:tcW w:w="3337" w:type="dxa"/>
            <w:gridSpan w:val="2"/>
          </w:tcPr>
          <w:p w:rsidR="0021034D" w:rsidRPr="00143F75" w:rsidRDefault="0021034D" w:rsidP="00FC15F0">
            <w:pPr>
              <w:jc w:val="center"/>
              <w:rPr>
                <w:sz w:val="20"/>
                <w:lang w:val="ka-GE"/>
              </w:rPr>
            </w:pPr>
            <w:r w:rsidRPr="00143F75">
              <w:rPr>
                <w:sz w:val="20"/>
                <w:lang w:val="ka-GE"/>
              </w:rPr>
              <w:t>1</w:t>
            </w:r>
          </w:p>
        </w:tc>
        <w:tc>
          <w:tcPr>
            <w:tcW w:w="2153" w:type="dxa"/>
          </w:tcPr>
          <w:p w:rsidR="0021034D" w:rsidRPr="00143F75" w:rsidRDefault="0021034D" w:rsidP="00FC15F0">
            <w:pPr>
              <w:jc w:val="center"/>
              <w:rPr>
                <w:sz w:val="20"/>
                <w:lang w:val="ka-GE"/>
              </w:rPr>
            </w:pPr>
          </w:p>
        </w:tc>
      </w:tr>
      <w:tr w:rsidR="007239C0" w:rsidRPr="00143F75" w:rsidTr="007239C0">
        <w:tc>
          <w:tcPr>
            <w:tcW w:w="3860" w:type="dxa"/>
          </w:tcPr>
          <w:p w:rsidR="0021034D" w:rsidRPr="00143F75" w:rsidRDefault="0021034D" w:rsidP="00FC15F0">
            <w:pPr>
              <w:rPr>
                <w:sz w:val="20"/>
                <w:lang w:val="ka-GE"/>
              </w:rPr>
            </w:pPr>
            <w:r w:rsidRPr="00143F75">
              <w:rPr>
                <w:sz w:val="20"/>
                <w:lang w:val="ka-GE"/>
              </w:rPr>
              <w:t>დეპარტამენტის უფროსის მოადგილე</w:t>
            </w:r>
          </w:p>
        </w:tc>
        <w:tc>
          <w:tcPr>
            <w:tcW w:w="3337" w:type="dxa"/>
            <w:gridSpan w:val="2"/>
          </w:tcPr>
          <w:p w:rsidR="0021034D" w:rsidRPr="00143F75" w:rsidRDefault="0021034D" w:rsidP="00FC15F0">
            <w:pPr>
              <w:jc w:val="center"/>
              <w:rPr>
                <w:sz w:val="20"/>
                <w:lang w:val="ka-GE"/>
              </w:rPr>
            </w:pPr>
            <w:r>
              <w:rPr>
                <w:sz w:val="20"/>
                <w:lang w:val="ka-GE"/>
              </w:rPr>
              <w:t>2</w:t>
            </w:r>
          </w:p>
        </w:tc>
        <w:tc>
          <w:tcPr>
            <w:tcW w:w="2153" w:type="dxa"/>
          </w:tcPr>
          <w:p w:rsidR="0021034D" w:rsidRPr="00143F75" w:rsidRDefault="0021034D" w:rsidP="00FC15F0">
            <w:pPr>
              <w:jc w:val="center"/>
              <w:rPr>
                <w:sz w:val="20"/>
                <w:lang w:val="ka-GE"/>
              </w:rPr>
            </w:pPr>
          </w:p>
        </w:tc>
      </w:tr>
      <w:tr w:rsidR="007239C0" w:rsidRPr="00143F75" w:rsidTr="007239C0">
        <w:tc>
          <w:tcPr>
            <w:tcW w:w="3860" w:type="dxa"/>
          </w:tcPr>
          <w:p w:rsidR="0021034D" w:rsidRPr="00143F75" w:rsidRDefault="0021034D" w:rsidP="00FC15F0">
            <w:pPr>
              <w:rPr>
                <w:sz w:val="20"/>
                <w:lang w:val="ka-GE"/>
              </w:rPr>
            </w:pPr>
            <w:r w:rsidRPr="00143F75">
              <w:rPr>
                <w:sz w:val="20"/>
                <w:lang w:val="ka-GE"/>
              </w:rPr>
              <w:t>სამმართველოს უფროსი</w:t>
            </w:r>
          </w:p>
        </w:tc>
        <w:tc>
          <w:tcPr>
            <w:tcW w:w="3337" w:type="dxa"/>
            <w:gridSpan w:val="2"/>
          </w:tcPr>
          <w:p w:rsidR="0021034D" w:rsidRPr="00143F75" w:rsidRDefault="0021034D" w:rsidP="00FC15F0">
            <w:pPr>
              <w:jc w:val="center"/>
              <w:rPr>
                <w:sz w:val="20"/>
                <w:lang w:val="ka-GE"/>
              </w:rPr>
            </w:pPr>
            <w:r>
              <w:rPr>
                <w:sz w:val="20"/>
                <w:lang w:val="ka-GE"/>
              </w:rPr>
              <w:t>7</w:t>
            </w:r>
          </w:p>
        </w:tc>
        <w:tc>
          <w:tcPr>
            <w:tcW w:w="2153" w:type="dxa"/>
          </w:tcPr>
          <w:p w:rsidR="0021034D" w:rsidRPr="00143F75" w:rsidRDefault="0021034D" w:rsidP="0021034D">
            <w:pPr>
              <w:rPr>
                <w:sz w:val="20"/>
                <w:lang w:val="ka-GE"/>
              </w:rPr>
            </w:pPr>
          </w:p>
        </w:tc>
      </w:tr>
      <w:tr w:rsidR="007239C0" w:rsidRPr="00143F75" w:rsidTr="007239C0">
        <w:tc>
          <w:tcPr>
            <w:tcW w:w="3860" w:type="dxa"/>
          </w:tcPr>
          <w:p w:rsidR="0021034D" w:rsidRPr="00143F75" w:rsidRDefault="0021034D" w:rsidP="00FC15F0">
            <w:pPr>
              <w:jc w:val="center"/>
              <w:rPr>
                <w:b/>
                <w:sz w:val="20"/>
                <w:lang w:val="ka-GE"/>
              </w:rPr>
            </w:pPr>
            <w:r w:rsidRPr="00143F75">
              <w:rPr>
                <w:b/>
                <w:sz w:val="20"/>
                <w:lang w:val="ka-GE"/>
              </w:rPr>
              <w:lastRenderedPageBreak/>
              <w:t>სპეციალისტები</w:t>
            </w:r>
          </w:p>
        </w:tc>
        <w:tc>
          <w:tcPr>
            <w:tcW w:w="1855" w:type="dxa"/>
          </w:tcPr>
          <w:p w:rsidR="0021034D" w:rsidRPr="00143F75" w:rsidRDefault="0021034D" w:rsidP="00FC15F0">
            <w:pPr>
              <w:jc w:val="center"/>
              <w:rPr>
                <w:sz w:val="20"/>
                <w:lang w:val="ka-GE"/>
              </w:rPr>
            </w:pPr>
            <w:r w:rsidRPr="00143F75">
              <w:rPr>
                <w:sz w:val="20"/>
                <w:lang w:val="ka-GE"/>
              </w:rPr>
              <w:t>მთავარი სპეციალისტი</w:t>
            </w:r>
          </w:p>
        </w:tc>
        <w:tc>
          <w:tcPr>
            <w:tcW w:w="1482" w:type="dxa"/>
          </w:tcPr>
          <w:p w:rsidR="0021034D" w:rsidRPr="00143F75" w:rsidRDefault="0021034D" w:rsidP="00FC15F0">
            <w:pPr>
              <w:jc w:val="center"/>
              <w:rPr>
                <w:sz w:val="20"/>
                <w:lang w:val="ka-GE"/>
              </w:rPr>
            </w:pPr>
            <w:r w:rsidRPr="00143F75">
              <w:rPr>
                <w:sz w:val="20"/>
                <w:lang w:val="ka-GE"/>
              </w:rPr>
              <w:t>უფროსი სპეციალისტი</w:t>
            </w:r>
          </w:p>
        </w:tc>
        <w:tc>
          <w:tcPr>
            <w:tcW w:w="2153" w:type="dxa"/>
          </w:tcPr>
          <w:p w:rsidR="0021034D" w:rsidRPr="00143F75" w:rsidRDefault="0021034D" w:rsidP="00FC15F0">
            <w:pPr>
              <w:jc w:val="center"/>
              <w:rPr>
                <w:sz w:val="20"/>
                <w:lang w:val="ka-GE"/>
              </w:rPr>
            </w:pPr>
          </w:p>
        </w:tc>
      </w:tr>
      <w:tr w:rsidR="007239C0" w:rsidRPr="00143F75" w:rsidTr="007239C0">
        <w:tc>
          <w:tcPr>
            <w:tcW w:w="3860" w:type="dxa"/>
            <w:shd w:val="clear" w:color="auto" w:fill="AEAAAA" w:themeFill="background2" w:themeFillShade="BF"/>
          </w:tcPr>
          <w:p w:rsidR="0021034D" w:rsidRPr="00143F75" w:rsidRDefault="0021034D" w:rsidP="00FC15F0">
            <w:pPr>
              <w:jc w:val="center"/>
              <w:rPr>
                <w:b/>
                <w:sz w:val="20"/>
                <w:lang w:val="ka-GE"/>
              </w:rPr>
            </w:pPr>
            <w:r>
              <w:rPr>
                <w:b/>
                <w:sz w:val="20"/>
                <w:lang w:val="ka-GE"/>
              </w:rPr>
              <w:t>ინფორმატიკის მიმართულება</w:t>
            </w:r>
          </w:p>
        </w:tc>
        <w:tc>
          <w:tcPr>
            <w:tcW w:w="1855" w:type="dxa"/>
            <w:shd w:val="clear" w:color="auto" w:fill="AEAAAA" w:themeFill="background2" w:themeFillShade="BF"/>
          </w:tcPr>
          <w:p w:rsidR="0021034D" w:rsidRPr="00143F75" w:rsidRDefault="0021034D" w:rsidP="00FC15F0">
            <w:pPr>
              <w:jc w:val="center"/>
              <w:rPr>
                <w:sz w:val="20"/>
                <w:lang w:val="ka-GE"/>
              </w:rPr>
            </w:pPr>
          </w:p>
        </w:tc>
        <w:tc>
          <w:tcPr>
            <w:tcW w:w="1482" w:type="dxa"/>
            <w:shd w:val="clear" w:color="auto" w:fill="AEAAAA" w:themeFill="background2" w:themeFillShade="BF"/>
          </w:tcPr>
          <w:p w:rsidR="0021034D" w:rsidRPr="00143F75" w:rsidRDefault="0021034D" w:rsidP="00FC15F0">
            <w:pPr>
              <w:jc w:val="center"/>
              <w:rPr>
                <w:sz w:val="20"/>
                <w:lang w:val="ka-GE"/>
              </w:rPr>
            </w:pPr>
          </w:p>
        </w:tc>
        <w:tc>
          <w:tcPr>
            <w:tcW w:w="2153" w:type="dxa"/>
            <w:shd w:val="clear" w:color="auto" w:fill="AEAAAA" w:themeFill="background2" w:themeFillShade="BF"/>
          </w:tcPr>
          <w:p w:rsidR="0021034D" w:rsidRPr="00143F75" w:rsidRDefault="0021034D" w:rsidP="00FC15F0">
            <w:pPr>
              <w:jc w:val="center"/>
              <w:rPr>
                <w:sz w:val="20"/>
                <w:lang w:val="ka-GE"/>
              </w:rPr>
            </w:pPr>
          </w:p>
        </w:tc>
      </w:tr>
      <w:tr w:rsidR="007239C0" w:rsidRPr="00143F75" w:rsidTr="007239C0">
        <w:tc>
          <w:tcPr>
            <w:tcW w:w="3860" w:type="dxa"/>
          </w:tcPr>
          <w:p w:rsidR="0021034D" w:rsidRPr="00143F75" w:rsidRDefault="0021034D" w:rsidP="00FC15F0">
            <w:pPr>
              <w:rPr>
                <w:sz w:val="20"/>
                <w:lang w:val="ka-GE"/>
              </w:rPr>
            </w:pPr>
            <w:r>
              <w:rPr>
                <w:sz w:val="20"/>
                <w:lang w:val="ka-GE"/>
              </w:rPr>
              <w:t>ინფორმაციული ტექნოლოგიების პოლიტიკისა და ინფრასტრუქტურის ადმინისტრირების სამმართველო</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143F75" w:rsidRDefault="0021034D" w:rsidP="00FC15F0">
            <w:pPr>
              <w:jc w:val="center"/>
              <w:rPr>
                <w:sz w:val="20"/>
                <w:lang w:val="ka-GE"/>
              </w:rPr>
            </w:pPr>
          </w:p>
        </w:tc>
      </w:tr>
      <w:tr w:rsidR="007239C0" w:rsidRPr="00143F75" w:rsidTr="007239C0">
        <w:tc>
          <w:tcPr>
            <w:tcW w:w="3860" w:type="dxa"/>
          </w:tcPr>
          <w:p w:rsidR="0021034D" w:rsidRPr="00143F75" w:rsidRDefault="0021034D" w:rsidP="00FC15F0">
            <w:pPr>
              <w:rPr>
                <w:sz w:val="20"/>
                <w:lang w:val="ka-GE"/>
              </w:rPr>
            </w:pPr>
            <w:r>
              <w:rPr>
                <w:sz w:val="20"/>
                <w:lang w:val="ka-GE"/>
              </w:rPr>
              <w:t>ტექნიკური უზრუნველყოფის და ადმინისტრირების სამმართველო</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143F75" w:rsidRDefault="0021034D" w:rsidP="00FC15F0">
            <w:pPr>
              <w:jc w:val="center"/>
              <w:rPr>
                <w:sz w:val="20"/>
                <w:lang w:val="ka-GE"/>
              </w:rPr>
            </w:pPr>
          </w:p>
        </w:tc>
      </w:tr>
      <w:tr w:rsidR="0021034D" w:rsidRPr="00143F75" w:rsidTr="007239C0">
        <w:tc>
          <w:tcPr>
            <w:tcW w:w="3860" w:type="dxa"/>
          </w:tcPr>
          <w:p w:rsidR="0021034D" w:rsidRDefault="0021034D" w:rsidP="00FC15F0">
            <w:pPr>
              <w:rPr>
                <w:sz w:val="20"/>
                <w:lang w:val="ka-GE"/>
              </w:rPr>
            </w:pPr>
            <w:r>
              <w:rPr>
                <w:sz w:val="20"/>
                <w:lang w:val="ka-GE"/>
              </w:rPr>
              <w:t>პროგრამული უზრუნველყოფის სამმართველო</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143F75" w:rsidRDefault="0021034D" w:rsidP="00FC15F0">
            <w:pPr>
              <w:jc w:val="center"/>
              <w:rPr>
                <w:sz w:val="20"/>
                <w:lang w:val="ka-GE"/>
              </w:rPr>
            </w:pPr>
          </w:p>
        </w:tc>
      </w:tr>
      <w:tr w:rsidR="007239C0" w:rsidRPr="00143F75" w:rsidTr="007239C0">
        <w:tc>
          <w:tcPr>
            <w:tcW w:w="3860" w:type="dxa"/>
            <w:shd w:val="clear" w:color="auto" w:fill="AEAAAA" w:themeFill="background2" w:themeFillShade="BF"/>
          </w:tcPr>
          <w:p w:rsidR="0021034D" w:rsidRPr="0045251B" w:rsidRDefault="0021034D" w:rsidP="00FC15F0">
            <w:pPr>
              <w:rPr>
                <w:b/>
                <w:sz w:val="20"/>
                <w:lang w:val="ka-GE"/>
              </w:rPr>
            </w:pPr>
            <w:r>
              <w:rPr>
                <w:b/>
                <w:sz w:val="20"/>
                <w:lang w:val="ka-GE"/>
              </w:rPr>
              <w:t>ანალიტიკის მიმართულება</w:t>
            </w:r>
          </w:p>
        </w:tc>
        <w:tc>
          <w:tcPr>
            <w:tcW w:w="1855" w:type="dxa"/>
            <w:shd w:val="clear" w:color="auto" w:fill="AEAAAA" w:themeFill="background2" w:themeFillShade="BF"/>
          </w:tcPr>
          <w:p w:rsidR="0021034D" w:rsidRPr="00143F75" w:rsidRDefault="0021034D" w:rsidP="00FC15F0">
            <w:pPr>
              <w:jc w:val="center"/>
              <w:rPr>
                <w:sz w:val="20"/>
                <w:lang w:val="ka-GE"/>
              </w:rPr>
            </w:pPr>
          </w:p>
        </w:tc>
        <w:tc>
          <w:tcPr>
            <w:tcW w:w="1482" w:type="dxa"/>
            <w:shd w:val="clear" w:color="auto" w:fill="AEAAAA" w:themeFill="background2" w:themeFillShade="BF"/>
          </w:tcPr>
          <w:p w:rsidR="0021034D" w:rsidRPr="00143F75" w:rsidRDefault="0021034D" w:rsidP="00FC15F0">
            <w:pPr>
              <w:jc w:val="center"/>
              <w:rPr>
                <w:sz w:val="20"/>
                <w:lang w:val="ka-GE"/>
              </w:rPr>
            </w:pPr>
          </w:p>
        </w:tc>
        <w:tc>
          <w:tcPr>
            <w:tcW w:w="2153" w:type="dxa"/>
            <w:shd w:val="clear" w:color="auto" w:fill="AEAAAA" w:themeFill="background2" w:themeFillShade="BF"/>
          </w:tcPr>
          <w:p w:rsidR="0021034D" w:rsidRPr="00143F75" w:rsidRDefault="0021034D" w:rsidP="00FC15F0">
            <w:pPr>
              <w:jc w:val="center"/>
              <w:rPr>
                <w:sz w:val="20"/>
                <w:lang w:val="ka-GE"/>
              </w:rPr>
            </w:pPr>
          </w:p>
        </w:tc>
      </w:tr>
      <w:tr w:rsidR="007239C0" w:rsidRPr="000C1B03" w:rsidTr="007239C0">
        <w:tc>
          <w:tcPr>
            <w:tcW w:w="3860" w:type="dxa"/>
          </w:tcPr>
          <w:p w:rsidR="0021034D" w:rsidRPr="00143F75" w:rsidRDefault="0021034D" w:rsidP="00FC15F0">
            <w:pPr>
              <w:rPr>
                <w:sz w:val="20"/>
                <w:lang w:val="ka-GE"/>
              </w:rPr>
            </w:pPr>
            <w:r>
              <w:rPr>
                <w:sz w:val="20"/>
                <w:lang w:val="ka-GE"/>
              </w:rPr>
              <w:t>ეკონომიკური და ფინანსური ანალიზის მიმართულება (სამმართველო)</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0C1B03" w:rsidRDefault="0021034D" w:rsidP="00FC15F0">
            <w:pPr>
              <w:jc w:val="center"/>
              <w:rPr>
                <w:sz w:val="20"/>
              </w:rPr>
            </w:pPr>
          </w:p>
        </w:tc>
      </w:tr>
      <w:tr w:rsidR="007239C0" w:rsidRPr="00143F75" w:rsidTr="007239C0">
        <w:tc>
          <w:tcPr>
            <w:tcW w:w="3860" w:type="dxa"/>
          </w:tcPr>
          <w:p w:rsidR="0021034D" w:rsidRDefault="0021034D" w:rsidP="00FC15F0">
            <w:pPr>
              <w:rPr>
                <w:sz w:val="20"/>
                <w:lang w:val="ka-GE"/>
              </w:rPr>
            </w:pPr>
            <w:r>
              <w:rPr>
                <w:sz w:val="20"/>
                <w:lang w:val="ka-GE"/>
              </w:rPr>
              <w:t>კვლევისა და ანალიზის მიმართულება (სამმართველო)</w:t>
            </w:r>
          </w:p>
          <w:p w:rsidR="007239C0" w:rsidRDefault="007239C0" w:rsidP="007239C0">
            <w:pPr>
              <w:pStyle w:val="ListParagraph"/>
              <w:numPr>
                <w:ilvl w:val="0"/>
                <w:numId w:val="2"/>
              </w:numPr>
              <w:rPr>
                <w:sz w:val="20"/>
                <w:lang w:val="ka-GE"/>
              </w:rPr>
            </w:pPr>
            <w:r>
              <w:rPr>
                <w:sz w:val="20"/>
                <w:lang w:val="ka-GE"/>
              </w:rPr>
              <w:t>ჯანდაცვის მიმართულება</w:t>
            </w:r>
          </w:p>
          <w:p w:rsidR="007239C0" w:rsidRDefault="007239C0" w:rsidP="007239C0">
            <w:pPr>
              <w:pStyle w:val="ListParagraph"/>
              <w:numPr>
                <w:ilvl w:val="0"/>
                <w:numId w:val="2"/>
              </w:numPr>
              <w:rPr>
                <w:sz w:val="20"/>
                <w:lang w:val="ka-GE"/>
              </w:rPr>
            </w:pPr>
            <w:r>
              <w:rPr>
                <w:sz w:val="20"/>
                <w:lang w:val="ka-GE"/>
              </w:rPr>
              <w:t>დასაქმება და ტრეფიკინგის მიმართულება</w:t>
            </w:r>
          </w:p>
          <w:p w:rsidR="007239C0" w:rsidRDefault="007239C0" w:rsidP="007239C0">
            <w:pPr>
              <w:pStyle w:val="ListParagraph"/>
              <w:numPr>
                <w:ilvl w:val="0"/>
                <w:numId w:val="2"/>
              </w:numPr>
              <w:rPr>
                <w:sz w:val="20"/>
                <w:lang w:val="ka-GE"/>
              </w:rPr>
            </w:pPr>
            <w:r>
              <w:rPr>
                <w:sz w:val="20"/>
                <w:lang w:val="ka-GE"/>
              </w:rPr>
              <w:t>ლტოლვილთა და ეკომიგრანტთა მიმართულება</w:t>
            </w:r>
          </w:p>
          <w:p w:rsidR="007239C0" w:rsidRPr="007239C0" w:rsidRDefault="007239C0" w:rsidP="007239C0">
            <w:pPr>
              <w:pStyle w:val="ListParagraph"/>
              <w:numPr>
                <w:ilvl w:val="0"/>
                <w:numId w:val="2"/>
              </w:numPr>
              <w:rPr>
                <w:sz w:val="20"/>
                <w:lang w:val="ka-GE"/>
              </w:rPr>
            </w:pPr>
            <w:r>
              <w:rPr>
                <w:sz w:val="20"/>
                <w:lang w:val="ka-GE"/>
              </w:rPr>
              <w:t xml:space="preserve">სოც. უზრუნველყოფის მიმართულება </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Default="007239C0" w:rsidP="00FC15F0">
            <w:pPr>
              <w:jc w:val="center"/>
              <w:rPr>
                <w:sz w:val="20"/>
                <w:lang w:val="ka-GE"/>
              </w:rPr>
            </w:pPr>
            <w:r>
              <w:rPr>
                <w:sz w:val="20"/>
                <w:lang w:val="ka-GE"/>
              </w:rPr>
              <w:t>ძირითადი პროდუქტები მაგ. ჯანდაცვაში: ჯანმრთელობის ეროვნული ანგარიშები პოლიტიკის სამმართველოსთვის</w:t>
            </w:r>
          </w:p>
          <w:p w:rsidR="007239C0" w:rsidRPr="00143F75" w:rsidRDefault="007239C0" w:rsidP="00FC15F0">
            <w:pPr>
              <w:jc w:val="center"/>
              <w:rPr>
                <w:sz w:val="20"/>
                <w:lang w:val="ka-GE"/>
              </w:rPr>
            </w:pPr>
            <w:r>
              <w:rPr>
                <w:sz w:val="20"/>
                <w:lang w:val="ka-GE"/>
              </w:rPr>
              <w:t xml:space="preserve">ჯანმრთელობის ეროვნული მოხსენებისთვის მონაცემთა შეგროივება და გადაცემა პოლიტიკის სამმართველოსთვის, დამატებით სპეციფიკური ანგარიშებისთვის მონაცემთა შეგროვება ყველა წყაროდან </w:t>
            </w:r>
          </w:p>
        </w:tc>
      </w:tr>
      <w:tr w:rsidR="007239C0" w:rsidRPr="00143F75" w:rsidTr="007239C0">
        <w:tc>
          <w:tcPr>
            <w:tcW w:w="3860" w:type="dxa"/>
          </w:tcPr>
          <w:p w:rsidR="0021034D" w:rsidRPr="00143F75" w:rsidRDefault="0021034D" w:rsidP="00FC15F0">
            <w:pPr>
              <w:rPr>
                <w:sz w:val="20"/>
                <w:lang w:val="ka-GE"/>
              </w:rPr>
            </w:pPr>
            <w:r>
              <w:rPr>
                <w:sz w:val="20"/>
                <w:lang w:val="ka-GE"/>
              </w:rPr>
              <w:t>სტატისტიკური ინფორმაციის ანალიზის სამმართველო</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143F75" w:rsidRDefault="0021034D" w:rsidP="00FC15F0">
            <w:pPr>
              <w:jc w:val="center"/>
              <w:rPr>
                <w:sz w:val="20"/>
                <w:lang w:val="ka-GE"/>
              </w:rPr>
            </w:pPr>
          </w:p>
        </w:tc>
      </w:tr>
      <w:tr w:rsidR="007239C0" w:rsidRPr="00143F75" w:rsidTr="007239C0">
        <w:tc>
          <w:tcPr>
            <w:tcW w:w="3860" w:type="dxa"/>
          </w:tcPr>
          <w:p w:rsidR="0021034D" w:rsidRPr="00143F75" w:rsidRDefault="0021034D" w:rsidP="00FC15F0">
            <w:pPr>
              <w:rPr>
                <w:sz w:val="20"/>
                <w:lang w:val="ka-GE"/>
              </w:rPr>
            </w:pPr>
            <w:r>
              <w:rPr>
                <w:sz w:val="20"/>
                <w:lang w:val="ka-GE"/>
              </w:rPr>
              <w:t xml:space="preserve">ადამიანური </w:t>
            </w:r>
            <w:r w:rsidR="007239C0">
              <w:rPr>
                <w:sz w:val="20"/>
                <w:lang w:val="ka-GE"/>
              </w:rPr>
              <w:t>რესუ</w:t>
            </w:r>
            <w:r>
              <w:rPr>
                <w:sz w:val="20"/>
                <w:lang w:val="ka-GE"/>
              </w:rPr>
              <w:t xml:space="preserve">რსების და პროცესების ეფექტურობის ანალიზის სამმართველო </w:t>
            </w:r>
          </w:p>
        </w:tc>
        <w:tc>
          <w:tcPr>
            <w:tcW w:w="1855" w:type="dxa"/>
          </w:tcPr>
          <w:p w:rsidR="0021034D" w:rsidRPr="00143F75" w:rsidRDefault="0021034D" w:rsidP="00FC15F0">
            <w:pPr>
              <w:jc w:val="center"/>
              <w:rPr>
                <w:sz w:val="20"/>
                <w:lang w:val="ka-GE"/>
              </w:rPr>
            </w:pPr>
          </w:p>
        </w:tc>
        <w:tc>
          <w:tcPr>
            <w:tcW w:w="1482" w:type="dxa"/>
          </w:tcPr>
          <w:p w:rsidR="0021034D" w:rsidRPr="00143F75" w:rsidRDefault="0021034D" w:rsidP="00FC15F0">
            <w:pPr>
              <w:jc w:val="center"/>
              <w:rPr>
                <w:sz w:val="20"/>
                <w:lang w:val="ka-GE"/>
              </w:rPr>
            </w:pPr>
          </w:p>
        </w:tc>
        <w:tc>
          <w:tcPr>
            <w:tcW w:w="2153" w:type="dxa"/>
          </w:tcPr>
          <w:p w:rsidR="0021034D" w:rsidRPr="00143F75" w:rsidRDefault="0021034D" w:rsidP="00FC15F0">
            <w:pPr>
              <w:jc w:val="center"/>
              <w:rPr>
                <w:sz w:val="20"/>
                <w:lang w:val="ka-GE"/>
              </w:rPr>
            </w:pPr>
          </w:p>
        </w:tc>
      </w:tr>
    </w:tbl>
    <w:p w:rsidR="009672DD" w:rsidRDefault="009672DD" w:rsidP="009672DD">
      <w:pPr>
        <w:rPr>
          <w:lang w:val="ka-GE"/>
        </w:rPr>
      </w:pPr>
    </w:p>
    <w:p w:rsidR="009672DD" w:rsidRDefault="009672DD" w:rsidP="009672DD">
      <w:pPr>
        <w:rPr>
          <w:lang w:val="ka-GE"/>
        </w:rPr>
      </w:pPr>
    </w:p>
    <w:p w:rsidR="009672DD" w:rsidRDefault="009672DD" w:rsidP="009672DD">
      <w:pPr>
        <w:rPr>
          <w:lang w:val="ka-GE"/>
        </w:rPr>
      </w:pPr>
    </w:p>
    <w:p w:rsidR="009672DD" w:rsidRDefault="009672DD" w:rsidP="009672DD">
      <w:pPr>
        <w:rPr>
          <w:lang w:val="ka-GE"/>
        </w:rPr>
      </w:pPr>
    </w:p>
    <w:p w:rsidR="009672DD" w:rsidRDefault="007F4DBD" w:rsidP="007F4DBD">
      <w:pPr>
        <w:pStyle w:val="ListParagraph"/>
        <w:numPr>
          <w:ilvl w:val="0"/>
          <w:numId w:val="1"/>
        </w:numPr>
        <w:rPr>
          <w:lang w:val="ka-GE"/>
        </w:rPr>
      </w:pPr>
      <w:r>
        <w:rPr>
          <w:lang w:val="ka-GE"/>
        </w:rPr>
        <w:lastRenderedPageBreak/>
        <w:t xml:space="preserve">რეგულირების სააგენტოს დებულებაში ცვლილებების შეტანა სურათი 3-ზე წარმოდგენილი სტრუქტურის შესაბამისად. </w:t>
      </w:r>
    </w:p>
    <w:p w:rsidR="007F4DBD" w:rsidRDefault="007F4DBD" w:rsidP="007F4DBD">
      <w:pPr>
        <w:pStyle w:val="ListParagraph"/>
        <w:rPr>
          <w:lang w:val="ka-GE"/>
        </w:rPr>
      </w:pPr>
    </w:p>
    <w:p w:rsidR="007F4DBD" w:rsidRPr="007F4DBD" w:rsidRDefault="007F4DBD" w:rsidP="007F4DBD">
      <w:pPr>
        <w:pStyle w:val="ListParagraph"/>
        <w:rPr>
          <w:lang w:val="ka-GE"/>
        </w:rPr>
      </w:pPr>
      <w:r>
        <w:rPr>
          <w:noProof/>
        </w:rPr>
        <w:drawing>
          <wp:inline distT="0" distB="0" distL="0" distR="0" wp14:anchorId="6AEF609F">
            <wp:extent cx="5090160" cy="300653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7832" cy="3011066"/>
                    </a:xfrm>
                    <a:prstGeom prst="rect">
                      <a:avLst/>
                    </a:prstGeom>
                    <a:noFill/>
                  </pic:spPr>
                </pic:pic>
              </a:graphicData>
            </a:graphic>
          </wp:inline>
        </w:drawing>
      </w:r>
    </w:p>
    <w:p w:rsidR="009672DD" w:rsidRDefault="009672DD" w:rsidP="009672DD">
      <w:pPr>
        <w:rPr>
          <w:lang w:val="ka-GE"/>
        </w:rPr>
      </w:pPr>
    </w:p>
    <w:p w:rsidR="007F4DBD" w:rsidRDefault="007F4DBD" w:rsidP="009672DD">
      <w:pPr>
        <w:rPr>
          <w:lang w:val="ka-GE"/>
        </w:rPr>
      </w:pPr>
      <w:r>
        <w:rPr>
          <w:lang w:val="ka-GE"/>
        </w:rPr>
        <w:t xml:space="preserve">წამლის სააგენტოს, რეგულირებულის სააგენტოს ფარგლებში ინტეგრირების შემთხვევაში რეკომენდებულია მისი ჩამოყალიბება „წამლის დეპარტამენტის“ სახით. </w:t>
      </w:r>
      <w:r w:rsidR="00AE3788">
        <w:rPr>
          <w:lang w:val="ka-GE"/>
        </w:rPr>
        <w:t xml:space="preserve">წამლის დეპარტამენტის რეკომენდებული სტრუქტურა და საშტატო განრიგი წარმოდგენილია ქვემოთ. </w:t>
      </w:r>
    </w:p>
    <w:tbl>
      <w:tblPr>
        <w:tblStyle w:val="TableGrid"/>
        <w:tblW w:w="0" w:type="auto"/>
        <w:tblLook w:val="04A0" w:firstRow="1" w:lastRow="0" w:firstColumn="1" w:lastColumn="0" w:noHBand="0" w:noVBand="1"/>
      </w:tblPr>
      <w:tblGrid>
        <w:gridCol w:w="4248"/>
        <w:gridCol w:w="2172"/>
        <w:gridCol w:w="2930"/>
      </w:tblGrid>
      <w:tr w:rsidR="00A0167B" w:rsidRPr="00A0167B" w:rsidTr="00A0167B">
        <w:trPr>
          <w:trHeight w:val="894"/>
        </w:trPr>
        <w:tc>
          <w:tcPr>
            <w:tcW w:w="4248" w:type="dxa"/>
            <w:hideMark/>
          </w:tcPr>
          <w:p w:rsidR="00A0167B" w:rsidRPr="00A0167B" w:rsidRDefault="00A0167B" w:rsidP="00A0167B">
            <w:pPr>
              <w:rPr>
                <w:b/>
                <w:bCs/>
              </w:rPr>
            </w:pPr>
            <w:proofErr w:type="spellStart"/>
            <w:r w:rsidRPr="00A0167B">
              <w:rPr>
                <w:b/>
                <w:bCs/>
              </w:rPr>
              <w:t>შტატით</w:t>
            </w:r>
            <w:proofErr w:type="spellEnd"/>
            <w:r w:rsidRPr="00A0167B">
              <w:rPr>
                <w:b/>
                <w:bCs/>
              </w:rPr>
              <w:t xml:space="preserve"> </w:t>
            </w:r>
            <w:proofErr w:type="spellStart"/>
            <w:r w:rsidRPr="00A0167B">
              <w:rPr>
                <w:b/>
                <w:bCs/>
              </w:rPr>
              <w:t>გათვალისწინებული</w:t>
            </w:r>
            <w:proofErr w:type="spellEnd"/>
            <w:r w:rsidRPr="00A0167B">
              <w:rPr>
                <w:b/>
                <w:bCs/>
              </w:rPr>
              <w:t xml:space="preserve"> </w:t>
            </w:r>
            <w:proofErr w:type="spellStart"/>
            <w:r w:rsidRPr="00A0167B">
              <w:rPr>
                <w:b/>
                <w:bCs/>
              </w:rPr>
              <w:t>თანამდებობების</w:t>
            </w:r>
            <w:proofErr w:type="spellEnd"/>
            <w:r w:rsidRPr="00A0167B">
              <w:rPr>
                <w:b/>
                <w:bCs/>
              </w:rPr>
              <w:t xml:space="preserve"> </w:t>
            </w:r>
            <w:proofErr w:type="spellStart"/>
            <w:r w:rsidRPr="00A0167B">
              <w:rPr>
                <w:b/>
                <w:bCs/>
              </w:rPr>
              <w:t>დასახელება</w:t>
            </w:r>
            <w:proofErr w:type="spellEnd"/>
          </w:p>
        </w:tc>
        <w:tc>
          <w:tcPr>
            <w:tcW w:w="2172" w:type="dxa"/>
            <w:hideMark/>
          </w:tcPr>
          <w:p w:rsidR="00A0167B" w:rsidRPr="00A0167B" w:rsidRDefault="00A0167B" w:rsidP="00A0167B">
            <w:pPr>
              <w:jc w:val="center"/>
              <w:rPr>
                <w:b/>
                <w:bCs/>
              </w:rPr>
            </w:pPr>
            <w:proofErr w:type="spellStart"/>
            <w:r w:rsidRPr="00A0167B">
              <w:rPr>
                <w:b/>
                <w:bCs/>
              </w:rPr>
              <w:t>საშტატო</w:t>
            </w:r>
            <w:proofErr w:type="spellEnd"/>
            <w:r w:rsidRPr="00A0167B">
              <w:rPr>
                <w:b/>
                <w:bCs/>
              </w:rPr>
              <w:t xml:space="preserve"> </w:t>
            </w:r>
            <w:proofErr w:type="spellStart"/>
            <w:r w:rsidRPr="00A0167B">
              <w:rPr>
                <w:b/>
                <w:bCs/>
              </w:rPr>
              <w:t>ერთეულის</w:t>
            </w:r>
            <w:proofErr w:type="spellEnd"/>
            <w:r w:rsidRPr="00A0167B">
              <w:rPr>
                <w:b/>
                <w:bCs/>
              </w:rPr>
              <w:t xml:space="preserve"> </w:t>
            </w:r>
            <w:proofErr w:type="spellStart"/>
            <w:r w:rsidRPr="00A0167B">
              <w:rPr>
                <w:b/>
                <w:bCs/>
              </w:rPr>
              <w:t>რაოდენობა</w:t>
            </w:r>
            <w:proofErr w:type="spellEnd"/>
          </w:p>
        </w:tc>
        <w:tc>
          <w:tcPr>
            <w:tcW w:w="2930" w:type="dxa"/>
          </w:tcPr>
          <w:p w:rsidR="00A0167B" w:rsidRPr="00A0167B" w:rsidRDefault="00A0167B" w:rsidP="00A0167B">
            <w:pPr>
              <w:jc w:val="center"/>
              <w:rPr>
                <w:b/>
                <w:bCs/>
                <w:lang w:val="ka-GE"/>
              </w:rPr>
            </w:pPr>
            <w:r>
              <w:rPr>
                <w:b/>
                <w:bCs/>
                <w:lang w:val="ka-GE"/>
              </w:rPr>
              <w:t>კომენტარი</w:t>
            </w:r>
            <w:bookmarkStart w:id="0" w:name="_GoBack"/>
            <w:bookmarkEnd w:id="0"/>
          </w:p>
        </w:tc>
      </w:tr>
      <w:tr w:rsidR="00A0167B" w:rsidRPr="00A0167B" w:rsidTr="00A0167B">
        <w:trPr>
          <w:trHeight w:val="360"/>
        </w:trPr>
        <w:tc>
          <w:tcPr>
            <w:tcW w:w="6420" w:type="dxa"/>
            <w:gridSpan w:val="2"/>
            <w:hideMark/>
          </w:tcPr>
          <w:p w:rsidR="00A0167B" w:rsidRPr="00A0167B" w:rsidRDefault="00A0167B" w:rsidP="00A0167B">
            <w:pPr>
              <w:jc w:val="center"/>
              <w:rPr>
                <w:b/>
                <w:bCs/>
              </w:rPr>
            </w:pPr>
            <w:proofErr w:type="spellStart"/>
            <w:r w:rsidRPr="00A0167B">
              <w:rPr>
                <w:b/>
                <w:bCs/>
              </w:rPr>
              <w:t>ხელმძღვანელობა</w:t>
            </w:r>
            <w:proofErr w:type="spellEnd"/>
          </w:p>
        </w:tc>
        <w:tc>
          <w:tcPr>
            <w:tcW w:w="2930" w:type="dxa"/>
          </w:tcPr>
          <w:p w:rsidR="00A0167B" w:rsidRPr="00A0167B" w:rsidRDefault="00A0167B" w:rsidP="00A0167B">
            <w:pPr>
              <w:rPr>
                <w:b/>
                <w:bCs/>
              </w:rPr>
            </w:pPr>
          </w:p>
        </w:tc>
      </w:tr>
      <w:tr w:rsidR="00A0167B" w:rsidRPr="00A0167B" w:rsidTr="00A0167B">
        <w:trPr>
          <w:trHeight w:val="300"/>
        </w:trPr>
        <w:tc>
          <w:tcPr>
            <w:tcW w:w="4248" w:type="dxa"/>
            <w:hideMark/>
          </w:tcPr>
          <w:p w:rsidR="00A0167B" w:rsidRPr="00A0167B" w:rsidRDefault="00A0167B">
            <w:proofErr w:type="spellStart"/>
            <w:r w:rsidRPr="00A0167B">
              <w:t>დეპარტამენტის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600"/>
        </w:trPr>
        <w:tc>
          <w:tcPr>
            <w:tcW w:w="4248" w:type="dxa"/>
            <w:hideMark/>
          </w:tcPr>
          <w:p w:rsidR="00A0167B" w:rsidRPr="00A0167B" w:rsidRDefault="00A0167B">
            <w:proofErr w:type="spellStart"/>
            <w:r w:rsidRPr="00A0167B">
              <w:t>დეპარტამენტის</w:t>
            </w:r>
            <w:proofErr w:type="spellEnd"/>
            <w:r w:rsidRPr="00A0167B">
              <w:t xml:space="preserve"> </w:t>
            </w:r>
            <w:proofErr w:type="spellStart"/>
            <w:r w:rsidRPr="00A0167B">
              <w:t>უფროსის</w:t>
            </w:r>
            <w:proofErr w:type="spellEnd"/>
            <w:r w:rsidRPr="00A0167B">
              <w:t xml:space="preserve"> </w:t>
            </w:r>
            <w:proofErr w:type="spellStart"/>
            <w:r w:rsidRPr="00A0167B">
              <w:t>მოადგილე</w:t>
            </w:r>
            <w:proofErr w:type="spellEnd"/>
            <w:r w:rsidRPr="00A0167B">
              <w:t xml:space="preserve"> </w:t>
            </w:r>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277"/>
        </w:trPr>
        <w:tc>
          <w:tcPr>
            <w:tcW w:w="4248" w:type="dxa"/>
            <w:hideMark/>
          </w:tcPr>
          <w:p w:rsidR="00A0167B" w:rsidRPr="00A0167B" w:rsidRDefault="00A0167B">
            <w:proofErr w:type="spellStart"/>
            <w:r w:rsidRPr="00A0167B">
              <w:t>მრჩეველი</w:t>
            </w:r>
            <w:proofErr w:type="spellEnd"/>
            <w:r w:rsidRPr="00A0167B">
              <w:t xml:space="preserve"> </w:t>
            </w:r>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405"/>
        </w:trPr>
        <w:tc>
          <w:tcPr>
            <w:tcW w:w="4248" w:type="dxa"/>
            <w:hideMark/>
          </w:tcPr>
          <w:p w:rsidR="00A0167B" w:rsidRPr="00A0167B" w:rsidRDefault="00A0167B">
            <w:proofErr w:type="spellStart"/>
            <w:r w:rsidRPr="00A0167B">
              <w:t>მრჩეველი</w:t>
            </w:r>
            <w:proofErr w:type="spellEnd"/>
            <w:r w:rsidRPr="00A0167B">
              <w:t xml:space="preserve"> </w:t>
            </w:r>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45"/>
        </w:trPr>
        <w:tc>
          <w:tcPr>
            <w:tcW w:w="4248" w:type="dxa"/>
            <w:hideMark/>
          </w:tcPr>
          <w:p w:rsidR="00A0167B" w:rsidRPr="00A0167B" w:rsidRDefault="00A0167B">
            <w:proofErr w:type="spellStart"/>
            <w:r w:rsidRPr="00A0167B">
              <w:t>ხარისხის</w:t>
            </w:r>
            <w:proofErr w:type="spellEnd"/>
            <w:r w:rsidRPr="00A0167B">
              <w:t xml:space="preserve"> </w:t>
            </w:r>
            <w:proofErr w:type="spellStart"/>
            <w:r w:rsidRPr="00A0167B">
              <w:t>მენეჯერი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00"/>
        </w:trPr>
        <w:tc>
          <w:tcPr>
            <w:tcW w:w="4248" w:type="dxa"/>
            <w:hideMark/>
          </w:tcPr>
          <w:p w:rsidR="00A0167B" w:rsidRPr="00A0167B" w:rsidRDefault="00A0167B" w:rsidP="00A0167B">
            <w:proofErr w:type="spellStart"/>
            <w:r w:rsidRPr="00A0167B">
              <w:t>სულ</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930"/>
        </w:trPr>
        <w:tc>
          <w:tcPr>
            <w:tcW w:w="6420" w:type="dxa"/>
            <w:gridSpan w:val="2"/>
            <w:hideMark/>
          </w:tcPr>
          <w:p w:rsidR="00A0167B" w:rsidRPr="00A0167B" w:rsidRDefault="00A0167B" w:rsidP="00A0167B">
            <w:pPr>
              <w:jc w:val="center"/>
              <w:rPr>
                <w:b/>
                <w:bCs/>
              </w:rPr>
            </w:pPr>
            <w:proofErr w:type="spellStart"/>
            <w:r w:rsidRPr="00A0167B">
              <w:rPr>
                <w:b/>
                <w:bCs/>
              </w:rPr>
              <w:t>ფარმაცევტული</w:t>
            </w:r>
            <w:proofErr w:type="spellEnd"/>
            <w:r w:rsidRPr="00A0167B">
              <w:rPr>
                <w:b/>
                <w:bCs/>
              </w:rPr>
              <w:t xml:space="preserve"> </w:t>
            </w:r>
            <w:proofErr w:type="spellStart"/>
            <w:r w:rsidRPr="00A0167B">
              <w:rPr>
                <w:b/>
                <w:bCs/>
              </w:rPr>
              <w:t>საქმიანობის</w:t>
            </w:r>
            <w:proofErr w:type="spellEnd"/>
            <w:r w:rsidRPr="00A0167B">
              <w:rPr>
                <w:b/>
                <w:bCs/>
              </w:rPr>
              <w:t xml:space="preserve"> </w:t>
            </w:r>
            <w:proofErr w:type="spellStart"/>
            <w:r w:rsidRPr="00A0167B">
              <w:rPr>
                <w:b/>
                <w:bCs/>
              </w:rPr>
              <w:t>ზედამხედველობისა</w:t>
            </w:r>
            <w:proofErr w:type="spellEnd"/>
            <w:r w:rsidRPr="00A0167B">
              <w:rPr>
                <w:b/>
                <w:bCs/>
              </w:rPr>
              <w:t xml:space="preserve"> </w:t>
            </w:r>
            <w:proofErr w:type="spellStart"/>
            <w:r w:rsidRPr="00A0167B">
              <w:rPr>
                <w:b/>
                <w:bCs/>
              </w:rPr>
              <w:t>და</w:t>
            </w:r>
            <w:proofErr w:type="spellEnd"/>
            <w:r w:rsidRPr="00A0167B">
              <w:rPr>
                <w:b/>
                <w:bCs/>
              </w:rPr>
              <w:t xml:space="preserve"> </w:t>
            </w:r>
            <w:proofErr w:type="spellStart"/>
            <w:r w:rsidRPr="00A0167B">
              <w:rPr>
                <w:b/>
                <w:bCs/>
              </w:rPr>
              <w:t>ნებართვების</w:t>
            </w:r>
            <w:proofErr w:type="spellEnd"/>
            <w:r w:rsidRPr="00A0167B">
              <w:rPr>
                <w:b/>
                <w:bCs/>
              </w:rPr>
              <w:t xml:space="preserve"> </w:t>
            </w:r>
            <w:proofErr w:type="spellStart"/>
            <w:r w:rsidRPr="00A0167B">
              <w:rPr>
                <w:b/>
                <w:bCs/>
              </w:rPr>
              <w:t>სამმართველო</w:t>
            </w:r>
            <w:proofErr w:type="spellEnd"/>
          </w:p>
        </w:tc>
        <w:tc>
          <w:tcPr>
            <w:tcW w:w="2930" w:type="dxa"/>
          </w:tcPr>
          <w:p w:rsidR="00A0167B" w:rsidRPr="00A0167B" w:rsidRDefault="00A0167B" w:rsidP="00A0167B">
            <w:pPr>
              <w:rPr>
                <w:b/>
                <w:bCs/>
              </w:rPr>
            </w:pPr>
          </w:p>
        </w:tc>
      </w:tr>
      <w:tr w:rsidR="00A0167B" w:rsidRPr="00A0167B" w:rsidTr="00A0167B">
        <w:trPr>
          <w:trHeight w:val="300"/>
        </w:trPr>
        <w:tc>
          <w:tcPr>
            <w:tcW w:w="4248" w:type="dxa"/>
            <w:hideMark/>
          </w:tcPr>
          <w:p w:rsidR="00A0167B" w:rsidRPr="00A0167B" w:rsidRDefault="00A0167B">
            <w:proofErr w:type="spellStart"/>
            <w:r w:rsidRPr="00A0167B">
              <w:t>სამმართველოს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ინსპექტირების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300"/>
        </w:trPr>
        <w:tc>
          <w:tcPr>
            <w:tcW w:w="4248" w:type="dxa"/>
            <w:hideMark/>
          </w:tcPr>
          <w:p w:rsidR="00A0167B" w:rsidRPr="00A0167B" w:rsidRDefault="00A0167B">
            <w:proofErr w:type="spellStart"/>
            <w:r w:rsidRPr="00A0167B">
              <w:lastRenderedPageBreak/>
              <w:t>ჯგუფის</w:t>
            </w:r>
            <w:proofErr w:type="spellEnd"/>
            <w:r w:rsidRPr="00A0167B">
              <w:t xml:space="preserve"> </w:t>
            </w:r>
            <w:proofErr w:type="spellStart"/>
            <w:r w:rsidRPr="00A0167B">
              <w:t>ხელმძღვანელი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525"/>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435"/>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6</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r w:rsidRPr="00A0167B">
              <w:rPr>
                <w:b/>
                <w:bCs/>
              </w:rPr>
              <w:t xml:space="preserve">GMP-ს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225"/>
        </w:trPr>
        <w:tc>
          <w:tcPr>
            <w:tcW w:w="4248" w:type="dxa"/>
            <w:hideMark/>
          </w:tcPr>
          <w:p w:rsidR="00A0167B" w:rsidRPr="00A0167B" w:rsidRDefault="00A0167B">
            <w:proofErr w:type="spellStart"/>
            <w:r w:rsidRPr="00A0167B">
              <w:t>სამმართველოს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57"/>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4</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ნარკოტიკების</w:t>
            </w:r>
            <w:proofErr w:type="spellEnd"/>
            <w:r w:rsidRPr="00A0167B">
              <w:rPr>
                <w:b/>
                <w:bCs/>
              </w:rPr>
              <w:t xml:space="preserve"> </w:t>
            </w:r>
            <w:proofErr w:type="spellStart"/>
            <w:r w:rsidRPr="00A0167B">
              <w:rPr>
                <w:b/>
                <w:bCs/>
              </w:rPr>
              <w:t>ლეგალური</w:t>
            </w:r>
            <w:proofErr w:type="spellEnd"/>
            <w:r w:rsidRPr="00A0167B">
              <w:rPr>
                <w:b/>
                <w:bCs/>
              </w:rPr>
              <w:t xml:space="preserve"> </w:t>
            </w:r>
            <w:proofErr w:type="spellStart"/>
            <w:r w:rsidRPr="00A0167B">
              <w:rPr>
                <w:b/>
                <w:bCs/>
              </w:rPr>
              <w:t>ბრუნვის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240"/>
        </w:trPr>
        <w:tc>
          <w:tcPr>
            <w:tcW w:w="4248" w:type="dxa"/>
            <w:hideMark/>
          </w:tcPr>
          <w:p w:rsidR="00A0167B" w:rsidRPr="00A0167B" w:rsidRDefault="00A0167B">
            <w:proofErr w:type="spellStart"/>
            <w:r w:rsidRPr="00A0167B">
              <w:t>სამმართველოს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71"/>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3</w:t>
            </w:r>
          </w:p>
        </w:tc>
        <w:tc>
          <w:tcPr>
            <w:tcW w:w="2930" w:type="dxa"/>
          </w:tcPr>
          <w:p w:rsidR="00A0167B" w:rsidRPr="00A0167B" w:rsidRDefault="00A0167B" w:rsidP="00A0167B"/>
        </w:tc>
      </w:tr>
      <w:tr w:rsidR="00A0167B" w:rsidRPr="00A0167B" w:rsidTr="00A0167B">
        <w:trPr>
          <w:trHeight w:val="419"/>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3</w:t>
            </w:r>
          </w:p>
        </w:tc>
        <w:tc>
          <w:tcPr>
            <w:tcW w:w="2930" w:type="dxa"/>
          </w:tcPr>
          <w:p w:rsidR="00A0167B" w:rsidRPr="00A0167B" w:rsidRDefault="00A0167B" w:rsidP="00A0167B"/>
        </w:tc>
      </w:tr>
      <w:tr w:rsidR="00A0167B" w:rsidRPr="00A0167B" w:rsidTr="00A0167B">
        <w:trPr>
          <w:trHeight w:val="300"/>
        </w:trPr>
        <w:tc>
          <w:tcPr>
            <w:tcW w:w="6420" w:type="dxa"/>
            <w:gridSpan w:val="2"/>
            <w:noWrap/>
            <w:hideMark/>
          </w:tcPr>
          <w:p w:rsidR="00A0167B" w:rsidRPr="00A0167B" w:rsidRDefault="00A0167B" w:rsidP="00A0167B">
            <w:pPr>
              <w:jc w:val="center"/>
              <w:rPr>
                <w:b/>
                <w:bCs/>
              </w:rPr>
            </w:pPr>
            <w:proofErr w:type="spellStart"/>
            <w:r w:rsidRPr="00A0167B">
              <w:rPr>
                <w:b/>
                <w:bCs/>
              </w:rPr>
              <w:t>ნებართვების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259"/>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77"/>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3</w:t>
            </w:r>
          </w:p>
        </w:tc>
        <w:tc>
          <w:tcPr>
            <w:tcW w:w="2930" w:type="dxa"/>
          </w:tcPr>
          <w:p w:rsidR="00A0167B" w:rsidRPr="00A0167B" w:rsidRDefault="00A0167B" w:rsidP="00A0167B"/>
        </w:tc>
      </w:tr>
      <w:tr w:rsidR="00A0167B" w:rsidRPr="00A0167B" w:rsidTr="00A0167B">
        <w:trPr>
          <w:trHeight w:val="411"/>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3</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კლინიკური</w:t>
            </w:r>
            <w:proofErr w:type="spellEnd"/>
            <w:r w:rsidRPr="00A0167B">
              <w:rPr>
                <w:b/>
                <w:bCs/>
              </w:rPr>
              <w:t xml:space="preserve"> </w:t>
            </w:r>
            <w:proofErr w:type="spellStart"/>
            <w:r w:rsidRPr="00A0167B">
              <w:rPr>
                <w:b/>
                <w:bCs/>
              </w:rPr>
              <w:t>კვლევის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345"/>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90"/>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2</w:t>
            </w:r>
          </w:p>
        </w:tc>
        <w:tc>
          <w:tcPr>
            <w:tcW w:w="2930" w:type="dxa"/>
          </w:tcPr>
          <w:p w:rsidR="00A0167B" w:rsidRPr="00A0167B" w:rsidRDefault="00A0167B" w:rsidP="00A0167B"/>
        </w:tc>
      </w:tr>
      <w:tr w:rsidR="00A0167B" w:rsidRPr="00A0167B" w:rsidTr="00A0167B">
        <w:trPr>
          <w:trHeight w:val="347"/>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00"/>
        </w:trPr>
        <w:tc>
          <w:tcPr>
            <w:tcW w:w="4248" w:type="dxa"/>
            <w:hideMark/>
          </w:tcPr>
          <w:p w:rsidR="00A0167B" w:rsidRPr="00A0167B" w:rsidRDefault="00A0167B" w:rsidP="00A0167B">
            <w:proofErr w:type="spellStart"/>
            <w:r w:rsidRPr="00A0167B">
              <w:t>სულ</w:t>
            </w:r>
            <w:proofErr w:type="spellEnd"/>
          </w:p>
        </w:tc>
        <w:tc>
          <w:tcPr>
            <w:tcW w:w="2172" w:type="dxa"/>
            <w:hideMark/>
          </w:tcPr>
          <w:p w:rsidR="00A0167B" w:rsidRPr="00A0167B" w:rsidRDefault="00A0167B" w:rsidP="00A0167B">
            <w:pPr>
              <w:jc w:val="center"/>
            </w:pPr>
            <w:r w:rsidRPr="00A0167B">
              <w:t>36</w:t>
            </w:r>
          </w:p>
        </w:tc>
        <w:tc>
          <w:tcPr>
            <w:tcW w:w="2930" w:type="dxa"/>
          </w:tcPr>
          <w:p w:rsidR="00A0167B" w:rsidRPr="00A0167B" w:rsidRDefault="00A0167B" w:rsidP="00A0167B"/>
        </w:tc>
      </w:tr>
      <w:tr w:rsidR="00A0167B" w:rsidRPr="00A0167B" w:rsidTr="00A0167B">
        <w:trPr>
          <w:trHeight w:val="360"/>
        </w:trPr>
        <w:tc>
          <w:tcPr>
            <w:tcW w:w="6420" w:type="dxa"/>
            <w:gridSpan w:val="2"/>
            <w:hideMark/>
          </w:tcPr>
          <w:p w:rsidR="00A0167B" w:rsidRPr="00A0167B" w:rsidRDefault="00A0167B" w:rsidP="00A0167B">
            <w:pPr>
              <w:jc w:val="center"/>
              <w:rPr>
                <w:b/>
                <w:bCs/>
              </w:rPr>
            </w:pPr>
            <w:proofErr w:type="spellStart"/>
            <w:r w:rsidRPr="00A0167B">
              <w:rPr>
                <w:b/>
                <w:bCs/>
              </w:rPr>
              <w:t>ფარმაცევტული</w:t>
            </w:r>
            <w:proofErr w:type="spellEnd"/>
            <w:r w:rsidRPr="00A0167B">
              <w:rPr>
                <w:b/>
                <w:bCs/>
              </w:rPr>
              <w:t xml:space="preserve"> </w:t>
            </w:r>
            <w:proofErr w:type="spellStart"/>
            <w:r w:rsidRPr="00A0167B">
              <w:rPr>
                <w:b/>
                <w:bCs/>
              </w:rPr>
              <w:t>პროდუქტის</w:t>
            </w:r>
            <w:proofErr w:type="spellEnd"/>
            <w:r w:rsidRPr="00A0167B">
              <w:rPr>
                <w:b/>
                <w:bCs/>
              </w:rPr>
              <w:t xml:space="preserve"> </w:t>
            </w:r>
            <w:proofErr w:type="spellStart"/>
            <w:r w:rsidRPr="00A0167B">
              <w:rPr>
                <w:b/>
                <w:bCs/>
              </w:rPr>
              <w:t>რეგისტრაციის</w:t>
            </w:r>
            <w:proofErr w:type="spellEnd"/>
            <w:r w:rsidRPr="00A0167B">
              <w:rPr>
                <w:b/>
                <w:bCs/>
              </w:rPr>
              <w:t xml:space="preserve"> </w:t>
            </w:r>
            <w:proofErr w:type="spellStart"/>
            <w:r w:rsidRPr="00A0167B">
              <w:rPr>
                <w:b/>
                <w:bCs/>
              </w:rPr>
              <w:t>დეპარტამენტი</w:t>
            </w:r>
            <w:proofErr w:type="spellEnd"/>
          </w:p>
        </w:tc>
        <w:tc>
          <w:tcPr>
            <w:tcW w:w="2930" w:type="dxa"/>
          </w:tcPr>
          <w:p w:rsidR="00A0167B" w:rsidRPr="00A0167B" w:rsidRDefault="00A0167B" w:rsidP="00A0167B">
            <w:pPr>
              <w:rPr>
                <w:b/>
                <w:bCs/>
              </w:rPr>
            </w:pPr>
          </w:p>
        </w:tc>
      </w:tr>
      <w:tr w:rsidR="00A0167B" w:rsidRPr="00A0167B" w:rsidTr="00A0167B">
        <w:trPr>
          <w:trHeight w:val="305"/>
        </w:trPr>
        <w:tc>
          <w:tcPr>
            <w:tcW w:w="4248" w:type="dxa"/>
            <w:hideMark/>
          </w:tcPr>
          <w:p w:rsidR="00A0167B" w:rsidRPr="00A0167B" w:rsidRDefault="00A0167B">
            <w:proofErr w:type="spellStart"/>
            <w:r w:rsidRPr="00A0167B">
              <w:t>დეპარტამენტის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ფარმაკოლოგიური</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385"/>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418"/>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4</w:t>
            </w:r>
          </w:p>
        </w:tc>
        <w:tc>
          <w:tcPr>
            <w:tcW w:w="2930" w:type="dxa"/>
          </w:tcPr>
          <w:p w:rsidR="00A0167B" w:rsidRPr="00A0167B" w:rsidRDefault="00A0167B" w:rsidP="00A0167B"/>
        </w:tc>
      </w:tr>
      <w:tr w:rsidR="00A0167B" w:rsidRPr="00A0167B" w:rsidTr="00A0167B">
        <w:trPr>
          <w:trHeight w:val="269"/>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ფარმაკოპეის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365"/>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284"/>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4</w:t>
            </w:r>
          </w:p>
        </w:tc>
        <w:tc>
          <w:tcPr>
            <w:tcW w:w="2930" w:type="dxa"/>
          </w:tcPr>
          <w:p w:rsidR="00A0167B" w:rsidRPr="00A0167B" w:rsidRDefault="00A0167B" w:rsidP="00A0167B"/>
        </w:tc>
      </w:tr>
      <w:tr w:rsidR="00A0167B" w:rsidRPr="00A0167B" w:rsidTr="00A0167B">
        <w:trPr>
          <w:trHeight w:val="261"/>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ადმინისტრაციული</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369"/>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119"/>
        </w:trPr>
        <w:tc>
          <w:tcPr>
            <w:tcW w:w="4248" w:type="dxa"/>
            <w:hideMark/>
          </w:tcPr>
          <w:p w:rsidR="00A0167B" w:rsidRPr="00A0167B" w:rsidRDefault="00A0167B">
            <w:proofErr w:type="spellStart"/>
            <w:r w:rsidRPr="00A0167B">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335"/>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4</w:t>
            </w:r>
          </w:p>
        </w:tc>
        <w:tc>
          <w:tcPr>
            <w:tcW w:w="2930" w:type="dxa"/>
          </w:tcPr>
          <w:p w:rsidR="00A0167B" w:rsidRPr="00A0167B" w:rsidRDefault="00A0167B" w:rsidP="00A0167B"/>
        </w:tc>
      </w:tr>
      <w:tr w:rsidR="00A0167B" w:rsidRPr="00A0167B" w:rsidTr="00A0167B">
        <w:trPr>
          <w:trHeight w:val="277"/>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5</w:t>
            </w:r>
          </w:p>
        </w:tc>
        <w:tc>
          <w:tcPr>
            <w:tcW w:w="2930" w:type="dxa"/>
          </w:tcPr>
          <w:p w:rsidR="00A0167B" w:rsidRPr="00A0167B" w:rsidRDefault="00A0167B" w:rsidP="00A0167B"/>
        </w:tc>
      </w:tr>
      <w:tr w:rsidR="00A0167B" w:rsidRPr="00A0167B" w:rsidTr="00A0167B">
        <w:trPr>
          <w:trHeight w:val="300"/>
        </w:trPr>
        <w:tc>
          <w:tcPr>
            <w:tcW w:w="6420" w:type="dxa"/>
            <w:gridSpan w:val="2"/>
            <w:hideMark/>
          </w:tcPr>
          <w:p w:rsidR="00A0167B" w:rsidRPr="00A0167B" w:rsidRDefault="00A0167B" w:rsidP="00A0167B">
            <w:pPr>
              <w:jc w:val="center"/>
              <w:rPr>
                <w:b/>
                <w:bCs/>
              </w:rPr>
            </w:pPr>
            <w:proofErr w:type="spellStart"/>
            <w:r w:rsidRPr="00A0167B">
              <w:rPr>
                <w:b/>
                <w:bCs/>
              </w:rPr>
              <w:t>ფარმაკოზედამხედველობის</w:t>
            </w:r>
            <w:proofErr w:type="spellEnd"/>
            <w:r w:rsidRPr="00A0167B">
              <w:rPr>
                <w:b/>
                <w:bCs/>
              </w:rPr>
              <w:t xml:space="preserve"> </w:t>
            </w:r>
            <w:proofErr w:type="spellStart"/>
            <w:r w:rsidRPr="00A0167B">
              <w:rPr>
                <w:b/>
                <w:bCs/>
              </w:rPr>
              <w:t>ჯგუფი</w:t>
            </w:r>
            <w:proofErr w:type="spellEnd"/>
          </w:p>
        </w:tc>
        <w:tc>
          <w:tcPr>
            <w:tcW w:w="2930" w:type="dxa"/>
          </w:tcPr>
          <w:p w:rsidR="00A0167B" w:rsidRPr="00A0167B" w:rsidRDefault="00A0167B" w:rsidP="00A0167B">
            <w:pPr>
              <w:rPr>
                <w:b/>
                <w:bCs/>
              </w:rPr>
            </w:pPr>
          </w:p>
        </w:tc>
      </w:tr>
      <w:tr w:rsidR="00A0167B" w:rsidRPr="00A0167B" w:rsidTr="00A0167B">
        <w:trPr>
          <w:trHeight w:val="420"/>
        </w:trPr>
        <w:tc>
          <w:tcPr>
            <w:tcW w:w="4248" w:type="dxa"/>
            <w:hideMark/>
          </w:tcPr>
          <w:p w:rsidR="00A0167B" w:rsidRPr="00A0167B" w:rsidRDefault="00A0167B">
            <w:proofErr w:type="spellStart"/>
            <w:r w:rsidRPr="00A0167B">
              <w:t>ჯგუფის</w:t>
            </w:r>
            <w:proofErr w:type="spellEnd"/>
            <w:r w:rsidRPr="00A0167B">
              <w:t xml:space="preserve"> </w:t>
            </w:r>
            <w:proofErr w:type="spellStart"/>
            <w:r w:rsidRPr="00A0167B">
              <w:t>უფროსი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90"/>
        </w:trPr>
        <w:tc>
          <w:tcPr>
            <w:tcW w:w="4248" w:type="dxa"/>
            <w:hideMark/>
          </w:tcPr>
          <w:p w:rsidR="00A0167B" w:rsidRPr="00A0167B" w:rsidRDefault="00A0167B">
            <w:proofErr w:type="spellStart"/>
            <w:r w:rsidRPr="00A0167B">
              <w:lastRenderedPageBreak/>
              <w:t>მთავარი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420"/>
        </w:trPr>
        <w:tc>
          <w:tcPr>
            <w:tcW w:w="4248" w:type="dxa"/>
            <w:hideMark/>
          </w:tcPr>
          <w:p w:rsidR="00A0167B" w:rsidRPr="00A0167B" w:rsidRDefault="00A0167B">
            <w:proofErr w:type="spellStart"/>
            <w:r w:rsidRPr="00A0167B">
              <w:t>უფროსი</w:t>
            </w:r>
            <w:proofErr w:type="spellEnd"/>
            <w:r w:rsidRPr="00A0167B">
              <w:t xml:space="preserve"> </w:t>
            </w:r>
            <w:proofErr w:type="spellStart"/>
            <w:r w:rsidRPr="00A0167B">
              <w:t>სპეციალისტი</w:t>
            </w:r>
            <w:proofErr w:type="spellEnd"/>
          </w:p>
        </w:tc>
        <w:tc>
          <w:tcPr>
            <w:tcW w:w="2172" w:type="dxa"/>
            <w:hideMark/>
          </w:tcPr>
          <w:p w:rsidR="00A0167B" w:rsidRPr="00A0167B" w:rsidRDefault="00A0167B" w:rsidP="00A0167B">
            <w:pPr>
              <w:jc w:val="center"/>
            </w:pPr>
            <w:r w:rsidRPr="00A0167B">
              <w:t>1</w:t>
            </w:r>
          </w:p>
        </w:tc>
        <w:tc>
          <w:tcPr>
            <w:tcW w:w="2930" w:type="dxa"/>
          </w:tcPr>
          <w:p w:rsidR="00A0167B" w:rsidRPr="00A0167B" w:rsidRDefault="00A0167B" w:rsidP="00A0167B"/>
        </w:tc>
      </w:tr>
      <w:tr w:rsidR="00A0167B" w:rsidRPr="00A0167B" w:rsidTr="00A0167B">
        <w:trPr>
          <w:trHeight w:val="315"/>
        </w:trPr>
        <w:tc>
          <w:tcPr>
            <w:tcW w:w="4248" w:type="dxa"/>
            <w:hideMark/>
          </w:tcPr>
          <w:p w:rsidR="00A0167B" w:rsidRPr="00A0167B" w:rsidRDefault="00A0167B" w:rsidP="00A0167B">
            <w:proofErr w:type="spellStart"/>
            <w:r w:rsidRPr="00A0167B">
              <w:t>სულ</w:t>
            </w:r>
            <w:proofErr w:type="spellEnd"/>
          </w:p>
        </w:tc>
        <w:tc>
          <w:tcPr>
            <w:tcW w:w="2172" w:type="dxa"/>
            <w:hideMark/>
          </w:tcPr>
          <w:p w:rsidR="00A0167B" w:rsidRPr="00A0167B" w:rsidRDefault="00A0167B" w:rsidP="00A0167B">
            <w:pPr>
              <w:jc w:val="center"/>
            </w:pPr>
            <w:r w:rsidRPr="00A0167B">
              <w:t>39</w:t>
            </w:r>
          </w:p>
        </w:tc>
        <w:tc>
          <w:tcPr>
            <w:tcW w:w="2930" w:type="dxa"/>
          </w:tcPr>
          <w:p w:rsidR="00A0167B" w:rsidRPr="00A0167B" w:rsidRDefault="00A0167B" w:rsidP="00A0167B"/>
        </w:tc>
      </w:tr>
      <w:tr w:rsidR="00A0167B" w:rsidRPr="00A0167B" w:rsidTr="00A0167B">
        <w:trPr>
          <w:trHeight w:val="315"/>
        </w:trPr>
        <w:tc>
          <w:tcPr>
            <w:tcW w:w="4248" w:type="dxa"/>
            <w:noWrap/>
            <w:hideMark/>
          </w:tcPr>
          <w:p w:rsidR="00A0167B" w:rsidRPr="00A0167B" w:rsidRDefault="00A0167B">
            <w:pPr>
              <w:rPr>
                <w:b/>
                <w:bCs/>
              </w:rPr>
            </w:pPr>
            <w:proofErr w:type="spellStart"/>
            <w:r w:rsidRPr="00A0167B">
              <w:rPr>
                <w:b/>
                <w:bCs/>
              </w:rPr>
              <w:t>სულ</w:t>
            </w:r>
            <w:proofErr w:type="spellEnd"/>
            <w:r w:rsidRPr="00A0167B">
              <w:rPr>
                <w:b/>
                <w:bCs/>
              </w:rPr>
              <w:t xml:space="preserve"> </w:t>
            </w:r>
            <w:proofErr w:type="spellStart"/>
            <w:r w:rsidRPr="00A0167B">
              <w:rPr>
                <w:b/>
                <w:bCs/>
              </w:rPr>
              <w:t>ჯამი</w:t>
            </w:r>
            <w:proofErr w:type="spellEnd"/>
          </w:p>
        </w:tc>
        <w:tc>
          <w:tcPr>
            <w:tcW w:w="2172" w:type="dxa"/>
            <w:hideMark/>
          </w:tcPr>
          <w:p w:rsidR="00A0167B" w:rsidRPr="00A0167B" w:rsidRDefault="00A0167B" w:rsidP="00A0167B">
            <w:pPr>
              <w:jc w:val="center"/>
              <w:rPr>
                <w:b/>
                <w:bCs/>
              </w:rPr>
            </w:pPr>
            <w:r w:rsidRPr="00A0167B">
              <w:rPr>
                <w:b/>
                <w:bCs/>
              </w:rPr>
              <w:t>80</w:t>
            </w:r>
          </w:p>
        </w:tc>
        <w:tc>
          <w:tcPr>
            <w:tcW w:w="2930" w:type="dxa"/>
          </w:tcPr>
          <w:p w:rsidR="00A0167B" w:rsidRPr="00A0167B" w:rsidRDefault="00A0167B" w:rsidP="00A0167B">
            <w:pPr>
              <w:rPr>
                <w:b/>
                <w:bCs/>
              </w:rPr>
            </w:pPr>
          </w:p>
        </w:tc>
      </w:tr>
    </w:tbl>
    <w:p w:rsidR="000A0418" w:rsidRPr="009672DD" w:rsidRDefault="000A0418" w:rsidP="009672DD">
      <w:pPr>
        <w:rPr>
          <w:lang w:val="ka-GE"/>
        </w:rPr>
      </w:pPr>
    </w:p>
    <w:p w:rsidR="008B361A" w:rsidRPr="007F4DBD" w:rsidRDefault="000A0418" w:rsidP="008B361A">
      <w:pPr>
        <w:rPr>
          <w:b/>
          <w:lang w:val="ka-GE"/>
        </w:rPr>
      </w:pPr>
      <w:r w:rsidRPr="007F4DBD">
        <w:rPr>
          <w:b/>
          <w:lang w:val="ka-GE"/>
        </w:rPr>
        <w:t xml:space="preserve">სხვა ცვლილებები: </w:t>
      </w:r>
    </w:p>
    <w:p w:rsidR="000A0418" w:rsidRDefault="000A0418" w:rsidP="008B361A">
      <w:pPr>
        <w:rPr>
          <w:lang w:val="ka-GE"/>
        </w:rPr>
      </w:pPr>
      <w:r>
        <w:rPr>
          <w:lang w:val="ka-GE"/>
        </w:rPr>
        <w:t>მუხლი 5. სამინისტროს სისტემა შეიცვალოს საბოლოო სტრუქტურის შესაბამისად, კერძოდ</w:t>
      </w:r>
    </w:p>
    <w:p w:rsidR="000A0418" w:rsidRPr="000A0418" w:rsidRDefault="000A0418" w:rsidP="008B361A">
      <w:pPr>
        <w:rPr>
          <w:lang w:val="ka-GE"/>
        </w:rPr>
      </w:pPr>
      <w:r>
        <w:rPr>
          <w:lang w:val="ka-GE"/>
        </w:rPr>
        <w:t xml:space="preserve">პუნქტი 3. სამინისტრის სტრუქტურული ქვედანაყოფები ქვეპუნქტები გ) ჯანმრთელობის დაცვის დეპარტამენტი; დ) სოციალური დეპარტამენტი; კ) შრომისა და დასაქმების დეპარტამენტი მ) დევნილთა და ეკომიგრანტთა პოლიტიკის დეპარტამენტი, ჩამოყალიბდეს, როგორც პოლიტიკის დეპარტამენტი. </w:t>
      </w:r>
    </w:p>
    <w:p w:rsidR="00381D5C" w:rsidRPr="00381D5C" w:rsidRDefault="007239C0">
      <w:pPr>
        <w:rPr>
          <w:lang w:val="ka-GE"/>
        </w:rPr>
      </w:pPr>
      <w:r>
        <w:rPr>
          <w:lang w:val="ka-GE"/>
        </w:rPr>
        <w:t>მუხლი 16. ინფორმაციო ტექნოლოგიების დეპარტამენტი, ჩამოყალიბდეს, როგორც ინფორმაციო ტექნოლოგიების და ანალიტიკის დეპარტამენტი (იხილეთ ზემოთ)</w:t>
      </w:r>
    </w:p>
    <w:sectPr w:rsidR="00381D5C" w:rsidRPr="00381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35FAA"/>
    <w:multiLevelType w:val="hybridMultilevel"/>
    <w:tmpl w:val="0C08D100"/>
    <w:lvl w:ilvl="0" w:tplc="0A361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40967"/>
    <w:multiLevelType w:val="hybridMultilevel"/>
    <w:tmpl w:val="E3EE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5C"/>
    <w:rsid w:val="000A0418"/>
    <w:rsid w:val="000A7567"/>
    <w:rsid w:val="000C1B03"/>
    <w:rsid w:val="00143F75"/>
    <w:rsid w:val="0021034D"/>
    <w:rsid w:val="00381D5C"/>
    <w:rsid w:val="0045251B"/>
    <w:rsid w:val="007239C0"/>
    <w:rsid w:val="007F4DBD"/>
    <w:rsid w:val="00845AB5"/>
    <w:rsid w:val="008B361A"/>
    <w:rsid w:val="009672DD"/>
    <w:rsid w:val="00A0167B"/>
    <w:rsid w:val="00A65143"/>
    <w:rsid w:val="00AE3788"/>
    <w:rsid w:val="00B16603"/>
    <w:rsid w:val="00DD02E6"/>
    <w:rsid w:val="00DF4F6A"/>
    <w:rsid w:val="00F46C73"/>
    <w:rsid w:val="00F7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9A33"/>
  <w15:chartTrackingRefBased/>
  <w15:docId w15:val="{C37A544D-2B14-4991-90AF-4668C5E5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5C"/>
    <w:pPr>
      <w:ind w:left="720"/>
      <w:contextualSpacing/>
    </w:pPr>
  </w:style>
  <w:style w:type="paragraph" w:styleId="NormalWeb">
    <w:name w:val="Normal (Web)"/>
    <w:basedOn w:val="Normal"/>
    <w:uiPriority w:val="99"/>
    <w:semiHidden/>
    <w:unhideWhenUsed/>
    <w:rsid w:val="008B36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A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6230">
      <w:bodyDiv w:val="1"/>
      <w:marLeft w:val="0"/>
      <w:marRight w:val="0"/>
      <w:marTop w:val="0"/>
      <w:marBottom w:val="0"/>
      <w:divBdr>
        <w:top w:val="none" w:sz="0" w:space="0" w:color="auto"/>
        <w:left w:val="none" w:sz="0" w:space="0" w:color="auto"/>
        <w:bottom w:val="none" w:sz="0" w:space="0" w:color="auto"/>
        <w:right w:val="none" w:sz="0" w:space="0" w:color="auto"/>
      </w:divBdr>
    </w:div>
    <w:div w:id="196086267">
      <w:bodyDiv w:val="1"/>
      <w:marLeft w:val="0"/>
      <w:marRight w:val="0"/>
      <w:marTop w:val="0"/>
      <w:marBottom w:val="0"/>
      <w:divBdr>
        <w:top w:val="none" w:sz="0" w:space="0" w:color="auto"/>
        <w:left w:val="none" w:sz="0" w:space="0" w:color="auto"/>
        <w:bottom w:val="none" w:sz="0" w:space="0" w:color="auto"/>
        <w:right w:val="none" w:sz="0" w:space="0" w:color="auto"/>
      </w:divBdr>
    </w:div>
    <w:div w:id="314646225">
      <w:bodyDiv w:val="1"/>
      <w:marLeft w:val="0"/>
      <w:marRight w:val="0"/>
      <w:marTop w:val="0"/>
      <w:marBottom w:val="0"/>
      <w:divBdr>
        <w:top w:val="none" w:sz="0" w:space="0" w:color="auto"/>
        <w:left w:val="none" w:sz="0" w:space="0" w:color="auto"/>
        <w:bottom w:val="none" w:sz="0" w:space="0" w:color="auto"/>
        <w:right w:val="none" w:sz="0" w:space="0" w:color="auto"/>
      </w:divBdr>
    </w:div>
    <w:div w:id="1078865720">
      <w:bodyDiv w:val="1"/>
      <w:marLeft w:val="0"/>
      <w:marRight w:val="0"/>
      <w:marTop w:val="0"/>
      <w:marBottom w:val="0"/>
      <w:divBdr>
        <w:top w:val="none" w:sz="0" w:space="0" w:color="auto"/>
        <w:left w:val="none" w:sz="0" w:space="0" w:color="auto"/>
        <w:bottom w:val="none" w:sz="0" w:space="0" w:color="auto"/>
        <w:right w:val="none" w:sz="0" w:space="0" w:color="auto"/>
      </w:divBdr>
    </w:div>
    <w:div w:id="1315143642">
      <w:bodyDiv w:val="1"/>
      <w:marLeft w:val="0"/>
      <w:marRight w:val="0"/>
      <w:marTop w:val="0"/>
      <w:marBottom w:val="0"/>
      <w:divBdr>
        <w:top w:val="none" w:sz="0" w:space="0" w:color="auto"/>
        <w:left w:val="none" w:sz="0" w:space="0" w:color="auto"/>
        <w:bottom w:val="none" w:sz="0" w:space="0" w:color="auto"/>
        <w:right w:val="none" w:sz="0" w:space="0" w:color="auto"/>
      </w:divBdr>
    </w:div>
    <w:div w:id="1398630611">
      <w:bodyDiv w:val="1"/>
      <w:marLeft w:val="0"/>
      <w:marRight w:val="0"/>
      <w:marTop w:val="0"/>
      <w:marBottom w:val="0"/>
      <w:divBdr>
        <w:top w:val="none" w:sz="0" w:space="0" w:color="auto"/>
        <w:left w:val="none" w:sz="0" w:space="0" w:color="auto"/>
        <w:bottom w:val="none" w:sz="0" w:space="0" w:color="auto"/>
        <w:right w:val="none" w:sz="0" w:space="0" w:color="auto"/>
      </w:divBdr>
    </w:div>
    <w:div w:id="1460302386">
      <w:bodyDiv w:val="1"/>
      <w:marLeft w:val="0"/>
      <w:marRight w:val="0"/>
      <w:marTop w:val="0"/>
      <w:marBottom w:val="0"/>
      <w:divBdr>
        <w:top w:val="none" w:sz="0" w:space="0" w:color="auto"/>
        <w:left w:val="none" w:sz="0" w:space="0" w:color="auto"/>
        <w:bottom w:val="none" w:sz="0" w:space="0" w:color="auto"/>
        <w:right w:val="none" w:sz="0" w:space="0" w:color="auto"/>
      </w:divBdr>
    </w:div>
    <w:div w:id="16188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10</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7</cp:revision>
  <dcterms:created xsi:type="dcterms:W3CDTF">2019-08-16T11:57:00Z</dcterms:created>
  <dcterms:modified xsi:type="dcterms:W3CDTF">2019-08-19T07:53:00Z</dcterms:modified>
</cp:coreProperties>
</file>