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C3613E" w14:textId="77777777" w:rsidR="0067359C" w:rsidRPr="00412C3C" w:rsidRDefault="0067359C" w:rsidP="000707C3">
      <w:pPr>
        <w:suppressAutoHyphens/>
        <w:autoSpaceDN w:val="0"/>
        <w:spacing w:after="0" w:line="240" w:lineRule="auto"/>
        <w:jc w:val="center"/>
        <w:textAlignment w:val="baseline"/>
        <w:rPr>
          <w:b/>
        </w:rPr>
      </w:pPr>
      <w:bookmarkStart w:id="0" w:name="_GoBack"/>
      <w:r w:rsidRPr="00412C3C">
        <w:rPr>
          <w:b/>
        </w:rPr>
        <w:t xml:space="preserve">Short Term Technical Assistance </w:t>
      </w:r>
      <w:r w:rsidR="00DB0B84" w:rsidRPr="00412C3C">
        <w:rPr>
          <w:b/>
        </w:rPr>
        <w:t>Consultant</w:t>
      </w:r>
    </w:p>
    <w:p w14:paraId="08767885" w14:textId="77777777" w:rsidR="0067359C" w:rsidRPr="00412C3C" w:rsidRDefault="003F7C22" w:rsidP="000707C3">
      <w:pPr>
        <w:suppressAutoHyphens/>
        <w:autoSpaceDN w:val="0"/>
        <w:spacing w:after="0" w:line="240" w:lineRule="auto"/>
        <w:jc w:val="center"/>
        <w:textAlignment w:val="baseline"/>
        <w:rPr>
          <w:b/>
        </w:rPr>
      </w:pPr>
      <w:r w:rsidRPr="00412C3C">
        <w:rPr>
          <w:b/>
        </w:rPr>
        <w:t>Policy Planning</w:t>
      </w:r>
    </w:p>
    <w:p w14:paraId="43FA367F" w14:textId="77777777" w:rsidR="0067359C" w:rsidRPr="00412C3C" w:rsidRDefault="0067359C" w:rsidP="000707C3">
      <w:pPr>
        <w:suppressAutoHyphens/>
        <w:autoSpaceDN w:val="0"/>
        <w:spacing w:after="0" w:line="240" w:lineRule="auto"/>
        <w:jc w:val="center"/>
        <w:textAlignment w:val="baseline"/>
        <w:rPr>
          <w:b/>
        </w:rPr>
      </w:pPr>
      <w:r w:rsidRPr="00412C3C">
        <w:rPr>
          <w:b/>
        </w:rPr>
        <w:t>Good Governance Initiative</w:t>
      </w:r>
    </w:p>
    <w:p w14:paraId="7109781B" w14:textId="77777777" w:rsidR="0067359C" w:rsidRPr="00412C3C" w:rsidRDefault="0067359C" w:rsidP="000707C3">
      <w:pPr>
        <w:suppressAutoHyphens/>
        <w:autoSpaceDN w:val="0"/>
        <w:spacing w:after="0" w:line="240" w:lineRule="auto"/>
        <w:jc w:val="both"/>
        <w:textAlignment w:val="baseline"/>
        <w:rPr>
          <w:b/>
        </w:rPr>
      </w:pPr>
    </w:p>
    <w:p w14:paraId="13519913" w14:textId="77777777" w:rsidR="0067359C" w:rsidRPr="00412C3C" w:rsidRDefault="0067359C" w:rsidP="000707C3">
      <w:pPr>
        <w:suppressAutoHyphens/>
        <w:autoSpaceDN w:val="0"/>
        <w:spacing w:after="0" w:line="240" w:lineRule="auto"/>
        <w:jc w:val="center"/>
        <w:textAlignment w:val="baseline"/>
        <w:rPr>
          <w:b/>
        </w:rPr>
      </w:pPr>
      <w:r w:rsidRPr="00412C3C">
        <w:rPr>
          <w:b/>
        </w:rPr>
        <w:t>SCOPE OF WORK</w:t>
      </w:r>
    </w:p>
    <w:p w14:paraId="3C6A2BB8" w14:textId="77777777" w:rsidR="00ED4740" w:rsidRPr="00412C3C" w:rsidRDefault="00ED4740" w:rsidP="000707C3">
      <w:pPr>
        <w:suppressAutoHyphens/>
        <w:autoSpaceDN w:val="0"/>
        <w:spacing w:after="0" w:line="240" w:lineRule="auto"/>
        <w:jc w:val="both"/>
        <w:textAlignment w:val="baseline"/>
        <w:rPr>
          <w:b/>
        </w:rPr>
      </w:pPr>
    </w:p>
    <w:p w14:paraId="501C0610" w14:textId="77777777" w:rsidR="006761CB" w:rsidRPr="00412C3C" w:rsidRDefault="00816A97" w:rsidP="000707C3">
      <w:pPr>
        <w:jc w:val="both"/>
        <w:rPr>
          <w:b/>
        </w:rPr>
      </w:pPr>
      <w:r w:rsidRPr="00412C3C">
        <w:rPr>
          <w:b/>
        </w:rPr>
        <w:t>I.</w:t>
      </w:r>
      <w:r w:rsidRPr="00412C3C">
        <w:rPr>
          <w:b/>
        </w:rPr>
        <w:tab/>
        <w:t>Background</w:t>
      </w:r>
    </w:p>
    <w:p w14:paraId="5E2173F2" w14:textId="77777777" w:rsidR="00B57985" w:rsidRPr="00412C3C" w:rsidRDefault="00B57985" w:rsidP="000707C3">
      <w:pPr>
        <w:jc w:val="both"/>
      </w:pPr>
      <w:r w:rsidRPr="00412C3C">
        <w:t>Tetra Tech ARD, Inc. (hereinafter, ARD) is implementing the Good Governance Initiative (GGI), funded by the United States Agency for International Development (USAID). Its purpose is to support the Government of Georgia (GoG) in strengthening overall transparency, accountability, and effectiveness in different areas of governance. GGI’s work targets the legislative and executive branches at both the central and local government levels. Tetra Tech ARD has subcontracted the Policy and Management Consulting Group (PMCG) to provide technical assistance in support of the GGI. PMCG is providing various short-term technical consultants to support the achievement of various results for the GGI project.</w:t>
      </w:r>
    </w:p>
    <w:p w14:paraId="4469E67A" w14:textId="77777777" w:rsidR="00FA1158" w:rsidRPr="00412C3C" w:rsidRDefault="00066E15" w:rsidP="000707C3">
      <w:pPr>
        <w:spacing w:line="240" w:lineRule="auto"/>
        <w:jc w:val="both"/>
        <w:textAlignment w:val="baseline"/>
      </w:pPr>
      <w:r w:rsidRPr="00412C3C">
        <w:t xml:space="preserve">The Key GGI </w:t>
      </w:r>
      <w:r w:rsidR="005C5370" w:rsidRPr="00412C3C">
        <w:t xml:space="preserve">objectives </w:t>
      </w:r>
      <w:r w:rsidRPr="00412C3C">
        <w:t>are</w:t>
      </w:r>
      <w:r w:rsidR="005C5370" w:rsidRPr="00412C3C">
        <w:t xml:space="preserve"> to</w:t>
      </w:r>
      <w:r w:rsidRPr="00412C3C">
        <w:t xml:space="preserve"> support the Government of Georgia to</w:t>
      </w:r>
      <w:r w:rsidR="005C5370" w:rsidRPr="00412C3C">
        <w:t xml:space="preserve"> improve administrative and financial management of publi</w:t>
      </w:r>
      <w:r w:rsidRPr="00412C3C">
        <w:t>c institutions at all levels,</w:t>
      </w:r>
      <w:r w:rsidR="005C5370" w:rsidRPr="00412C3C">
        <w:t xml:space="preserve"> increase civic engagement and improved access to independent, reliable and balanced information relevan</w:t>
      </w:r>
      <w:r w:rsidRPr="00412C3C">
        <w:t>t to Georgia’s good governance as well as</w:t>
      </w:r>
      <w:r w:rsidR="005C5370" w:rsidRPr="00412C3C">
        <w:t xml:space="preserve"> strengthen policy development and law-making processes </w:t>
      </w:r>
      <w:r w:rsidRPr="00412C3C">
        <w:t xml:space="preserve">and </w:t>
      </w:r>
      <w:r w:rsidR="005C5370" w:rsidRPr="00412C3C">
        <w:t xml:space="preserve">institutional oversight of </w:t>
      </w:r>
      <w:r w:rsidRPr="00412C3C">
        <w:t xml:space="preserve">the </w:t>
      </w:r>
      <w:r w:rsidR="005C5370" w:rsidRPr="00412C3C">
        <w:t>government.</w:t>
      </w:r>
      <w:r w:rsidR="00DA1A68" w:rsidRPr="00412C3C">
        <w:t xml:space="preserve"> To </w:t>
      </w:r>
      <w:r w:rsidR="00C05FEA" w:rsidRPr="00412C3C">
        <w:t>achieve</w:t>
      </w:r>
      <w:r w:rsidR="00DA1A68" w:rsidRPr="00412C3C">
        <w:t xml:space="preserve"> these objectives, GGI actively cooperates with Government of Georgia to </w:t>
      </w:r>
      <w:r w:rsidR="00C05FEA" w:rsidRPr="00412C3C">
        <w:t>implement</w:t>
      </w:r>
      <w:r w:rsidR="00DA1A68" w:rsidRPr="00412C3C">
        <w:t xml:space="preserve"> public administration </w:t>
      </w:r>
      <w:r w:rsidR="00C05FEA" w:rsidRPr="00412C3C">
        <w:t xml:space="preserve">reform </w:t>
      </w:r>
      <w:r w:rsidR="00DA1A68" w:rsidRPr="00412C3C">
        <w:t>and improve policy planning framework and procedures at central and local levels.</w:t>
      </w:r>
      <w:r w:rsidR="00813DAF" w:rsidRPr="00412C3C">
        <w:t xml:space="preserve"> </w:t>
      </w:r>
    </w:p>
    <w:p w14:paraId="2DBBAED0" w14:textId="77777777" w:rsidR="00DA724B" w:rsidRPr="00412C3C" w:rsidRDefault="009E5D96" w:rsidP="000707C3">
      <w:pPr>
        <w:spacing w:line="240" w:lineRule="auto"/>
        <w:jc w:val="both"/>
        <w:textAlignment w:val="baseline"/>
      </w:pPr>
      <w:r w:rsidRPr="00412C3C">
        <w:t>Government</w:t>
      </w:r>
      <w:r w:rsidR="00C05FEA" w:rsidRPr="00412C3C">
        <w:t xml:space="preserve"> of Georgia has been</w:t>
      </w:r>
      <w:r w:rsidRPr="00412C3C">
        <w:t xml:space="preserve"> implementing public administration reform</w:t>
      </w:r>
      <w:r w:rsidR="00C05FEA" w:rsidRPr="00412C3C">
        <w:t xml:space="preserve"> (PAR) since 2015. The following are key PAR pillars</w:t>
      </w:r>
      <w:r w:rsidR="001E3257" w:rsidRPr="00412C3C">
        <w:t>: policy development and coo</w:t>
      </w:r>
      <w:r w:rsidR="00C05FEA" w:rsidRPr="00412C3C">
        <w:t>rdination</w:t>
      </w:r>
      <w:r w:rsidR="001E3257" w:rsidRPr="00412C3C">
        <w:t xml:space="preserve">, human resource management, accountability, service delivery, public finance and local self-government. </w:t>
      </w:r>
      <w:r w:rsidR="00B91BEF" w:rsidRPr="00412C3C">
        <w:t xml:space="preserve">A set of documents </w:t>
      </w:r>
      <w:r w:rsidR="00C50378" w:rsidRPr="00412C3C">
        <w:t>was</w:t>
      </w:r>
      <w:r w:rsidR="00B91BEF" w:rsidRPr="00412C3C">
        <w:t xml:space="preserve"> prepared and adopted as a general framework and guidel</w:t>
      </w:r>
      <w:r w:rsidR="00422965" w:rsidRPr="00412C3C">
        <w:t>ine</w:t>
      </w:r>
      <w:r w:rsidR="00B91BEF" w:rsidRPr="00412C3C">
        <w:t xml:space="preserve"> for implementation of the main priority directions. In 2015, the Government </w:t>
      </w:r>
      <w:r w:rsidR="00CE521B" w:rsidRPr="00412C3C">
        <w:t>of</w:t>
      </w:r>
      <w:r w:rsidR="00B91BEF" w:rsidRPr="00412C3C">
        <w:t xml:space="preserve"> Geor</w:t>
      </w:r>
      <w:r w:rsidR="001802EE" w:rsidRPr="00412C3C">
        <w:t>g</w:t>
      </w:r>
      <w:r w:rsidR="00B91BEF" w:rsidRPr="00412C3C">
        <w:t xml:space="preserve">ia adopted the “Public Administration Reform (PAR) </w:t>
      </w:r>
      <w:r w:rsidR="00B45EEB" w:rsidRPr="00412C3C">
        <w:t>R</w:t>
      </w:r>
      <w:r w:rsidR="00B91BEF" w:rsidRPr="00412C3C">
        <w:t>oadmap</w:t>
      </w:r>
      <w:r w:rsidR="00CE521B" w:rsidRPr="00412C3C">
        <w:t xml:space="preserve"> </w:t>
      </w:r>
      <w:r w:rsidR="000657F2" w:rsidRPr="00412C3C">
        <w:t xml:space="preserve">2020”. </w:t>
      </w:r>
      <w:r w:rsidR="007C55A7" w:rsidRPr="00412C3C">
        <w:t>The Roadmap was supplemented by Policy Planning</w:t>
      </w:r>
      <w:r w:rsidR="001249A4" w:rsidRPr="00412C3C">
        <w:t xml:space="preserve"> System</w:t>
      </w:r>
      <w:r w:rsidR="007C55A7" w:rsidRPr="00412C3C">
        <w:t xml:space="preserve"> Reform Strategy for 2015-2017</w:t>
      </w:r>
      <w:r w:rsidR="00992E6A" w:rsidRPr="00412C3C">
        <w:t>,</w:t>
      </w:r>
      <w:r w:rsidR="007C55A7" w:rsidRPr="00412C3C">
        <w:t xml:space="preserve"> Policy Planning Manual</w:t>
      </w:r>
      <w:r w:rsidR="00BA494E" w:rsidRPr="00412C3C">
        <w:t xml:space="preserve"> and</w:t>
      </w:r>
      <w:r w:rsidR="007C55A7" w:rsidRPr="00412C3C">
        <w:t xml:space="preserve"> Government Policy Monitoring, Reporting and Evaluation </w:t>
      </w:r>
      <w:r w:rsidR="00766312" w:rsidRPr="00412C3C">
        <w:t>Framework document</w:t>
      </w:r>
      <w:r w:rsidR="00373B67" w:rsidRPr="00412C3C">
        <w:t>.</w:t>
      </w:r>
      <w:r w:rsidR="00DA724B" w:rsidRPr="00412C3C">
        <w:t xml:space="preserve"> Currently, GoG</w:t>
      </w:r>
      <w:r w:rsidR="006A63D1" w:rsidRPr="00412C3C">
        <w:t xml:space="preserve"> </w:t>
      </w:r>
      <w:r w:rsidR="00DA724B" w:rsidRPr="00412C3C">
        <w:t xml:space="preserve">plans to </w:t>
      </w:r>
      <w:r w:rsidR="00422965" w:rsidRPr="00412C3C">
        <w:t xml:space="preserve">develop and </w:t>
      </w:r>
      <w:r w:rsidR="00DA724B" w:rsidRPr="00412C3C">
        <w:t>adopt Policy Planning Reform Strategy for 201</w:t>
      </w:r>
      <w:r w:rsidR="00A76F75" w:rsidRPr="00412C3C">
        <w:t>9</w:t>
      </w:r>
      <w:r w:rsidR="00DA724B" w:rsidRPr="00412C3C">
        <w:t>-20</w:t>
      </w:r>
      <w:r w:rsidR="00A76F75" w:rsidRPr="00412C3C">
        <w:t>20</w:t>
      </w:r>
      <w:r w:rsidR="00DA724B" w:rsidRPr="00412C3C">
        <w:t xml:space="preserve">. </w:t>
      </w:r>
    </w:p>
    <w:p w14:paraId="142E28E6" w14:textId="77777777" w:rsidR="00E6210C" w:rsidRPr="00412C3C" w:rsidRDefault="0086600B" w:rsidP="000707C3">
      <w:pPr>
        <w:spacing w:line="240" w:lineRule="auto"/>
        <w:jc w:val="both"/>
        <w:textAlignment w:val="baseline"/>
      </w:pPr>
      <w:r w:rsidRPr="00412C3C">
        <w:t>By developing</w:t>
      </w:r>
      <w:r w:rsidR="00DA724B" w:rsidRPr="00412C3C">
        <w:t xml:space="preserve"> </w:t>
      </w:r>
      <w:r w:rsidRPr="00412C3C">
        <w:t xml:space="preserve">Policy Planning Strategy and Policy </w:t>
      </w:r>
      <w:r w:rsidR="00C86DBB" w:rsidRPr="00412C3C">
        <w:t>Planning</w:t>
      </w:r>
      <w:r w:rsidRPr="00412C3C">
        <w:t xml:space="preserve"> Manual</w:t>
      </w:r>
      <w:r w:rsidR="00422965" w:rsidRPr="00412C3C">
        <w:t>,</w:t>
      </w:r>
      <w:r w:rsidRPr="00412C3C">
        <w:t xml:space="preserve"> the Government </w:t>
      </w:r>
      <w:r w:rsidR="00422965" w:rsidRPr="00412C3C">
        <w:t xml:space="preserve">sets uniform standards for </w:t>
      </w:r>
      <w:r w:rsidR="00C86DBB" w:rsidRPr="00412C3C">
        <w:t>elaboration and implementation of policy documents</w:t>
      </w:r>
      <w:r w:rsidR="00422965" w:rsidRPr="00412C3C">
        <w:t xml:space="preserve"> across the government</w:t>
      </w:r>
      <w:r w:rsidR="00C86DBB" w:rsidRPr="00412C3C">
        <w:t xml:space="preserve">. </w:t>
      </w:r>
      <w:r w:rsidR="00DA724B" w:rsidRPr="00412C3C">
        <w:t xml:space="preserve">These standards aim to address </w:t>
      </w:r>
      <w:r w:rsidR="00C86DBB" w:rsidRPr="00412C3C">
        <w:t xml:space="preserve">major problems </w:t>
      </w:r>
      <w:r w:rsidR="00422965" w:rsidRPr="00412C3C">
        <w:t>such as</w:t>
      </w:r>
      <w:r w:rsidR="00C86DBB" w:rsidRPr="00412C3C">
        <w:t xml:space="preserve">: </w:t>
      </w:r>
      <w:r w:rsidR="00BF2C10" w:rsidRPr="00412C3C">
        <w:t>l</w:t>
      </w:r>
      <w:r w:rsidR="00C86DBB" w:rsidRPr="00412C3C">
        <w:t>a</w:t>
      </w:r>
      <w:r w:rsidR="0010520D" w:rsidRPr="00412C3C">
        <w:t>ck of relevant legal framework;</w:t>
      </w:r>
      <w:r w:rsidR="00C86DBB" w:rsidRPr="00412C3C">
        <w:t xml:space="preserve"> unified policy planning system and methodological guidance; weak</w:t>
      </w:r>
      <w:r w:rsidR="00422965" w:rsidRPr="00412C3C">
        <w:t xml:space="preserve"> linkage between</w:t>
      </w:r>
      <w:r w:rsidR="00C86DBB" w:rsidRPr="00412C3C">
        <w:t xml:space="preserve"> law making</w:t>
      </w:r>
      <w:r w:rsidR="00422965" w:rsidRPr="00412C3C">
        <w:t xml:space="preserve">, </w:t>
      </w:r>
      <w:r w:rsidR="00C86DBB" w:rsidRPr="00412C3C">
        <w:t xml:space="preserve">policy </w:t>
      </w:r>
      <w:r w:rsidR="00422965" w:rsidRPr="00412C3C">
        <w:t xml:space="preserve">planning and budgeting process as well as </w:t>
      </w:r>
      <w:r w:rsidR="0010520D" w:rsidRPr="00412C3C">
        <w:t>dearth</w:t>
      </w:r>
      <w:r w:rsidR="00422965" w:rsidRPr="00412C3C">
        <w:t xml:space="preserve"> of</w:t>
      </w:r>
      <w:r w:rsidR="00C86DBB" w:rsidRPr="00412C3C">
        <w:t xml:space="preserve"> institutional capacity for the coherent and well-organized policy development and coordination</w:t>
      </w:r>
      <w:r w:rsidR="00422965" w:rsidRPr="00412C3C">
        <w:t xml:space="preserve"> in</w:t>
      </w:r>
      <w:r w:rsidR="0010520D" w:rsidRPr="00412C3C">
        <w:t>cluding</w:t>
      </w:r>
      <w:r w:rsidR="00C86DBB" w:rsidRPr="00412C3C">
        <w:t xml:space="preserve"> monitoring, reporting and evaluation systems. The </w:t>
      </w:r>
      <w:r w:rsidR="004D6B43" w:rsidRPr="00412C3C">
        <w:t>main indic</w:t>
      </w:r>
      <w:r w:rsidR="00BF2C10" w:rsidRPr="00412C3C">
        <w:t>a</w:t>
      </w:r>
      <w:r w:rsidR="004D6B43" w:rsidRPr="00412C3C">
        <w:t xml:space="preserve">tors </w:t>
      </w:r>
      <w:r w:rsidR="0010520D" w:rsidRPr="00412C3C">
        <w:t xml:space="preserve">for the successful implementation of the </w:t>
      </w:r>
      <w:r w:rsidR="004D6B43" w:rsidRPr="00412C3C">
        <w:t xml:space="preserve">PAR policy </w:t>
      </w:r>
      <w:r w:rsidR="0010520D" w:rsidRPr="00412C3C">
        <w:t>pillar relate</w:t>
      </w:r>
      <w:r w:rsidR="004D6B43" w:rsidRPr="00412C3C">
        <w:t xml:space="preserve"> to </w:t>
      </w:r>
      <w:r w:rsidR="00C05FEA" w:rsidRPr="00412C3C">
        <w:t xml:space="preserve">development of </w:t>
      </w:r>
      <w:r w:rsidR="004D6B43" w:rsidRPr="00412C3C">
        <w:t xml:space="preserve">strong linkage between policy documents and budget; </w:t>
      </w:r>
      <w:r w:rsidR="00AC1278" w:rsidRPr="00412C3C">
        <w:t xml:space="preserve">establishment of the </w:t>
      </w:r>
      <w:r w:rsidR="004D6B43" w:rsidRPr="00412C3C">
        <w:t xml:space="preserve">policy planning units in all line ministries; and </w:t>
      </w:r>
      <w:r w:rsidR="00D01CA5" w:rsidRPr="00412C3C">
        <w:t>introduc</w:t>
      </w:r>
      <w:r w:rsidR="00AC1278" w:rsidRPr="00412C3C">
        <w:t>tion of the</w:t>
      </w:r>
      <w:r w:rsidR="00D01CA5" w:rsidRPr="00412C3C">
        <w:t xml:space="preserve"> </w:t>
      </w:r>
      <w:r w:rsidR="002F3A62" w:rsidRPr="00412C3C">
        <w:t>s</w:t>
      </w:r>
      <w:r w:rsidR="004D6B43" w:rsidRPr="00412C3C">
        <w:t xml:space="preserve">ystem of </w:t>
      </w:r>
      <w:r w:rsidR="00081A3D" w:rsidRPr="00412C3C">
        <w:t xml:space="preserve">mid-term and </w:t>
      </w:r>
      <w:r w:rsidR="004D6B43" w:rsidRPr="00412C3C">
        <w:t>ex-post evaluation</w:t>
      </w:r>
      <w:r w:rsidR="00AC1278" w:rsidRPr="00412C3C">
        <w:t xml:space="preserve"> practices</w:t>
      </w:r>
      <w:r w:rsidR="004D6B43" w:rsidRPr="00412C3C">
        <w:t xml:space="preserve"> according to the adopted methodology. </w:t>
      </w:r>
    </w:p>
    <w:p w14:paraId="49E3B008" w14:textId="77777777" w:rsidR="00D67005" w:rsidRPr="00412C3C" w:rsidRDefault="00E6030F" w:rsidP="000707C3">
      <w:pPr>
        <w:spacing w:line="240" w:lineRule="auto"/>
        <w:jc w:val="both"/>
        <w:textAlignment w:val="baseline"/>
      </w:pPr>
      <w:r w:rsidRPr="00412C3C">
        <w:rPr>
          <w:color w:val="000000"/>
        </w:rPr>
        <w:t xml:space="preserve">During Year 5, GGI </w:t>
      </w:r>
      <w:r w:rsidR="005B1E5F" w:rsidRPr="00412C3C">
        <w:rPr>
          <w:color w:val="000000"/>
        </w:rPr>
        <w:t xml:space="preserve">committed itself to </w:t>
      </w:r>
      <w:r w:rsidRPr="00412C3C">
        <w:rPr>
          <w:color w:val="000000"/>
        </w:rPr>
        <w:t>support the AoG to improve policy planning and implementation practices at the central and local government level</w:t>
      </w:r>
      <w:r w:rsidR="006F73E7" w:rsidRPr="00412C3C">
        <w:rPr>
          <w:color w:val="000000"/>
        </w:rPr>
        <w:t>s.</w:t>
      </w:r>
      <w:r w:rsidRPr="00412C3C">
        <w:rPr>
          <w:color w:val="000000"/>
        </w:rPr>
        <w:t xml:space="preserve"> In coordination with UNDP, </w:t>
      </w:r>
      <w:r w:rsidR="00164813" w:rsidRPr="00412C3C">
        <w:rPr>
          <w:color w:val="000000"/>
        </w:rPr>
        <w:t>GGI plans to support its partner agencies at all levels to institutionalize</w:t>
      </w:r>
      <w:r w:rsidR="005B1E5F" w:rsidRPr="00412C3C">
        <w:rPr>
          <w:color w:val="000000"/>
        </w:rPr>
        <w:t xml:space="preserve"> </w:t>
      </w:r>
      <w:r w:rsidR="00164813" w:rsidRPr="00412C3C">
        <w:rPr>
          <w:color w:val="000000"/>
        </w:rPr>
        <w:t xml:space="preserve">policy planning </w:t>
      </w:r>
      <w:r w:rsidR="005B1E5F" w:rsidRPr="00412C3C">
        <w:rPr>
          <w:color w:val="000000"/>
        </w:rPr>
        <w:t>practices</w:t>
      </w:r>
      <w:r w:rsidR="00164813" w:rsidRPr="00412C3C">
        <w:rPr>
          <w:color w:val="000000"/>
        </w:rPr>
        <w:t>, including monitoring and evaluation</w:t>
      </w:r>
      <w:r w:rsidR="006F73E7" w:rsidRPr="00412C3C">
        <w:rPr>
          <w:color w:val="000000"/>
        </w:rPr>
        <w:t xml:space="preserve"> system</w:t>
      </w:r>
      <w:r w:rsidRPr="00412C3C">
        <w:rPr>
          <w:color w:val="000000"/>
        </w:rPr>
        <w:t>.</w:t>
      </w:r>
      <w:r w:rsidR="009F1C92" w:rsidRPr="00412C3C">
        <w:rPr>
          <w:color w:val="000000"/>
        </w:rPr>
        <w:t xml:space="preserve"> By s</w:t>
      </w:r>
      <w:r w:rsidR="008A6A5D" w:rsidRPr="00412C3C">
        <w:t>upporting</w:t>
      </w:r>
      <w:r w:rsidR="002A5F41" w:rsidRPr="00412C3C">
        <w:t xml:space="preserve"> </w:t>
      </w:r>
      <w:r w:rsidR="00FD40F8" w:rsidRPr="00412C3C">
        <w:t>partner agencies</w:t>
      </w:r>
      <w:r w:rsidR="00C05FEA" w:rsidRPr="00412C3C">
        <w:t xml:space="preserve"> institutionalization of</w:t>
      </w:r>
      <w:r w:rsidR="002A5F41" w:rsidRPr="00412C3C">
        <w:t xml:space="preserve"> policy planning</w:t>
      </w:r>
      <w:r w:rsidR="009F1C92" w:rsidRPr="00412C3C">
        <w:t>,</w:t>
      </w:r>
      <w:r w:rsidR="008A6A5D" w:rsidRPr="00412C3C">
        <w:t xml:space="preserve"> monitoring &amp; evaluation</w:t>
      </w:r>
      <w:r w:rsidR="002A5F41" w:rsidRPr="00412C3C">
        <w:t xml:space="preserve"> </w:t>
      </w:r>
      <w:r w:rsidR="008A6A5D" w:rsidRPr="00412C3C">
        <w:t>efforts</w:t>
      </w:r>
      <w:r w:rsidR="00FD40F8" w:rsidRPr="00412C3C">
        <w:t>, GGI</w:t>
      </w:r>
      <w:r w:rsidR="002A5F41" w:rsidRPr="00412C3C">
        <w:t xml:space="preserve"> will help</w:t>
      </w:r>
      <w:r w:rsidR="00FD40F8" w:rsidRPr="00412C3C">
        <w:t xml:space="preserve"> the AoG</w:t>
      </w:r>
      <w:r w:rsidR="002A5F41" w:rsidRPr="00412C3C">
        <w:t xml:space="preserve"> to address major </w:t>
      </w:r>
      <w:r w:rsidR="00D01CA5" w:rsidRPr="00412C3C">
        <w:t xml:space="preserve">policy development and implementation </w:t>
      </w:r>
      <w:r w:rsidR="002A5F41" w:rsidRPr="00412C3C">
        <w:t xml:space="preserve">challenges </w:t>
      </w:r>
      <w:r w:rsidR="005B1E5F" w:rsidRPr="00412C3C">
        <w:t xml:space="preserve">set out in </w:t>
      </w:r>
      <w:r w:rsidR="002A5F41" w:rsidRPr="00412C3C">
        <w:t xml:space="preserve">PAR </w:t>
      </w:r>
      <w:r w:rsidR="005B1E5F" w:rsidRPr="00412C3C">
        <w:t>as well</w:t>
      </w:r>
      <w:r w:rsidR="002A5F41" w:rsidRPr="00412C3C">
        <w:t>.</w:t>
      </w:r>
    </w:p>
    <w:p w14:paraId="3EE510C0" w14:textId="77777777" w:rsidR="00933C88" w:rsidRPr="00412C3C" w:rsidRDefault="00C05FEA" w:rsidP="000707C3">
      <w:pPr>
        <w:spacing w:line="240" w:lineRule="auto"/>
        <w:jc w:val="both"/>
        <w:textAlignment w:val="baseline"/>
      </w:pPr>
      <w:r w:rsidRPr="00412C3C">
        <w:lastRenderedPageBreak/>
        <w:t>Currently, the Government of Georgia works on a</w:t>
      </w:r>
      <w:r w:rsidR="004C37E6" w:rsidRPr="00412C3C">
        <w:t xml:space="preserve"> social protection system</w:t>
      </w:r>
      <w:r w:rsidR="00AA6A56" w:rsidRPr="00412C3C">
        <w:t xml:space="preserve"> reform</w:t>
      </w:r>
      <w:r w:rsidR="004C37E6" w:rsidRPr="00412C3C">
        <w:t xml:space="preserve">, defined broadly as </w:t>
      </w:r>
      <w:r w:rsidR="004C37E6" w:rsidRPr="00412C3C">
        <w:rPr>
          <w:shd w:val="clear" w:color="auto" w:fill="FFFFFF"/>
        </w:rPr>
        <w:t>a set of public actions addressing poverty and social vulnerability.</w:t>
      </w:r>
      <w:r w:rsidR="00933C88" w:rsidRPr="00412C3C">
        <w:rPr>
          <w:shd w:val="clear" w:color="auto" w:fill="FFFFFF"/>
        </w:rPr>
        <w:t xml:space="preserve"> </w:t>
      </w:r>
      <w:r w:rsidR="00933C88" w:rsidRPr="00412C3C">
        <w:t xml:space="preserve">Current priorities of the state social protection system include, but are not limited to the eradication of extreme poverty, social exclusion and </w:t>
      </w:r>
      <w:r w:rsidR="00BF72FC" w:rsidRPr="00412C3C">
        <w:t>improve</w:t>
      </w:r>
      <w:r w:rsidR="00AA6A56" w:rsidRPr="00412C3C">
        <w:t xml:space="preserve"> </w:t>
      </w:r>
      <w:r w:rsidR="00933C88" w:rsidRPr="00412C3C">
        <w:t>living standards of the most vulnerable. Th</w:t>
      </w:r>
      <w:r w:rsidR="00AA6A56" w:rsidRPr="00412C3C">
        <w:t xml:space="preserve">ese priorities have also been translated into increased and more targeted </w:t>
      </w:r>
      <w:r w:rsidR="00933C88" w:rsidRPr="00412C3C">
        <w:t>state</w:t>
      </w:r>
      <w:r w:rsidR="00AA6A56" w:rsidRPr="00412C3C">
        <w:t xml:space="preserve"> funding</w:t>
      </w:r>
      <w:r w:rsidR="00933C88" w:rsidRPr="00412C3C">
        <w:t xml:space="preserve">. Despite major </w:t>
      </w:r>
      <w:r w:rsidR="00107402" w:rsidRPr="00412C3C">
        <w:t xml:space="preserve">positive </w:t>
      </w:r>
      <w:r w:rsidR="00933C88" w:rsidRPr="00412C3C">
        <w:t xml:space="preserve">changes in the system, </w:t>
      </w:r>
      <w:r w:rsidR="00107402" w:rsidRPr="00412C3C">
        <w:t xml:space="preserve">substantial part of the adult and </w:t>
      </w:r>
      <w:r w:rsidR="00AA6A56" w:rsidRPr="00412C3C">
        <w:t>young</w:t>
      </w:r>
      <w:r w:rsidR="00107402" w:rsidRPr="00412C3C">
        <w:t xml:space="preserve"> population is still living below the poverty line.</w:t>
      </w:r>
      <w:r w:rsidR="00AA6A56" w:rsidRPr="00412C3C">
        <w:t xml:space="preserve"> The l</w:t>
      </w:r>
      <w:r w:rsidR="00107402" w:rsidRPr="00412C3C">
        <w:t>imited role of the state in the housing sector become</w:t>
      </w:r>
      <w:r w:rsidR="00AA6A56" w:rsidRPr="00412C3C">
        <w:t>s</w:t>
      </w:r>
      <w:r w:rsidR="00107402" w:rsidRPr="00412C3C">
        <w:t xml:space="preserve"> </w:t>
      </w:r>
      <w:r w:rsidR="00AA6A56" w:rsidRPr="00412C3C">
        <w:t xml:space="preserve">evident by spotting an increased </w:t>
      </w:r>
      <w:r w:rsidR="00107402" w:rsidRPr="00412C3C">
        <w:t>number</w:t>
      </w:r>
      <w:r w:rsidR="00AA6A56" w:rsidRPr="00412C3C">
        <w:t xml:space="preserve"> of homeless</w:t>
      </w:r>
      <w:r w:rsidR="00107402" w:rsidRPr="00412C3C">
        <w:t xml:space="preserve"> adults and children living and working on the streets</w:t>
      </w:r>
      <w:r w:rsidR="00AA6A56" w:rsidRPr="00412C3C">
        <w:t xml:space="preserve"> as well as</w:t>
      </w:r>
      <w:r w:rsidR="00107402" w:rsidRPr="00412C3C">
        <w:t xml:space="preserve"> </w:t>
      </w:r>
      <w:r w:rsidR="00AA6A56" w:rsidRPr="00412C3C">
        <w:t>people</w:t>
      </w:r>
      <w:r w:rsidR="00107402" w:rsidRPr="00412C3C">
        <w:t xml:space="preserve"> illegally occupying state</w:t>
      </w:r>
      <w:r w:rsidR="00E73B5B" w:rsidRPr="00412C3C">
        <w:t xml:space="preserve"> -</w:t>
      </w:r>
      <w:r w:rsidR="00107402" w:rsidRPr="00412C3C">
        <w:t xml:space="preserve"> or privately</w:t>
      </w:r>
      <w:r w:rsidR="00E73B5B" w:rsidRPr="00412C3C">
        <w:t>-</w:t>
      </w:r>
      <w:r w:rsidR="00107402" w:rsidRPr="00412C3C">
        <w:t xml:space="preserve">owned property. Housing needs are particularly obvious among youth </w:t>
      </w:r>
      <w:r w:rsidR="00AA6A56" w:rsidRPr="00412C3C">
        <w:t xml:space="preserve">leaving </w:t>
      </w:r>
      <w:r w:rsidR="00107402" w:rsidRPr="00412C3C">
        <w:t xml:space="preserve">the formal care, </w:t>
      </w:r>
      <w:r w:rsidR="00AA6A56" w:rsidRPr="00412C3C">
        <w:t>people</w:t>
      </w:r>
      <w:r w:rsidR="00107402" w:rsidRPr="00412C3C">
        <w:t xml:space="preserve"> with mental health and substance abuse problems, single parent households and families with many children living below the poverty line, etc.</w:t>
      </w:r>
    </w:p>
    <w:p w14:paraId="74C07A87" w14:textId="77777777" w:rsidR="009228F8" w:rsidRPr="00412C3C" w:rsidRDefault="00AA6A56" w:rsidP="000707C3">
      <w:pPr>
        <w:spacing w:line="240" w:lineRule="auto"/>
        <w:jc w:val="both"/>
        <w:textAlignment w:val="baseline"/>
      </w:pPr>
      <w:r w:rsidRPr="00412C3C">
        <w:t>Based on</w:t>
      </w:r>
      <w:r w:rsidR="0046672F" w:rsidRPr="00412C3C">
        <w:t xml:space="preserve"> the State Strategy on Human Rights 2014-2020, the Government of Georgia acknowledges </w:t>
      </w:r>
      <w:r w:rsidRPr="00412C3C">
        <w:t xml:space="preserve">the </w:t>
      </w:r>
      <w:r w:rsidR="0046672F" w:rsidRPr="00412C3C">
        <w:t>housing right</w:t>
      </w:r>
      <w:r w:rsidR="00BF72FC" w:rsidRPr="00412C3C">
        <w:t>s</w:t>
      </w:r>
      <w:r w:rsidR="0046672F" w:rsidRPr="00412C3C">
        <w:t xml:space="preserve"> of its citizens and</w:t>
      </w:r>
      <w:r w:rsidR="00BF72FC" w:rsidRPr="00412C3C">
        <w:t xml:space="preserve"> has expressed readiness</w:t>
      </w:r>
      <w:r w:rsidR="0046672F" w:rsidRPr="00412C3C">
        <w:t xml:space="preserve"> to resolve</w:t>
      </w:r>
      <w:r w:rsidR="00BF72FC" w:rsidRPr="00412C3C">
        <w:t xml:space="preserve"> the</w:t>
      </w:r>
      <w:r w:rsidR="0046672F" w:rsidRPr="00412C3C">
        <w:t xml:space="preserve"> problem </w:t>
      </w:r>
      <w:r w:rsidR="00BF72FC" w:rsidRPr="00412C3C">
        <w:t>to the extent possible.</w:t>
      </w:r>
      <w:r w:rsidR="0046672F" w:rsidRPr="00412C3C">
        <w:t>.</w:t>
      </w:r>
      <w:r w:rsidR="00BF72FC" w:rsidRPr="00412C3C">
        <w:t xml:space="preserve"> However,</w:t>
      </w:r>
      <w:r w:rsidR="00FB1DFA" w:rsidRPr="00412C3C">
        <w:t xml:space="preserve"> </w:t>
      </w:r>
      <w:r w:rsidR="00BF72FC" w:rsidRPr="00412C3C">
        <w:t>t</w:t>
      </w:r>
      <w:r w:rsidR="007F1A0F" w:rsidRPr="00412C3C">
        <w:t>he general framework of the above</w:t>
      </w:r>
      <w:r w:rsidR="00E73B5B" w:rsidRPr="00412C3C">
        <w:t>-</w:t>
      </w:r>
      <w:r w:rsidR="007F1A0F" w:rsidRPr="00412C3C">
        <w:t>mentioned strategy do</w:t>
      </w:r>
      <w:r w:rsidR="00E73B5B" w:rsidRPr="00412C3C">
        <w:t>es</w:t>
      </w:r>
      <w:r w:rsidR="007F1A0F" w:rsidRPr="00412C3C">
        <w:t xml:space="preserve"> not provide state agencies with detailed steps needed to address housing needs </w:t>
      </w:r>
      <w:r w:rsidR="00A45AE8" w:rsidRPr="00412C3C">
        <w:t xml:space="preserve">even </w:t>
      </w:r>
      <w:r w:rsidR="00E73B5B" w:rsidRPr="00412C3C">
        <w:t>in</w:t>
      </w:r>
      <w:r w:rsidRPr="00412C3C">
        <w:t xml:space="preserve"> </w:t>
      </w:r>
      <w:r w:rsidR="007F1A0F" w:rsidRPr="00412C3C">
        <w:t xml:space="preserve">short-term perspective. </w:t>
      </w:r>
      <w:r w:rsidR="00E73B5B" w:rsidRPr="00412C3C">
        <w:t>To develop comprehensive policy framework addressing</w:t>
      </w:r>
      <w:r w:rsidR="00A45AE8" w:rsidRPr="00412C3C">
        <w:t xml:space="preserve"> </w:t>
      </w:r>
      <w:r w:rsidR="00AD363F" w:rsidRPr="00412C3C">
        <w:t>housing</w:t>
      </w:r>
      <w:r w:rsidR="00BF72FC" w:rsidRPr="00412C3C">
        <w:t xml:space="preserve"> policy</w:t>
      </w:r>
      <w:r w:rsidR="00AD363F" w:rsidRPr="00412C3C">
        <w:t xml:space="preserve">, </w:t>
      </w:r>
      <w:r w:rsidR="0046672F" w:rsidRPr="00412C3C">
        <w:t>t</w:t>
      </w:r>
      <w:r w:rsidR="00E30786" w:rsidRPr="00412C3C">
        <w:t xml:space="preserve">he Ministry </w:t>
      </w:r>
      <w:r w:rsidR="00E30786" w:rsidRPr="00412C3C">
        <w:rPr>
          <w:lang w:val="en-US"/>
        </w:rPr>
        <w:t xml:space="preserve">of Internally Displaced Persons from the Occupied Territories, Labor, Health and Social Affairs of Georgia </w:t>
      </w:r>
      <w:r w:rsidR="00AD363F" w:rsidRPr="00412C3C">
        <w:rPr>
          <w:lang w:val="en-US"/>
        </w:rPr>
        <w:t>intends</w:t>
      </w:r>
      <w:r w:rsidR="00E30786" w:rsidRPr="00412C3C">
        <w:rPr>
          <w:lang w:val="en-US"/>
        </w:rPr>
        <w:t xml:space="preserve"> to </w:t>
      </w:r>
      <w:r w:rsidR="00AD363F" w:rsidRPr="00412C3C">
        <w:rPr>
          <w:lang w:val="en-US"/>
        </w:rPr>
        <w:t>create</w:t>
      </w:r>
      <w:r w:rsidR="00E30786" w:rsidRPr="00412C3C">
        <w:rPr>
          <w:lang w:val="en-US"/>
        </w:rPr>
        <w:t xml:space="preserve"> a long-term strategy</w:t>
      </w:r>
      <w:r w:rsidR="00AD363F" w:rsidRPr="00412C3C">
        <w:rPr>
          <w:lang w:val="en-US"/>
        </w:rPr>
        <w:t xml:space="preserve"> on housing</w:t>
      </w:r>
      <w:r w:rsidR="00F1322C" w:rsidRPr="00412C3C">
        <w:rPr>
          <w:lang w:val="en-US"/>
        </w:rPr>
        <w:t xml:space="preserve">. </w:t>
      </w:r>
    </w:p>
    <w:p w14:paraId="172972A6" w14:textId="77777777" w:rsidR="00D67005" w:rsidRPr="00412C3C" w:rsidRDefault="00D67005" w:rsidP="000707C3">
      <w:pPr>
        <w:numPr>
          <w:ilvl w:val="0"/>
          <w:numId w:val="2"/>
        </w:numPr>
        <w:spacing w:line="240" w:lineRule="auto"/>
        <w:jc w:val="both"/>
        <w:textAlignment w:val="baseline"/>
        <w:rPr>
          <w:b/>
          <w:bCs/>
          <w:lang w:val="en-US"/>
        </w:rPr>
      </w:pPr>
      <w:r w:rsidRPr="00412C3C">
        <w:rPr>
          <w:b/>
          <w:bCs/>
          <w:lang w:val="en-US"/>
        </w:rPr>
        <w:t>Objective of</w:t>
      </w:r>
      <w:r w:rsidR="005B1E5F" w:rsidRPr="00412C3C">
        <w:rPr>
          <w:b/>
          <w:bCs/>
          <w:lang w:val="en-US"/>
        </w:rPr>
        <w:t xml:space="preserve"> the</w:t>
      </w:r>
      <w:r w:rsidRPr="00412C3C">
        <w:rPr>
          <w:b/>
          <w:bCs/>
          <w:lang w:val="en-US"/>
        </w:rPr>
        <w:t xml:space="preserve"> Assignment</w:t>
      </w:r>
    </w:p>
    <w:p w14:paraId="2C200979" w14:textId="77777777" w:rsidR="002C7BFF" w:rsidRPr="00412C3C" w:rsidRDefault="00D67005" w:rsidP="000707C3">
      <w:pPr>
        <w:spacing w:line="240" w:lineRule="auto"/>
        <w:jc w:val="both"/>
        <w:textAlignment w:val="baseline"/>
        <w:rPr>
          <w:lang w:val="en-US"/>
        </w:rPr>
      </w:pPr>
      <w:r w:rsidRPr="00412C3C">
        <w:rPr>
          <w:lang w:val="en-US"/>
        </w:rPr>
        <w:t xml:space="preserve">The </w:t>
      </w:r>
      <w:r w:rsidR="00D255EB" w:rsidRPr="00412C3C">
        <w:rPr>
          <w:lang w:val="en-US"/>
        </w:rPr>
        <w:t xml:space="preserve">primary </w:t>
      </w:r>
      <w:r w:rsidRPr="00412C3C">
        <w:rPr>
          <w:lang w:val="en-US"/>
        </w:rPr>
        <w:t>obje</w:t>
      </w:r>
      <w:r w:rsidR="00D255EB" w:rsidRPr="00412C3C">
        <w:rPr>
          <w:lang w:val="en-US"/>
        </w:rPr>
        <w:t>ctive of this assignment is to</w:t>
      </w:r>
      <w:r w:rsidR="006F107A" w:rsidRPr="00412C3C">
        <w:rPr>
          <w:lang w:val="en-US"/>
        </w:rPr>
        <w:t xml:space="preserve"> support the </w:t>
      </w:r>
      <w:r w:rsidR="006A1455" w:rsidRPr="00412C3C">
        <w:rPr>
          <w:lang w:val="en-US"/>
        </w:rPr>
        <w:t xml:space="preserve">Ministry of Internally Displaced Persons from </w:t>
      </w:r>
      <w:r w:rsidR="00081A3D" w:rsidRPr="00412C3C">
        <w:rPr>
          <w:lang w:val="en-US"/>
        </w:rPr>
        <w:t xml:space="preserve">the </w:t>
      </w:r>
      <w:r w:rsidR="006A1455" w:rsidRPr="00412C3C">
        <w:rPr>
          <w:lang w:val="en-US"/>
        </w:rPr>
        <w:t>Occupied Territories, Labor, Health</w:t>
      </w:r>
      <w:r w:rsidR="00964513" w:rsidRPr="00412C3C">
        <w:rPr>
          <w:lang w:val="en-US"/>
        </w:rPr>
        <w:t xml:space="preserve"> and Social Affairs of Georgia</w:t>
      </w:r>
      <w:r w:rsidR="008C5350" w:rsidRPr="00412C3C">
        <w:rPr>
          <w:lang w:val="en-US"/>
        </w:rPr>
        <w:t xml:space="preserve"> </w:t>
      </w:r>
      <w:r w:rsidR="006F107A" w:rsidRPr="00412C3C">
        <w:rPr>
          <w:lang w:val="en-US"/>
        </w:rPr>
        <w:t>to</w:t>
      </w:r>
      <w:r w:rsidR="00E91A6E" w:rsidRPr="00412C3C">
        <w:rPr>
          <w:lang w:val="en-US"/>
        </w:rPr>
        <w:t xml:space="preserve"> </w:t>
      </w:r>
      <w:r w:rsidR="000842B4" w:rsidRPr="00412C3C">
        <w:rPr>
          <w:lang w:val="en-US"/>
        </w:rPr>
        <w:t>develop a</w:t>
      </w:r>
      <w:r w:rsidR="00A40487" w:rsidRPr="00412C3C">
        <w:rPr>
          <w:lang w:val="en-US"/>
        </w:rPr>
        <w:t xml:space="preserve"> strategy </w:t>
      </w:r>
      <w:r w:rsidR="00B344D5" w:rsidRPr="00412C3C">
        <w:rPr>
          <w:lang w:val="en-US"/>
        </w:rPr>
        <w:t>on</w:t>
      </w:r>
      <w:r w:rsidR="00A40487" w:rsidRPr="00412C3C">
        <w:rPr>
          <w:lang w:val="en-US"/>
        </w:rPr>
        <w:t xml:space="preserve"> housing</w:t>
      </w:r>
      <w:r w:rsidR="00B344D5" w:rsidRPr="00412C3C">
        <w:rPr>
          <w:lang w:val="en-US"/>
        </w:rPr>
        <w:t>, addressing</w:t>
      </w:r>
      <w:r w:rsidR="00A40487" w:rsidRPr="00412C3C">
        <w:rPr>
          <w:lang w:val="en-US"/>
        </w:rPr>
        <w:t xml:space="preserve"> needs of </w:t>
      </w:r>
      <w:r w:rsidR="00BF72FC" w:rsidRPr="00412C3C">
        <w:rPr>
          <w:lang w:val="en-US"/>
        </w:rPr>
        <w:t xml:space="preserve">various </w:t>
      </w:r>
      <w:r w:rsidR="00A40487" w:rsidRPr="00412C3C">
        <w:rPr>
          <w:lang w:val="en-US"/>
        </w:rPr>
        <w:t xml:space="preserve">categories </w:t>
      </w:r>
      <w:r w:rsidR="00BF72FC" w:rsidRPr="00412C3C">
        <w:rPr>
          <w:lang w:val="en-US"/>
        </w:rPr>
        <w:t xml:space="preserve">including the </w:t>
      </w:r>
      <w:r w:rsidR="00A40487" w:rsidRPr="00412C3C">
        <w:rPr>
          <w:lang w:val="en-US"/>
        </w:rPr>
        <w:t>homeless people</w:t>
      </w:r>
      <w:r w:rsidR="00BF72FC" w:rsidRPr="00412C3C">
        <w:rPr>
          <w:lang w:val="en-US"/>
        </w:rPr>
        <w:t xml:space="preserve">, elderly, </w:t>
      </w:r>
      <w:r w:rsidR="00D255EB" w:rsidRPr="00412C3C">
        <w:rPr>
          <w:lang w:val="en-US"/>
        </w:rPr>
        <w:t>people with disabilities, youth leaving</w:t>
      </w:r>
      <w:r w:rsidR="00412C3C">
        <w:rPr>
          <w:rFonts w:ascii="Sylfaen" w:hAnsi="Sylfaen"/>
          <w:lang w:val="ka-GE"/>
        </w:rPr>
        <w:t xml:space="preserve"> </w:t>
      </w:r>
      <w:r w:rsidR="00D255EB" w:rsidRPr="00412C3C">
        <w:rPr>
          <w:lang w:val="en-US"/>
        </w:rPr>
        <w:t>state care, and other vulnerable groups of Georgian population</w:t>
      </w:r>
      <w:r w:rsidR="00B344D5" w:rsidRPr="00412C3C">
        <w:rPr>
          <w:lang w:val="en-US"/>
        </w:rPr>
        <w:t>. The strategy will be structured</w:t>
      </w:r>
      <w:r w:rsidR="00A40487" w:rsidRPr="00412C3C">
        <w:rPr>
          <w:lang w:val="en-US"/>
        </w:rPr>
        <w:t xml:space="preserve"> </w:t>
      </w:r>
      <w:r w:rsidR="00D255EB" w:rsidRPr="00412C3C">
        <w:rPr>
          <w:lang w:val="en-US"/>
        </w:rPr>
        <w:t xml:space="preserve">in close coordination with the Administration of the Government of Georgia (AOG) to ensure compliance with the policy planning manual as well as all other stakeholders as deemed appropriate. </w:t>
      </w:r>
    </w:p>
    <w:p w14:paraId="64181F27" w14:textId="77777777" w:rsidR="00766E17" w:rsidRPr="00412C3C" w:rsidRDefault="00766E17" w:rsidP="000707C3">
      <w:pPr>
        <w:pStyle w:val="ListParagraph"/>
        <w:numPr>
          <w:ilvl w:val="0"/>
          <w:numId w:val="2"/>
        </w:numPr>
        <w:spacing w:line="240" w:lineRule="auto"/>
        <w:jc w:val="both"/>
        <w:textAlignment w:val="baseline"/>
        <w:rPr>
          <w:b/>
        </w:rPr>
      </w:pPr>
      <w:r w:rsidRPr="00412C3C">
        <w:rPr>
          <w:b/>
        </w:rPr>
        <w:t xml:space="preserve">Outcome of </w:t>
      </w:r>
      <w:r w:rsidR="005F4378" w:rsidRPr="00412C3C">
        <w:rPr>
          <w:b/>
        </w:rPr>
        <w:t xml:space="preserve">the </w:t>
      </w:r>
      <w:r w:rsidRPr="00412C3C">
        <w:rPr>
          <w:b/>
        </w:rPr>
        <w:t>Assignment</w:t>
      </w:r>
    </w:p>
    <w:p w14:paraId="0C6FFDDA" w14:textId="77777777" w:rsidR="004A14A7" w:rsidRPr="00412C3C" w:rsidRDefault="002C7BFF" w:rsidP="000707C3">
      <w:pPr>
        <w:spacing w:line="240" w:lineRule="auto"/>
        <w:jc w:val="both"/>
        <w:textAlignment w:val="baseline"/>
      </w:pPr>
      <w:bookmarkStart w:id="1" w:name="_Hlk499716181"/>
      <w:r w:rsidRPr="00412C3C">
        <w:rPr>
          <w:lang w:val="en-US"/>
        </w:rPr>
        <w:t>As a result</w:t>
      </w:r>
      <w:r w:rsidR="000E60A9" w:rsidRPr="00412C3C">
        <w:rPr>
          <w:lang w:val="en-US"/>
        </w:rPr>
        <w:t xml:space="preserve"> of th</w:t>
      </w:r>
      <w:r w:rsidR="00D255EB" w:rsidRPr="00412C3C">
        <w:rPr>
          <w:lang w:val="en-US"/>
        </w:rPr>
        <w:t xml:space="preserve">is </w:t>
      </w:r>
      <w:r w:rsidR="000E60A9" w:rsidRPr="00412C3C">
        <w:rPr>
          <w:lang w:val="en-US"/>
        </w:rPr>
        <w:t>assignment</w:t>
      </w:r>
      <w:r w:rsidRPr="00412C3C">
        <w:rPr>
          <w:lang w:val="en-US"/>
        </w:rPr>
        <w:t xml:space="preserve">, the capacity of GGI’s partner </w:t>
      </w:r>
      <w:r w:rsidR="00026BF3" w:rsidRPr="00412C3C">
        <w:rPr>
          <w:lang w:val="en-US"/>
        </w:rPr>
        <w:t xml:space="preserve">Ministry of Internally Displaced Persons from </w:t>
      </w:r>
      <w:r w:rsidR="00B54EA9" w:rsidRPr="00412C3C">
        <w:rPr>
          <w:lang w:val="en-US"/>
        </w:rPr>
        <w:t xml:space="preserve">the </w:t>
      </w:r>
      <w:r w:rsidR="00026BF3" w:rsidRPr="00412C3C">
        <w:rPr>
          <w:lang w:val="en-US"/>
        </w:rPr>
        <w:t>Occupied Territories, Labor, Health and Social Affairs</w:t>
      </w:r>
      <w:r w:rsidR="000E60A9" w:rsidRPr="00412C3C">
        <w:rPr>
          <w:lang w:val="en-US"/>
        </w:rPr>
        <w:t xml:space="preserve"> will be enhanced</w:t>
      </w:r>
      <w:r w:rsidRPr="00412C3C">
        <w:rPr>
          <w:lang w:val="en-US"/>
        </w:rPr>
        <w:t xml:space="preserve"> in </w:t>
      </w:r>
      <w:r w:rsidR="000E60A9" w:rsidRPr="00412C3C">
        <w:rPr>
          <w:lang w:val="en-US"/>
        </w:rPr>
        <w:t xml:space="preserve">developing </w:t>
      </w:r>
      <w:r w:rsidR="00D255EB" w:rsidRPr="00412C3C">
        <w:rPr>
          <w:lang w:val="en-US"/>
        </w:rPr>
        <w:t>field specific</w:t>
      </w:r>
      <w:r w:rsidR="000E60A9" w:rsidRPr="00412C3C">
        <w:rPr>
          <w:lang w:val="en-US"/>
        </w:rPr>
        <w:t xml:space="preserve"> </w:t>
      </w:r>
      <w:r w:rsidR="00A40487" w:rsidRPr="00412C3C">
        <w:rPr>
          <w:lang w:val="en-US"/>
        </w:rPr>
        <w:t>strategies and action plans</w:t>
      </w:r>
      <w:r w:rsidR="00D255EB" w:rsidRPr="00412C3C">
        <w:rPr>
          <w:lang w:val="en-US"/>
        </w:rPr>
        <w:t xml:space="preserve"> following</w:t>
      </w:r>
      <w:r w:rsidRPr="00412C3C">
        <w:rPr>
          <w:lang w:val="en-US"/>
        </w:rPr>
        <w:t xml:space="preserve"> </w:t>
      </w:r>
      <w:r w:rsidR="000E60A9" w:rsidRPr="00412C3C">
        <w:rPr>
          <w:lang w:val="en-US"/>
        </w:rPr>
        <w:t xml:space="preserve">the </w:t>
      </w:r>
      <w:r w:rsidR="008E664A" w:rsidRPr="00412C3C">
        <w:t xml:space="preserve">Government Policy </w:t>
      </w:r>
      <w:r w:rsidR="003B3023" w:rsidRPr="00412C3C">
        <w:t>Planning Manual</w:t>
      </w:r>
      <w:r w:rsidR="00D255EB" w:rsidRPr="00412C3C">
        <w:t xml:space="preserve"> standards</w:t>
      </w:r>
      <w:r w:rsidR="000E60A9" w:rsidRPr="00412C3C">
        <w:rPr>
          <w:lang w:val="en-US"/>
        </w:rPr>
        <w:t xml:space="preserve">, which will be an important step towards the institutionalization of </w:t>
      </w:r>
      <w:r w:rsidR="00D255EB" w:rsidRPr="00412C3C">
        <w:rPr>
          <w:lang w:val="en-US"/>
        </w:rPr>
        <w:t xml:space="preserve">the uniform policy development process across the government. </w:t>
      </w:r>
      <w:r w:rsidR="00092FF7" w:rsidRPr="00412C3C">
        <w:rPr>
          <w:lang w:val="en-US"/>
        </w:rPr>
        <w:t xml:space="preserve"> </w:t>
      </w:r>
      <w:r w:rsidR="00893672" w:rsidRPr="00412C3C">
        <w:t xml:space="preserve">Ultimately, this intervention </w:t>
      </w:r>
      <w:r w:rsidRPr="00412C3C">
        <w:t xml:space="preserve">will </w:t>
      </w:r>
      <w:r w:rsidRPr="00412C3C">
        <w:rPr>
          <w:rFonts w:cs="Arial"/>
        </w:rPr>
        <w:t xml:space="preserve">improve </w:t>
      </w:r>
      <w:r w:rsidR="00893672" w:rsidRPr="00412C3C">
        <w:rPr>
          <w:rFonts w:cs="Arial"/>
        </w:rPr>
        <w:t xml:space="preserve">overall </w:t>
      </w:r>
      <w:r w:rsidRPr="00412C3C">
        <w:t xml:space="preserve">policy making process in the </w:t>
      </w:r>
      <w:r w:rsidR="000E60A9" w:rsidRPr="00412C3C">
        <w:t>m</w:t>
      </w:r>
      <w:r w:rsidR="00C23D45" w:rsidRPr="00412C3C">
        <w:t>inistry</w:t>
      </w:r>
      <w:r w:rsidRPr="00412C3C">
        <w:t>, strength</w:t>
      </w:r>
      <w:r w:rsidR="00893672" w:rsidRPr="00412C3C">
        <w:t>en</w:t>
      </w:r>
      <w:r w:rsidRPr="00412C3C">
        <w:t xml:space="preserve"> linkage between policy planning and budgeting and build strong</w:t>
      </w:r>
      <w:r w:rsidR="000E60A9" w:rsidRPr="00412C3C">
        <w:t>er</w:t>
      </w:r>
      <w:r w:rsidRPr="00412C3C">
        <w:t xml:space="preserve"> mechanisms for </w:t>
      </w:r>
      <w:r w:rsidR="000E60A9" w:rsidRPr="00412C3C">
        <w:t xml:space="preserve">improved </w:t>
      </w:r>
      <w:r w:rsidRPr="00412C3C">
        <w:t>monitoring</w:t>
      </w:r>
      <w:r w:rsidR="000E60A9" w:rsidRPr="00412C3C">
        <w:t xml:space="preserve"> and</w:t>
      </w:r>
      <w:r w:rsidRPr="00412C3C">
        <w:t xml:space="preserve"> evaluati</w:t>
      </w:r>
      <w:r w:rsidR="000E60A9" w:rsidRPr="00412C3C">
        <w:t xml:space="preserve">on. </w:t>
      </w:r>
      <w:r w:rsidR="00D255EB" w:rsidRPr="00412C3C">
        <w:t xml:space="preserve">On another note, </w:t>
      </w:r>
      <w:r w:rsidR="0052657C" w:rsidRPr="00412C3C">
        <w:t xml:space="preserve">GGI will support </w:t>
      </w:r>
      <w:r w:rsidR="00D255EB" w:rsidRPr="00412C3C">
        <w:t xml:space="preserve">the </w:t>
      </w:r>
      <w:r w:rsidR="00AE4805" w:rsidRPr="00412C3C">
        <w:t>AoG</w:t>
      </w:r>
      <w:r w:rsidR="0052657C" w:rsidRPr="00412C3C">
        <w:t xml:space="preserve"> to</w:t>
      </w:r>
      <w:r w:rsidR="00AD5EE9" w:rsidRPr="00412C3C">
        <w:t xml:space="preserve"> </w:t>
      </w:r>
      <w:r w:rsidRPr="00412C3C">
        <w:t>meet</w:t>
      </w:r>
      <w:r w:rsidR="0052657C" w:rsidRPr="00412C3C">
        <w:t xml:space="preserve"> its commitments under</w:t>
      </w:r>
      <w:r w:rsidR="000E60A9" w:rsidRPr="00412C3C">
        <w:t xml:space="preserve"> the</w:t>
      </w:r>
      <w:r w:rsidR="0052657C" w:rsidRPr="00412C3C">
        <w:t xml:space="preserve"> Public Administration Reform Roadmap 2020</w:t>
      </w:r>
      <w:r w:rsidR="00AE4805" w:rsidRPr="00412C3C">
        <w:t>.</w:t>
      </w:r>
      <w:bookmarkEnd w:id="1"/>
      <w:r w:rsidR="004A14A7" w:rsidRPr="00412C3C">
        <w:t xml:space="preserve"> </w:t>
      </w:r>
    </w:p>
    <w:p w14:paraId="3F6A5023" w14:textId="77777777" w:rsidR="00193B92" w:rsidRPr="00412C3C" w:rsidRDefault="00193B92" w:rsidP="000707C3">
      <w:pPr>
        <w:pStyle w:val="ListParagraph"/>
        <w:numPr>
          <w:ilvl w:val="0"/>
          <w:numId w:val="2"/>
        </w:numPr>
        <w:spacing w:line="240" w:lineRule="auto"/>
        <w:jc w:val="both"/>
        <w:textAlignment w:val="baseline"/>
        <w:rPr>
          <w:b/>
        </w:rPr>
      </w:pPr>
      <w:r w:rsidRPr="00412C3C">
        <w:rPr>
          <w:b/>
        </w:rPr>
        <w:t>Tasks</w:t>
      </w:r>
    </w:p>
    <w:p w14:paraId="6C91348A" w14:textId="77777777" w:rsidR="002A5F41" w:rsidRPr="00412C3C" w:rsidRDefault="00596958" w:rsidP="000707C3">
      <w:pPr>
        <w:jc w:val="both"/>
      </w:pPr>
      <w:r w:rsidRPr="00412C3C">
        <w:t>This Scope of Work identifies tasks to be carried out under USAID</w:t>
      </w:r>
      <w:r w:rsidR="00BF72FC" w:rsidRPr="00412C3C">
        <w:rPr>
          <w:rFonts w:ascii="Sylfaen" w:hAnsi="Sylfaen"/>
          <w:lang w:val="ka-GE"/>
        </w:rPr>
        <w:t xml:space="preserve"> </w:t>
      </w:r>
      <w:r w:rsidRPr="00412C3C">
        <w:t xml:space="preserve">GGI funding in support of the GGI’s partner </w:t>
      </w:r>
      <w:r w:rsidR="00D716AE" w:rsidRPr="00412C3C">
        <w:rPr>
          <w:lang w:val="en-US"/>
        </w:rPr>
        <w:t xml:space="preserve">Ministry of Internally Displaced Persons from </w:t>
      </w:r>
      <w:r w:rsidR="00081A3D" w:rsidRPr="00412C3C">
        <w:rPr>
          <w:lang w:val="en-US"/>
        </w:rPr>
        <w:t xml:space="preserve">the </w:t>
      </w:r>
      <w:r w:rsidR="00D716AE" w:rsidRPr="00412C3C">
        <w:rPr>
          <w:lang w:val="en-US"/>
        </w:rPr>
        <w:t xml:space="preserve">Occupied Territories, </w:t>
      </w:r>
      <w:r w:rsidR="00893672" w:rsidRPr="00412C3C">
        <w:rPr>
          <w:lang w:val="en-US"/>
        </w:rPr>
        <w:t>Labor</w:t>
      </w:r>
      <w:r w:rsidR="00D716AE" w:rsidRPr="00412C3C">
        <w:rPr>
          <w:lang w:val="en-US"/>
        </w:rPr>
        <w:t>, Health and Social Affairs</w:t>
      </w:r>
      <w:r w:rsidR="00D716AE" w:rsidRPr="00412C3C">
        <w:t xml:space="preserve"> </w:t>
      </w:r>
      <w:r w:rsidR="00D86276" w:rsidRPr="00412C3C">
        <w:t>(hereinafter referred to as the Ministry)</w:t>
      </w:r>
      <w:r w:rsidR="006D1FE5" w:rsidRPr="00412C3C">
        <w:t xml:space="preserve"> </w:t>
      </w:r>
      <w:r w:rsidR="00D255EB" w:rsidRPr="00412C3C">
        <w:t xml:space="preserve">and Administration of the Government of Georgia </w:t>
      </w:r>
      <w:r w:rsidR="006D1FE5" w:rsidRPr="00412C3C">
        <w:t>to prepare</w:t>
      </w:r>
      <w:r w:rsidR="00092FF7" w:rsidRPr="00412C3C">
        <w:t xml:space="preserve"> the</w:t>
      </w:r>
      <w:r w:rsidR="006D1FE5" w:rsidRPr="00412C3C">
        <w:t xml:space="preserve"> </w:t>
      </w:r>
      <w:r w:rsidR="00092FF7" w:rsidRPr="00412C3C">
        <w:t xml:space="preserve">state strategy </w:t>
      </w:r>
      <w:r w:rsidR="00C54CD8" w:rsidRPr="00412C3C">
        <w:t xml:space="preserve">on </w:t>
      </w:r>
      <w:r w:rsidR="00092FF7" w:rsidRPr="00412C3C">
        <w:rPr>
          <w:lang w:val="en-US"/>
        </w:rPr>
        <w:t>housing</w:t>
      </w:r>
      <w:r w:rsidR="006D1FE5" w:rsidRPr="00412C3C">
        <w:rPr>
          <w:lang w:val="en-US"/>
        </w:rPr>
        <w:t xml:space="preserve">. </w:t>
      </w:r>
      <w:r w:rsidR="00CC2372" w:rsidRPr="00412C3C">
        <w:t xml:space="preserve">During this </w:t>
      </w:r>
      <w:r w:rsidR="00893672" w:rsidRPr="00412C3C">
        <w:t>assignment</w:t>
      </w:r>
      <w:r w:rsidR="00CC2372" w:rsidRPr="00412C3C">
        <w:t xml:space="preserve">, the Consultant will perform the following main tasks as GGI’s </w:t>
      </w:r>
      <w:r w:rsidR="00092FF7" w:rsidRPr="00412C3C">
        <w:t>Policy Planning</w:t>
      </w:r>
      <w:r w:rsidR="00E65D6C" w:rsidRPr="00412C3C">
        <w:t xml:space="preserve"> </w:t>
      </w:r>
      <w:r w:rsidR="00CC2372" w:rsidRPr="00412C3C">
        <w:t>Consultant:</w:t>
      </w:r>
    </w:p>
    <w:p w14:paraId="19998C91" w14:textId="77777777" w:rsidR="008C5350" w:rsidRPr="00412C3C" w:rsidRDefault="008C5350" w:rsidP="000707C3">
      <w:pPr>
        <w:numPr>
          <w:ilvl w:val="0"/>
          <w:numId w:val="4"/>
        </w:numPr>
        <w:spacing w:line="240" w:lineRule="auto"/>
        <w:jc w:val="both"/>
        <w:textAlignment w:val="baseline"/>
        <w:rPr>
          <w:lang w:val="en-US"/>
        </w:rPr>
      </w:pPr>
      <w:r w:rsidRPr="00412C3C">
        <w:rPr>
          <w:lang w:val="en-US"/>
        </w:rPr>
        <w:t>In close coordination with</w:t>
      </w:r>
      <w:r w:rsidR="00FE109D" w:rsidRPr="00412C3C">
        <w:rPr>
          <w:lang w:val="en-US"/>
        </w:rPr>
        <w:t xml:space="preserve"> </w:t>
      </w:r>
      <w:r w:rsidR="00996927" w:rsidRPr="00412C3C">
        <w:rPr>
          <w:lang w:val="en-US"/>
        </w:rPr>
        <w:t xml:space="preserve">the Ministry </w:t>
      </w:r>
      <w:r w:rsidR="00EF2EC3" w:rsidRPr="00412C3C">
        <w:rPr>
          <w:lang w:val="en-US"/>
        </w:rPr>
        <w:t>/WG</w:t>
      </w:r>
      <w:r w:rsidR="00996927" w:rsidRPr="00412C3C">
        <w:rPr>
          <w:lang w:val="en-US"/>
        </w:rPr>
        <w:t xml:space="preserve"> </w:t>
      </w:r>
      <w:r w:rsidR="002863A3" w:rsidRPr="00412C3C">
        <w:rPr>
          <w:lang w:val="en-US"/>
        </w:rPr>
        <w:t xml:space="preserve">and AoG (PASPCD) </w:t>
      </w:r>
      <w:r w:rsidR="00EF2EC3" w:rsidRPr="00412C3C">
        <w:rPr>
          <w:lang w:val="en-US"/>
        </w:rPr>
        <w:t>design a detailed work plan</w:t>
      </w:r>
      <w:r w:rsidR="002863A3" w:rsidRPr="00412C3C">
        <w:rPr>
          <w:lang w:val="en-US"/>
        </w:rPr>
        <w:t>/methodology for implementation of</w:t>
      </w:r>
      <w:r w:rsidR="007A5565" w:rsidRPr="00412C3C">
        <w:rPr>
          <w:lang w:val="en-US"/>
        </w:rPr>
        <w:t xml:space="preserve"> the</w:t>
      </w:r>
      <w:r w:rsidR="00EF2EC3" w:rsidRPr="00412C3C">
        <w:rPr>
          <w:lang w:val="en-US"/>
        </w:rPr>
        <w:t xml:space="preserve"> </w:t>
      </w:r>
      <w:r w:rsidR="007A5565" w:rsidRPr="00412C3C">
        <w:rPr>
          <w:lang w:val="en-US"/>
        </w:rPr>
        <w:t xml:space="preserve">assignment </w:t>
      </w:r>
      <w:r w:rsidRPr="00412C3C">
        <w:rPr>
          <w:lang w:val="en-US"/>
        </w:rPr>
        <w:t>(</w:t>
      </w:r>
      <w:r w:rsidR="002C7BFF" w:rsidRPr="00412C3C">
        <w:rPr>
          <w:b/>
          <w:lang w:val="en-US"/>
        </w:rPr>
        <w:t>1</w:t>
      </w:r>
      <w:r w:rsidRPr="00412C3C">
        <w:rPr>
          <w:b/>
          <w:lang w:val="en-US"/>
        </w:rPr>
        <w:t xml:space="preserve"> day</w:t>
      </w:r>
      <w:r w:rsidRPr="00412C3C">
        <w:rPr>
          <w:lang w:val="en-US"/>
        </w:rPr>
        <w:t>);</w:t>
      </w:r>
    </w:p>
    <w:p w14:paraId="32B26906" w14:textId="77777777" w:rsidR="00287ABF" w:rsidRPr="00412C3C" w:rsidRDefault="00010C86" w:rsidP="00287ABF">
      <w:pPr>
        <w:numPr>
          <w:ilvl w:val="0"/>
          <w:numId w:val="4"/>
        </w:numPr>
        <w:spacing w:line="240" w:lineRule="auto"/>
        <w:jc w:val="both"/>
        <w:textAlignment w:val="baseline"/>
        <w:rPr>
          <w:lang w:val="en-US"/>
        </w:rPr>
      </w:pPr>
      <w:r w:rsidRPr="00412C3C">
        <w:rPr>
          <w:lang w:val="en-US"/>
        </w:rPr>
        <w:t xml:space="preserve">Review current </w:t>
      </w:r>
      <w:r w:rsidR="002863A3" w:rsidRPr="00412C3C">
        <w:rPr>
          <w:lang w:val="en-US"/>
        </w:rPr>
        <w:t xml:space="preserve">local </w:t>
      </w:r>
      <w:r w:rsidRPr="00412C3C">
        <w:rPr>
          <w:lang w:val="en-US"/>
        </w:rPr>
        <w:t>legal framework regulating the right on housing</w:t>
      </w:r>
      <w:r w:rsidR="00AB64B5" w:rsidRPr="00412C3C">
        <w:rPr>
          <w:lang w:val="en-US"/>
        </w:rPr>
        <w:t>, the definition of the homeless persons and categories of the vulnerable social groups</w:t>
      </w:r>
      <w:r w:rsidR="005C2AAD" w:rsidRPr="00412C3C">
        <w:rPr>
          <w:lang w:val="en-US"/>
        </w:rPr>
        <w:t xml:space="preserve"> (</w:t>
      </w:r>
      <w:r w:rsidR="005C2AAD" w:rsidRPr="00412C3C">
        <w:rPr>
          <w:b/>
          <w:lang w:val="en-US"/>
        </w:rPr>
        <w:t>1 day</w:t>
      </w:r>
      <w:r w:rsidR="005C2AAD" w:rsidRPr="00412C3C">
        <w:rPr>
          <w:lang w:val="en-US"/>
        </w:rPr>
        <w:t>)</w:t>
      </w:r>
      <w:r w:rsidRPr="00412C3C">
        <w:rPr>
          <w:lang w:val="en-US"/>
        </w:rPr>
        <w:t>;</w:t>
      </w:r>
    </w:p>
    <w:p w14:paraId="0173D690" w14:textId="273EE90D" w:rsidR="00010C86" w:rsidRPr="00412C3C" w:rsidRDefault="00BF6365" w:rsidP="00287ABF">
      <w:pPr>
        <w:numPr>
          <w:ilvl w:val="0"/>
          <w:numId w:val="4"/>
        </w:numPr>
        <w:spacing w:line="240" w:lineRule="auto"/>
        <w:jc w:val="both"/>
        <w:textAlignment w:val="baseline"/>
        <w:rPr>
          <w:lang w:val="en-US"/>
        </w:rPr>
      </w:pPr>
      <w:r w:rsidRPr="00412C3C">
        <w:rPr>
          <w:lang w:val="en-US"/>
        </w:rPr>
        <w:lastRenderedPageBreak/>
        <w:t>Review int</w:t>
      </w:r>
      <w:r w:rsidR="00AB64B5" w:rsidRPr="00412C3C">
        <w:rPr>
          <w:lang w:val="en-US"/>
        </w:rPr>
        <w:t>e</w:t>
      </w:r>
      <w:r w:rsidRPr="00412C3C">
        <w:rPr>
          <w:lang w:val="en-US"/>
        </w:rPr>
        <w:t>rnati</w:t>
      </w:r>
      <w:r w:rsidR="00AB64B5" w:rsidRPr="00412C3C">
        <w:rPr>
          <w:lang w:val="en-US"/>
        </w:rPr>
        <w:t>o</w:t>
      </w:r>
      <w:r w:rsidRPr="00412C3C">
        <w:rPr>
          <w:lang w:val="en-US"/>
        </w:rPr>
        <w:t>n</w:t>
      </w:r>
      <w:r w:rsidR="00AB64B5" w:rsidRPr="00412C3C">
        <w:rPr>
          <w:lang w:val="en-US"/>
        </w:rPr>
        <w:t>al</w:t>
      </w:r>
      <w:r w:rsidRPr="00412C3C">
        <w:rPr>
          <w:lang w:val="en-US"/>
        </w:rPr>
        <w:t xml:space="preserve"> practice</w:t>
      </w:r>
      <w:r w:rsidR="00BF72FC" w:rsidRPr="00412C3C">
        <w:rPr>
          <w:rFonts w:ascii="Sylfaen" w:hAnsi="Sylfaen"/>
        </w:rPr>
        <w:t>s</w:t>
      </w:r>
      <w:r w:rsidR="00AB64B5" w:rsidRPr="00412C3C">
        <w:rPr>
          <w:lang w:val="en-US"/>
        </w:rPr>
        <w:t xml:space="preserve"> addressing problems of </w:t>
      </w:r>
      <w:r w:rsidR="00BF72FC" w:rsidRPr="00412C3C">
        <w:rPr>
          <w:lang w:val="en-US"/>
        </w:rPr>
        <w:t xml:space="preserve">housing including </w:t>
      </w:r>
      <w:r w:rsidR="00AB64B5" w:rsidRPr="00412C3C">
        <w:rPr>
          <w:lang w:val="en-US"/>
        </w:rPr>
        <w:t>homeless</w:t>
      </w:r>
      <w:r w:rsidR="002863A3" w:rsidRPr="00412C3C">
        <w:rPr>
          <w:lang w:val="en-US"/>
        </w:rPr>
        <w:t>ness</w:t>
      </w:r>
      <w:r w:rsidR="00BF72FC" w:rsidRPr="00412C3C">
        <w:rPr>
          <w:lang w:val="en-US"/>
        </w:rPr>
        <w:t xml:space="preserve"> (preferably, considering Eastern European context and practices)</w:t>
      </w:r>
      <w:r w:rsidR="00AB64B5" w:rsidRPr="00412C3C">
        <w:rPr>
          <w:lang w:val="en-US"/>
        </w:rPr>
        <w:t xml:space="preserve"> (</w:t>
      </w:r>
      <w:r w:rsidR="00A76620">
        <w:rPr>
          <w:b/>
          <w:lang w:val="en-US"/>
        </w:rPr>
        <w:t>3</w:t>
      </w:r>
      <w:r w:rsidR="00391812" w:rsidRPr="00412C3C">
        <w:rPr>
          <w:b/>
          <w:lang w:val="en-US"/>
        </w:rPr>
        <w:t xml:space="preserve"> </w:t>
      </w:r>
      <w:r w:rsidR="00AB64B5" w:rsidRPr="00412C3C">
        <w:rPr>
          <w:b/>
          <w:lang w:val="en-US"/>
        </w:rPr>
        <w:t>days</w:t>
      </w:r>
      <w:r w:rsidR="00AB64B5" w:rsidRPr="00412C3C">
        <w:rPr>
          <w:lang w:val="en-US"/>
        </w:rPr>
        <w:t>)</w:t>
      </w:r>
      <w:r w:rsidR="005C2AAD" w:rsidRPr="00412C3C">
        <w:rPr>
          <w:lang w:val="en-US"/>
        </w:rPr>
        <w:t>;</w:t>
      </w:r>
    </w:p>
    <w:p w14:paraId="53FAFB72" w14:textId="77777777" w:rsidR="00D65758" w:rsidRPr="00412C3C" w:rsidRDefault="00F94145" w:rsidP="000707C3">
      <w:pPr>
        <w:numPr>
          <w:ilvl w:val="0"/>
          <w:numId w:val="4"/>
        </w:numPr>
        <w:spacing w:line="240" w:lineRule="auto"/>
        <w:jc w:val="both"/>
        <w:textAlignment w:val="baseline"/>
        <w:rPr>
          <w:lang w:val="en-US"/>
        </w:rPr>
      </w:pPr>
      <w:r w:rsidRPr="00412C3C">
        <w:t>Conduct a session with the relevant</w:t>
      </w:r>
      <w:r w:rsidR="00EC50EC" w:rsidRPr="00412C3C">
        <w:t xml:space="preserve"> </w:t>
      </w:r>
      <w:r w:rsidR="00D65758" w:rsidRPr="00412C3C">
        <w:t xml:space="preserve">WG </w:t>
      </w:r>
      <w:r w:rsidRPr="00412C3C">
        <w:t>to provide information about existing</w:t>
      </w:r>
      <w:r w:rsidR="00EC50EC" w:rsidRPr="00412C3C">
        <w:t xml:space="preserve"> policy planning</w:t>
      </w:r>
      <w:r w:rsidRPr="00412C3C">
        <w:t xml:space="preserve"> </w:t>
      </w:r>
      <w:r w:rsidR="00EC50EC" w:rsidRPr="00412C3C">
        <w:t xml:space="preserve">guidelines </w:t>
      </w:r>
      <w:r w:rsidR="00C74A2D" w:rsidRPr="00412C3C">
        <w:t>(</w:t>
      </w:r>
      <w:r w:rsidR="00C74A2D" w:rsidRPr="00412C3C">
        <w:rPr>
          <w:b/>
        </w:rPr>
        <w:t>1 day</w:t>
      </w:r>
      <w:r w:rsidR="00C74A2D" w:rsidRPr="00412C3C">
        <w:t>)</w:t>
      </w:r>
    </w:p>
    <w:p w14:paraId="5E8D39E7" w14:textId="77777777" w:rsidR="00D65758" w:rsidRPr="00412C3C" w:rsidRDefault="00361B29" w:rsidP="00D65758">
      <w:pPr>
        <w:pStyle w:val="ListParagraph"/>
        <w:numPr>
          <w:ilvl w:val="0"/>
          <w:numId w:val="4"/>
        </w:numPr>
      </w:pPr>
      <w:r w:rsidRPr="00412C3C">
        <w:rPr>
          <w:lang w:val="en-US"/>
        </w:rPr>
        <w:t>Coach</w:t>
      </w:r>
      <w:r w:rsidR="00D65758" w:rsidRPr="00412C3C">
        <w:rPr>
          <w:lang w:val="en-US"/>
        </w:rPr>
        <w:t>,</w:t>
      </w:r>
      <w:r w:rsidRPr="00412C3C">
        <w:rPr>
          <w:lang w:val="en-US"/>
        </w:rPr>
        <w:t xml:space="preserve"> </w:t>
      </w:r>
      <w:r w:rsidR="00D65758" w:rsidRPr="00412C3C">
        <w:rPr>
          <w:lang w:val="en-US"/>
        </w:rPr>
        <w:t xml:space="preserve">mentor </w:t>
      </w:r>
      <w:r w:rsidR="006C48CC" w:rsidRPr="00412C3C">
        <w:rPr>
          <w:lang w:val="en-US"/>
        </w:rPr>
        <w:t xml:space="preserve">and </w:t>
      </w:r>
      <w:r w:rsidR="00D65758" w:rsidRPr="00412C3C">
        <w:rPr>
          <w:lang w:val="en-US"/>
        </w:rPr>
        <w:t xml:space="preserve">consult </w:t>
      </w:r>
      <w:r w:rsidR="00175502" w:rsidRPr="00412C3C">
        <w:rPr>
          <w:lang w:val="en-US"/>
        </w:rPr>
        <w:t>WG members</w:t>
      </w:r>
      <w:r w:rsidR="006C48CC" w:rsidRPr="00412C3C">
        <w:rPr>
          <w:lang w:val="en-US"/>
        </w:rPr>
        <w:t xml:space="preserve"> </w:t>
      </w:r>
      <w:r w:rsidR="00D65758" w:rsidRPr="00412C3C">
        <w:rPr>
          <w:lang w:val="en-US"/>
        </w:rPr>
        <w:t>to design</w:t>
      </w:r>
      <w:r w:rsidR="002863A3" w:rsidRPr="00412C3C">
        <w:rPr>
          <w:lang w:val="en-US"/>
        </w:rPr>
        <w:t xml:space="preserve"> housing</w:t>
      </w:r>
      <w:r w:rsidR="00D65758" w:rsidRPr="00412C3C">
        <w:rPr>
          <w:lang w:val="en-US"/>
        </w:rPr>
        <w:t xml:space="preserve"> </w:t>
      </w:r>
      <w:r w:rsidR="002863A3" w:rsidRPr="00412C3C">
        <w:rPr>
          <w:lang w:val="en-US"/>
        </w:rPr>
        <w:t>policy</w:t>
      </w:r>
      <w:r w:rsidR="00C2779B" w:rsidRPr="00412C3C">
        <w:rPr>
          <w:lang w:val="en-US"/>
        </w:rPr>
        <w:t xml:space="preserve"> framework </w:t>
      </w:r>
      <w:r w:rsidR="00D65758" w:rsidRPr="00412C3C">
        <w:rPr>
          <w:lang w:val="en-US"/>
        </w:rPr>
        <w:t xml:space="preserve">and </w:t>
      </w:r>
      <w:r w:rsidR="006C48CC" w:rsidRPr="00412C3C">
        <w:rPr>
          <w:lang w:val="en-US"/>
        </w:rPr>
        <w:t>develop</w:t>
      </w:r>
      <w:r w:rsidR="00264782" w:rsidRPr="00412C3C">
        <w:rPr>
          <w:lang w:val="en-US"/>
        </w:rPr>
        <w:t xml:space="preserve"> </w:t>
      </w:r>
      <w:r w:rsidRPr="00412C3C">
        <w:rPr>
          <w:lang w:val="en-US"/>
        </w:rPr>
        <w:t xml:space="preserve">relevant </w:t>
      </w:r>
      <w:r w:rsidR="00C2779B" w:rsidRPr="00412C3C">
        <w:rPr>
          <w:lang w:val="en-US"/>
        </w:rPr>
        <w:t>draft strategy</w:t>
      </w:r>
      <w:r w:rsidR="00C74A2D" w:rsidRPr="00412C3C">
        <w:rPr>
          <w:lang w:val="en-US"/>
        </w:rPr>
        <w:t xml:space="preserve"> (</w:t>
      </w:r>
      <w:r w:rsidR="00C74A2D" w:rsidRPr="00412C3C">
        <w:rPr>
          <w:b/>
          <w:lang w:val="en-US"/>
        </w:rPr>
        <w:t>1</w:t>
      </w:r>
      <w:r w:rsidR="005C2AAD" w:rsidRPr="00412C3C">
        <w:rPr>
          <w:b/>
          <w:lang w:val="en-US"/>
        </w:rPr>
        <w:t>5</w:t>
      </w:r>
      <w:r w:rsidR="00C74A2D" w:rsidRPr="00412C3C">
        <w:rPr>
          <w:b/>
          <w:lang w:val="en-US"/>
        </w:rPr>
        <w:t xml:space="preserve"> days</w:t>
      </w:r>
      <w:r w:rsidR="00C74A2D" w:rsidRPr="00412C3C">
        <w:rPr>
          <w:lang w:val="en-US"/>
        </w:rPr>
        <w:t>)</w:t>
      </w:r>
      <w:r w:rsidR="00D65758" w:rsidRPr="00412C3C">
        <w:rPr>
          <w:lang w:val="en-US"/>
        </w:rPr>
        <w:t>,</w:t>
      </w:r>
      <w:r w:rsidR="006C48CC" w:rsidRPr="00412C3C">
        <w:rPr>
          <w:lang w:val="en-US"/>
        </w:rPr>
        <w:t xml:space="preserve"> </w:t>
      </w:r>
      <w:r w:rsidR="00D65758" w:rsidRPr="00412C3C">
        <w:t>by:</w:t>
      </w:r>
    </w:p>
    <w:p w14:paraId="6AF33107" w14:textId="77777777" w:rsidR="00D65758" w:rsidRPr="00412C3C" w:rsidRDefault="00D65758" w:rsidP="00D65758">
      <w:pPr>
        <w:numPr>
          <w:ilvl w:val="2"/>
          <w:numId w:val="7"/>
        </w:numPr>
        <w:suppressAutoHyphens/>
        <w:autoSpaceDN w:val="0"/>
        <w:spacing w:after="0" w:line="240" w:lineRule="auto"/>
        <w:jc w:val="both"/>
        <w:textAlignment w:val="baseline"/>
      </w:pPr>
      <w:r w:rsidRPr="00412C3C">
        <w:t>Distribut</w:t>
      </w:r>
      <w:r w:rsidR="00EC50EC" w:rsidRPr="00412C3C">
        <w:t>e</w:t>
      </w:r>
      <w:r w:rsidRPr="00412C3C">
        <w:t xml:space="preserve"> tasks and assignments to the Working Group members</w:t>
      </w:r>
      <w:r w:rsidR="002863A3" w:rsidRPr="00412C3C">
        <w:t xml:space="preserve"> and support them to prepare the material</w:t>
      </w:r>
      <w:r w:rsidRPr="00412C3C">
        <w:t>;</w:t>
      </w:r>
    </w:p>
    <w:p w14:paraId="0EACB8C8" w14:textId="77777777" w:rsidR="00D65758" w:rsidRPr="00412C3C" w:rsidRDefault="00EC50EC" w:rsidP="00D65758">
      <w:pPr>
        <w:numPr>
          <w:ilvl w:val="2"/>
          <w:numId w:val="7"/>
        </w:numPr>
        <w:suppressAutoHyphens/>
        <w:autoSpaceDN w:val="0"/>
        <w:spacing w:after="0" w:line="240" w:lineRule="auto"/>
        <w:jc w:val="both"/>
        <w:textAlignment w:val="baseline"/>
      </w:pPr>
      <w:r w:rsidRPr="00412C3C">
        <w:t>Oversee</w:t>
      </w:r>
      <w:r w:rsidR="00D65758" w:rsidRPr="00412C3C">
        <w:t xml:space="preserve"> the daily/weekly activities and progress achieved by the Working Group, including regular online and face-to-face interventions, as necessary;</w:t>
      </w:r>
    </w:p>
    <w:p w14:paraId="13397F0A" w14:textId="77777777" w:rsidR="001660DE" w:rsidRPr="00412C3C" w:rsidRDefault="001660DE" w:rsidP="00D65758">
      <w:pPr>
        <w:numPr>
          <w:ilvl w:val="2"/>
          <w:numId w:val="7"/>
        </w:numPr>
        <w:suppressAutoHyphens/>
        <w:autoSpaceDN w:val="0"/>
        <w:spacing w:after="0" w:line="240" w:lineRule="auto"/>
        <w:jc w:val="both"/>
        <w:textAlignment w:val="baseline"/>
      </w:pPr>
      <w:r w:rsidRPr="00412C3C">
        <w:t xml:space="preserve">Conduct </w:t>
      </w:r>
      <w:r w:rsidR="002863A3" w:rsidRPr="00412C3C">
        <w:t>interviews</w:t>
      </w:r>
      <w:r w:rsidR="00884585" w:rsidRPr="00412C3C">
        <w:t>/</w:t>
      </w:r>
      <w:r w:rsidRPr="00412C3C">
        <w:t>focus group</w:t>
      </w:r>
      <w:r w:rsidR="00884585" w:rsidRPr="00412C3C">
        <w:t xml:space="preserve"> discussions</w:t>
      </w:r>
      <w:r w:rsidRPr="00412C3C">
        <w:t xml:space="preserve"> with stakeholders and prepare analysis for the strategy;</w:t>
      </w:r>
    </w:p>
    <w:p w14:paraId="1FCB66D2" w14:textId="77777777" w:rsidR="001660DE" w:rsidRPr="00412C3C" w:rsidRDefault="001660DE" w:rsidP="001660DE">
      <w:pPr>
        <w:numPr>
          <w:ilvl w:val="2"/>
          <w:numId w:val="7"/>
        </w:numPr>
        <w:suppressAutoHyphens/>
        <w:autoSpaceDN w:val="0"/>
        <w:spacing w:after="0" w:line="240" w:lineRule="auto"/>
        <w:jc w:val="both"/>
        <w:textAlignment w:val="baseline"/>
      </w:pPr>
      <w:r w:rsidRPr="00412C3C">
        <w:t>Facilitate a process of defining vision and strategic direction on homelessness;</w:t>
      </w:r>
    </w:p>
    <w:p w14:paraId="59344501" w14:textId="77777777" w:rsidR="00D65758" w:rsidRPr="00412C3C" w:rsidRDefault="00D65758" w:rsidP="00D65758">
      <w:pPr>
        <w:numPr>
          <w:ilvl w:val="2"/>
          <w:numId w:val="7"/>
        </w:numPr>
        <w:suppressAutoHyphens/>
        <w:autoSpaceDN w:val="0"/>
        <w:spacing w:after="0" w:line="240" w:lineRule="auto"/>
        <w:jc w:val="both"/>
        <w:textAlignment w:val="baseline"/>
      </w:pPr>
      <w:r w:rsidRPr="00412C3C">
        <w:t xml:space="preserve">Review and </w:t>
      </w:r>
      <w:r w:rsidR="007A5565" w:rsidRPr="00412C3C">
        <w:t xml:space="preserve">provide </w:t>
      </w:r>
      <w:r w:rsidRPr="00412C3C">
        <w:t xml:space="preserve">feedback on </w:t>
      </w:r>
      <w:r w:rsidR="00884585" w:rsidRPr="00412C3C">
        <w:t xml:space="preserve">a </w:t>
      </w:r>
      <w:r w:rsidRPr="00412C3C">
        <w:t xml:space="preserve">draft </w:t>
      </w:r>
      <w:r w:rsidR="00AB64B5" w:rsidRPr="00412C3C">
        <w:t>strategy</w:t>
      </w:r>
      <w:r w:rsidRPr="00412C3C">
        <w:t xml:space="preserve"> developed by the Working Group.</w:t>
      </w:r>
    </w:p>
    <w:p w14:paraId="4548127A" w14:textId="77777777" w:rsidR="00D65758" w:rsidRPr="00412C3C" w:rsidRDefault="00D65758" w:rsidP="00EB648B">
      <w:pPr>
        <w:pStyle w:val="ListParagraph"/>
        <w:numPr>
          <w:ilvl w:val="0"/>
          <w:numId w:val="4"/>
        </w:numPr>
        <w:jc w:val="both"/>
      </w:pPr>
      <w:r w:rsidRPr="00412C3C">
        <w:t xml:space="preserve">Support WG in finalization </w:t>
      </w:r>
      <w:r w:rsidR="00EC50EC" w:rsidRPr="00412C3C">
        <w:t xml:space="preserve">of </w:t>
      </w:r>
      <w:r w:rsidR="008868B8" w:rsidRPr="00412C3C">
        <w:t xml:space="preserve">the </w:t>
      </w:r>
      <w:r w:rsidR="001660DE" w:rsidRPr="00412C3C">
        <w:rPr>
          <w:b/>
        </w:rPr>
        <w:t xml:space="preserve">draft </w:t>
      </w:r>
      <w:r w:rsidR="00AB64B5" w:rsidRPr="00412C3C">
        <w:rPr>
          <w:b/>
        </w:rPr>
        <w:t>strateg</w:t>
      </w:r>
      <w:r w:rsidR="001660DE" w:rsidRPr="00412C3C">
        <w:rPr>
          <w:b/>
        </w:rPr>
        <w:t>ic paper on Housing</w:t>
      </w:r>
      <w:r w:rsidR="001660DE" w:rsidRPr="00412C3C">
        <w:t xml:space="preserve">, that will contain the following information: analysis of situation and current legal framework, the best international practices </w:t>
      </w:r>
      <w:r w:rsidR="00884585" w:rsidRPr="00412C3C">
        <w:t>on</w:t>
      </w:r>
      <w:r w:rsidR="001660DE" w:rsidRPr="00412C3C">
        <w:t xml:space="preserve"> homelessness, target groups, vision, mission and strategic direction on solution on homelessness, including efficient systems for prevention of homelessness </w:t>
      </w:r>
      <w:r w:rsidR="00884585" w:rsidRPr="00412C3C">
        <w:t xml:space="preserve">and its linkage with the mid-term priorities and budget </w:t>
      </w:r>
      <w:r w:rsidR="001660DE" w:rsidRPr="00412C3C">
        <w:t>(</w:t>
      </w:r>
      <w:r w:rsidR="00884585" w:rsidRPr="00412C3C">
        <w:rPr>
          <w:b/>
        </w:rPr>
        <w:t>3</w:t>
      </w:r>
      <w:r w:rsidR="001660DE" w:rsidRPr="00412C3C">
        <w:rPr>
          <w:b/>
        </w:rPr>
        <w:t xml:space="preserve"> days</w:t>
      </w:r>
      <w:r w:rsidR="001660DE" w:rsidRPr="00412C3C">
        <w:t>);</w:t>
      </w:r>
    </w:p>
    <w:p w14:paraId="78F9A75C" w14:textId="77777777" w:rsidR="00BB0563" w:rsidRPr="00412C3C" w:rsidRDefault="0037745B" w:rsidP="00BB0563">
      <w:pPr>
        <w:pStyle w:val="ListParagraph"/>
        <w:numPr>
          <w:ilvl w:val="0"/>
          <w:numId w:val="4"/>
        </w:numPr>
        <w:suppressAutoHyphens/>
        <w:autoSpaceDN w:val="0"/>
        <w:spacing w:after="0" w:line="240" w:lineRule="auto"/>
        <w:jc w:val="both"/>
        <w:textAlignment w:val="baseline"/>
      </w:pPr>
      <w:r w:rsidRPr="00412C3C">
        <w:t xml:space="preserve">Support WG in preparation of </w:t>
      </w:r>
      <w:r w:rsidR="007A5565" w:rsidRPr="00412C3C">
        <w:t>i</w:t>
      </w:r>
      <w:r w:rsidRPr="00412C3C">
        <w:t xml:space="preserve">ndividual lessons-learned discussions upon completion of </w:t>
      </w:r>
      <w:r w:rsidR="00AB64B5" w:rsidRPr="00412C3C">
        <w:t>policy planning</w:t>
      </w:r>
      <w:r w:rsidR="004770D1" w:rsidRPr="00412C3C">
        <w:t xml:space="preserve"> </w:t>
      </w:r>
      <w:r w:rsidR="007A5565" w:rsidRPr="00412C3C">
        <w:t>assignmen</w:t>
      </w:r>
      <w:r w:rsidR="001660DE" w:rsidRPr="00412C3C">
        <w:t>t</w:t>
      </w:r>
      <w:r w:rsidRPr="00412C3C">
        <w:t xml:space="preserve"> (</w:t>
      </w:r>
      <w:r w:rsidRPr="00412C3C">
        <w:rPr>
          <w:b/>
        </w:rPr>
        <w:t>1 day</w:t>
      </w:r>
      <w:r w:rsidRPr="00412C3C">
        <w:t>)</w:t>
      </w:r>
      <w:r w:rsidR="001660DE" w:rsidRPr="00412C3C">
        <w:t>;</w:t>
      </w:r>
    </w:p>
    <w:p w14:paraId="1C967AD9" w14:textId="77777777" w:rsidR="00BB0563" w:rsidRPr="00412C3C" w:rsidRDefault="00D65758" w:rsidP="00BB0563">
      <w:pPr>
        <w:pStyle w:val="ListParagraph"/>
        <w:numPr>
          <w:ilvl w:val="0"/>
          <w:numId w:val="4"/>
        </w:numPr>
        <w:suppressAutoHyphens/>
        <w:autoSpaceDN w:val="0"/>
        <w:spacing w:after="0" w:line="240" w:lineRule="auto"/>
        <w:jc w:val="both"/>
        <w:textAlignment w:val="baseline"/>
      </w:pPr>
      <w:r w:rsidRPr="00412C3C">
        <w:rPr>
          <w:lang w:val="en-US"/>
        </w:rPr>
        <w:t xml:space="preserve">Prepare a final report in Georgian </w:t>
      </w:r>
      <w:r w:rsidR="002533E2" w:rsidRPr="00412C3C">
        <w:rPr>
          <w:lang w:val="en-US"/>
        </w:rPr>
        <w:t>with an</w:t>
      </w:r>
      <w:r w:rsidRPr="00412C3C">
        <w:rPr>
          <w:lang w:val="en-US"/>
        </w:rPr>
        <w:t xml:space="preserve"> English summary of the report (</w:t>
      </w:r>
      <w:r w:rsidRPr="00412C3C">
        <w:rPr>
          <w:b/>
          <w:lang w:val="en-US"/>
        </w:rPr>
        <w:t>1 day</w:t>
      </w:r>
      <w:r w:rsidRPr="00412C3C">
        <w:rPr>
          <w:lang w:val="en-US"/>
        </w:rPr>
        <w:t>)</w:t>
      </w:r>
      <w:r w:rsidR="001660DE" w:rsidRPr="00412C3C">
        <w:rPr>
          <w:lang w:val="en-US"/>
        </w:rPr>
        <w:t>;</w:t>
      </w:r>
    </w:p>
    <w:p w14:paraId="53F38536" w14:textId="77777777" w:rsidR="0037745B" w:rsidRPr="00412C3C" w:rsidRDefault="0037745B" w:rsidP="00BB0563">
      <w:pPr>
        <w:pStyle w:val="ListParagraph"/>
        <w:numPr>
          <w:ilvl w:val="0"/>
          <w:numId w:val="4"/>
        </w:numPr>
        <w:suppressAutoHyphens/>
        <w:autoSpaceDN w:val="0"/>
        <w:spacing w:after="0" w:line="240" w:lineRule="auto"/>
        <w:jc w:val="both"/>
        <w:textAlignment w:val="baseline"/>
      </w:pPr>
      <w:r w:rsidRPr="00412C3C">
        <w:t xml:space="preserve">Bi-weekly progress reports, and final report outlining the process of carrying out the </w:t>
      </w:r>
      <w:r w:rsidR="00E52E76" w:rsidRPr="00412C3C">
        <w:t>assignment</w:t>
      </w:r>
      <w:r w:rsidRPr="00412C3C">
        <w:t>, lessons learned and recommendations (using the format provided by GGI), submitted to GGI, in English (</w:t>
      </w:r>
      <w:r w:rsidRPr="00412C3C">
        <w:rPr>
          <w:b/>
        </w:rPr>
        <w:t>1 day</w:t>
      </w:r>
      <w:r w:rsidRPr="00412C3C">
        <w:t>)</w:t>
      </w:r>
      <w:r w:rsidR="001660DE" w:rsidRPr="00412C3C">
        <w:t>.</w:t>
      </w:r>
    </w:p>
    <w:p w14:paraId="404A532A" w14:textId="77777777" w:rsidR="00BB0563" w:rsidRPr="00412C3C" w:rsidRDefault="00BB0563" w:rsidP="0037745B">
      <w:pPr>
        <w:jc w:val="both"/>
      </w:pPr>
    </w:p>
    <w:p w14:paraId="7E655755" w14:textId="77777777" w:rsidR="0037745B" w:rsidRPr="00412C3C" w:rsidRDefault="0037745B" w:rsidP="0037745B">
      <w:pPr>
        <w:jc w:val="both"/>
      </w:pPr>
      <w:r w:rsidRPr="00412C3C">
        <w:t>The Consultants should provide periodic briefings and an exit briefing for relevant GGI staff and the USAID COR.</w:t>
      </w:r>
    </w:p>
    <w:p w14:paraId="10D4595C" w14:textId="77777777" w:rsidR="0052657C" w:rsidRPr="00412C3C" w:rsidRDefault="0052657C" w:rsidP="000707C3">
      <w:pPr>
        <w:spacing w:line="240" w:lineRule="auto"/>
        <w:jc w:val="both"/>
        <w:textAlignment w:val="baseline"/>
      </w:pPr>
      <w:r w:rsidRPr="00412C3C">
        <w:rPr>
          <w:b/>
          <w:bCs/>
          <w:lang w:val="en-US"/>
        </w:rPr>
        <w:t>V. Deliverables</w:t>
      </w:r>
      <w:bookmarkStart w:id="2" w:name="_Hlk499716574"/>
    </w:p>
    <w:p w14:paraId="3D74CD1A" w14:textId="342BAD6B" w:rsidR="00BA1173" w:rsidRPr="00412C3C" w:rsidRDefault="00361B29" w:rsidP="000707C3">
      <w:pPr>
        <w:pStyle w:val="ListParagraph"/>
        <w:numPr>
          <w:ilvl w:val="0"/>
          <w:numId w:val="6"/>
        </w:numPr>
      </w:pPr>
      <w:r w:rsidRPr="00412C3C">
        <w:t xml:space="preserve">A </w:t>
      </w:r>
      <w:r w:rsidRPr="00412C3C">
        <w:rPr>
          <w:b/>
        </w:rPr>
        <w:t>work plan</w:t>
      </w:r>
      <w:r w:rsidR="00884585" w:rsidRPr="00412C3C">
        <w:rPr>
          <w:b/>
        </w:rPr>
        <w:t>/methodology</w:t>
      </w:r>
      <w:r w:rsidR="00024A69" w:rsidRPr="00412C3C">
        <w:t>,</w:t>
      </w:r>
      <w:r w:rsidRPr="00412C3C">
        <w:t xml:space="preserve"> identifying activities, timeline and</w:t>
      </w:r>
      <w:r w:rsidR="000C0295" w:rsidRPr="00412C3C">
        <w:t xml:space="preserve"> output as requested by GGI standards</w:t>
      </w:r>
      <w:r w:rsidR="00024A69" w:rsidRPr="00412C3C">
        <w:t>, prepared and agreed with GGI and</w:t>
      </w:r>
      <w:r w:rsidR="000D6E47" w:rsidRPr="00412C3C">
        <w:t xml:space="preserve"> the</w:t>
      </w:r>
      <w:r w:rsidR="00024A69" w:rsidRPr="00412C3C">
        <w:t xml:space="preserve"> WG;</w:t>
      </w:r>
      <w:r w:rsidR="00080F60" w:rsidRPr="00412C3C">
        <w:t xml:space="preserve"> by </w:t>
      </w:r>
      <w:r w:rsidR="00DC4E1B">
        <w:t>February 10</w:t>
      </w:r>
      <w:r w:rsidR="00080F60" w:rsidRPr="00412C3C">
        <w:t>, 2018;</w:t>
      </w:r>
    </w:p>
    <w:p w14:paraId="44ED3E81" w14:textId="77777777" w:rsidR="00080F60" w:rsidRPr="00412C3C" w:rsidRDefault="00080F60" w:rsidP="00080F60">
      <w:pPr>
        <w:pStyle w:val="ListParagraph"/>
        <w:numPr>
          <w:ilvl w:val="0"/>
          <w:numId w:val="6"/>
        </w:numPr>
      </w:pPr>
      <w:r w:rsidRPr="00412C3C">
        <w:rPr>
          <w:b/>
        </w:rPr>
        <w:t>Materials</w:t>
      </w:r>
      <w:r w:rsidRPr="00412C3C">
        <w:t xml:space="preserve"> prepared for coaching/monitoring and evaluation </w:t>
      </w:r>
      <w:r w:rsidR="000D6E47" w:rsidRPr="00412C3C">
        <w:t xml:space="preserve">assignments </w:t>
      </w:r>
      <w:r w:rsidRPr="00412C3C">
        <w:t xml:space="preserve">(presentations, handouts, photos, sign-in sheets for coaching sessions); by </w:t>
      </w:r>
      <w:r w:rsidR="00F0348B" w:rsidRPr="00412C3C">
        <w:t>December</w:t>
      </w:r>
      <w:r w:rsidRPr="00412C3C">
        <w:t xml:space="preserve"> </w:t>
      </w:r>
      <w:r w:rsidR="00F0348B" w:rsidRPr="00412C3C">
        <w:t>20</w:t>
      </w:r>
      <w:r w:rsidRPr="00412C3C">
        <w:t>, 2018;</w:t>
      </w:r>
    </w:p>
    <w:p w14:paraId="5C83AF75" w14:textId="77777777" w:rsidR="00CE6EC6" w:rsidRPr="00412C3C" w:rsidRDefault="00506F27" w:rsidP="00CE6EC6">
      <w:pPr>
        <w:pStyle w:val="ListParagraph"/>
        <w:numPr>
          <w:ilvl w:val="0"/>
          <w:numId w:val="6"/>
        </w:numPr>
      </w:pPr>
      <w:r w:rsidRPr="00412C3C">
        <w:rPr>
          <w:b/>
          <w:lang w:val="en-US"/>
        </w:rPr>
        <w:t>Coach</w:t>
      </w:r>
      <w:r w:rsidR="000D6E47" w:rsidRPr="00412C3C">
        <w:rPr>
          <w:b/>
          <w:lang w:val="en-US"/>
        </w:rPr>
        <w:t>ing</w:t>
      </w:r>
      <w:r w:rsidRPr="00412C3C">
        <w:rPr>
          <w:b/>
          <w:lang w:val="en-US"/>
        </w:rPr>
        <w:t>, mentor</w:t>
      </w:r>
      <w:r w:rsidR="000D6E47" w:rsidRPr="00412C3C">
        <w:rPr>
          <w:b/>
          <w:lang w:val="en-US"/>
        </w:rPr>
        <w:t>ing</w:t>
      </w:r>
      <w:r w:rsidRPr="00412C3C">
        <w:rPr>
          <w:b/>
          <w:lang w:val="en-US"/>
        </w:rPr>
        <w:t xml:space="preserve"> and consult</w:t>
      </w:r>
      <w:r w:rsidR="000D6E47" w:rsidRPr="00412C3C">
        <w:rPr>
          <w:b/>
          <w:lang w:val="en-US"/>
        </w:rPr>
        <w:t>ation with the</w:t>
      </w:r>
      <w:r w:rsidRPr="00412C3C">
        <w:rPr>
          <w:lang w:val="en-US"/>
        </w:rPr>
        <w:t xml:space="preserve"> </w:t>
      </w:r>
      <w:r w:rsidR="00CE6EC6" w:rsidRPr="00412C3C">
        <w:t xml:space="preserve">WG in designing final </w:t>
      </w:r>
      <w:r w:rsidR="00F0348B" w:rsidRPr="00412C3C">
        <w:t>strategy</w:t>
      </w:r>
      <w:r w:rsidR="00CE6EC6" w:rsidRPr="00412C3C">
        <w:t xml:space="preserve"> on the </w:t>
      </w:r>
      <w:r w:rsidR="00F0348B" w:rsidRPr="00412C3C">
        <w:t>Housing</w:t>
      </w:r>
      <w:r w:rsidR="00884585" w:rsidRPr="00412C3C">
        <w:t xml:space="preserve"> and relevant proof such as sign-in sheet, photos and etc</w:t>
      </w:r>
      <w:r w:rsidR="00F0348B" w:rsidRPr="00412C3C">
        <w:t xml:space="preserve">, January </w:t>
      </w:r>
      <w:r w:rsidR="003444F9" w:rsidRPr="00412C3C">
        <w:t>1</w:t>
      </w:r>
      <w:r w:rsidR="00F0348B" w:rsidRPr="00412C3C">
        <w:t>0</w:t>
      </w:r>
      <w:r w:rsidR="00CE6EC6" w:rsidRPr="00412C3C">
        <w:t>, 2018</w:t>
      </w:r>
      <w:r w:rsidR="008D59F7" w:rsidRPr="00412C3C">
        <w:t>;</w:t>
      </w:r>
    </w:p>
    <w:p w14:paraId="42EEF81E" w14:textId="77777777" w:rsidR="00365470" w:rsidRPr="00412C3C" w:rsidRDefault="00365470" w:rsidP="00CE6EC6">
      <w:pPr>
        <w:pStyle w:val="ListParagraph"/>
        <w:numPr>
          <w:ilvl w:val="0"/>
          <w:numId w:val="6"/>
        </w:numPr>
      </w:pPr>
      <w:r w:rsidRPr="00412C3C">
        <w:rPr>
          <w:b/>
          <w:lang w:val="en-US"/>
        </w:rPr>
        <w:t xml:space="preserve">A mid-term </w:t>
      </w:r>
      <w:r w:rsidR="001660DE" w:rsidRPr="00412C3C">
        <w:rPr>
          <w:b/>
          <w:lang w:val="en-US"/>
        </w:rPr>
        <w:t>r</w:t>
      </w:r>
      <w:r w:rsidRPr="00412C3C">
        <w:rPr>
          <w:b/>
          <w:lang w:val="en-US"/>
        </w:rPr>
        <w:t>eport</w:t>
      </w:r>
      <w:r w:rsidRPr="00412C3C">
        <w:rPr>
          <w:lang w:val="en-US"/>
        </w:rPr>
        <w:t xml:space="preserve">; by </w:t>
      </w:r>
      <w:r w:rsidR="0095272D" w:rsidRPr="00412C3C">
        <w:rPr>
          <w:lang w:val="en-US"/>
        </w:rPr>
        <w:t>January 10,</w:t>
      </w:r>
      <w:r w:rsidRPr="00412C3C">
        <w:rPr>
          <w:lang w:val="en-US"/>
        </w:rPr>
        <w:t xml:space="preserve"> 201</w:t>
      </w:r>
      <w:r w:rsidR="0095272D" w:rsidRPr="00412C3C">
        <w:rPr>
          <w:lang w:val="en-US"/>
        </w:rPr>
        <w:t>9</w:t>
      </w:r>
      <w:r w:rsidRPr="00412C3C">
        <w:rPr>
          <w:lang w:val="en-US"/>
        </w:rPr>
        <w:t>;</w:t>
      </w:r>
    </w:p>
    <w:p w14:paraId="64B15DDB" w14:textId="77777777" w:rsidR="00BB1D0F" w:rsidRPr="00412C3C" w:rsidRDefault="00BB1D0F" w:rsidP="00CE6EC6">
      <w:pPr>
        <w:pStyle w:val="ListParagraph"/>
        <w:numPr>
          <w:ilvl w:val="0"/>
          <w:numId w:val="6"/>
        </w:numPr>
      </w:pPr>
      <w:r w:rsidRPr="00412C3C">
        <w:rPr>
          <w:b/>
          <w:lang w:val="en-US"/>
        </w:rPr>
        <w:t xml:space="preserve">A Draft </w:t>
      </w:r>
      <w:r w:rsidR="00884585" w:rsidRPr="00412C3C">
        <w:rPr>
          <w:b/>
          <w:lang w:val="en-US"/>
        </w:rPr>
        <w:t xml:space="preserve">policy &amp; </w:t>
      </w:r>
      <w:r w:rsidRPr="00412C3C">
        <w:rPr>
          <w:b/>
          <w:lang w:val="en-US"/>
        </w:rPr>
        <w:t>strategic paper</w:t>
      </w:r>
      <w:r w:rsidRPr="00412C3C">
        <w:t>; by January 25, 2019;</w:t>
      </w:r>
    </w:p>
    <w:p w14:paraId="036A74ED" w14:textId="77777777" w:rsidR="008D59F7" w:rsidRPr="00412C3C" w:rsidRDefault="00F947D2" w:rsidP="00825C43">
      <w:pPr>
        <w:pStyle w:val="ListParagraph"/>
        <w:numPr>
          <w:ilvl w:val="0"/>
          <w:numId w:val="6"/>
        </w:numPr>
        <w:spacing w:line="240" w:lineRule="auto"/>
        <w:jc w:val="both"/>
        <w:textAlignment w:val="baseline"/>
      </w:pPr>
      <w:r w:rsidRPr="00412C3C">
        <w:t>A</w:t>
      </w:r>
      <w:r w:rsidR="0052657C" w:rsidRPr="00412C3C">
        <w:t xml:space="preserve"> </w:t>
      </w:r>
      <w:r w:rsidR="0052657C" w:rsidRPr="00412C3C">
        <w:rPr>
          <w:b/>
        </w:rPr>
        <w:t>final report</w:t>
      </w:r>
      <w:r w:rsidR="0052657C" w:rsidRPr="00412C3C">
        <w:t xml:space="preserve"> in Georgian and </w:t>
      </w:r>
      <w:r w:rsidR="00C269D4" w:rsidRPr="00412C3C">
        <w:t xml:space="preserve">in </w:t>
      </w:r>
      <w:r w:rsidR="0052657C" w:rsidRPr="00412C3C">
        <w:t>English</w:t>
      </w:r>
      <w:r w:rsidRPr="00412C3C">
        <w:t xml:space="preserve">, describing the results of the </w:t>
      </w:r>
      <w:r w:rsidR="004256BC" w:rsidRPr="00412C3C">
        <w:t>assignment</w:t>
      </w:r>
      <w:r w:rsidRPr="00412C3C">
        <w:t xml:space="preserve">, achievements and challenges in implementing the </w:t>
      </w:r>
      <w:r w:rsidR="000C0295" w:rsidRPr="00412C3C">
        <w:t>coaching</w:t>
      </w:r>
      <w:r w:rsidR="00C269D4" w:rsidRPr="00412C3C">
        <w:t>/mentoring</w:t>
      </w:r>
      <w:r w:rsidRPr="00412C3C">
        <w:t>.</w:t>
      </w:r>
      <w:r w:rsidR="00212BD7" w:rsidRPr="00412C3C">
        <w:t xml:space="preserve"> The report should be submitted in English and within </w:t>
      </w:r>
      <w:r w:rsidR="002440F2" w:rsidRPr="00412C3C">
        <w:t>1</w:t>
      </w:r>
      <w:r w:rsidR="00212BD7" w:rsidRPr="00412C3C">
        <w:t xml:space="preserve"> week after completion of the </w:t>
      </w:r>
      <w:r w:rsidR="00C269D4" w:rsidRPr="00412C3C">
        <w:t>assignment</w:t>
      </w:r>
      <w:bookmarkEnd w:id="2"/>
      <w:r w:rsidR="008D59F7" w:rsidRPr="00412C3C">
        <w:t xml:space="preserve">; by </w:t>
      </w:r>
      <w:r w:rsidR="00BB1D0F" w:rsidRPr="00412C3C">
        <w:t>February</w:t>
      </w:r>
      <w:r w:rsidR="008D59F7" w:rsidRPr="00412C3C">
        <w:t xml:space="preserve"> 1</w:t>
      </w:r>
      <w:r w:rsidR="00063C73" w:rsidRPr="00412C3C">
        <w:t>5</w:t>
      </w:r>
      <w:r w:rsidR="008D59F7" w:rsidRPr="00412C3C">
        <w:t>, 201</w:t>
      </w:r>
      <w:r w:rsidR="00BB1D0F" w:rsidRPr="00412C3C">
        <w:t>9</w:t>
      </w:r>
      <w:r w:rsidR="008D59F7" w:rsidRPr="00412C3C">
        <w:t>;</w:t>
      </w:r>
    </w:p>
    <w:p w14:paraId="26145DD3" w14:textId="77777777" w:rsidR="0037745B" w:rsidRPr="00412C3C" w:rsidRDefault="0037745B" w:rsidP="00825C43">
      <w:pPr>
        <w:pStyle w:val="ListParagraph"/>
        <w:numPr>
          <w:ilvl w:val="0"/>
          <w:numId w:val="6"/>
        </w:numPr>
        <w:spacing w:line="240" w:lineRule="auto"/>
        <w:jc w:val="both"/>
        <w:textAlignment w:val="baseline"/>
      </w:pPr>
      <w:r w:rsidRPr="00412C3C">
        <w:rPr>
          <w:rFonts w:eastAsiaTheme="minorEastAsia"/>
          <w:b/>
          <w:lang w:val="en-US"/>
        </w:rPr>
        <w:t>Bi-weekly progress reports</w:t>
      </w:r>
      <w:r w:rsidRPr="00412C3C">
        <w:rPr>
          <w:rFonts w:eastAsiaTheme="minorEastAsia"/>
          <w:lang w:val="en-US"/>
        </w:rPr>
        <w:t xml:space="preserve"> (outlining the process of carrying out the exercise, </w:t>
      </w:r>
      <w:r w:rsidR="000846EA" w:rsidRPr="00412C3C">
        <w:rPr>
          <w:rFonts w:eastAsiaTheme="minorEastAsia"/>
          <w:lang w:val="en-US"/>
        </w:rPr>
        <w:t>coaching and mentoring</w:t>
      </w:r>
      <w:r w:rsidRPr="00412C3C">
        <w:rPr>
          <w:rFonts w:eastAsiaTheme="minorEastAsia"/>
          <w:lang w:val="en-US"/>
        </w:rPr>
        <w:t>), in English.</w:t>
      </w:r>
    </w:p>
    <w:p w14:paraId="76602431" w14:textId="77777777" w:rsidR="0052657C" w:rsidRPr="00412C3C" w:rsidRDefault="0052657C" w:rsidP="000707C3">
      <w:pPr>
        <w:spacing w:line="240" w:lineRule="auto"/>
        <w:jc w:val="both"/>
        <w:textAlignment w:val="baseline"/>
      </w:pPr>
    </w:p>
    <w:p w14:paraId="61596303" w14:textId="77777777" w:rsidR="0052657C" w:rsidRPr="00412C3C" w:rsidRDefault="0052657C" w:rsidP="000707C3">
      <w:pPr>
        <w:spacing w:line="240" w:lineRule="auto"/>
        <w:jc w:val="both"/>
        <w:textAlignment w:val="baseline"/>
        <w:rPr>
          <w:lang w:val="en-US"/>
        </w:rPr>
      </w:pPr>
      <w:bookmarkStart w:id="3" w:name="_Hlk499716958"/>
      <w:r w:rsidRPr="00412C3C">
        <w:rPr>
          <w:b/>
        </w:rPr>
        <w:lastRenderedPageBreak/>
        <w:t>VI. Level of Effort</w:t>
      </w:r>
    </w:p>
    <w:p w14:paraId="3D3843A1" w14:textId="1114601F" w:rsidR="0052657C" w:rsidRPr="00412C3C" w:rsidRDefault="0052657C" w:rsidP="000707C3">
      <w:pPr>
        <w:spacing w:line="240" w:lineRule="auto"/>
        <w:jc w:val="both"/>
        <w:textAlignment w:val="baseline"/>
        <w:rPr>
          <w:lang w:val="en-US"/>
        </w:rPr>
      </w:pPr>
      <w:r w:rsidRPr="00412C3C">
        <w:rPr>
          <w:lang w:val="en-US"/>
        </w:rPr>
        <w:t>The level of effort for this assignment is</w:t>
      </w:r>
      <w:r w:rsidRPr="00412C3C">
        <w:rPr>
          <w:b/>
          <w:lang w:val="en-US"/>
        </w:rPr>
        <w:t xml:space="preserve"> </w:t>
      </w:r>
      <w:r w:rsidR="00DC4E1B" w:rsidRPr="00412C3C">
        <w:rPr>
          <w:b/>
          <w:lang w:val="en-US"/>
        </w:rPr>
        <w:t>2</w:t>
      </w:r>
      <w:r w:rsidR="00256447">
        <w:rPr>
          <w:b/>
          <w:lang w:val="en-US"/>
        </w:rPr>
        <w:t>7</w:t>
      </w:r>
      <w:r w:rsidR="00DC4E1B" w:rsidRPr="00412C3C">
        <w:rPr>
          <w:b/>
          <w:lang w:val="en-US"/>
        </w:rPr>
        <w:t xml:space="preserve"> </w:t>
      </w:r>
      <w:r w:rsidR="000C0295" w:rsidRPr="00412C3C">
        <w:rPr>
          <w:lang w:val="en-US"/>
        </w:rPr>
        <w:t>LoE</w:t>
      </w:r>
      <w:r w:rsidRPr="00412C3C">
        <w:rPr>
          <w:lang w:val="en-US"/>
        </w:rPr>
        <w:t>s starting from</w:t>
      </w:r>
      <w:r w:rsidR="00DC4E1B">
        <w:rPr>
          <w:lang w:val="en-US"/>
        </w:rPr>
        <w:t xml:space="preserve"> February 1, 2019</w:t>
      </w:r>
      <w:r w:rsidRPr="00412C3C">
        <w:rPr>
          <w:vertAlign w:val="superscript"/>
          <w:lang w:val="en-US"/>
        </w:rPr>
        <w:t xml:space="preserve"> </w:t>
      </w:r>
      <w:r w:rsidRPr="00412C3C">
        <w:rPr>
          <w:lang w:val="en-US"/>
        </w:rPr>
        <w:t xml:space="preserve">and ending before </w:t>
      </w:r>
      <w:r w:rsidR="005F0716" w:rsidRPr="00412C3C">
        <w:rPr>
          <w:lang w:val="en-US"/>
        </w:rPr>
        <w:t>February</w:t>
      </w:r>
      <w:r w:rsidRPr="00412C3C">
        <w:rPr>
          <w:lang w:val="en-US"/>
        </w:rPr>
        <w:t xml:space="preserve"> </w:t>
      </w:r>
      <w:r w:rsidR="000C0295" w:rsidRPr="00412C3C">
        <w:rPr>
          <w:lang w:val="en-US"/>
        </w:rPr>
        <w:t>1</w:t>
      </w:r>
      <w:r w:rsidR="005647AD" w:rsidRPr="00412C3C">
        <w:rPr>
          <w:lang w:val="en-US"/>
        </w:rPr>
        <w:t>5</w:t>
      </w:r>
      <w:r w:rsidR="000C0295" w:rsidRPr="00412C3C">
        <w:rPr>
          <w:vertAlign w:val="superscript"/>
          <w:lang w:val="en-US"/>
        </w:rPr>
        <w:t>t</w:t>
      </w:r>
      <w:r w:rsidR="007A7142" w:rsidRPr="00412C3C">
        <w:rPr>
          <w:vertAlign w:val="superscript"/>
          <w:lang w:val="en-US"/>
        </w:rPr>
        <w:t>h</w:t>
      </w:r>
      <w:r w:rsidRPr="00412C3C">
        <w:rPr>
          <w:lang w:val="en-US"/>
        </w:rPr>
        <w:t>, 201</w:t>
      </w:r>
      <w:r w:rsidR="005F0716" w:rsidRPr="00412C3C">
        <w:rPr>
          <w:lang w:val="en-US"/>
        </w:rPr>
        <w:t>9</w:t>
      </w:r>
      <w:r w:rsidRPr="00412C3C">
        <w:rPr>
          <w:lang w:val="en-US"/>
        </w:rPr>
        <w:t xml:space="preserve">. Payment for services rendered under this Scope of </w:t>
      </w:r>
      <w:r w:rsidR="00ED4390" w:rsidRPr="00412C3C">
        <w:rPr>
          <w:lang w:val="en-US"/>
        </w:rPr>
        <w:t>Work</w:t>
      </w:r>
      <w:r w:rsidRPr="00412C3C">
        <w:rPr>
          <w:lang w:val="en-US"/>
        </w:rPr>
        <w:t xml:space="preserve"> will be made following submission and acceptance by GGI of all deliverables listed above.</w:t>
      </w:r>
    </w:p>
    <w:p w14:paraId="328753A7" w14:textId="77777777" w:rsidR="0052657C" w:rsidRPr="00412C3C" w:rsidRDefault="0052657C" w:rsidP="000707C3">
      <w:pPr>
        <w:spacing w:line="240" w:lineRule="auto"/>
        <w:jc w:val="both"/>
        <w:textAlignment w:val="baseline"/>
        <w:rPr>
          <w:lang w:val="en-US"/>
        </w:rPr>
      </w:pPr>
      <w:r w:rsidRPr="00412C3C">
        <w:rPr>
          <w:lang w:val="en-US"/>
        </w:rPr>
        <w:br/>
        <w:t>The consultant may be called upon and will be available for follow-on activities related to the tasks above. The SOW, LOE, location and timing for such follow-on activities will be determined later.</w:t>
      </w:r>
    </w:p>
    <w:p w14:paraId="0CA0F12F" w14:textId="77777777" w:rsidR="0052657C" w:rsidRPr="00412C3C" w:rsidRDefault="0052657C" w:rsidP="000707C3">
      <w:pPr>
        <w:spacing w:line="240" w:lineRule="auto"/>
        <w:jc w:val="both"/>
        <w:textAlignment w:val="baseline"/>
        <w:rPr>
          <w:lang w:val="en-US"/>
        </w:rPr>
      </w:pPr>
    </w:p>
    <w:p w14:paraId="15513E71" w14:textId="77777777" w:rsidR="0052657C" w:rsidRPr="00412C3C" w:rsidRDefault="0052657C" w:rsidP="000707C3">
      <w:pPr>
        <w:spacing w:line="240" w:lineRule="auto"/>
        <w:jc w:val="both"/>
        <w:textAlignment w:val="baseline"/>
        <w:rPr>
          <w:lang w:val="en-US"/>
        </w:rPr>
      </w:pPr>
      <w:r w:rsidRPr="00412C3C">
        <w:rPr>
          <w:b/>
          <w:lang w:val="en-US"/>
        </w:rPr>
        <w:t>VII.     Reporting/Supervision</w:t>
      </w:r>
    </w:p>
    <w:p w14:paraId="68D52886" w14:textId="77777777" w:rsidR="006A63D1" w:rsidRDefault="0052657C" w:rsidP="000707C3">
      <w:pPr>
        <w:spacing w:line="240" w:lineRule="auto"/>
        <w:jc w:val="both"/>
        <w:textAlignment w:val="baseline"/>
      </w:pPr>
      <w:r w:rsidRPr="00412C3C">
        <w:rPr>
          <w:lang w:val="en-US"/>
        </w:rPr>
        <w:t xml:space="preserve">For technical matters, the consultant will report to Mariam Gorgadze, </w:t>
      </w:r>
      <w:r w:rsidR="006903CB" w:rsidRPr="00412C3C">
        <w:rPr>
          <w:lang w:val="en-US"/>
        </w:rPr>
        <w:t>Deputy Chief of Party,</w:t>
      </w:r>
      <w:r w:rsidRPr="00412C3C">
        <w:rPr>
          <w:lang w:val="en-US"/>
        </w:rPr>
        <w:t xml:space="preserve"> for the Good Governance Initiative Program in Georgia.  For contractual and administrative guidance, the consultant will report to the GGI Chief of Party, </w:t>
      </w:r>
      <w:r w:rsidR="006903CB" w:rsidRPr="00412C3C">
        <w:rPr>
          <w:lang w:val="en-US"/>
        </w:rPr>
        <w:t>Levan Samadashvili</w:t>
      </w:r>
      <w:r w:rsidRPr="00412C3C">
        <w:rPr>
          <w:lang w:val="en-US"/>
        </w:rPr>
        <w:t>.</w:t>
      </w:r>
      <w:bookmarkEnd w:id="3"/>
      <w:bookmarkEnd w:id="0"/>
    </w:p>
    <w:sectPr w:rsidR="006A63D1">
      <w:headerReference w:type="default" r:id="rId8"/>
      <w:pgSz w:w="11906" w:h="16838"/>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3D609DE" w16cid:durableId="1FF94C8B"/>
  <w16cid:commentId w16cid:paraId="25457E3D" w16cid:durableId="1FF94C8C"/>
  <w16cid:commentId w16cid:paraId="3BB4AD94" w16cid:durableId="1FF94C8D"/>
  <w16cid:commentId w16cid:paraId="1D73E939" w16cid:durableId="1FF94CF5"/>
  <w16cid:commentId w16cid:paraId="02C6FD1D" w16cid:durableId="1FF94C8E"/>
  <w16cid:commentId w16cid:paraId="6FEC3593" w16cid:durableId="1FF94C8F"/>
  <w16cid:commentId w16cid:paraId="53D04B87" w16cid:durableId="1FF94C90"/>
  <w16cid:commentId w16cid:paraId="78EE4F15" w16cid:durableId="1FF94C9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CC4B87" w14:textId="77777777" w:rsidR="00787829" w:rsidRDefault="00787829" w:rsidP="005525B1">
      <w:pPr>
        <w:spacing w:after="0" w:line="240" w:lineRule="auto"/>
      </w:pPr>
      <w:r>
        <w:separator/>
      </w:r>
    </w:p>
  </w:endnote>
  <w:endnote w:type="continuationSeparator" w:id="0">
    <w:p w14:paraId="2880E754" w14:textId="77777777" w:rsidR="00787829" w:rsidRDefault="00787829" w:rsidP="005525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Myriad Pro">
    <w:altName w:val="Arial"/>
    <w:panose1 w:val="00000000000000000000"/>
    <w:charset w:val="00"/>
    <w:family w:val="swiss"/>
    <w:notTrueType/>
    <w:pitch w:val="variable"/>
    <w:sig w:usb0="00000001"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0F571F" w14:textId="77777777" w:rsidR="00787829" w:rsidRDefault="00787829" w:rsidP="005525B1">
      <w:pPr>
        <w:spacing w:after="0" w:line="240" w:lineRule="auto"/>
      </w:pPr>
      <w:r>
        <w:separator/>
      </w:r>
    </w:p>
  </w:footnote>
  <w:footnote w:type="continuationSeparator" w:id="0">
    <w:p w14:paraId="3550FC67" w14:textId="77777777" w:rsidR="00787829" w:rsidRDefault="00787829" w:rsidP="005525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6C3BB" w14:textId="77777777" w:rsidR="00FB37D7" w:rsidRPr="005525B1" w:rsidRDefault="00FB37D7" w:rsidP="005525B1">
    <w:pPr>
      <w:pStyle w:val="Header"/>
      <w:jc w:val="right"/>
      <w:rPr>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D14BE"/>
    <w:multiLevelType w:val="hybridMultilevel"/>
    <w:tmpl w:val="CF0CB85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8ED41EF"/>
    <w:multiLevelType w:val="hybridMultilevel"/>
    <w:tmpl w:val="78828E78"/>
    <w:lvl w:ilvl="0" w:tplc="6D06060E">
      <w:start w:val="1"/>
      <w:numFmt w:val="decimal"/>
      <w:lvlText w:val="%1."/>
      <w:lvlJc w:val="left"/>
      <w:pPr>
        <w:ind w:left="720" w:hanging="360"/>
      </w:pPr>
      <w:rPr>
        <w:rFonts w:hint="default"/>
        <w:b w:val="0"/>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BA350CF"/>
    <w:multiLevelType w:val="hybridMultilevel"/>
    <w:tmpl w:val="C4B29704"/>
    <w:lvl w:ilvl="0" w:tplc="87CE94B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9F1416A"/>
    <w:multiLevelType w:val="hybridMultilevel"/>
    <w:tmpl w:val="B430275C"/>
    <w:lvl w:ilvl="0" w:tplc="874CE8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C1718EB"/>
    <w:multiLevelType w:val="multilevel"/>
    <w:tmpl w:val="2B32A06C"/>
    <w:lvl w:ilvl="0">
      <w:start w:val="2"/>
      <w:numFmt w:val="upperRoman"/>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5FBC7117"/>
    <w:multiLevelType w:val="hybridMultilevel"/>
    <w:tmpl w:val="C1A43EC4"/>
    <w:lvl w:ilvl="0" w:tplc="6D06060E">
      <w:start w:val="1"/>
      <w:numFmt w:val="decimal"/>
      <w:lvlText w:val="%1."/>
      <w:lvlJc w:val="left"/>
      <w:pPr>
        <w:ind w:left="720" w:hanging="360"/>
      </w:pPr>
      <w:rPr>
        <w:rFonts w:hint="default"/>
        <w:b w:val="0"/>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BDC3532"/>
    <w:multiLevelType w:val="hybridMultilevel"/>
    <w:tmpl w:val="B52AA450"/>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6"/>
  </w:num>
  <w:num w:numId="5">
    <w:abstractNumId w:val="1"/>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E0F"/>
    <w:rsid w:val="00010C86"/>
    <w:rsid w:val="000224B7"/>
    <w:rsid w:val="00024A69"/>
    <w:rsid w:val="00026BF3"/>
    <w:rsid w:val="00040747"/>
    <w:rsid w:val="00063C73"/>
    <w:rsid w:val="000657F2"/>
    <w:rsid w:val="00066E15"/>
    <w:rsid w:val="000707C3"/>
    <w:rsid w:val="00080F60"/>
    <w:rsid w:val="00081A3D"/>
    <w:rsid w:val="00083ED0"/>
    <w:rsid w:val="000842B4"/>
    <w:rsid w:val="000846EA"/>
    <w:rsid w:val="00092FF7"/>
    <w:rsid w:val="000C0295"/>
    <w:rsid w:val="000D57DE"/>
    <w:rsid w:val="000D6612"/>
    <w:rsid w:val="000D6E47"/>
    <w:rsid w:val="000E60A9"/>
    <w:rsid w:val="000F0331"/>
    <w:rsid w:val="0010098A"/>
    <w:rsid w:val="00104F53"/>
    <w:rsid w:val="0010520D"/>
    <w:rsid w:val="00107402"/>
    <w:rsid w:val="00112A97"/>
    <w:rsid w:val="0011568A"/>
    <w:rsid w:val="001249A4"/>
    <w:rsid w:val="00164813"/>
    <w:rsid w:val="001660DE"/>
    <w:rsid w:val="00175502"/>
    <w:rsid w:val="00176766"/>
    <w:rsid w:val="001802EE"/>
    <w:rsid w:val="00192D98"/>
    <w:rsid w:val="00193B92"/>
    <w:rsid w:val="001974BB"/>
    <w:rsid w:val="001A7170"/>
    <w:rsid w:val="001E3257"/>
    <w:rsid w:val="001F0D5C"/>
    <w:rsid w:val="0021061D"/>
    <w:rsid w:val="00212BD7"/>
    <w:rsid w:val="00220AF0"/>
    <w:rsid w:val="00225C95"/>
    <w:rsid w:val="00230675"/>
    <w:rsid w:val="0023278F"/>
    <w:rsid w:val="00243588"/>
    <w:rsid w:val="002440F2"/>
    <w:rsid w:val="002533E2"/>
    <w:rsid w:val="00256447"/>
    <w:rsid w:val="00260715"/>
    <w:rsid w:val="00263E38"/>
    <w:rsid w:val="00264500"/>
    <w:rsid w:val="00264782"/>
    <w:rsid w:val="002718D6"/>
    <w:rsid w:val="0027477E"/>
    <w:rsid w:val="00275781"/>
    <w:rsid w:val="002863A3"/>
    <w:rsid w:val="00287ABF"/>
    <w:rsid w:val="0029102F"/>
    <w:rsid w:val="00293E75"/>
    <w:rsid w:val="002A5F41"/>
    <w:rsid w:val="002B1A07"/>
    <w:rsid w:val="002C6C54"/>
    <w:rsid w:val="002C7BFF"/>
    <w:rsid w:val="002D00D7"/>
    <w:rsid w:val="002D08EA"/>
    <w:rsid w:val="002E3735"/>
    <w:rsid w:val="002E66CF"/>
    <w:rsid w:val="002F3A62"/>
    <w:rsid w:val="002F566F"/>
    <w:rsid w:val="003201B2"/>
    <w:rsid w:val="00321C9E"/>
    <w:rsid w:val="00334D9B"/>
    <w:rsid w:val="00337A64"/>
    <w:rsid w:val="003444F9"/>
    <w:rsid w:val="00345C6E"/>
    <w:rsid w:val="00347711"/>
    <w:rsid w:val="00352EA5"/>
    <w:rsid w:val="0035592C"/>
    <w:rsid w:val="00361B29"/>
    <w:rsid w:val="00361FB7"/>
    <w:rsid w:val="00364B7C"/>
    <w:rsid w:val="00365470"/>
    <w:rsid w:val="0037121D"/>
    <w:rsid w:val="00373B67"/>
    <w:rsid w:val="0037745B"/>
    <w:rsid w:val="00391812"/>
    <w:rsid w:val="003B079D"/>
    <w:rsid w:val="003B3023"/>
    <w:rsid w:val="003B69F2"/>
    <w:rsid w:val="003C7D9B"/>
    <w:rsid w:val="003F1A55"/>
    <w:rsid w:val="003F3F80"/>
    <w:rsid w:val="003F7C22"/>
    <w:rsid w:val="00412C3C"/>
    <w:rsid w:val="00422965"/>
    <w:rsid w:val="004256BC"/>
    <w:rsid w:val="00442E0F"/>
    <w:rsid w:val="0044583E"/>
    <w:rsid w:val="00454D35"/>
    <w:rsid w:val="004628B6"/>
    <w:rsid w:val="0046672F"/>
    <w:rsid w:val="004770D1"/>
    <w:rsid w:val="004A14A7"/>
    <w:rsid w:val="004A30ED"/>
    <w:rsid w:val="004B2BD5"/>
    <w:rsid w:val="004C37E6"/>
    <w:rsid w:val="004C636B"/>
    <w:rsid w:val="004D6B43"/>
    <w:rsid w:val="004E7BDC"/>
    <w:rsid w:val="00501B1D"/>
    <w:rsid w:val="00506F27"/>
    <w:rsid w:val="0052657C"/>
    <w:rsid w:val="00533730"/>
    <w:rsid w:val="005339F3"/>
    <w:rsid w:val="00541177"/>
    <w:rsid w:val="00546106"/>
    <w:rsid w:val="005525B1"/>
    <w:rsid w:val="00553F97"/>
    <w:rsid w:val="005600AB"/>
    <w:rsid w:val="0056151D"/>
    <w:rsid w:val="005647AD"/>
    <w:rsid w:val="005724D2"/>
    <w:rsid w:val="00574748"/>
    <w:rsid w:val="00584D4E"/>
    <w:rsid w:val="00593620"/>
    <w:rsid w:val="00594E38"/>
    <w:rsid w:val="0059618A"/>
    <w:rsid w:val="00596958"/>
    <w:rsid w:val="005B1E5F"/>
    <w:rsid w:val="005C2AAD"/>
    <w:rsid w:val="005C436E"/>
    <w:rsid w:val="005C5370"/>
    <w:rsid w:val="005E530F"/>
    <w:rsid w:val="005E7EB0"/>
    <w:rsid w:val="005F0716"/>
    <w:rsid w:val="005F4378"/>
    <w:rsid w:val="00600387"/>
    <w:rsid w:val="0060151B"/>
    <w:rsid w:val="006019DB"/>
    <w:rsid w:val="00623EE1"/>
    <w:rsid w:val="00643B48"/>
    <w:rsid w:val="00651FB3"/>
    <w:rsid w:val="00654FB8"/>
    <w:rsid w:val="006576C6"/>
    <w:rsid w:val="006653B3"/>
    <w:rsid w:val="0067359C"/>
    <w:rsid w:val="006761CB"/>
    <w:rsid w:val="00685422"/>
    <w:rsid w:val="006866E2"/>
    <w:rsid w:val="006903CB"/>
    <w:rsid w:val="006A1455"/>
    <w:rsid w:val="006A36FA"/>
    <w:rsid w:val="006A63D1"/>
    <w:rsid w:val="006B018C"/>
    <w:rsid w:val="006C48CC"/>
    <w:rsid w:val="006D1FE5"/>
    <w:rsid w:val="006D626F"/>
    <w:rsid w:val="006F107A"/>
    <w:rsid w:val="006F3280"/>
    <w:rsid w:val="006F73E7"/>
    <w:rsid w:val="006F770A"/>
    <w:rsid w:val="0072386F"/>
    <w:rsid w:val="00766312"/>
    <w:rsid w:val="00766552"/>
    <w:rsid w:val="00766E17"/>
    <w:rsid w:val="00781B15"/>
    <w:rsid w:val="00784654"/>
    <w:rsid w:val="00786BA5"/>
    <w:rsid w:val="00787829"/>
    <w:rsid w:val="007A5565"/>
    <w:rsid w:val="007A61E8"/>
    <w:rsid w:val="007A7142"/>
    <w:rsid w:val="007B0EC2"/>
    <w:rsid w:val="007B5E70"/>
    <w:rsid w:val="007C55A7"/>
    <w:rsid w:val="007F1A0F"/>
    <w:rsid w:val="00800C9E"/>
    <w:rsid w:val="00813DAF"/>
    <w:rsid w:val="00816A97"/>
    <w:rsid w:val="00825C43"/>
    <w:rsid w:val="0082608E"/>
    <w:rsid w:val="008262C0"/>
    <w:rsid w:val="00827F87"/>
    <w:rsid w:val="0084710E"/>
    <w:rsid w:val="008548F9"/>
    <w:rsid w:val="00865356"/>
    <w:rsid w:val="0086600B"/>
    <w:rsid w:val="00871F76"/>
    <w:rsid w:val="00880B3F"/>
    <w:rsid w:val="00884585"/>
    <w:rsid w:val="008868B8"/>
    <w:rsid w:val="00891BA3"/>
    <w:rsid w:val="00893672"/>
    <w:rsid w:val="00897FB5"/>
    <w:rsid w:val="008A05DF"/>
    <w:rsid w:val="008A0825"/>
    <w:rsid w:val="008A43E4"/>
    <w:rsid w:val="008A6A5D"/>
    <w:rsid w:val="008C5350"/>
    <w:rsid w:val="008C6C4F"/>
    <w:rsid w:val="008D59F7"/>
    <w:rsid w:val="008E664A"/>
    <w:rsid w:val="008F2339"/>
    <w:rsid w:val="008F5ADD"/>
    <w:rsid w:val="008F60C7"/>
    <w:rsid w:val="00907047"/>
    <w:rsid w:val="009228F8"/>
    <w:rsid w:val="00923C1A"/>
    <w:rsid w:val="00933C88"/>
    <w:rsid w:val="009411F9"/>
    <w:rsid w:val="00944AE8"/>
    <w:rsid w:val="00946172"/>
    <w:rsid w:val="0095272D"/>
    <w:rsid w:val="009602F2"/>
    <w:rsid w:val="009633F9"/>
    <w:rsid w:val="00964513"/>
    <w:rsid w:val="0096637D"/>
    <w:rsid w:val="00971F30"/>
    <w:rsid w:val="0097577A"/>
    <w:rsid w:val="009765D6"/>
    <w:rsid w:val="00977B6B"/>
    <w:rsid w:val="00984C9B"/>
    <w:rsid w:val="00992E6A"/>
    <w:rsid w:val="00996927"/>
    <w:rsid w:val="00997CC6"/>
    <w:rsid w:val="009A0D6D"/>
    <w:rsid w:val="009E5D96"/>
    <w:rsid w:val="009F03D0"/>
    <w:rsid w:val="009F1C92"/>
    <w:rsid w:val="009F78F1"/>
    <w:rsid w:val="00A02FC1"/>
    <w:rsid w:val="00A14CEF"/>
    <w:rsid w:val="00A3213D"/>
    <w:rsid w:val="00A40487"/>
    <w:rsid w:val="00A41924"/>
    <w:rsid w:val="00A45AE8"/>
    <w:rsid w:val="00A60E85"/>
    <w:rsid w:val="00A71782"/>
    <w:rsid w:val="00A76620"/>
    <w:rsid w:val="00A76F75"/>
    <w:rsid w:val="00A8284F"/>
    <w:rsid w:val="00A83747"/>
    <w:rsid w:val="00A97A7B"/>
    <w:rsid w:val="00AA6A56"/>
    <w:rsid w:val="00AB2501"/>
    <w:rsid w:val="00AB64B5"/>
    <w:rsid w:val="00AC1278"/>
    <w:rsid w:val="00AD363F"/>
    <w:rsid w:val="00AD5EE9"/>
    <w:rsid w:val="00AD7C06"/>
    <w:rsid w:val="00AE4805"/>
    <w:rsid w:val="00AF19F9"/>
    <w:rsid w:val="00B31BE6"/>
    <w:rsid w:val="00B344D5"/>
    <w:rsid w:val="00B45EEB"/>
    <w:rsid w:val="00B4725E"/>
    <w:rsid w:val="00B54EA9"/>
    <w:rsid w:val="00B57985"/>
    <w:rsid w:val="00B71B6E"/>
    <w:rsid w:val="00B760C3"/>
    <w:rsid w:val="00B838A1"/>
    <w:rsid w:val="00B911A6"/>
    <w:rsid w:val="00B91BEF"/>
    <w:rsid w:val="00B9497F"/>
    <w:rsid w:val="00BA1173"/>
    <w:rsid w:val="00BA494E"/>
    <w:rsid w:val="00BA49A4"/>
    <w:rsid w:val="00BB0563"/>
    <w:rsid w:val="00BB1D0F"/>
    <w:rsid w:val="00BB7CE2"/>
    <w:rsid w:val="00BB7F49"/>
    <w:rsid w:val="00BE12D7"/>
    <w:rsid w:val="00BE37D9"/>
    <w:rsid w:val="00BF2C10"/>
    <w:rsid w:val="00BF34DE"/>
    <w:rsid w:val="00BF6365"/>
    <w:rsid w:val="00BF72FC"/>
    <w:rsid w:val="00C01270"/>
    <w:rsid w:val="00C05FEA"/>
    <w:rsid w:val="00C23D45"/>
    <w:rsid w:val="00C25BAC"/>
    <w:rsid w:val="00C269D4"/>
    <w:rsid w:val="00C2779B"/>
    <w:rsid w:val="00C30EE8"/>
    <w:rsid w:val="00C314A7"/>
    <w:rsid w:val="00C323F3"/>
    <w:rsid w:val="00C50378"/>
    <w:rsid w:val="00C54CD8"/>
    <w:rsid w:val="00C64B7F"/>
    <w:rsid w:val="00C73DB7"/>
    <w:rsid w:val="00C74A2D"/>
    <w:rsid w:val="00C76623"/>
    <w:rsid w:val="00C770A2"/>
    <w:rsid w:val="00C840E2"/>
    <w:rsid w:val="00C86DBB"/>
    <w:rsid w:val="00CA2A28"/>
    <w:rsid w:val="00CB209D"/>
    <w:rsid w:val="00CB3CF2"/>
    <w:rsid w:val="00CC2372"/>
    <w:rsid w:val="00CD2D31"/>
    <w:rsid w:val="00CE521B"/>
    <w:rsid w:val="00CE6EC6"/>
    <w:rsid w:val="00CF7DA5"/>
    <w:rsid w:val="00D01CA5"/>
    <w:rsid w:val="00D11AB1"/>
    <w:rsid w:val="00D179F3"/>
    <w:rsid w:val="00D255EB"/>
    <w:rsid w:val="00D263EB"/>
    <w:rsid w:val="00D2754D"/>
    <w:rsid w:val="00D30CBA"/>
    <w:rsid w:val="00D313E2"/>
    <w:rsid w:val="00D525A8"/>
    <w:rsid w:val="00D56F77"/>
    <w:rsid w:val="00D65758"/>
    <w:rsid w:val="00D67005"/>
    <w:rsid w:val="00D716AE"/>
    <w:rsid w:val="00D727DA"/>
    <w:rsid w:val="00D80730"/>
    <w:rsid w:val="00D86276"/>
    <w:rsid w:val="00D920AA"/>
    <w:rsid w:val="00DA1A68"/>
    <w:rsid w:val="00DA724B"/>
    <w:rsid w:val="00DB0B84"/>
    <w:rsid w:val="00DC4E1B"/>
    <w:rsid w:val="00DD51D1"/>
    <w:rsid w:val="00DE7F12"/>
    <w:rsid w:val="00E26DBE"/>
    <w:rsid w:val="00E30786"/>
    <w:rsid w:val="00E36323"/>
    <w:rsid w:val="00E36B4B"/>
    <w:rsid w:val="00E448A7"/>
    <w:rsid w:val="00E509FA"/>
    <w:rsid w:val="00E515BF"/>
    <w:rsid w:val="00E52E76"/>
    <w:rsid w:val="00E602FA"/>
    <w:rsid w:val="00E6030F"/>
    <w:rsid w:val="00E6210C"/>
    <w:rsid w:val="00E63242"/>
    <w:rsid w:val="00E65D6C"/>
    <w:rsid w:val="00E73B21"/>
    <w:rsid w:val="00E73B5B"/>
    <w:rsid w:val="00E82626"/>
    <w:rsid w:val="00E841FA"/>
    <w:rsid w:val="00E91A6E"/>
    <w:rsid w:val="00EB0BAC"/>
    <w:rsid w:val="00EB3EB6"/>
    <w:rsid w:val="00EB648B"/>
    <w:rsid w:val="00EC486C"/>
    <w:rsid w:val="00EC50EC"/>
    <w:rsid w:val="00ED4390"/>
    <w:rsid w:val="00ED4740"/>
    <w:rsid w:val="00EF2EC3"/>
    <w:rsid w:val="00F02594"/>
    <w:rsid w:val="00F0348B"/>
    <w:rsid w:val="00F1322C"/>
    <w:rsid w:val="00F2446E"/>
    <w:rsid w:val="00F44B74"/>
    <w:rsid w:val="00F465D3"/>
    <w:rsid w:val="00F47811"/>
    <w:rsid w:val="00F73F85"/>
    <w:rsid w:val="00F77DFA"/>
    <w:rsid w:val="00F87E2E"/>
    <w:rsid w:val="00F91961"/>
    <w:rsid w:val="00F94145"/>
    <w:rsid w:val="00F947D2"/>
    <w:rsid w:val="00F978E4"/>
    <w:rsid w:val="00F97E21"/>
    <w:rsid w:val="00FA1158"/>
    <w:rsid w:val="00FB1182"/>
    <w:rsid w:val="00FB1DFA"/>
    <w:rsid w:val="00FB37D7"/>
    <w:rsid w:val="00FC0825"/>
    <w:rsid w:val="00FD3719"/>
    <w:rsid w:val="00FD40F8"/>
    <w:rsid w:val="00FE109D"/>
    <w:rsid w:val="00FE3CA4"/>
    <w:rsid w:val="00FF2C41"/>
    <w:rsid w:val="00FF7C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EA953"/>
  <w15:docId w15:val="{94DC8EB7-AA19-4763-8092-5253307C6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3B92"/>
    <w:pPr>
      <w:ind w:left="720"/>
      <w:contextualSpacing/>
    </w:pPr>
  </w:style>
  <w:style w:type="paragraph" w:styleId="Header">
    <w:name w:val="header"/>
    <w:basedOn w:val="Normal"/>
    <w:link w:val="HeaderChar"/>
    <w:uiPriority w:val="99"/>
    <w:unhideWhenUsed/>
    <w:rsid w:val="005525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25B1"/>
  </w:style>
  <w:style w:type="paragraph" w:styleId="Footer">
    <w:name w:val="footer"/>
    <w:basedOn w:val="Normal"/>
    <w:link w:val="FooterChar"/>
    <w:uiPriority w:val="99"/>
    <w:unhideWhenUsed/>
    <w:rsid w:val="005525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25B1"/>
  </w:style>
  <w:style w:type="paragraph" w:customStyle="1" w:styleId="ParagraphText">
    <w:name w:val="Paragraph Text"/>
    <w:basedOn w:val="Normal"/>
    <w:rsid w:val="0037745B"/>
    <w:pPr>
      <w:suppressAutoHyphens/>
      <w:autoSpaceDN w:val="0"/>
      <w:spacing w:before="200" w:after="0" w:line="240" w:lineRule="auto"/>
      <w:textAlignment w:val="baseline"/>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5F4378"/>
    <w:rPr>
      <w:sz w:val="16"/>
      <w:szCs w:val="16"/>
    </w:rPr>
  </w:style>
  <w:style w:type="paragraph" w:styleId="CommentText">
    <w:name w:val="annotation text"/>
    <w:basedOn w:val="Normal"/>
    <w:link w:val="CommentTextChar"/>
    <w:uiPriority w:val="99"/>
    <w:semiHidden/>
    <w:unhideWhenUsed/>
    <w:rsid w:val="005F4378"/>
    <w:pPr>
      <w:spacing w:line="240" w:lineRule="auto"/>
    </w:pPr>
    <w:rPr>
      <w:sz w:val="20"/>
      <w:szCs w:val="20"/>
    </w:rPr>
  </w:style>
  <w:style w:type="character" w:customStyle="1" w:styleId="CommentTextChar">
    <w:name w:val="Comment Text Char"/>
    <w:basedOn w:val="DefaultParagraphFont"/>
    <w:link w:val="CommentText"/>
    <w:uiPriority w:val="99"/>
    <w:semiHidden/>
    <w:rsid w:val="005F4378"/>
    <w:rPr>
      <w:sz w:val="20"/>
      <w:szCs w:val="20"/>
    </w:rPr>
  </w:style>
  <w:style w:type="paragraph" w:styleId="CommentSubject">
    <w:name w:val="annotation subject"/>
    <w:basedOn w:val="CommentText"/>
    <w:next w:val="CommentText"/>
    <w:link w:val="CommentSubjectChar"/>
    <w:uiPriority w:val="99"/>
    <w:semiHidden/>
    <w:unhideWhenUsed/>
    <w:rsid w:val="005F4378"/>
    <w:rPr>
      <w:b/>
      <w:bCs/>
    </w:rPr>
  </w:style>
  <w:style w:type="character" w:customStyle="1" w:styleId="CommentSubjectChar">
    <w:name w:val="Comment Subject Char"/>
    <w:basedOn w:val="CommentTextChar"/>
    <w:link w:val="CommentSubject"/>
    <w:uiPriority w:val="99"/>
    <w:semiHidden/>
    <w:rsid w:val="005F4378"/>
    <w:rPr>
      <w:b/>
      <w:bCs/>
      <w:sz w:val="20"/>
      <w:szCs w:val="20"/>
    </w:rPr>
  </w:style>
  <w:style w:type="paragraph" w:styleId="BalloonText">
    <w:name w:val="Balloon Text"/>
    <w:basedOn w:val="Normal"/>
    <w:link w:val="BalloonTextChar"/>
    <w:uiPriority w:val="99"/>
    <w:semiHidden/>
    <w:unhideWhenUsed/>
    <w:rsid w:val="005F43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4378"/>
    <w:rPr>
      <w:rFonts w:ascii="Segoe UI" w:hAnsi="Segoe UI" w:cs="Segoe UI"/>
      <w:sz w:val="18"/>
      <w:szCs w:val="18"/>
    </w:rPr>
  </w:style>
  <w:style w:type="character" w:customStyle="1" w:styleId="A3">
    <w:name w:val="A3"/>
    <w:uiPriority w:val="99"/>
    <w:rsid w:val="004C37E6"/>
    <w:rPr>
      <w:rFonts w:cs="Myriad Pro"/>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E0F74-FFDD-4A22-8C52-46A735BEE4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4</Pages>
  <Words>1672</Words>
  <Characters>9531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11181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Mariam Davitashvili</dc:creator>
  <cp:lastModifiedBy>Marika Gorgadze</cp:lastModifiedBy>
  <cp:revision>3</cp:revision>
  <cp:lastPrinted>2019-02-01T05:39:00Z</cp:lastPrinted>
  <dcterms:created xsi:type="dcterms:W3CDTF">2019-02-01T07:31:00Z</dcterms:created>
  <dcterms:modified xsi:type="dcterms:W3CDTF">2019-02-01T13:46:00Z</dcterms:modified>
</cp:coreProperties>
</file>