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00" w:type="dxa"/>
        <w:jc w:val="center"/>
        <w:tblCellSpacing w:w="18" w:type="dxa"/>
        <w:tblCellMar>
          <w:left w:w="0" w:type="dxa"/>
          <w:right w:w="0" w:type="dxa"/>
        </w:tblCellMar>
        <w:tblLook w:val="04A0" w:firstRow="1" w:lastRow="0" w:firstColumn="1" w:lastColumn="0" w:noHBand="0" w:noVBand="1"/>
      </w:tblPr>
      <w:tblGrid>
        <w:gridCol w:w="8400"/>
      </w:tblGrid>
      <w:tr w:rsidR="00607040" w:rsidRPr="00607040" w:rsidTr="00607040">
        <w:trPr>
          <w:tblCellSpacing w:w="18" w:type="dxa"/>
          <w:jc w:val="center"/>
        </w:trPr>
        <w:tc>
          <w:tcPr>
            <w:tcW w:w="10650" w:type="dxa"/>
            <w:tcMar>
              <w:top w:w="15" w:type="dxa"/>
              <w:left w:w="15" w:type="dxa"/>
              <w:bottom w:w="15" w:type="dxa"/>
              <w:right w:w="15" w:type="dxa"/>
            </w:tcMar>
            <w:vAlign w:val="center"/>
            <w:hideMark/>
          </w:tcPr>
          <w:p w:rsidR="001B73A2" w:rsidRDefault="001B73A2"/>
          <w:tbl>
            <w:tblPr>
              <w:tblW w:w="5000" w:type="pct"/>
              <w:jc w:val="center"/>
              <w:tblCellSpacing w:w="0" w:type="dxa"/>
              <w:tblBorders>
                <w:bottom w:val="double" w:sz="6" w:space="0" w:color="000000"/>
              </w:tblBorders>
              <w:tblCellMar>
                <w:left w:w="0" w:type="dxa"/>
                <w:right w:w="0" w:type="dxa"/>
              </w:tblCellMar>
              <w:tblLook w:val="04A0" w:firstRow="1" w:lastRow="0" w:firstColumn="1" w:lastColumn="0" w:noHBand="0" w:noVBand="1"/>
            </w:tblPr>
            <w:tblGrid>
              <w:gridCol w:w="8298"/>
            </w:tblGrid>
            <w:tr w:rsidR="00607040" w:rsidRPr="00607040">
              <w:trPr>
                <w:trHeight w:val="360"/>
                <w:tblCellSpacing w:w="0" w:type="dxa"/>
                <w:jc w:val="center"/>
              </w:trPr>
              <w:tc>
                <w:tcPr>
                  <w:tcW w:w="0" w:type="auto"/>
                  <w:tcBorders>
                    <w:top w:val="nil"/>
                    <w:left w:val="nil"/>
                    <w:bottom w:val="nil"/>
                    <w:right w:val="nil"/>
                  </w:tcBorders>
                  <w:vAlign w:val="center"/>
                  <w:hideMark/>
                </w:tcPr>
                <w:p w:rsidR="00607040" w:rsidRPr="00607040" w:rsidRDefault="00607040" w:rsidP="00607040">
                  <w:pPr>
                    <w:spacing w:before="100" w:beforeAutospacing="1" w:after="100" w:afterAutospacing="1" w:line="240" w:lineRule="auto"/>
                    <w:jc w:val="center"/>
                    <w:rPr>
                      <w:rFonts w:ascii="Times New Roman" w:eastAsia="Times New Roman" w:hAnsi="Times New Roman" w:cs="Times New Roman"/>
                      <w:sz w:val="24"/>
                      <w:szCs w:val="24"/>
                    </w:rPr>
                  </w:pPr>
                  <w:r w:rsidRPr="00607040">
                    <w:rPr>
                      <w:rFonts w:ascii="Sylfaen" w:eastAsia="Times New Roman" w:hAnsi="Sylfaen" w:cs="Times New Roman"/>
                      <w:b/>
                      <w:bCs/>
                      <w:sz w:val="27"/>
                      <w:szCs w:val="27"/>
                    </w:rPr>
                    <w:t>Legal Entity of Public Law</w:t>
                  </w:r>
                </w:p>
              </w:tc>
            </w:tr>
            <w:tr w:rsidR="00607040" w:rsidRPr="00607040">
              <w:trPr>
                <w:trHeight w:val="480"/>
                <w:tblCellSpacing w:w="0" w:type="dxa"/>
                <w:jc w:val="center"/>
              </w:trPr>
              <w:tc>
                <w:tcPr>
                  <w:tcW w:w="0" w:type="auto"/>
                  <w:tcBorders>
                    <w:top w:val="nil"/>
                    <w:left w:val="nil"/>
                    <w:bottom w:val="nil"/>
                    <w:right w:val="nil"/>
                  </w:tcBorders>
                  <w:vAlign w:val="center"/>
                  <w:hideMark/>
                </w:tcPr>
                <w:p w:rsidR="00607040" w:rsidRPr="00607040" w:rsidRDefault="00607040" w:rsidP="00607040">
                  <w:pPr>
                    <w:spacing w:after="0" w:line="240" w:lineRule="auto"/>
                    <w:jc w:val="center"/>
                    <w:rPr>
                      <w:rFonts w:ascii="Times New Roman" w:eastAsia="Times New Roman" w:hAnsi="Times New Roman" w:cs="Times New Roman"/>
                      <w:sz w:val="24"/>
                      <w:szCs w:val="24"/>
                    </w:rPr>
                  </w:pPr>
                  <w:r w:rsidRPr="00607040">
                    <w:rPr>
                      <w:rFonts w:ascii="Sylfaen" w:eastAsia="Times New Roman" w:hAnsi="Sylfaen" w:cs="Times New Roman"/>
                      <w:b/>
                      <w:bCs/>
                      <w:sz w:val="30"/>
                      <w:szCs w:val="30"/>
                    </w:rPr>
                    <w:t>Social Service Agency</w:t>
                  </w:r>
                </w:p>
              </w:tc>
            </w:tr>
            <w:tr w:rsidR="00607040" w:rsidRPr="00607040">
              <w:trPr>
                <w:trHeight w:val="480"/>
                <w:tblCellSpacing w:w="0" w:type="dxa"/>
                <w:jc w:val="center"/>
              </w:trPr>
              <w:tc>
                <w:tcPr>
                  <w:tcW w:w="0" w:type="auto"/>
                  <w:tcBorders>
                    <w:top w:val="nil"/>
                    <w:left w:val="nil"/>
                    <w:bottom w:val="nil"/>
                    <w:right w:val="nil"/>
                  </w:tcBorders>
                  <w:vAlign w:val="center"/>
                  <w:hideMark/>
                </w:tcPr>
                <w:p w:rsidR="00607040" w:rsidRPr="00607040" w:rsidRDefault="00607040" w:rsidP="00607040">
                  <w:pPr>
                    <w:spacing w:after="0" w:line="240" w:lineRule="auto"/>
                    <w:jc w:val="center"/>
                    <w:rPr>
                      <w:rFonts w:ascii="Times New Roman" w:eastAsia="Times New Roman" w:hAnsi="Times New Roman" w:cs="Times New Roman"/>
                      <w:sz w:val="24"/>
                      <w:szCs w:val="24"/>
                    </w:rPr>
                  </w:pPr>
                  <w:r w:rsidRPr="00607040">
                    <w:rPr>
                      <w:rFonts w:ascii="Sylfaen" w:eastAsia="Times New Roman" w:hAnsi="Sylfaen" w:cs="Times New Roman"/>
                      <w:b/>
                      <w:bCs/>
                      <w:sz w:val="72"/>
                      <w:szCs w:val="72"/>
                    </w:rPr>
                    <w:t>O r d e r</w:t>
                  </w:r>
                </w:p>
              </w:tc>
            </w:tr>
            <w:tr w:rsidR="00607040" w:rsidRPr="00607040">
              <w:trPr>
                <w:tblCellSpacing w:w="0" w:type="dxa"/>
                <w:jc w:val="center"/>
              </w:trPr>
              <w:tc>
                <w:tcPr>
                  <w:tcW w:w="0" w:type="auto"/>
                  <w:tcBorders>
                    <w:top w:val="nil"/>
                    <w:left w:val="nil"/>
                    <w:bottom w:val="nil"/>
                    <w:right w:val="nil"/>
                  </w:tcBorders>
                  <w:vAlign w:val="center"/>
                  <w:hideMark/>
                </w:tcPr>
                <w:tbl>
                  <w:tblPr>
                    <w:tblW w:w="2772" w:type="dxa"/>
                    <w:jc w:val="right"/>
                    <w:tblCellSpacing w:w="18" w:type="dxa"/>
                    <w:tblCellMar>
                      <w:left w:w="0" w:type="dxa"/>
                      <w:right w:w="0" w:type="dxa"/>
                    </w:tblCellMar>
                    <w:tblLook w:val="04A0" w:firstRow="1" w:lastRow="0" w:firstColumn="1" w:lastColumn="0" w:noHBand="0" w:noVBand="1"/>
                  </w:tblPr>
                  <w:tblGrid>
                    <w:gridCol w:w="2772"/>
                  </w:tblGrid>
                  <w:tr w:rsidR="00607040" w:rsidRPr="00607040">
                    <w:trPr>
                      <w:tblCellSpacing w:w="18" w:type="dxa"/>
                      <w:jc w:val="right"/>
                    </w:trPr>
                    <w:tc>
                      <w:tcPr>
                        <w:tcW w:w="0" w:type="auto"/>
                        <w:tcMar>
                          <w:top w:w="15" w:type="dxa"/>
                          <w:left w:w="15" w:type="dxa"/>
                          <w:bottom w:w="15" w:type="dxa"/>
                          <w:right w:w="15" w:type="dxa"/>
                        </w:tcMar>
                        <w:vAlign w:val="center"/>
                        <w:hideMark/>
                      </w:tcPr>
                      <w:p w:rsidR="00607040" w:rsidRPr="00607040" w:rsidRDefault="00607040" w:rsidP="00607040">
                        <w:pPr>
                          <w:spacing w:after="0" w:line="240" w:lineRule="auto"/>
                          <w:rPr>
                            <w:rFonts w:ascii="Times New Roman" w:eastAsia="Times New Roman" w:hAnsi="Times New Roman" w:cs="Times New Roman"/>
                            <w:sz w:val="24"/>
                            <w:szCs w:val="24"/>
                          </w:rPr>
                        </w:pPr>
                      </w:p>
                    </w:tc>
                  </w:tr>
                  <w:tr w:rsidR="00607040" w:rsidRPr="00607040">
                    <w:trPr>
                      <w:tblCellSpacing w:w="18" w:type="dxa"/>
                      <w:jc w:val="right"/>
                    </w:trPr>
                    <w:tc>
                      <w:tcPr>
                        <w:tcW w:w="0" w:type="auto"/>
                        <w:tcMar>
                          <w:top w:w="15" w:type="dxa"/>
                          <w:left w:w="15" w:type="dxa"/>
                          <w:bottom w:w="15" w:type="dxa"/>
                          <w:right w:w="15" w:type="dxa"/>
                        </w:tcMar>
                        <w:vAlign w:val="center"/>
                        <w:hideMark/>
                      </w:tcPr>
                      <w:p w:rsidR="00607040" w:rsidRPr="00490DEC" w:rsidRDefault="00490DEC" w:rsidP="00607040">
                        <w:pPr>
                          <w:spacing w:after="0" w:line="240" w:lineRule="auto"/>
                          <w:jc w:val="right"/>
                          <w:rPr>
                            <w:rFonts w:ascii="Sylfaen" w:eastAsia="Times New Roman" w:hAnsi="Sylfaen" w:cs="Times New Roman"/>
                            <w:sz w:val="24"/>
                            <w:szCs w:val="24"/>
                          </w:rPr>
                        </w:pPr>
                        <w:r w:rsidRPr="00490DEC">
                          <w:rPr>
                            <w:rFonts w:ascii="Sylfaen" w:hAnsi="Sylfaen"/>
                            <w:color w:val="000000"/>
                            <w:sz w:val="24"/>
                            <w:szCs w:val="24"/>
                          </w:rPr>
                          <w:t>KA030462202802419</w:t>
                        </w:r>
                      </w:p>
                    </w:tc>
                  </w:tr>
                </w:tbl>
                <w:p w:rsidR="00607040" w:rsidRPr="00607040" w:rsidRDefault="00607040" w:rsidP="00607040">
                  <w:pPr>
                    <w:spacing w:after="0" w:line="240" w:lineRule="auto"/>
                    <w:jc w:val="right"/>
                    <w:rPr>
                      <w:rFonts w:ascii="Times New Roman" w:eastAsia="Times New Roman" w:hAnsi="Times New Roman" w:cs="Times New Roman"/>
                      <w:sz w:val="24"/>
                      <w:szCs w:val="24"/>
                    </w:rPr>
                  </w:pPr>
                </w:p>
              </w:tc>
            </w:tr>
          </w:tbl>
          <w:p w:rsidR="00607040" w:rsidRPr="00607040" w:rsidRDefault="00607040" w:rsidP="00607040">
            <w:pPr>
              <w:spacing w:after="0" w:line="240" w:lineRule="auto"/>
              <w:jc w:val="center"/>
              <w:rPr>
                <w:rFonts w:ascii="Times New Roman" w:eastAsia="Times New Roman" w:hAnsi="Times New Roman" w:cs="Times New Roman"/>
                <w:sz w:val="24"/>
                <w:szCs w:val="24"/>
              </w:rPr>
            </w:pPr>
          </w:p>
        </w:tc>
      </w:tr>
      <w:tr w:rsidR="00607040" w:rsidRPr="00607040" w:rsidTr="00607040">
        <w:trPr>
          <w:tblCellSpacing w:w="18" w:type="dxa"/>
          <w:jc w:val="center"/>
        </w:trPr>
        <w:tc>
          <w:tcPr>
            <w:tcW w:w="0" w:type="auto"/>
            <w:tcMar>
              <w:top w:w="15" w:type="dxa"/>
              <w:left w:w="15" w:type="dxa"/>
              <w:bottom w:w="15" w:type="dxa"/>
              <w:right w:w="15" w:type="dxa"/>
            </w:tcMar>
            <w:vAlign w:val="center"/>
            <w:hideMark/>
          </w:tcPr>
          <w:tbl>
            <w:tblPr>
              <w:tblW w:w="4967" w:type="pct"/>
              <w:tblCellSpacing w:w="0" w:type="dxa"/>
              <w:tblCellMar>
                <w:left w:w="0" w:type="dxa"/>
                <w:right w:w="0" w:type="dxa"/>
              </w:tblCellMar>
              <w:tblLook w:val="04A0" w:firstRow="1" w:lastRow="0" w:firstColumn="1" w:lastColumn="0" w:noHBand="0" w:noVBand="1"/>
            </w:tblPr>
            <w:tblGrid>
              <w:gridCol w:w="3153"/>
              <w:gridCol w:w="5090"/>
            </w:tblGrid>
            <w:tr w:rsidR="00607040" w:rsidRPr="00607040" w:rsidTr="00490DEC">
              <w:trPr>
                <w:trHeight w:val="366"/>
                <w:tblCellSpacing w:w="0" w:type="dxa"/>
              </w:trPr>
              <w:tc>
                <w:tcPr>
                  <w:tcW w:w="0" w:type="auto"/>
                  <w:vAlign w:val="bottom"/>
                  <w:hideMark/>
                </w:tcPr>
                <w:p w:rsidR="00607040" w:rsidRPr="00490DEC" w:rsidRDefault="00607040" w:rsidP="00607040">
                  <w:pPr>
                    <w:spacing w:after="0" w:line="240" w:lineRule="auto"/>
                    <w:rPr>
                      <w:rFonts w:ascii="Sylfaen" w:eastAsia="Times New Roman" w:hAnsi="Sylfaen" w:cs="Times New Roman"/>
                      <w:sz w:val="24"/>
                      <w:szCs w:val="24"/>
                    </w:rPr>
                  </w:pPr>
                  <w:r w:rsidRPr="00490DEC">
                    <w:rPr>
                      <w:rFonts w:ascii="Sylfaen" w:eastAsia="Times New Roman" w:hAnsi="Sylfaen" w:cs="Times New Roman"/>
                      <w:b/>
                      <w:bCs/>
                      <w:sz w:val="24"/>
                      <w:szCs w:val="24"/>
                    </w:rPr>
                    <w:t xml:space="preserve">№ </w:t>
                  </w:r>
                  <w:r w:rsidR="00490DEC" w:rsidRPr="00490DEC">
                    <w:rPr>
                      <w:rFonts w:ascii="Sylfaen" w:hAnsi="Sylfaen"/>
                      <w:b/>
                      <w:bCs/>
                      <w:color w:val="000000"/>
                      <w:sz w:val="24"/>
                      <w:szCs w:val="24"/>
                    </w:rPr>
                    <w:t>04-694/</w:t>
                  </w:r>
                  <w:r w:rsidR="00490DEC" w:rsidRPr="00490DEC">
                    <w:rPr>
                      <w:rFonts w:ascii="Sylfaen" w:hAnsi="Sylfaen" w:cs="Sylfaen"/>
                      <w:b/>
                      <w:bCs/>
                      <w:color w:val="000000"/>
                      <w:sz w:val="24"/>
                      <w:szCs w:val="24"/>
                    </w:rPr>
                    <w:t>მ</w:t>
                  </w:r>
                </w:p>
              </w:tc>
              <w:tc>
                <w:tcPr>
                  <w:tcW w:w="0" w:type="auto"/>
                  <w:vAlign w:val="bottom"/>
                  <w:hideMark/>
                </w:tcPr>
                <w:p w:rsidR="00607040" w:rsidRPr="00607040" w:rsidRDefault="00607040" w:rsidP="00607040">
                  <w:pPr>
                    <w:spacing w:after="0" w:line="240" w:lineRule="auto"/>
                    <w:jc w:val="right"/>
                    <w:rPr>
                      <w:rFonts w:ascii="Times New Roman" w:eastAsia="Times New Roman" w:hAnsi="Times New Roman" w:cs="Times New Roman"/>
                      <w:sz w:val="24"/>
                      <w:szCs w:val="24"/>
                    </w:rPr>
                  </w:pPr>
                  <w:r w:rsidRPr="00607040">
                    <w:rPr>
                      <w:rFonts w:ascii="Sylfaen" w:eastAsia="Times New Roman" w:hAnsi="Sylfaen" w:cs="Times New Roman"/>
                      <w:b/>
                      <w:bCs/>
                      <w:sz w:val="24"/>
                      <w:szCs w:val="24"/>
                    </w:rPr>
                    <w:t>25 / January / 2019</w:t>
                  </w:r>
                </w:p>
              </w:tc>
            </w:tr>
          </w:tbl>
          <w:p w:rsidR="00607040" w:rsidRPr="00607040" w:rsidRDefault="00607040" w:rsidP="00607040">
            <w:pPr>
              <w:spacing w:after="0" w:line="240" w:lineRule="auto"/>
              <w:rPr>
                <w:rFonts w:ascii="Times New Roman" w:eastAsia="Times New Roman" w:hAnsi="Times New Roman" w:cs="Times New Roman"/>
                <w:sz w:val="24"/>
                <w:szCs w:val="24"/>
              </w:rPr>
            </w:pPr>
          </w:p>
        </w:tc>
      </w:tr>
      <w:tr w:rsidR="00607040" w:rsidRPr="00607040" w:rsidTr="00607040">
        <w:trPr>
          <w:tblCellSpacing w:w="18" w:type="dxa"/>
          <w:jc w:val="center"/>
        </w:trPr>
        <w:tc>
          <w:tcPr>
            <w:tcW w:w="0" w:type="auto"/>
            <w:tcMar>
              <w:top w:w="15" w:type="dxa"/>
              <w:left w:w="15" w:type="dxa"/>
              <w:bottom w:w="15" w:type="dxa"/>
              <w:right w:w="15" w:type="dxa"/>
            </w:tcMar>
            <w:vAlign w:val="center"/>
            <w:hideMark/>
          </w:tcPr>
          <w:p w:rsidR="006A4833" w:rsidRDefault="006A4833" w:rsidP="00607040">
            <w:pPr>
              <w:spacing w:after="0" w:line="240" w:lineRule="auto"/>
              <w:jc w:val="center"/>
              <w:rPr>
                <w:rFonts w:ascii="Sylfaen" w:eastAsia="Times New Roman" w:hAnsi="Sylfaen" w:cs="Times New Roman"/>
                <w:b/>
                <w:bCs/>
                <w:spacing w:val="30"/>
                <w:sz w:val="21"/>
                <w:szCs w:val="21"/>
              </w:rPr>
            </w:pPr>
          </w:p>
          <w:p w:rsidR="00607040" w:rsidRPr="00607040" w:rsidRDefault="00607040" w:rsidP="007F09F7">
            <w:pPr>
              <w:spacing w:after="0" w:line="240" w:lineRule="auto"/>
              <w:jc w:val="center"/>
              <w:rPr>
                <w:rFonts w:ascii="Times New Roman" w:eastAsia="Times New Roman" w:hAnsi="Times New Roman" w:cs="Times New Roman"/>
                <w:sz w:val="24"/>
                <w:szCs w:val="24"/>
              </w:rPr>
            </w:pPr>
            <w:r w:rsidRPr="00607040">
              <w:rPr>
                <w:rFonts w:ascii="Sylfaen" w:eastAsia="Times New Roman" w:hAnsi="Sylfaen" w:cs="Times New Roman"/>
                <w:b/>
                <w:bCs/>
                <w:spacing w:val="30"/>
                <w:sz w:val="21"/>
                <w:szCs w:val="21"/>
              </w:rPr>
              <w:t xml:space="preserve">Regarding the </w:t>
            </w:r>
            <w:r w:rsidR="007F09F7">
              <w:rPr>
                <w:rFonts w:ascii="Sylfaen" w:eastAsia="Times New Roman" w:hAnsi="Sylfaen" w:cs="Times New Roman"/>
                <w:b/>
                <w:bCs/>
                <w:spacing w:val="30"/>
                <w:sz w:val="21"/>
                <w:szCs w:val="21"/>
              </w:rPr>
              <w:t>B</w:t>
            </w:r>
            <w:r w:rsidRPr="00607040">
              <w:rPr>
                <w:rFonts w:ascii="Sylfaen" w:eastAsia="Times New Roman" w:hAnsi="Sylfaen" w:cs="Times New Roman"/>
                <w:b/>
                <w:bCs/>
                <w:spacing w:val="30"/>
                <w:sz w:val="21"/>
                <w:szCs w:val="21"/>
              </w:rPr>
              <w:t xml:space="preserve">usiness </w:t>
            </w:r>
            <w:r w:rsidR="007F09F7">
              <w:rPr>
                <w:rFonts w:ascii="Sylfaen" w:eastAsia="Times New Roman" w:hAnsi="Sylfaen" w:cs="Times New Roman"/>
                <w:b/>
                <w:bCs/>
                <w:spacing w:val="30"/>
                <w:sz w:val="21"/>
                <w:szCs w:val="21"/>
              </w:rPr>
              <w:t>T</w:t>
            </w:r>
            <w:r w:rsidRPr="00607040">
              <w:rPr>
                <w:rFonts w:ascii="Sylfaen" w:eastAsia="Times New Roman" w:hAnsi="Sylfaen" w:cs="Times New Roman"/>
                <w:b/>
                <w:bCs/>
                <w:spacing w:val="30"/>
                <w:sz w:val="21"/>
                <w:szCs w:val="21"/>
              </w:rPr>
              <w:t>rip in Tbilisi</w:t>
            </w:r>
            <w:r w:rsidRPr="00607040">
              <w:rPr>
                <w:rFonts w:ascii="Sylfaen" w:eastAsia="Times New Roman" w:hAnsi="Sylfaen" w:cs="Times New Roman"/>
                <w:b/>
                <w:bCs/>
                <w:spacing w:val="30"/>
                <w:sz w:val="21"/>
                <w:szCs w:val="21"/>
              </w:rPr>
              <w:br/>
            </w:r>
            <w:r w:rsidRPr="00607040">
              <w:rPr>
                <w:rFonts w:ascii="Sylfaen" w:eastAsia="Times New Roman" w:hAnsi="Sylfaen" w:cs="Times New Roman"/>
                <w:b/>
                <w:bCs/>
                <w:spacing w:val="30"/>
                <w:sz w:val="21"/>
                <w:szCs w:val="21"/>
              </w:rPr>
              <w:br/>
            </w:r>
          </w:p>
        </w:tc>
      </w:tr>
      <w:tr w:rsidR="00607040" w:rsidRPr="00607040" w:rsidTr="00607040">
        <w:trPr>
          <w:tblCellSpacing w:w="18" w:type="dxa"/>
          <w:jc w:val="center"/>
        </w:trPr>
        <w:tc>
          <w:tcPr>
            <w:tcW w:w="0" w:type="auto"/>
            <w:tcMar>
              <w:top w:w="15" w:type="dxa"/>
              <w:left w:w="15" w:type="dxa"/>
              <w:bottom w:w="15" w:type="dxa"/>
              <w:right w:w="15" w:type="dxa"/>
            </w:tcMar>
            <w:vAlign w:val="center"/>
            <w:hideMark/>
          </w:tcPr>
          <w:p w:rsidR="00607040" w:rsidRDefault="00607040" w:rsidP="00607040">
            <w:pPr>
              <w:spacing w:after="0" w:line="240" w:lineRule="auto"/>
              <w:ind w:firstLine="450"/>
              <w:jc w:val="both"/>
              <w:rPr>
                <w:rFonts w:ascii="Sylfaen" w:eastAsia="Times New Roman" w:hAnsi="Sylfaen" w:cs="Times New Roman"/>
                <w:sz w:val="24"/>
                <w:szCs w:val="24"/>
              </w:rPr>
            </w:pPr>
            <w:r w:rsidRPr="001D0A5C">
              <w:rPr>
                <w:rFonts w:ascii="Sylfaen" w:eastAsia="Times New Roman" w:hAnsi="Sylfaen" w:cs="Times New Roman"/>
                <w:sz w:val="24"/>
                <w:szCs w:val="24"/>
              </w:rPr>
              <w:t>Under the Explanatory Note</w:t>
            </w:r>
            <w:r w:rsidR="001D0A5C" w:rsidRPr="001D0A5C">
              <w:rPr>
                <w:rFonts w:ascii="Sylfaen" w:eastAsia="Times New Roman" w:hAnsi="Sylfaen" w:cs="Times New Roman"/>
                <w:sz w:val="24"/>
                <w:szCs w:val="24"/>
              </w:rPr>
              <w:t xml:space="preserve">s </w:t>
            </w:r>
            <w:r w:rsidR="001D0A5C" w:rsidRPr="001D0A5C">
              <w:rPr>
                <w:rFonts w:ascii="Sylfaen" w:hAnsi="Sylfaen"/>
                <w:color w:val="000000"/>
                <w:sz w:val="24"/>
                <w:szCs w:val="24"/>
              </w:rPr>
              <w:t xml:space="preserve">№04-20804 dated 21 November, 2019 and </w:t>
            </w:r>
            <w:r w:rsidR="001D0A5C" w:rsidRPr="001D0A5C">
              <w:rPr>
                <w:rFonts w:ascii="Sylfaen" w:hAnsi="Sylfaen"/>
                <w:color w:val="000000"/>
                <w:sz w:val="24"/>
                <w:szCs w:val="24"/>
                <w:lang w:val="ka-GE"/>
              </w:rPr>
              <w:t>N</w:t>
            </w:r>
            <w:r w:rsidR="001D0A5C" w:rsidRPr="001D0A5C">
              <w:rPr>
                <w:rFonts w:ascii="Sylfaen" w:hAnsi="Sylfaen"/>
                <w:color w:val="000000"/>
                <w:sz w:val="24"/>
                <w:szCs w:val="24"/>
              </w:rPr>
              <w:t xml:space="preserve">04-20914 dated 22 November, 2019 </w:t>
            </w:r>
            <w:r w:rsidRPr="001D0A5C">
              <w:rPr>
                <w:rFonts w:ascii="Sylfaen" w:eastAsia="Times New Roman" w:hAnsi="Sylfaen" w:cs="Times New Roman"/>
                <w:sz w:val="24"/>
                <w:szCs w:val="24"/>
              </w:rPr>
              <w:t>of the Head of Employment Programs Department of the LEPL Social Service Agency (hereinafter – Agency), Ms. </w:t>
            </w:r>
            <w:proofErr w:type="spellStart"/>
            <w:r w:rsidRPr="001D0A5C">
              <w:rPr>
                <w:rFonts w:ascii="Sylfaen" w:eastAsia="Times New Roman" w:hAnsi="Sylfaen" w:cs="Times New Roman"/>
                <w:sz w:val="24"/>
                <w:szCs w:val="24"/>
              </w:rPr>
              <w:t>Bezarashvili</w:t>
            </w:r>
            <w:proofErr w:type="spellEnd"/>
            <w:r w:rsidRPr="001D0A5C">
              <w:rPr>
                <w:rFonts w:ascii="Sylfaen" w:eastAsia="Times New Roman" w:hAnsi="Sylfaen" w:cs="Times New Roman"/>
                <w:sz w:val="24"/>
                <w:szCs w:val="24"/>
              </w:rPr>
              <w:t xml:space="preserve">, </w:t>
            </w:r>
            <w:r w:rsidRPr="00607040">
              <w:rPr>
                <w:rFonts w:ascii="Sylfaen" w:eastAsia="Times New Roman" w:hAnsi="Sylfaen" w:cs="Times New Roman"/>
                <w:sz w:val="24"/>
                <w:szCs w:val="24"/>
              </w:rPr>
              <w:t>the Organic Law of Georgia - Article 12 of the Labor Code of Georgia and the Article 4 of the Statute of the LEPL Social Service Agency approved by the Order №01-14/ნ of the Minister of Internally Displaced Persons from the Occupied Territories, </w:t>
            </w:r>
            <w:proofErr w:type="spellStart"/>
            <w:r w:rsidRPr="00607040">
              <w:rPr>
                <w:rFonts w:ascii="Sylfaen" w:eastAsia="Times New Roman" w:hAnsi="Sylfaen" w:cs="Times New Roman"/>
                <w:sz w:val="24"/>
                <w:szCs w:val="24"/>
              </w:rPr>
              <w:t>Labour</w:t>
            </w:r>
            <w:proofErr w:type="spellEnd"/>
            <w:r w:rsidRPr="00607040">
              <w:rPr>
                <w:rFonts w:ascii="Sylfaen" w:eastAsia="Times New Roman" w:hAnsi="Sylfaen" w:cs="Times New Roman"/>
                <w:sz w:val="24"/>
                <w:szCs w:val="24"/>
              </w:rPr>
              <w:t>, Health and Social Affairs of Georgia, dated 3 October, 2018,  </w:t>
            </w:r>
          </w:p>
          <w:p w:rsidR="006A4833" w:rsidRPr="00607040" w:rsidRDefault="006A4833" w:rsidP="00607040">
            <w:pPr>
              <w:spacing w:after="0" w:line="240" w:lineRule="auto"/>
              <w:ind w:firstLine="450"/>
              <w:jc w:val="both"/>
              <w:rPr>
                <w:rFonts w:ascii="Times New Roman" w:eastAsia="Times New Roman" w:hAnsi="Times New Roman" w:cs="Times New Roman"/>
                <w:sz w:val="24"/>
                <w:szCs w:val="24"/>
              </w:rPr>
            </w:pPr>
          </w:p>
          <w:p w:rsidR="00607040" w:rsidRDefault="00607040" w:rsidP="00607040">
            <w:pPr>
              <w:spacing w:after="0" w:line="240" w:lineRule="auto"/>
              <w:ind w:firstLine="450"/>
              <w:jc w:val="center"/>
              <w:rPr>
                <w:rFonts w:ascii="Sylfaen" w:eastAsia="Times New Roman" w:hAnsi="Sylfaen" w:cs="Times New Roman"/>
                <w:b/>
                <w:bCs/>
                <w:sz w:val="24"/>
                <w:szCs w:val="24"/>
              </w:rPr>
            </w:pPr>
            <w:r w:rsidRPr="00607040">
              <w:rPr>
                <w:rFonts w:ascii="Sylfaen" w:eastAsia="Times New Roman" w:hAnsi="Sylfaen" w:cs="Times New Roman"/>
                <w:b/>
                <w:bCs/>
                <w:sz w:val="24"/>
                <w:szCs w:val="24"/>
              </w:rPr>
              <w:t>I hereby order:</w:t>
            </w:r>
          </w:p>
          <w:p w:rsidR="006A4833" w:rsidRPr="00607040" w:rsidRDefault="006A4833" w:rsidP="00607040">
            <w:pPr>
              <w:spacing w:after="0" w:line="240" w:lineRule="auto"/>
              <w:ind w:firstLine="450"/>
              <w:jc w:val="center"/>
              <w:rPr>
                <w:rFonts w:ascii="Times New Roman" w:eastAsia="Times New Roman" w:hAnsi="Times New Roman" w:cs="Times New Roman"/>
                <w:sz w:val="24"/>
                <w:szCs w:val="24"/>
              </w:rPr>
            </w:pPr>
          </w:p>
          <w:p w:rsidR="003F0C9C" w:rsidRDefault="00607040" w:rsidP="003F0C9C">
            <w:pPr>
              <w:spacing w:after="0" w:line="240" w:lineRule="auto"/>
              <w:ind w:firstLine="450"/>
              <w:jc w:val="both"/>
              <w:rPr>
                <w:rFonts w:ascii="Sylfaen" w:eastAsia="Times New Roman" w:hAnsi="Sylfaen" w:cs="Times New Roman"/>
                <w:sz w:val="24"/>
                <w:szCs w:val="24"/>
              </w:rPr>
            </w:pPr>
            <w:r w:rsidRPr="00607040">
              <w:rPr>
                <w:rFonts w:ascii="Sylfaen" w:eastAsia="Times New Roman" w:hAnsi="Sylfaen" w:cs="Times New Roman"/>
                <w:sz w:val="24"/>
                <w:szCs w:val="24"/>
                <w:lang w:val="ka-GE"/>
              </w:rPr>
              <w:t>1. </w:t>
            </w:r>
            <w:r w:rsidR="00DE5765">
              <w:rPr>
                <w:rFonts w:ascii="Sylfaen" w:eastAsia="Times New Roman" w:hAnsi="Sylfaen" w:cs="Times New Roman"/>
                <w:sz w:val="24"/>
                <w:szCs w:val="24"/>
              </w:rPr>
              <w:t xml:space="preserve">According to the </w:t>
            </w:r>
            <w:r w:rsidR="00DE5765" w:rsidRPr="00DE5765">
              <w:rPr>
                <w:rFonts w:ascii="Sylfaen" w:eastAsia="Times New Roman" w:hAnsi="Sylfaen" w:cs="Times New Roman"/>
                <w:sz w:val="24"/>
                <w:szCs w:val="24"/>
              </w:rPr>
              <w:t>Sector Reform Financing Agreement</w:t>
            </w:r>
            <w:r w:rsidR="00DE5765">
              <w:rPr>
                <w:rFonts w:ascii="Sylfaen" w:eastAsia="Times New Roman" w:hAnsi="Sylfaen" w:cs="Times New Roman"/>
                <w:sz w:val="24"/>
                <w:szCs w:val="24"/>
              </w:rPr>
              <w:t xml:space="preserve"> - </w:t>
            </w:r>
            <w:r w:rsidR="00DE5765" w:rsidRPr="00DE5765">
              <w:rPr>
                <w:rFonts w:ascii="Sylfaen" w:eastAsia="Times New Roman" w:hAnsi="Sylfaen" w:cs="Times New Roman"/>
                <w:sz w:val="24"/>
                <w:szCs w:val="24"/>
              </w:rPr>
              <w:t xml:space="preserve">Skills Development and Matching for </w:t>
            </w:r>
            <w:proofErr w:type="spellStart"/>
            <w:r w:rsidR="00DE5765" w:rsidRPr="00B02C66">
              <w:rPr>
                <w:rFonts w:ascii="Sylfaen" w:eastAsia="Times New Roman" w:hAnsi="Sylfaen" w:cs="Times New Roman"/>
                <w:sz w:val="24"/>
                <w:szCs w:val="24"/>
              </w:rPr>
              <w:t>Labour</w:t>
            </w:r>
            <w:proofErr w:type="spellEnd"/>
            <w:r w:rsidR="00DE5765" w:rsidRPr="00B02C66">
              <w:rPr>
                <w:rFonts w:ascii="Sylfaen" w:eastAsia="Times New Roman" w:hAnsi="Sylfaen" w:cs="Times New Roman"/>
                <w:sz w:val="24"/>
                <w:szCs w:val="24"/>
              </w:rPr>
              <w:t xml:space="preserve"> Market Needs </w:t>
            </w:r>
            <w:r w:rsidR="00DE5765" w:rsidRPr="00B02C66">
              <w:rPr>
                <w:rFonts w:ascii="Sylfaen" w:hAnsi="Sylfaen"/>
                <w:color w:val="000000"/>
                <w:sz w:val="24"/>
                <w:szCs w:val="24"/>
              </w:rPr>
              <w:t xml:space="preserve">(ENI/2017/040-319), the Ordinance N665 of the Government of Georgia </w:t>
            </w:r>
            <w:r w:rsidR="00DE5765" w:rsidRPr="00B02C66">
              <w:rPr>
                <w:rFonts w:ascii="Sylfaen" w:eastAsia="Times New Roman" w:hAnsi="Sylfaen" w:cs="Times New Roman"/>
                <w:sz w:val="24"/>
                <w:szCs w:val="24"/>
              </w:rPr>
              <w:t xml:space="preserve">regarding the </w:t>
            </w:r>
            <w:r w:rsidR="00FC53E7" w:rsidRPr="00B02C66">
              <w:rPr>
                <w:rFonts w:ascii="Sylfaen" w:eastAsia="Times New Roman" w:hAnsi="Sylfaen" w:cs="Times New Roman"/>
                <w:sz w:val="24"/>
                <w:szCs w:val="24"/>
              </w:rPr>
              <w:t xml:space="preserve">Approval of the State Program for the </w:t>
            </w:r>
            <w:r w:rsidR="00DE5765" w:rsidRPr="00B02C66">
              <w:rPr>
                <w:rFonts w:ascii="Sylfaen" w:eastAsia="Times New Roman" w:hAnsi="Sylfaen" w:cs="Times New Roman"/>
                <w:sz w:val="24"/>
                <w:szCs w:val="24"/>
              </w:rPr>
              <w:t>Development of the Employment Promotion Services for 2019</w:t>
            </w:r>
            <w:r w:rsidR="00FC53E7" w:rsidRPr="00B02C66">
              <w:rPr>
                <w:rFonts w:ascii="Sylfaen" w:eastAsia="Times New Roman" w:hAnsi="Sylfaen" w:cs="Times New Roman"/>
                <w:sz w:val="24"/>
                <w:szCs w:val="24"/>
              </w:rPr>
              <w:t xml:space="preserve"> dated 28 December, 2018 and the Ordinance N9 of the Government of Georgia on the State Program for Professional Training and Retraining and Enhancement of Qualification of Job Seekers dated 28 January, 2019, following employees shall be sent to the business trip in Tbilisi</w:t>
            </w:r>
            <w:r w:rsidR="00686B4E" w:rsidRPr="00B02C66">
              <w:rPr>
                <w:rFonts w:ascii="Sylfaen" w:eastAsia="Times New Roman" w:hAnsi="Sylfaen" w:cs="Times New Roman"/>
                <w:sz w:val="24"/>
                <w:szCs w:val="24"/>
              </w:rPr>
              <w:t xml:space="preserve"> (address: N51 I. </w:t>
            </w:r>
            <w:proofErr w:type="spellStart"/>
            <w:r w:rsidR="00686B4E" w:rsidRPr="00B02C66">
              <w:rPr>
                <w:rFonts w:ascii="Sylfaen" w:eastAsia="Times New Roman" w:hAnsi="Sylfaen" w:cs="Times New Roman"/>
                <w:sz w:val="24"/>
                <w:szCs w:val="24"/>
              </w:rPr>
              <w:t>Javakhishvili</w:t>
            </w:r>
            <w:proofErr w:type="spellEnd"/>
            <w:r w:rsidR="00686B4E">
              <w:rPr>
                <w:rFonts w:ascii="Sylfaen" w:eastAsia="Times New Roman" w:hAnsi="Sylfaen" w:cs="Times New Roman"/>
                <w:sz w:val="24"/>
                <w:szCs w:val="24"/>
              </w:rPr>
              <w:t xml:space="preserve"> street)</w:t>
            </w:r>
            <w:r w:rsidR="00FC53E7">
              <w:rPr>
                <w:rFonts w:ascii="Sylfaen" w:eastAsia="Times New Roman" w:hAnsi="Sylfaen" w:cs="Times New Roman"/>
                <w:sz w:val="24"/>
                <w:szCs w:val="24"/>
              </w:rPr>
              <w:t xml:space="preserve"> to</w:t>
            </w:r>
            <w:r w:rsidR="00FC53E7" w:rsidRPr="00FC53E7">
              <w:rPr>
                <w:rFonts w:ascii="Sylfaen" w:eastAsia="Times New Roman" w:hAnsi="Sylfaen" w:cs="Times New Roman"/>
                <w:sz w:val="24"/>
                <w:szCs w:val="24"/>
              </w:rPr>
              <w:t xml:space="preserve"> attend a scheduled work / study meeting</w:t>
            </w:r>
            <w:r w:rsidR="00FC53E7">
              <w:rPr>
                <w:rFonts w:ascii="Sylfaen" w:eastAsia="Times New Roman" w:hAnsi="Sylfaen" w:cs="Times New Roman"/>
                <w:sz w:val="24"/>
                <w:szCs w:val="24"/>
              </w:rPr>
              <w:t>:</w:t>
            </w:r>
          </w:p>
          <w:p w:rsidR="003F0C9C" w:rsidRDefault="00B02C66" w:rsidP="003F57A8">
            <w:pPr>
              <w:pStyle w:val="ListParagraph"/>
              <w:numPr>
                <w:ilvl w:val="0"/>
                <w:numId w:val="1"/>
              </w:num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Individuals</w:t>
            </w:r>
            <w:r w:rsidR="003F57A8" w:rsidRPr="003F57A8">
              <w:rPr>
                <w:rFonts w:ascii="Sylfaen" w:eastAsia="Times New Roman" w:hAnsi="Sylfaen" w:cs="Times New Roman"/>
                <w:sz w:val="24"/>
                <w:szCs w:val="24"/>
              </w:rPr>
              <w:t xml:space="preserve"> referred to in </w:t>
            </w:r>
            <w:r w:rsidR="004954AF">
              <w:rPr>
                <w:rFonts w:ascii="Sylfaen" w:eastAsia="Times New Roman" w:hAnsi="Sylfaen" w:cs="Times New Roman"/>
                <w:sz w:val="24"/>
                <w:szCs w:val="24"/>
              </w:rPr>
              <w:t xml:space="preserve">the </w:t>
            </w:r>
            <w:r w:rsidR="003F57A8" w:rsidRPr="003F57A8">
              <w:rPr>
                <w:rFonts w:ascii="Sylfaen" w:eastAsia="Times New Roman" w:hAnsi="Sylfaen" w:cs="Times New Roman"/>
                <w:sz w:val="24"/>
                <w:szCs w:val="24"/>
              </w:rPr>
              <w:t>Annex 1</w:t>
            </w:r>
            <w:r w:rsidR="003F57A8">
              <w:rPr>
                <w:rFonts w:ascii="Sylfaen" w:eastAsia="Times New Roman" w:hAnsi="Sylfaen" w:cs="Times New Roman"/>
                <w:sz w:val="24"/>
                <w:szCs w:val="24"/>
              </w:rPr>
              <w:t xml:space="preserve"> – on 26 November, 2019;</w:t>
            </w:r>
          </w:p>
          <w:p w:rsidR="003F57A8" w:rsidRDefault="00B02C66" w:rsidP="003F57A8">
            <w:pPr>
              <w:pStyle w:val="ListParagraph"/>
              <w:numPr>
                <w:ilvl w:val="0"/>
                <w:numId w:val="1"/>
              </w:num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Individuals</w:t>
            </w:r>
            <w:r w:rsidRPr="003F57A8">
              <w:rPr>
                <w:rFonts w:ascii="Sylfaen" w:eastAsia="Times New Roman" w:hAnsi="Sylfaen" w:cs="Times New Roman"/>
                <w:sz w:val="24"/>
                <w:szCs w:val="24"/>
              </w:rPr>
              <w:t xml:space="preserve"> </w:t>
            </w:r>
            <w:r w:rsidR="003F57A8" w:rsidRPr="003F57A8">
              <w:rPr>
                <w:rFonts w:ascii="Sylfaen" w:eastAsia="Times New Roman" w:hAnsi="Sylfaen" w:cs="Times New Roman"/>
                <w:sz w:val="24"/>
                <w:szCs w:val="24"/>
              </w:rPr>
              <w:t xml:space="preserve">referred to in </w:t>
            </w:r>
            <w:r w:rsidR="004954AF">
              <w:rPr>
                <w:rFonts w:ascii="Sylfaen" w:eastAsia="Times New Roman" w:hAnsi="Sylfaen" w:cs="Times New Roman"/>
                <w:sz w:val="24"/>
                <w:szCs w:val="24"/>
              </w:rPr>
              <w:t xml:space="preserve">the </w:t>
            </w:r>
            <w:r w:rsidR="003F57A8" w:rsidRPr="003F57A8">
              <w:rPr>
                <w:rFonts w:ascii="Sylfaen" w:eastAsia="Times New Roman" w:hAnsi="Sylfaen" w:cs="Times New Roman"/>
                <w:sz w:val="24"/>
                <w:szCs w:val="24"/>
              </w:rPr>
              <w:t xml:space="preserve">Annex </w:t>
            </w:r>
            <w:r w:rsidR="003F57A8">
              <w:rPr>
                <w:rFonts w:ascii="Sylfaen" w:eastAsia="Times New Roman" w:hAnsi="Sylfaen" w:cs="Times New Roman"/>
                <w:sz w:val="24"/>
                <w:szCs w:val="24"/>
              </w:rPr>
              <w:t>2 – on 28 November, 2019;</w:t>
            </w:r>
          </w:p>
          <w:p w:rsidR="003F57A8" w:rsidRPr="003F0C9C" w:rsidRDefault="00B02C66" w:rsidP="003F57A8">
            <w:pPr>
              <w:pStyle w:val="ListParagraph"/>
              <w:numPr>
                <w:ilvl w:val="0"/>
                <w:numId w:val="1"/>
              </w:num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Individuals</w:t>
            </w:r>
            <w:r w:rsidRPr="003F57A8">
              <w:rPr>
                <w:rFonts w:ascii="Sylfaen" w:eastAsia="Times New Roman" w:hAnsi="Sylfaen" w:cs="Times New Roman"/>
                <w:sz w:val="24"/>
                <w:szCs w:val="24"/>
              </w:rPr>
              <w:t xml:space="preserve"> </w:t>
            </w:r>
            <w:r w:rsidR="003F57A8">
              <w:rPr>
                <w:rFonts w:ascii="Sylfaen" w:eastAsia="Times New Roman" w:hAnsi="Sylfaen" w:cs="Times New Roman"/>
                <w:sz w:val="24"/>
                <w:szCs w:val="24"/>
              </w:rPr>
              <w:t xml:space="preserve">referred to in </w:t>
            </w:r>
            <w:r w:rsidR="004954AF">
              <w:rPr>
                <w:rFonts w:ascii="Sylfaen" w:eastAsia="Times New Roman" w:hAnsi="Sylfaen" w:cs="Times New Roman"/>
                <w:sz w:val="24"/>
                <w:szCs w:val="24"/>
              </w:rPr>
              <w:t xml:space="preserve">the </w:t>
            </w:r>
            <w:r w:rsidR="003F57A8">
              <w:rPr>
                <w:rFonts w:ascii="Sylfaen" w:eastAsia="Times New Roman" w:hAnsi="Sylfaen" w:cs="Times New Roman"/>
                <w:sz w:val="24"/>
                <w:szCs w:val="24"/>
              </w:rPr>
              <w:t>Annex 3 – on 29 Nov</w:t>
            </w:r>
            <w:bookmarkStart w:id="0" w:name="_GoBack"/>
            <w:bookmarkEnd w:id="0"/>
            <w:r w:rsidR="003F57A8">
              <w:rPr>
                <w:rFonts w:ascii="Sylfaen" w:eastAsia="Times New Roman" w:hAnsi="Sylfaen" w:cs="Times New Roman"/>
                <w:sz w:val="24"/>
                <w:szCs w:val="24"/>
              </w:rPr>
              <w:t>ember, 2019.</w:t>
            </w:r>
          </w:p>
          <w:p w:rsidR="006A4833" w:rsidRPr="00607040" w:rsidRDefault="006A4833" w:rsidP="00607040">
            <w:pPr>
              <w:spacing w:after="0" w:line="240" w:lineRule="auto"/>
              <w:ind w:firstLine="450"/>
              <w:jc w:val="both"/>
              <w:rPr>
                <w:rFonts w:ascii="Times New Roman" w:eastAsia="Times New Roman" w:hAnsi="Times New Roman" w:cs="Times New Roman"/>
                <w:sz w:val="24"/>
                <w:szCs w:val="24"/>
              </w:rPr>
            </w:pPr>
          </w:p>
          <w:p w:rsidR="00607040" w:rsidRDefault="00607040" w:rsidP="006404DE">
            <w:pPr>
              <w:spacing w:after="0" w:line="240" w:lineRule="auto"/>
              <w:ind w:firstLine="450"/>
              <w:jc w:val="both"/>
              <w:rPr>
                <w:rFonts w:ascii="Sylfaen" w:eastAsia="Times New Roman" w:hAnsi="Sylfaen" w:cs="Times New Roman"/>
                <w:sz w:val="24"/>
                <w:szCs w:val="24"/>
              </w:rPr>
            </w:pPr>
            <w:r w:rsidRPr="00607040">
              <w:rPr>
                <w:rFonts w:ascii="Sylfaen" w:eastAsia="Times New Roman" w:hAnsi="Sylfaen" w:cs="Times New Roman"/>
                <w:sz w:val="24"/>
                <w:szCs w:val="24"/>
                <w:lang w:val="ka-GE"/>
              </w:rPr>
              <w:t>2</w:t>
            </w:r>
            <w:r w:rsidRPr="00607040">
              <w:rPr>
                <w:rFonts w:ascii="Sylfaen" w:eastAsia="Times New Roman" w:hAnsi="Sylfaen" w:cs="Times New Roman"/>
                <w:sz w:val="24"/>
                <w:szCs w:val="24"/>
              </w:rPr>
              <w:t>. The Ec</w:t>
            </w:r>
            <w:r w:rsidR="006404DE">
              <w:rPr>
                <w:rFonts w:ascii="Sylfaen" w:eastAsia="Times New Roman" w:hAnsi="Sylfaen" w:cs="Times New Roman"/>
                <w:sz w:val="24"/>
                <w:szCs w:val="24"/>
              </w:rPr>
              <w:t xml:space="preserve">onomic Department of the Agency, the branch of the Autonomous Republic of Adjara, the Social Agency Regional Centers </w:t>
            </w:r>
            <w:r w:rsidRPr="00607040">
              <w:rPr>
                <w:rFonts w:ascii="Sylfaen" w:eastAsia="Times New Roman" w:hAnsi="Sylfaen" w:cs="Times New Roman"/>
                <w:sz w:val="24"/>
                <w:szCs w:val="24"/>
              </w:rPr>
              <w:t>shall be entrusted to reimburse the travel expenses under the rules provided by the applicable law.</w:t>
            </w:r>
          </w:p>
          <w:p w:rsidR="006A4833" w:rsidRPr="00607040" w:rsidRDefault="006A4833" w:rsidP="00607040">
            <w:pPr>
              <w:spacing w:after="0" w:line="240" w:lineRule="auto"/>
              <w:ind w:firstLine="450"/>
              <w:jc w:val="both"/>
              <w:rPr>
                <w:rFonts w:ascii="Times New Roman" w:eastAsia="Times New Roman" w:hAnsi="Times New Roman" w:cs="Times New Roman"/>
                <w:sz w:val="24"/>
                <w:szCs w:val="24"/>
              </w:rPr>
            </w:pPr>
          </w:p>
          <w:p w:rsidR="00607040" w:rsidRPr="00607040" w:rsidRDefault="00607040" w:rsidP="00607040">
            <w:pPr>
              <w:spacing w:after="0" w:line="240" w:lineRule="auto"/>
              <w:ind w:firstLine="450"/>
              <w:jc w:val="both"/>
              <w:rPr>
                <w:rFonts w:ascii="Times New Roman" w:eastAsia="Times New Roman" w:hAnsi="Times New Roman" w:cs="Times New Roman"/>
                <w:sz w:val="24"/>
                <w:szCs w:val="24"/>
              </w:rPr>
            </w:pPr>
            <w:r w:rsidRPr="00607040">
              <w:rPr>
                <w:rFonts w:ascii="Sylfaen" w:eastAsia="Times New Roman" w:hAnsi="Sylfaen" w:cs="Times New Roman"/>
                <w:sz w:val="24"/>
                <w:szCs w:val="24"/>
                <w:lang w:val="ka-GE"/>
              </w:rPr>
              <w:t>3. </w:t>
            </w:r>
            <w:r w:rsidRPr="00607040">
              <w:rPr>
                <w:rFonts w:ascii="Sylfaen" w:eastAsia="Times New Roman" w:hAnsi="Sylfaen" w:cs="Times New Roman"/>
                <w:sz w:val="24"/>
                <w:szCs w:val="24"/>
              </w:rPr>
              <w:t>This order shall enter into force upon its signature.</w:t>
            </w:r>
          </w:p>
          <w:p w:rsidR="00607040" w:rsidRDefault="00607040" w:rsidP="00607040">
            <w:pPr>
              <w:spacing w:before="100" w:beforeAutospacing="1" w:after="100" w:afterAutospacing="1" w:line="240" w:lineRule="auto"/>
              <w:rPr>
                <w:rFonts w:ascii="Sylfaen" w:eastAsia="Times New Roman" w:hAnsi="Sylfaen" w:cs="Times New Roman"/>
                <w:sz w:val="20"/>
                <w:szCs w:val="20"/>
              </w:rPr>
            </w:pPr>
            <w:r w:rsidRPr="00607040">
              <w:rPr>
                <w:rFonts w:ascii="Sylfaen" w:eastAsia="Times New Roman" w:hAnsi="Sylfaen" w:cs="Times New Roman"/>
                <w:sz w:val="20"/>
                <w:szCs w:val="20"/>
              </w:rPr>
              <w:t> </w:t>
            </w:r>
          </w:p>
          <w:p w:rsidR="006A4833" w:rsidRPr="00607040" w:rsidRDefault="006A4833" w:rsidP="00607040">
            <w:pPr>
              <w:spacing w:before="100" w:beforeAutospacing="1" w:after="100" w:afterAutospacing="1" w:line="240" w:lineRule="auto"/>
              <w:rPr>
                <w:rFonts w:ascii="Times New Roman" w:eastAsia="Times New Roman" w:hAnsi="Times New Roman" w:cs="Times New Roman"/>
                <w:sz w:val="24"/>
                <w:szCs w:val="24"/>
              </w:rPr>
            </w:pPr>
          </w:p>
          <w:p w:rsidR="00607040" w:rsidRPr="00607040" w:rsidRDefault="00607040" w:rsidP="00607040">
            <w:pPr>
              <w:spacing w:after="0" w:line="240" w:lineRule="auto"/>
              <w:rPr>
                <w:rFonts w:ascii="Times New Roman" w:eastAsia="Times New Roman" w:hAnsi="Times New Roman" w:cs="Times New Roman"/>
                <w:sz w:val="24"/>
                <w:szCs w:val="24"/>
              </w:rPr>
            </w:pPr>
            <w:r w:rsidRPr="00607040">
              <w:rPr>
                <w:rFonts w:ascii="Sylfaen" w:eastAsia="Times New Roman" w:hAnsi="Sylfaen" w:cs="Times New Roman"/>
                <w:sz w:val="20"/>
                <w:szCs w:val="20"/>
              </w:rPr>
              <w:t xml:space="preserve">Acting Director of the </w:t>
            </w:r>
            <w:r w:rsidR="00174B94">
              <w:rPr>
                <w:rFonts w:ascii="Sylfaen" w:eastAsia="Times New Roman" w:hAnsi="Sylfaen" w:cs="Times New Roman"/>
                <w:sz w:val="20"/>
                <w:szCs w:val="20"/>
              </w:rPr>
              <w:t xml:space="preserve">LEPL </w:t>
            </w:r>
            <w:r w:rsidRPr="00607040">
              <w:rPr>
                <w:rFonts w:ascii="Sylfaen" w:eastAsia="Times New Roman" w:hAnsi="Sylfaen" w:cs="Times New Roman"/>
                <w:sz w:val="20"/>
                <w:szCs w:val="20"/>
              </w:rPr>
              <w:t>Social Service Agency</w:t>
            </w:r>
          </w:p>
          <w:p w:rsidR="00607040" w:rsidRDefault="00607040" w:rsidP="00607040">
            <w:pPr>
              <w:spacing w:after="0" w:line="240" w:lineRule="auto"/>
              <w:rPr>
                <w:rFonts w:ascii="Times New Roman" w:eastAsia="Times New Roman" w:hAnsi="Times New Roman" w:cs="Times New Roman"/>
                <w:sz w:val="24"/>
                <w:szCs w:val="24"/>
              </w:rPr>
            </w:pPr>
          </w:p>
          <w:p w:rsidR="006A4833" w:rsidRPr="00607040" w:rsidRDefault="006A4833" w:rsidP="00607040">
            <w:pPr>
              <w:spacing w:after="0" w:line="240" w:lineRule="auto"/>
              <w:rPr>
                <w:rFonts w:ascii="Times New Roman" w:eastAsia="Times New Roman" w:hAnsi="Times New Roman" w:cs="Times New Roman"/>
                <w:sz w:val="24"/>
                <w:szCs w:val="24"/>
              </w:rPr>
            </w:pPr>
          </w:p>
          <w:p w:rsidR="00607040" w:rsidRPr="00607040" w:rsidRDefault="00174B94" w:rsidP="00607040">
            <w:pPr>
              <w:spacing w:after="0" w:line="240" w:lineRule="auto"/>
              <w:jc w:val="right"/>
              <w:rPr>
                <w:rFonts w:ascii="Times New Roman" w:eastAsia="Times New Roman" w:hAnsi="Times New Roman" w:cs="Times New Roman"/>
                <w:sz w:val="24"/>
                <w:szCs w:val="24"/>
              </w:rPr>
            </w:pPr>
            <w:r>
              <w:rPr>
                <w:rFonts w:ascii="Sylfaen" w:eastAsia="Times New Roman" w:hAnsi="Sylfaen" w:cs="Times New Roman"/>
                <w:sz w:val="20"/>
                <w:szCs w:val="20"/>
              </w:rPr>
              <w:t>Giorgi Tsotskolauri</w:t>
            </w:r>
          </w:p>
        </w:tc>
      </w:tr>
    </w:tbl>
    <w:p w:rsidR="00607040" w:rsidRPr="00607040" w:rsidRDefault="00607040" w:rsidP="00607040">
      <w:pPr>
        <w:spacing w:after="0" w:line="240" w:lineRule="auto"/>
        <w:rPr>
          <w:rFonts w:ascii="Times New Roman" w:eastAsia="Times New Roman" w:hAnsi="Times New Roman" w:cs="Times New Roman"/>
          <w:color w:val="000000"/>
          <w:sz w:val="27"/>
          <w:szCs w:val="27"/>
        </w:rPr>
      </w:pPr>
      <w:r w:rsidRPr="00607040">
        <w:rPr>
          <w:rFonts w:ascii="Sylfaen" w:eastAsia="Times New Roman" w:hAnsi="Sylfaen" w:cs="Times New Roman"/>
          <w:color w:val="000000"/>
          <w:sz w:val="27"/>
          <w:szCs w:val="27"/>
        </w:rPr>
        <w:lastRenderedPageBreak/>
        <w:t> </w:t>
      </w:r>
    </w:p>
    <w:p w:rsidR="00C16213" w:rsidRDefault="00C16213"/>
    <w:sectPr w:rsidR="00C1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791C"/>
    <w:multiLevelType w:val="hybridMultilevel"/>
    <w:tmpl w:val="AFCA4FAA"/>
    <w:lvl w:ilvl="0" w:tplc="40E4B74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12E3B04"/>
    <w:multiLevelType w:val="hybridMultilevel"/>
    <w:tmpl w:val="82DE1D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E2"/>
    <w:rsid w:val="00174B94"/>
    <w:rsid w:val="001B73A2"/>
    <w:rsid w:val="001D0A5C"/>
    <w:rsid w:val="003F0C9C"/>
    <w:rsid w:val="003F57A8"/>
    <w:rsid w:val="00490DEC"/>
    <w:rsid w:val="004954AF"/>
    <w:rsid w:val="005D39E2"/>
    <w:rsid w:val="00607040"/>
    <w:rsid w:val="006404DE"/>
    <w:rsid w:val="00686B4E"/>
    <w:rsid w:val="006A4833"/>
    <w:rsid w:val="007B03CC"/>
    <w:rsid w:val="007F09F7"/>
    <w:rsid w:val="00B02C66"/>
    <w:rsid w:val="00BC3DD2"/>
    <w:rsid w:val="00C12320"/>
    <w:rsid w:val="00C16213"/>
    <w:rsid w:val="00DE5765"/>
    <w:rsid w:val="00FC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2EE9"/>
  <w15:chartTrackingRefBased/>
  <w15:docId w15:val="{85BA7AD1-AA5B-495E-B4D6-DB7D49D4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040"/>
    <w:rPr>
      <w:b/>
      <w:bCs/>
    </w:rPr>
  </w:style>
  <w:style w:type="character" w:customStyle="1" w:styleId="spelle">
    <w:name w:val="spelle"/>
    <w:basedOn w:val="DefaultParagraphFont"/>
    <w:rsid w:val="00607040"/>
  </w:style>
  <w:style w:type="paragraph" w:styleId="ListParagraph">
    <w:name w:val="List Paragraph"/>
    <w:basedOn w:val="Normal"/>
    <w:uiPriority w:val="34"/>
    <w:qFormat/>
    <w:rsid w:val="006A4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354460">
      <w:bodyDiv w:val="1"/>
      <w:marLeft w:val="0"/>
      <w:marRight w:val="0"/>
      <w:marTop w:val="0"/>
      <w:marBottom w:val="0"/>
      <w:divBdr>
        <w:top w:val="none" w:sz="0" w:space="0" w:color="auto"/>
        <w:left w:val="none" w:sz="0" w:space="0" w:color="auto"/>
        <w:bottom w:val="none" w:sz="0" w:space="0" w:color="auto"/>
        <w:right w:val="none" w:sz="0" w:space="0" w:color="auto"/>
      </w:divBdr>
      <w:divsChild>
        <w:div w:id="1628655337">
          <w:marLeft w:val="0"/>
          <w:marRight w:val="0"/>
          <w:marTop w:val="0"/>
          <w:marBottom w:val="0"/>
          <w:divBdr>
            <w:top w:val="none" w:sz="0" w:space="0" w:color="auto"/>
            <w:left w:val="none" w:sz="0" w:space="0" w:color="auto"/>
            <w:bottom w:val="none" w:sz="0" w:space="0" w:color="auto"/>
            <w:right w:val="none" w:sz="0" w:space="0" w:color="auto"/>
          </w:divBdr>
        </w:div>
        <w:div w:id="1982809422">
          <w:marLeft w:val="0"/>
          <w:marRight w:val="0"/>
          <w:marTop w:val="0"/>
          <w:marBottom w:val="0"/>
          <w:divBdr>
            <w:top w:val="none" w:sz="0" w:space="0" w:color="auto"/>
            <w:left w:val="none" w:sz="0" w:space="0" w:color="auto"/>
            <w:bottom w:val="none" w:sz="0" w:space="0" w:color="auto"/>
            <w:right w:val="none" w:sz="0" w:space="0" w:color="auto"/>
          </w:divBdr>
          <w:divsChild>
            <w:div w:id="748969079">
              <w:marLeft w:val="0"/>
              <w:marRight w:val="0"/>
              <w:marTop w:val="0"/>
              <w:marBottom w:val="0"/>
              <w:divBdr>
                <w:top w:val="none" w:sz="0" w:space="0" w:color="auto"/>
                <w:left w:val="none" w:sz="0" w:space="0" w:color="auto"/>
                <w:bottom w:val="none" w:sz="0" w:space="0" w:color="auto"/>
                <w:right w:val="none" w:sz="0" w:space="0" w:color="auto"/>
              </w:divBdr>
              <w:divsChild>
                <w:div w:id="15062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77</cp:revision>
  <dcterms:created xsi:type="dcterms:W3CDTF">2019-12-08T13:58:00Z</dcterms:created>
  <dcterms:modified xsi:type="dcterms:W3CDTF">2019-12-11T10:26:00Z</dcterms:modified>
</cp:coreProperties>
</file>