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0A1BA" w14:textId="5BFBE8EB" w:rsidR="00285B5C" w:rsidRPr="004008B6" w:rsidRDefault="004008B6" w:rsidP="004B1D31">
      <w:pPr>
        <w:ind w:left="284" w:right="168"/>
        <w:jc w:val="right"/>
        <w:rPr>
          <w:rFonts w:ascii="Sylfaen" w:hAnsi="Sylfaen" w:cs="Sylfaen"/>
          <w:b/>
          <w:i/>
          <w:lang w:val="ka-GE"/>
        </w:rPr>
      </w:pPr>
      <w:bookmarkStart w:id="0" w:name="_GoBack"/>
      <w:bookmarkEnd w:id="0"/>
      <w:r w:rsidRPr="004008B6">
        <w:rPr>
          <w:rFonts w:ascii="Sylfaen" w:hAnsi="Sylfaen" w:cs="Sylfaen"/>
          <w:b/>
          <w:i/>
          <w:lang w:val="ka-GE"/>
        </w:rPr>
        <w:t>დანართი</w:t>
      </w:r>
    </w:p>
    <w:p w14:paraId="17308272" w14:textId="77777777" w:rsidR="00223D91" w:rsidRPr="004008B6" w:rsidRDefault="00223D91" w:rsidP="004B1D31">
      <w:pPr>
        <w:ind w:left="284" w:right="168"/>
        <w:jc w:val="center"/>
        <w:rPr>
          <w:rFonts w:ascii="Sylfaen" w:hAnsi="Sylfaen"/>
          <w:b/>
          <w:lang w:val="ka-GE"/>
        </w:rPr>
      </w:pPr>
      <w:r w:rsidRPr="004008B6">
        <w:rPr>
          <w:rFonts w:ascii="Sylfaen" w:eastAsia="Times New Roman" w:hAnsi="Sylfaen" w:cs="Sylfaen"/>
          <w:b/>
          <w:bCs/>
          <w:lang w:val="ka-GE"/>
        </w:rPr>
        <w:t>მენეჯმენტის გეგმა</w:t>
      </w:r>
    </w:p>
    <w:p w14:paraId="0484135B" w14:textId="1FD6EE43" w:rsidR="00223D91" w:rsidRPr="004008B6" w:rsidRDefault="004008B6" w:rsidP="004B1D31">
      <w:pPr>
        <w:ind w:left="284" w:right="168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223D91" w:rsidRPr="004008B6">
        <w:rPr>
          <w:rFonts w:ascii="Sylfaen" w:hAnsi="Sylfaen"/>
          <w:b/>
          <w:lang w:val="ka-GE"/>
        </w:rPr>
        <w:t>კრიზისის მართვის ჯგუფები</w:t>
      </w:r>
      <w:r w:rsidRPr="004008B6">
        <w:rPr>
          <w:rFonts w:ascii="Sylfaen" w:hAnsi="Sylfaen"/>
          <w:b/>
          <w:lang w:val="ka-GE"/>
        </w:rPr>
        <w:t>:</w:t>
      </w:r>
    </w:p>
    <w:p w14:paraId="0C54F0E2" w14:textId="4FCB7A0E" w:rsidR="00223D91" w:rsidRPr="004008B6" w:rsidRDefault="001E471B" w:rsidP="004B1D31">
      <w:pPr>
        <w:pStyle w:val="ListParagraph"/>
        <w:numPr>
          <w:ilvl w:val="0"/>
          <w:numId w:val="5"/>
        </w:numPr>
        <w:spacing w:after="0" w:line="240" w:lineRule="auto"/>
        <w:ind w:left="284" w:right="168"/>
        <w:jc w:val="both"/>
        <w:rPr>
          <w:rFonts w:ascii="Sylfaen" w:hAnsi="Sylfaen"/>
          <w:lang w:val="ka-GE"/>
        </w:rPr>
      </w:pPr>
      <w:r w:rsidRPr="004008B6">
        <w:rPr>
          <w:rFonts w:ascii="Sylfaen" w:hAnsi="Sylfaen" w:cs="Sylfaen"/>
          <w:lang w:val="ka-GE"/>
        </w:rPr>
        <w:t>მინისტრი</w:t>
      </w:r>
      <w:r w:rsidRPr="004008B6">
        <w:rPr>
          <w:rFonts w:ascii="Sylfaen" w:hAnsi="Sylfaen"/>
          <w:lang w:val="ka-GE"/>
        </w:rPr>
        <w:t xml:space="preserve">, მინისტრის მოადგილე, სოციალური დაცვის  დეპარტამენტი უზრუნველყოფენ </w:t>
      </w:r>
      <w:r w:rsidR="00223D91" w:rsidRPr="004008B6">
        <w:rPr>
          <w:rFonts w:ascii="Sylfaen" w:hAnsi="Sylfaen"/>
          <w:lang w:val="ka-GE"/>
        </w:rPr>
        <w:t>პროცესის ზედამხედველობა</w:t>
      </w:r>
      <w:r w:rsidRPr="004008B6">
        <w:rPr>
          <w:rFonts w:ascii="Sylfaen" w:hAnsi="Sylfaen"/>
          <w:lang w:val="ka-GE"/>
        </w:rPr>
        <w:t>ს</w:t>
      </w:r>
      <w:r w:rsidR="00223D91" w:rsidRPr="004008B6">
        <w:rPr>
          <w:rFonts w:ascii="Sylfaen" w:hAnsi="Sylfaen"/>
          <w:lang w:val="ka-GE"/>
        </w:rPr>
        <w:t xml:space="preserve"> და, საჭიროებისამებრ, მონაწილეობ</w:t>
      </w:r>
      <w:r w:rsidRPr="004008B6">
        <w:rPr>
          <w:rFonts w:ascii="Sylfaen" w:hAnsi="Sylfaen"/>
          <w:lang w:val="ka-GE"/>
        </w:rPr>
        <w:t>ენ პროცესების მართვაში</w:t>
      </w:r>
      <w:r w:rsidR="00327211">
        <w:rPr>
          <w:rFonts w:ascii="Sylfaen" w:hAnsi="Sylfaen"/>
          <w:lang w:val="ka-GE"/>
        </w:rPr>
        <w:t>.</w:t>
      </w:r>
    </w:p>
    <w:p w14:paraId="2BD82D20" w14:textId="42FED03B" w:rsidR="00C15A9D" w:rsidRPr="004008B6" w:rsidRDefault="001E471B" w:rsidP="004B1D31">
      <w:pPr>
        <w:pStyle w:val="ListParagraph"/>
        <w:numPr>
          <w:ilvl w:val="0"/>
          <w:numId w:val="5"/>
        </w:numPr>
        <w:spacing w:after="0" w:line="240" w:lineRule="auto"/>
        <w:ind w:left="284" w:right="168"/>
        <w:jc w:val="both"/>
        <w:rPr>
          <w:rFonts w:ascii="Sylfaen" w:hAnsi="Sylfaen"/>
          <w:lang w:val="ka-GE"/>
        </w:rPr>
      </w:pPr>
      <w:r w:rsidRPr="004008B6">
        <w:rPr>
          <w:rFonts w:ascii="Sylfaen" w:hAnsi="Sylfaen" w:cs="Sylfaen"/>
          <w:lang w:val="ka-GE"/>
        </w:rPr>
        <w:t>სააგენტოს</w:t>
      </w:r>
      <w:r w:rsidRPr="004008B6">
        <w:rPr>
          <w:rFonts w:ascii="Sylfaen" w:hAnsi="Sylfaen"/>
          <w:lang w:val="ka-GE"/>
        </w:rPr>
        <w:t xml:space="preserve"> დირექტორი</w:t>
      </w:r>
      <w:r w:rsidR="00C15A9D" w:rsidRPr="004008B6">
        <w:rPr>
          <w:rFonts w:ascii="Sylfaen" w:hAnsi="Sylfaen"/>
          <w:lang w:val="ka-GE"/>
        </w:rPr>
        <w:t>,</w:t>
      </w:r>
      <w:r w:rsidRPr="004008B6">
        <w:rPr>
          <w:rFonts w:ascii="Sylfaen" w:hAnsi="Sylfaen"/>
          <w:lang w:val="ka-GE"/>
        </w:rPr>
        <w:t xml:space="preserve"> სააგენტოს დირექტორის მოადგილე უზრუნველყოფენ პროცესის ზედამხედველობას, სააგენტოს სამხარეო ცენტრებსა და ტერიტორიულ ერთეულებს აცნობენ კრიზისის მართვის გეგმას, ტერიტორიულ ერთეულებში უზრუნველყოფენ ტერიტორიული ერთეულის კრიზისის მართვის ჯგუფის ჩამოყალიბებას (ერთეული</w:t>
      </w:r>
      <w:r w:rsidR="00327211">
        <w:rPr>
          <w:rFonts w:ascii="Sylfaen" w:hAnsi="Sylfaen"/>
          <w:lang w:val="ka-GE"/>
        </w:rPr>
        <w:t>ს</w:t>
      </w:r>
      <w:r w:rsidRPr="004008B6">
        <w:rPr>
          <w:rFonts w:ascii="Sylfaen" w:hAnsi="Sylfaen"/>
          <w:lang w:val="ka-GE"/>
        </w:rPr>
        <w:t xml:space="preserve"> ხელმძღვანელი, მოადგილე, იურისტი, მთავარი სპეციალისტი); ორგანიზაციული ბრძანებით, დავალებების გადანაწილებისა და პროცესების მართვის რეგულირებას</w:t>
      </w:r>
      <w:r w:rsidR="00D779BF">
        <w:rPr>
          <w:rFonts w:ascii="Sylfaen" w:hAnsi="Sylfaen"/>
        </w:rPr>
        <w:t>.</w:t>
      </w:r>
      <w:r w:rsidRPr="004008B6">
        <w:rPr>
          <w:rFonts w:ascii="Sylfaen" w:hAnsi="Sylfaen"/>
          <w:lang w:val="ka-GE"/>
        </w:rPr>
        <w:t xml:space="preserve"> საჭიროების შემთხვევაში, მეურვეობისა და მზრუნველობის საბჭოს მდივნებს </w:t>
      </w:r>
      <w:r w:rsidR="00D779BF">
        <w:rPr>
          <w:rFonts w:ascii="Sylfaen" w:hAnsi="Sylfaen"/>
          <w:lang w:val="ka-GE"/>
        </w:rPr>
        <w:t>ავალებენ</w:t>
      </w:r>
      <w:r w:rsidRPr="004008B6">
        <w:rPr>
          <w:rFonts w:ascii="Sylfaen" w:hAnsi="Sylfaen"/>
          <w:lang w:val="ka-GE"/>
        </w:rPr>
        <w:t xml:space="preserve"> მინდობით აღზრდისა და რეინტეგრაციის პროგრამულ ასახვას, გადაუდებელი შემთხვევების მართვისას </w:t>
      </w:r>
      <w:r w:rsidR="00D779BF">
        <w:rPr>
          <w:rFonts w:ascii="Sylfaen" w:hAnsi="Sylfaen"/>
          <w:lang w:val="ka-GE"/>
        </w:rPr>
        <w:t xml:space="preserve">ახდენენ </w:t>
      </w:r>
      <w:r w:rsidRPr="004008B6">
        <w:rPr>
          <w:rFonts w:ascii="Sylfaen" w:hAnsi="Sylfaen"/>
          <w:lang w:val="ka-GE"/>
        </w:rPr>
        <w:t>სატრანსპორტო საშუალებების მობილიზებას, ქვეყნის მასშტაბით</w:t>
      </w:r>
      <w:r w:rsidR="00327211">
        <w:rPr>
          <w:rFonts w:ascii="Sylfaen" w:hAnsi="Sylfaen"/>
          <w:lang w:val="ka-GE"/>
        </w:rPr>
        <w:t xml:space="preserve"> არსებული</w:t>
      </w:r>
      <w:r w:rsidRPr="004008B6">
        <w:rPr>
          <w:rFonts w:ascii="Sylfaen" w:hAnsi="Sylfaen"/>
          <w:lang w:val="ka-GE"/>
        </w:rPr>
        <w:t xml:space="preserve"> სამხარეო ცენტრის უფროსებისა და ტერიტორიული ერთეულის უფროსების საკონტაქტო ინფორმაციის მიწოდებას სამინისტროს ცხელი ხაზისა და სოციალური დაცვის დეპ</w:t>
      </w:r>
      <w:r w:rsidR="00DC648A" w:rsidRPr="004008B6">
        <w:rPr>
          <w:rFonts w:ascii="Sylfaen" w:hAnsi="Sylfaen"/>
          <w:lang w:val="ka-GE"/>
        </w:rPr>
        <w:t>არტამენტისათვის.</w:t>
      </w:r>
    </w:p>
    <w:p w14:paraId="2C28D6B0" w14:textId="77777777" w:rsidR="00A21FB6" w:rsidRDefault="00A21FB6" w:rsidP="004B1D31">
      <w:pPr>
        <w:ind w:left="284" w:right="168"/>
        <w:jc w:val="center"/>
        <w:rPr>
          <w:rFonts w:ascii="Sylfaen" w:hAnsi="Sylfaen" w:cs="Sylfaen"/>
          <w:b/>
          <w:lang w:val="ka-GE"/>
        </w:rPr>
      </w:pPr>
    </w:p>
    <w:p w14:paraId="6C5BB6D8" w14:textId="240819B3" w:rsidR="002358DB" w:rsidRPr="004008B6" w:rsidRDefault="004B1D31" w:rsidP="002C3799">
      <w:pPr>
        <w:ind w:right="168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  <w:r w:rsidR="002358DB" w:rsidRPr="004008B6">
        <w:rPr>
          <w:rFonts w:ascii="Sylfaen" w:hAnsi="Sylfaen" w:cs="Sylfaen"/>
          <w:b/>
          <w:lang w:val="ka-GE"/>
        </w:rPr>
        <w:t>მთავარი კრიტიკული პროცესები</w:t>
      </w:r>
      <w:r w:rsidR="00D779BF">
        <w:rPr>
          <w:rFonts w:ascii="Sylfaen" w:hAnsi="Sylfaen" w:cs="Sylfaen"/>
          <w:b/>
          <w:lang w:val="ka-GE"/>
        </w:rPr>
        <w:t xml:space="preserve">ს მართვა: </w:t>
      </w:r>
    </w:p>
    <w:p w14:paraId="15825E54" w14:textId="2E890D0D" w:rsidR="002358DB" w:rsidRPr="004008B6" w:rsidRDefault="002358DB" w:rsidP="004B1D31">
      <w:pPr>
        <w:pStyle w:val="ListParagraph"/>
        <w:numPr>
          <w:ilvl w:val="0"/>
          <w:numId w:val="2"/>
        </w:numPr>
        <w:ind w:left="284" w:right="168"/>
        <w:rPr>
          <w:rFonts w:ascii="Sylfaen" w:hAnsi="Sylfaen" w:cs="Sylfaen"/>
          <w:lang w:val="ka-GE"/>
        </w:rPr>
      </w:pPr>
      <w:r w:rsidRPr="004008B6">
        <w:rPr>
          <w:rFonts w:ascii="Sylfaen" w:hAnsi="Sylfaen" w:cs="Sylfaen"/>
          <w:b/>
          <w:lang w:val="ka-GE"/>
        </w:rPr>
        <w:t xml:space="preserve">ბავშვების </w:t>
      </w:r>
      <w:r w:rsidR="00D779BF">
        <w:rPr>
          <w:rFonts w:ascii="Sylfaen" w:hAnsi="Sylfaen" w:cs="Sylfaen"/>
          <w:b/>
          <w:lang w:val="ka-GE"/>
        </w:rPr>
        <w:t xml:space="preserve">დაკავშირებული </w:t>
      </w:r>
      <w:r w:rsidRPr="004008B6">
        <w:rPr>
          <w:rFonts w:ascii="Sylfaen" w:hAnsi="Sylfaen" w:cs="Sylfaen"/>
          <w:b/>
        </w:rPr>
        <w:t>გადაუდებელი</w:t>
      </w:r>
      <w:r w:rsidRPr="004008B6">
        <w:rPr>
          <w:rFonts w:ascii="Sylfaen" w:hAnsi="Sylfaen"/>
          <w:b/>
        </w:rPr>
        <w:t xml:space="preserve"> </w:t>
      </w:r>
      <w:r w:rsidRPr="004008B6">
        <w:rPr>
          <w:rFonts w:ascii="Sylfaen" w:hAnsi="Sylfaen" w:cs="Sylfaen"/>
          <w:b/>
        </w:rPr>
        <w:t>შემთხვევ</w:t>
      </w:r>
      <w:r w:rsidR="00C15A9D" w:rsidRPr="004008B6">
        <w:rPr>
          <w:rFonts w:ascii="Sylfaen" w:hAnsi="Sylfaen" w:cs="Sylfaen"/>
          <w:b/>
          <w:lang w:val="ka-GE"/>
        </w:rPr>
        <w:t>ებ</w:t>
      </w:r>
      <w:r w:rsidR="00D779BF">
        <w:rPr>
          <w:rFonts w:ascii="Sylfaen" w:hAnsi="Sylfaen" w:cs="Sylfaen"/>
          <w:b/>
        </w:rPr>
        <w:t>ი</w:t>
      </w:r>
    </w:p>
    <w:p w14:paraId="456978AF" w14:textId="44874E03" w:rsidR="002358DB" w:rsidRPr="004008B6" w:rsidRDefault="002358DB" w:rsidP="004B1D31">
      <w:pPr>
        <w:ind w:left="284" w:right="168"/>
        <w:jc w:val="both"/>
        <w:rPr>
          <w:rFonts w:ascii="Sylfaen" w:hAnsi="Sylfaen" w:cs="Sylfaen"/>
          <w:lang w:val="ka-GE"/>
        </w:rPr>
      </w:pPr>
      <w:r w:rsidRPr="004008B6">
        <w:rPr>
          <w:rFonts w:ascii="Sylfaen" w:hAnsi="Sylfaen" w:cs="Sylfaen"/>
        </w:rPr>
        <w:t>ბავშვების</w:t>
      </w:r>
      <w:r w:rsidRPr="004008B6">
        <w:rPr>
          <w:rFonts w:ascii="Sylfaen" w:hAnsi="Sylfaen"/>
        </w:rPr>
        <w:t xml:space="preserve"> </w:t>
      </w:r>
      <w:r w:rsidRPr="004008B6">
        <w:rPr>
          <w:rFonts w:ascii="Sylfaen" w:hAnsi="Sylfaen" w:cs="Sylfaen"/>
        </w:rPr>
        <w:t>სახელმწიფო</w:t>
      </w:r>
      <w:r w:rsidRPr="004008B6">
        <w:rPr>
          <w:rFonts w:ascii="Sylfaen" w:hAnsi="Sylfaen"/>
        </w:rPr>
        <w:t xml:space="preserve"> </w:t>
      </w:r>
      <w:r w:rsidRPr="004008B6">
        <w:rPr>
          <w:rFonts w:ascii="Sylfaen" w:hAnsi="Sylfaen" w:cs="Sylfaen"/>
        </w:rPr>
        <w:t>ზრუნვაში</w:t>
      </w:r>
      <w:r w:rsidRPr="004008B6">
        <w:rPr>
          <w:rFonts w:ascii="Sylfaen" w:hAnsi="Sylfaen"/>
        </w:rPr>
        <w:t xml:space="preserve"> </w:t>
      </w:r>
      <w:r w:rsidRPr="004008B6">
        <w:rPr>
          <w:rFonts w:ascii="Sylfaen" w:hAnsi="Sylfaen" w:cs="Sylfaen"/>
        </w:rPr>
        <w:t>განთავსებ</w:t>
      </w:r>
      <w:r w:rsidRPr="004008B6">
        <w:rPr>
          <w:rFonts w:ascii="Sylfaen" w:hAnsi="Sylfaen" w:cs="Sylfaen"/>
          <w:lang w:val="ka-GE"/>
        </w:rPr>
        <w:t>ა</w:t>
      </w:r>
      <w:r w:rsidR="00D779BF">
        <w:rPr>
          <w:rFonts w:ascii="Sylfaen" w:hAnsi="Sylfaen" w:cs="Sylfaen"/>
          <w:lang w:val="ka-GE"/>
        </w:rPr>
        <w:t>ს</w:t>
      </w:r>
      <w:r w:rsidRPr="004008B6">
        <w:rPr>
          <w:rFonts w:ascii="Sylfaen" w:hAnsi="Sylfaen"/>
          <w:lang w:val="ka-GE"/>
        </w:rPr>
        <w:t xml:space="preserve"> </w:t>
      </w:r>
      <w:r w:rsidRPr="004008B6">
        <w:rPr>
          <w:rFonts w:ascii="Sylfaen" w:hAnsi="Sylfaen" w:cs="Sylfaen"/>
        </w:rPr>
        <w:t>და</w:t>
      </w:r>
      <w:r w:rsidRPr="004008B6">
        <w:rPr>
          <w:rFonts w:ascii="Sylfaen" w:hAnsi="Sylfaen"/>
        </w:rPr>
        <w:t xml:space="preserve"> </w:t>
      </w:r>
      <w:r w:rsidRPr="004008B6">
        <w:rPr>
          <w:rFonts w:ascii="Sylfaen" w:hAnsi="Sylfaen" w:cs="Sylfaen"/>
        </w:rPr>
        <w:t>ძალადობის</w:t>
      </w:r>
      <w:r w:rsidRPr="004008B6">
        <w:rPr>
          <w:rFonts w:ascii="Sylfaen" w:hAnsi="Sylfaen"/>
        </w:rPr>
        <w:t xml:space="preserve"> </w:t>
      </w:r>
      <w:r w:rsidRPr="004008B6">
        <w:rPr>
          <w:rFonts w:ascii="Sylfaen" w:hAnsi="Sylfaen" w:cs="Sylfaen"/>
        </w:rPr>
        <w:t>შემთხვევები</w:t>
      </w:r>
      <w:r w:rsidR="00C15A9D" w:rsidRPr="004008B6">
        <w:rPr>
          <w:rFonts w:ascii="Sylfaen" w:hAnsi="Sylfaen" w:cs="Sylfaen"/>
          <w:lang w:val="ka-GE"/>
        </w:rPr>
        <w:t>ს მართვას უზრუნველყოფს</w:t>
      </w:r>
      <w:r w:rsidR="00C15A9D" w:rsidRPr="004008B6">
        <w:rPr>
          <w:rFonts w:ascii="Sylfaen" w:hAnsi="Sylfaen"/>
        </w:rPr>
        <w:t xml:space="preserve"> </w:t>
      </w:r>
      <w:r w:rsidRPr="004008B6">
        <w:rPr>
          <w:rFonts w:ascii="Sylfaen" w:hAnsi="Sylfaen" w:cs="Sylfaen"/>
        </w:rPr>
        <w:t>ტერიტორიულის</w:t>
      </w:r>
      <w:r w:rsidRPr="004008B6">
        <w:rPr>
          <w:rFonts w:ascii="Sylfaen" w:hAnsi="Sylfaen"/>
        </w:rPr>
        <w:t xml:space="preserve"> </w:t>
      </w:r>
      <w:r w:rsidRPr="004008B6">
        <w:rPr>
          <w:rFonts w:ascii="Sylfaen" w:hAnsi="Sylfaen" w:cs="Sylfaen"/>
        </w:rPr>
        <w:t>უფროსი</w:t>
      </w:r>
      <w:r w:rsidRPr="004008B6">
        <w:rPr>
          <w:rFonts w:ascii="Sylfaen" w:hAnsi="Sylfaen"/>
        </w:rPr>
        <w:t>,</w:t>
      </w:r>
      <w:r w:rsidRPr="004008B6">
        <w:rPr>
          <w:rFonts w:ascii="Sylfaen" w:hAnsi="Sylfaen"/>
          <w:lang w:val="ka-GE"/>
        </w:rPr>
        <w:t xml:space="preserve"> მოადგილე,</w:t>
      </w:r>
      <w:r w:rsidRPr="004008B6">
        <w:rPr>
          <w:rFonts w:ascii="Sylfaen" w:hAnsi="Sylfaen"/>
        </w:rPr>
        <w:t xml:space="preserve"> </w:t>
      </w:r>
      <w:r w:rsidRPr="004008B6">
        <w:rPr>
          <w:rFonts w:ascii="Sylfaen" w:hAnsi="Sylfaen" w:cs="Sylfaen"/>
        </w:rPr>
        <w:t>იურისტი</w:t>
      </w:r>
      <w:r w:rsidRPr="004008B6">
        <w:rPr>
          <w:rFonts w:ascii="Sylfaen" w:hAnsi="Sylfaen"/>
        </w:rPr>
        <w:t xml:space="preserve">, </w:t>
      </w:r>
      <w:r w:rsidRPr="004008B6">
        <w:rPr>
          <w:rFonts w:ascii="Sylfaen" w:hAnsi="Sylfaen" w:cs="Sylfaen"/>
        </w:rPr>
        <w:t>სპეციალისტი</w:t>
      </w:r>
      <w:r w:rsidR="00C15A9D" w:rsidRPr="004008B6">
        <w:rPr>
          <w:rFonts w:ascii="Sylfaen" w:hAnsi="Sylfaen"/>
          <w:lang w:val="ka-GE"/>
        </w:rPr>
        <w:t xml:space="preserve">. პროცესებს </w:t>
      </w:r>
      <w:r w:rsidRPr="004008B6">
        <w:rPr>
          <w:rFonts w:ascii="Sylfaen" w:hAnsi="Sylfaen" w:cs="Sylfaen"/>
        </w:rPr>
        <w:t>კოორდინაციას</w:t>
      </w:r>
      <w:r w:rsidRPr="004008B6">
        <w:rPr>
          <w:rFonts w:ascii="Sylfaen" w:hAnsi="Sylfaen"/>
        </w:rPr>
        <w:t xml:space="preserve"> </w:t>
      </w:r>
      <w:r w:rsidRPr="004008B6">
        <w:rPr>
          <w:rFonts w:ascii="Sylfaen" w:hAnsi="Sylfaen" w:cs="Sylfaen"/>
        </w:rPr>
        <w:t>უწევს</w:t>
      </w:r>
      <w:r w:rsidRPr="004008B6">
        <w:rPr>
          <w:rFonts w:ascii="Sylfaen" w:hAnsi="Sylfaen"/>
        </w:rPr>
        <w:t xml:space="preserve"> </w:t>
      </w:r>
      <w:r w:rsidR="00327211" w:rsidRPr="004008B6">
        <w:rPr>
          <w:rFonts w:ascii="Sylfaen" w:hAnsi="Sylfaen" w:cs="Sylfaen"/>
          <w:lang w:val="ka-GE"/>
        </w:rPr>
        <w:t xml:space="preserve"> სააგენტოს</w:t>
      </w:r>
      <w:r w:rsidR="00327211" w:rsidRPr="004008B6">
        <w:rPr>
          <w:rFonts w:ascii="Sylfaen" w:hAnsi="Sylfaen"/>
          <w:lang w:val="ka-GE"/>
        </w:rPr>
        <w:t xml:space="preserve"> </w:t>
      </w:r>
      <w:r w:rsidR="00327211">
        <w:rPr>
          <w:rFonts w:ascii="Sylfaen" w:hAnsi="Sylfaen"/>
          <w:lang w:val="ka-GE"/>
        </w:rPr>
        <w:t>მეურვეობა/მზრუნველობისა და სოციალური პროგრამების დეპარტამენტის ბავშვზე და ოჯახში ძალადობის ადმინისტრირების</w:t>
      </w:r>
      <w:r w:rsidRPr="004008B6">
        <w:rPr>
          <w:rFonts w:ascii="Sylfaen" w:hAnsi="Sylfaen"/>
        </w:rPr>
        <w:t xml:space="preserve"> </w:t>
      </w:r>
      <w:r w:rsidRPr="004008B6">
        <w:rPr>
          <w:rFonts w:ascii="Sylfaen" w:hAnsi="Sylfaen" w:cs="Sylfaen"/>
        </w:rPr>
        <w:t>სამმართველო</w:t>
      </w:r>
      <w:r w:rsidRPr="004008B6">
        <w:rPr>
          <w:rFonts w:ascii="Sylfaen" w:hAnsi="Sylfaen" w:cs="Sylfaen"/>
          <w:lang w:val="ka-GE"/>
        </w:rPr>
        <w:t xml:space="preserve"> და მეურვეობა-მზრუნველობის სამმართველო.</w:t>
      </w:r>
    </w:p>
    <w:p w14:paraId="29B5FC9F" w14:textId="65CEB461" w:rsidR="002358DB" w:rsidRPr="004008B6" w:rsidRDefault="00C15A9D" w:rsidP="004B1D31">
      <w:pPr>
        <w:ind w:left="284" w:right="168"/>
        <w:jc w:val="both"/>
        <w:rPr>
          <w:rFonts w:ascii="Sylfaen" w:hAnsi="Sylfaen"/>
        </w:rPr>
      </w:pPr>
      <w:r w:rsidRPr="004008B6">
        <w:rPr>
          <w:rFonts w:ascii="Sylfaen" w:hAnsi="Sylfaen" w:cs="Sylfaen"/>
          <w:lang w:val="ka-GE"/>
        </w:rPr>
        <w:t>გადაუდებელ შემთხვევაში</w:t>
      </w:r>
      <w:r w:rsidRPr="004008B6">
        <w:rPr>
          <w:rFonts w:ascii="Sylfaen" w:hAnsi="Sylfaen" w:cs="Sylfaen"/>
        </w:rPr>
        <w:t>,</w:t>
      </w:r>
      <w:r w:rsidRPr="004008B6">
        <w:rPr>
          <w:rFonts w:ascii="Sylfaen" w:hAnsi="Sylfaen" w:cs="Sylfaen"/>
          <w:lang w:val="ka-GE"/>
        </w:rPr>
        <w:t xml:space="preserve"> </w:t>
      </w:r>
      <w:r w:rsidR="002358DB" w:rsidRPr="004008B6">
        <w:rPr>
          <w:rFonts w:ascii="Sylfaen" w:hAnsi="Sylfaen" w:cs="Sylfaen"/>
          <w:lang w:val="ka-GE"/>
        </w:rPr>
        <w:t>ბავშვის სახელმწიფო ზრუნვაში განთავსების გადაწყვეტილებას</w:t>
      </w:r>
      <w:r w:rsidR="00327211">
        <w:rPr>
          <w:rFonts w:ascii="Sylfaen" w:hAnsi="Sylfaen" w:cs="Sylfaen"/>
          <w:lang w:val="ka-GE"/>
        </w:rPr>
        <w:t xml:space="preserve"> </w:t>
      </w:r>
      <w:r w:rsidRPr="004008B6">
        <w:rPr>
          <w:rFonts w:ascii="Sylfaen" w:hAnsi="Sylfaen" w:cs="Sylfaen"/>
          <w:lang w:val="ka-GE"/>
        </w:rPr>
        <w:t>იღებს</w:t>
      </w:r>
      <w:r w:rsidR="002358DB" w:rsidRPr="004008B6">
        <w:rPr>
          <w:rFonts w:ascii="Sylfaen" w:hAnsi="Sylfaen" w:cs="Sylfaen"/>
          <w:lang w:val="ka-GE"/>
        </w:rPr>
        <w:t xml:space="preserve"> </w:t>
      </w:r>
      <w:r w:rsidR="00327211">
        <w:rPr>
          <w:rFonts w:ascii="Sylfaen" w:hAnsi="Sylfaen" w:cs="Sylfaen"/>
          <w:lang w:val="ka-GE"/>
        </w:rPr>
        <w:t xml:space="preserve">მეურვეობისა და მზრუნველობის </w:t>
      </w:r>
      <w:r w:rsidR="002358DB" w:rsidRPr="004008B6">
        <w:rPr>
          <w:rFonts w:ascii="Sylfaen" w:hAnsi="Sylfaen" w:cs="Sylfaen"/>
          <w:lang w:val="ka-GE"/>
        </w:rPr>
        <w:t>რეგიონალური საბჭო</w:t>
      </w:r>
      <w:r w:rsidR="00327211">
        <w:rPr>
          <w:rFonts w:ascii="Sylfaen" w:hAnsi="Sylfaen" w:cs="Sylfaen"/>
          <w:lang w:val="ka-GE"/>
        </w:rPr>
        <w:t>/საბ</w:t>
      </w:r>
      <w:r w:rsidR="0042017E">
        <w:rPr>
          <w:rFonts w:ascii="Sylfaen" w:hAnsi="Sylfaen" w:cs="Sylfaen"/>
          <w:lang w:val="ka-GE"/>
        </w:rPr>
        <w:t>ჭ</w:t>
      </w:r>
      <w:r w:rsidR="00327211">
        <w:rPr>
          <w:rFonts w:ascii="Sylfaen" w:hAnsi="Sylfaen" w:cs="Sylfaen"/>
          <w:lang w:val="ka-GE"/>
        </w:rPr>
        <w:t>ოს თავმჯდომარე</w:t>
      </w:r>
      <w:r w:rsidR="002358DB" w:rsidRPr="004008B6">
        <w:rPr>
          <w:rFonts w:ascii="Sylfaen" w:hAnsi="Sylfaen" w:cs="Sylfaen"/>
          <w:lang w:val="ka-GE"/>
        </w:rPr>
        <w:t xml:space="preserve"> </w:t>
      </w:r>
      <w:r w:rsidRPr="004008B6">
        <w:rPr>
          <w:rFonts w:ascii="Sylfaen" w:hAnsi="Sylfaen" w:cs="Sylfaen"/>
          <w:lang w:val="ka-GE"/>
        </w:rPr>
        <w:t>სააგენტოს ტერიტორიული ერთეულიდან</w:t>
      </w:r>
      <w:r w:rsidR="002358DB" w:rsidRPr="004008B6">
        <w:rPr>
          <w:rFonts w:ascii="Sylfaen" w:hAnsi="Sylfaen" w:cs="Sylfaen"/>
          <w:lang w:val="ka-GE"/>
        </w:rPr>
        <w:t xml:space="preserve"> მიღებული ინფორმაციის საფუძველზე. შემთხვევაზე გადის ტერიტორიული ერთეულში არსებული კრიზისის მართვის ჯგუფი/წევრი</w:t>
      </w:r>
      <w:r w:rsidRPr="004008B6">
        <w:rPr>
          <w:rFonts w:ascii="Sylfaen" w:hAnsi="Sylfaen" w:cs="Sylfaen"/>
          <w:lang w:val="ka-GE"/>
        </w:rPr>
        <w:t>.</w:t>
      </w:r>
      <w:r w:rsidR="002358DB" w:rsidRPr="004008B6">
        <w:rPr>
          <w:rFonts w:ascii="Sylfaen" w:hAnsi="Sylfaen" w:cs="Sylfaen"/>
          <w:lang w:val="ka-GE"/>
        </w:rPr>
        <w:t xml:space="preserve"> </w:t>
      </w:r>
      <w:r w:rsidR="00327211" w:rsidRPr="004008B6">
        <w:rPr>
          <w:rFonts w:ascii="Sylfaen" w:hAnsi="Sylfaen" w:cs="Sylfaen"/>
          <w:lang w:val="ka-GE"/>
        </w:rPr>
        <w:t>იმ ტერიტორიულ ერთეულებში</w:t>
      </w:r>
      <w:r w:rsidR="00327211">
        <w:rPr>
          <w:rFonts w:ascii="Sylfaen" w:hAnsi="Sylfaen" w:cs="Sylfaen"/>
          <w:lang w:val="ka-GE"/>
        </w:rPr>
        <w:t>, სადაც</w:t>
      </w:r>
      <w:r w:rsidR="00327211" w:rsidRPr="004008B6">
        <w:rPr>
          <w:rFonts w:ascii="Sylfaen" w:hAnsi="Sylfaen" w:cs="Sylfaen"/>
          <w:lang w:val="ka-GE"/>
        </w:rPr>
        <w:t xml:space="preserve"> </w:t>
      </w:r>
      <w:r w:rsidR="00327211" w:rsidRPr="004008B6">
        <w:rPr>
          <w:rFonts w:ascii="Sylfaen" w:eastAsia="Times New Roman" w:hAnsi="Sylfaen" w:cs="Sylfaen"/>
          <w:lang w:val="ka-GE"/>
        </w:rPr>
        <w:t xml:space="preserve">სსიპ - ადამიანით ვაჭრობის (ტრეფიკინგის) მსხვერპლთა, დაზარალებულთა დაცვისა და დახმარების სახელმწიფო </w:t>
      </w:r>
      <w:r w:rsidR="00327211">
        <w:rPr>
          <w:rFonts w:ascii="Sylfaen" w:hAnsi="Sylfaen" w:cs="Sylfaen"/>
        </w:rPr>
        <w:t>ფონდ</w:t>
      </w:r>
      <w:r w:rsidR="00327211" w:rsidRPr="004008B6">
        <w:rPr>
          <w:rFonts w:ascii="Sylfaen" w:hAnsi="Sylfaen" w:cs="Sylfaen"/>
        </w:rPr>
        <w:t>ს</w:t>
      </w:r>
      <w:r w:rsidR="00327211" w:rsidRPr="004008B6">
        <w:rPr>
          <w:rFonts w:ascii="Sylfaen" w:hAnsi="Sylfaen"/>
        </w:rPr>
        <w:t xml:space="preserve"> </w:t>
      </w:r>
      <w:r w:rsidR="00327211">
        <w:rPr>
          <w:rFonts w:ascii="Sylfaen" w:hAnsi="Sylfaen"/>
          <w:lang w:val="ka-GE"/>
        </w:rPr>
        <w:t xml:space="preserve">დასაქმებული ჰყავს </w:t>
      </w:r>
      <w:r w:rsidR="00327211" w:rsidRPr="004008B6">
        <w:rPr>
          <w:rFonts w:ascii="Sylfaen" w:hAnsi="Sylfaen" w:cs="Sylfaen"/>
          <w:lang w:val="ka-GE"/>
        </w:rPr>
        <w:t>სოციალური მუშაკი</w:t>
      </w:r>
      <w:r w:rsidR="00327211">
        <w:rPr>
          <w:rFonts w:ascii="Sylfaen" w:hAnsi="Sylfaen" w:cs="Sylfaen"/>
          <w:lang w:val="ka-GE"/>
        </w:rPr>
        <w:t xml:space="preserve"> </w:t>
      </w:r>
      <w:r w:rsidR="00327211" w:rsidRPr="004008B6">
        <w:rPr>
          <w:rFonts w:ascii="Sylfaen" w:hAnsi="Sylfaen" w:cs="Sylfaen"/>
          <w:lang w:val="ka-GE"/>
        </w:rPr>
        <w:t>(ქ. ბათუმი, ქ.  ქუთაისი, ქ. გორი, ქ. თბილისი, ქ. სიღნაღი, კოჯორი, მარტყოფი, ქ. ოზურგეთი, ქ. მარნეული)</w:t>
      </w:r>
      <w:r w:rsidR="00327211">
        <w:rPr>
          <w:rFonts w:ascii="Sylfaen" w:hAnsi="Sylfaen" w:cs="Sylfaen"/>
          <w:lang w:val="ka-GE"/>
        </w:rPr>
        <w:t xml:space="preserve">, </w:t>
      </w:r>
      <w:r w:rsidR="00327211" w:rsidRPr="004008B6">
        <w:rPr>
          <w:rFonts w:ascii="Sylfaen" w:hAnsi="Sylfaen" w:cs="Sylfaen"/>
          <w:lang w:val="ka-GE"/>
        </w:rPr>
        <w:t xml:space="preserve"> </w:t>
      </w:r>
      <w:r w:rsidRPr="004008B6">
        <w:rPr>
          <w:rFonts w:ascii="Sylfaen" w:hAnsi="Sylfaen" w:cs="Sylfaen"/>
          <w:lang w:val="ka-GE"/>
        </w:rPr>
        <w:t>საჭიროების შემთხვევაში</w:t>
      </w:r>
      <w:r w:rsidR="00327211">
        <w:rPr>
          <w:rFonts w:ascii="Sylfaen" w:hAnsi="Sylfaen" w:cs="Sylfaen"/>
          <w:lang w:val="ka-GE"/>
        </w:rPr>
        <w:t>,</w:t>
      </w:r>
      <w:r w:rsidRPr="004008B6">
        <w:rPr>
          <w:rFonts w:ascii="Sylfaen" w:hAnsi="Sylfaen" w:cs="Sylfaen"/>
          <w:lang w:val="ka-GE"/>
        </w:rPr>
        <w:t xml:space="preserve"> </w:t>
      </w:r>
      <w:r w:rsidR="002C3799">
        <w:rPr>
          <w:rFonts w:ascii="Sylfaen" w:hAnsi="Sylfaen" w:cs="Sylfaen"/>
          <w:lang w:val="ka-GE"/>
        </w:rPr>
        <w:t xml:space="preserve">ასევე, </w:t>
      </w:r>
      <w:r w:rsidR="002358DB" w:rsidRPr="004008B6">
        <w:rPr>
          <w:rFonts w:ascii="Sylfaen" w:hAnsi="Sylfaen" w:cs="Sylfaen"/>
          <w:lang w:val="ka-GE"/>
        </w:rPr>
        <w:t>შესაძლებელია</w:t>
      </w:r>
      <w:r w:rsidR="00327211">
        <w:rPr>
          <w:rFonts w:ascii="Sylfaen" w:hAnsi="Sylfaen" w:cs="Sylfaen"/>
          <w:lang w:val="ka-GE"/>
        </w:rPr>
        <w:t xml:space="preserve"> გამოყენებულ იქნას</w:t>
      </w:r>
      <w:r w:rsidR="0072427D" w:rsidRPr="004008B6">
        <w:rPr>
          <w:rFonts w:ascii="Sylfaen" w:hAnsi="Sylfaen" w:cs="Sylfaen"/>
        </w:rPr>
        <w:t xml:space="preserve"> </w:t>
      </w:r>
      <w:r w:rsidR="002358DB" w:rsidRPr="004008B6">
        <w:rPr>
          <w:rFonts w:ascii="Sylfaen" w:hAnsi="Sylfaen" w:cs="Sylfaen"/>
          <w:lang w:val="ka-GE"/>
        </w:rPr>
        <w:t xml:space="preserve"> </w:t>
      </w:r>
      <w:r w:rsidR="0072427D" w:rsidRPr="004008B6">
        <w:rPr>
          <w:rFonts w:ascii="Sylfaen" w:hAnsi="Sylfaen" w:cs="Sylfaen"/>
          <w:lang w:val="ka-GE"/>
        </w:rPr>
        <w:t xml:space="preserve">ფონდს </w:t>
      </w:r>
      <w:r w:rsidR="00327211">
        <w:rPr>
          <w:rFonts w:ascii="Sylfaen" w:hAnsi="Sylfaen" w:cs="Sylfaen"/>
          <w:lang w:val="ka-GE"/>
        </w:rPr>
        <w:t>თანამშრომელი</w:t>
      </w:r>
      <w:r w:rsidR="002358DB" w:rsidRPr="004008B6">
        <w:rPr>
          <w:rFonts w:ascii="Sylfaen" w:hAnsi="Sylfaen" w:cs="Sylfaen"/>
          <w:lang w:val="ka-GE"/>
        </w:rPr>
        <w:t>.</w:t>
      </w:r>
    </w:p>
    <w:p w14:paraId="45A93328" w14:textId="206E3CED" w:rsidR="002358DB" w:rsidRPr="004008B6" w:rsidRDefault="002358DB" w:rsidP="004B1D31">
      <w:pPr>
        <w:pStyle w:val="ListParagraph"/>
        <w:numPr>
          <w:ilvl w:val="0"/>
          <w:numId w:val="2"/>
        </w:numPr>
        <w:ind w:left="284" w:right="168"/>
        <w:rPr>
          <w:rFonts w:ascii="Sylfaen" w:hAnsi="Sylfaen"/>
          <w:b/>
          <w:lang w:val="ka-GE"/>
        </w:rPr>
      </w:pPr>
      <w:r w:rsidRPr="004008B6">
        <w:rPr>
          <w:rFonts w:ascii="Sylfaen" w:hAnsi="Sylfaen" w:cs="Sylfaen"/>
          <w:b/>
          <w:lang w:val="ka-GE"/>
        </w:rPr>
        <w:t>პროგრამული</w:t>
      </w:r>
      <w:r w:rsidRPr="004008B6">
        <w:rPr>
          <w:rFonts w:ascii="Sylfaen" w:hAnsi="Sylfaen"/>
          <w:b/>
          <w:lang w:val="ka-GE"/>
        </w:rPr>
        <w:t xml:space="preserve"> </w:t>
      </w:r>
      <w:r w:rsidR="00DC648A" w:rsidRPr="004008B6">
        <w:rPr>
          <w:rFonts w:ascii="Sylfaen" w:hAnsi="Sylfaen"/>
          <w:b/>
          <w:lang w:val="ka-GE"/>
        </w:rPr>
        <w:t xml:space="preserve">უზრუნველყოფა და </w:t>
      </w:r>
      <w:r w:rsidRPr="004008B6">
        <w:rPr>
          <w:rFonts w:ascii="Sylfaen" w:hAnsi="Sylfaen"/>
          <w:b/>
          <w:lang w:val="ka-GE"/>
        </w:rPr>
        <w:t xml:space="preserve">ვაუჩერების ბეჭდვა </w:t>
      </w:r>
    </w:p>
    <w:p w14:paraId="071C65BE" w14:textId="15C8961E" w:rsidR="002358DB" w:rsidRPr="004008B6" w:rsidRDefault="002358DB" w:rsidP="004B1D31">
      <w:pPr>
        <w:ind w:left="284" w:right="168"/>
        <w:jc w:val="both"/>
        <w:rPr>
          <w:rFonts w:ascii="Sylfaen" w:hAnsi="Sylfaen"/>
        </w:rPr>
      </w:pPr>
      <w:r w:rsidRPr="004008B6">
        <w:rPr>
          <w:rFonts w:ascii="Sylfaen" w:hAnsi="Sylfaen"/>
          <w:lang w:val="ka-GE"/>
        </w:rPr>
        <w:t xml:space="preserve">სააგენტოს </w:t>
      </w:r>
      <w:r w:rsidR="00327211">
        <w:rPr>
          <w:rFonts w:ascii="Sylfaen" w:hAnsi="Sylfaen"/>
          <w:lang w:val="ka-GE"/>
        </w:rPr>
        <w:t xml:space="preserve">მეურვეობა/მზრუნველობისა და სოციალური პროგრამების დეპარტამენტის </w:t>
      </w:r>
      <w:r w:rsidRPr="004008B6">
        <w:rPr>
          <w:rFonts w:ascii="Sylfaen" w:hAnsi="Sylfaen"/>
          <w:lang w:val="ka-GE"/>
        </w:rPr>
        <w:t>სოციალური პროგრამების სამმართველო</w:t>
      </w:r>
      <w:r w:rsidR="0072427D" w:rsidRPr="004008B6">
        <w:rPr>
          <w:rFonts w:ascii="Sylfaen" w:hAnsi="Sylfaen"/>
          <w:lang w:val="ka-GE"/>
        </w:rPr>
        <w:t xml:space="preserve"> </w:t>
      </w:r>
      <w:r w:rsidR="00C15A9D" w:rsidRPr="004008B6">
        <w:rPr>
          <w:rFonts w:ascii="Sylfaen" w:hAnsi="Sylfaen"/>
          <w:lang w:val="ka-GE"/>
        </w:rPr>
        <w:t xml:space="preserve">ტერიტორიულ ერთეულებთან კომუნიკაციის საფუძველზე, </w:t>
      </w:r>
      <w:r w:rsidR="0072427D" w:rsidRPr="004008B6">
        <w:rPr>
          <w:rFonts w:ascii="Sylfaen" w:hAnsi="Sylfaen"/>
          <w:lang w:val="ka-GE"/>
        </w:rPr>
        <w:t>ახდენს</w:t>
      </w:r>
      <w:r w:rsidRPr="004008B6">
        <w:rPr>
          <w:rFonts w:ascii="Sylfaen" w:hAnsi="Sylfaen"/>
          <w:lang w:val="ka-GE"/>
        </w:rPr>
        <w:t xml:space="preserve"> მიმდინარე თვის  გადარიცხვის ზედამხედველობა</w:t>
      </w:r>
      <w:r w:rsidR="0072427D" w:rsidRPr="004008B6">
        <w:rPr>
          <w:rFonts w:ascii="Sylfaen" w:hAnsi="Sylfaen"/>
          <w:lang w:val="ka-GE"/>
        </w:rPr>
        <w:t>ს</w:t>
      </w:r>
      <w:r w:rsidRPr="004008B6">
        <w:rPr>
          <w:rFonts w:ascii="Sylfaen" w:hAnsi="Sylfaen"/>
          <w:lang w:val="ka-GE"/>
        </w:rPr>
        <w:t xml:space="preserve">, </w:t>
      </w:r>
      <w:r w:rsidR="00C15A9D" w:rsidRPr="004008B6">
        <w:rPr>
          <w:rFonts w:ascii="Sylfaen" w:hAnsi="Sylfaen"/>
          <w:lang w:val="ka-GE"/>
        </w:rPr>
        <w:t>და</w:t>
      </w:r>
      <w:r w:rsidR="00327211">
        <w:rPr>
          <w:rFonts w:ascii="Sylfaen" w:hAnsi="Sylfaen"/>
          <w:lang w:val="ka-GE"/>
        </w:rPr>
        <w:t xml:space="preserve"> </w:t>
      </w:r>
      <w:r w:rsidR="0072427D" w:rsidRPr="004008B6">
        <w:rPr>
          <w:rFonts w:ascii="Sylfaen" w:hAnsi="Sylfaen"/>
          <w:lang w:val="ka-GE"/>
        </w:rPr>
        <w:t xml:space="preserve">მომდევნო </w:t>
      </w:r>
      <w:r w:rsidRPr="004008B6">
        <w:rPr>
          <w:rFonts w:ascii="Sylfaen" w:hAnsi="Sylfaen"/>
          <w:lang w:val="ka-GE"/>
        </w:rPr>
        <w:t xml:space="preserve">თვეში მომსახურებაში </w:t>
      </w:r>
      <w:r w:rsidR="00C15A9D" w:rsidRPr="004008B6">
        <w:rPr>
          <w:rFonts w:ascii="Sylfaen" w:hAnsi="Sylfaen"/>
          <w:lang w:val="ka-GE"/>
        </w:rPr>
        <w:t xml:space="preserve">ჩასართველი </w:t>
      </w:r>
      <w:r w:rsidRPr="004008B6">
        <w:rPr>
          <w:rFonts w:ascii="Sylfaen" w:hAnsi="Sylfaen"/>
          <w:lang w:val="ka-GE"/>
        </w:rPr>
        <w:t>ბენეფიციარ</w:t>
      </w:r>
      <w:r w:rsidR="00C15A9D" w:rsidRPr="004008B6">
        <w:rPr>
          <w:rFonts w:ascii="Sylfaen" w:hAnsi="Sylfaen"/>
          <w:lang w:val="ka-GE"/>
        </w:rPr>
        <w:t>ებ</w:t>
      </w:r>
      <w:r w:rsidR="00327211">
        <w:rPr>
          <w:rFonts w:ascii="Sylfaen" w:hAnsi="Sylfaen"/>
          <w:lang w:val="ka-GE"/>
        </w:rPr>
        <w:t>ის</w:t>
      </w:r>
      <w:r w:rsidRPr="004008B6">
        <w:rPr>
          <w:rFonts w:ascii="Sylfaen" w:hAnsi="Sylfaen"/>
          <w:lang w:val="ka-GE"/>
        </w:rPr>
        <w:t xml:space="preserve"> გადაწყვეტილების მონიტორინგ</w:t>
      </w:r>
      <w:r w:rsidR="0072427D" w:rsidRPr="004008B6">
        <w:rPr>
          <w:rFonts w:ascii="Sylfaen" w:hAnsi="Sylfaen"/>
          <w:lang w:val="ka-GE"/>
        </w:rPr>
        <w:t>ს</w:t>
      </w:r>
      <w:r w:rsidR="00C15A9D" w:rsidRPr="004008B6">
        <w:rPr>
          <w:rFonts w:ascii="Sylfaen" w:hAnsi="Sylfaen"/>
          <w:lang w:val="ka-GE"/>
        </w:rPr>
        <w:t>,</w:t>
      </w:r>
      <w:r w:rsidRPr="004008B6">
        <w:rPr>
          <w:rFonts w:ascii="Sylfaen" w:hAnsi="Sylfaen"/>
          <w:lang w:val="ka-GE"/>
        </w:rPr>
        <w:t xml:space="preserve"> ელექტრონულ ბაზებში ინფორმაციის დროულ განთავსებ</w:t>
      </w:r>
      <w:r w:rsidR="00C15A9D" w:rsidRPr="004008B6">
        <w:rPr>
          <w:rFonts w:ascii="Sylfaen" w:hAnsi="Sylfaen"/>
          <w:lang w:val="ka-GE"/>
        </w:rPr>
        <w:t>ა</w:t>
      </w:r>
      <w:r w:rsidR="00DC648A" w:rsidRPr="004008B6">
        <w:rPr>
          <w:rFonts w:ascii="Sylfaen" w:hAnsi="Sylfaen"/>
          <w:lang w:val="ka-GE"/>
        </w:rPr>
        <w:t xml:space="preserve">ს, </w:t>
      </w:r>
      <w:r w:rsidRPr="004008B6">
        <w:rPr>
          <w:rFonts w:ascii="Sylfaen" w:hAnsi="Sylfaen"/>
          <w:lang w:val="ka-GE"/>
        </w:rPr>
        <w:t>ვაუჩერების ბეჭდვ</w:t>
      </w:r>
      <w:r w:rsidR="00C15A9D" w:rsidRPr="004008B6">
        <w:rPr>
          <w:rFonts w:ascii="Sylfaen" w:hAnsi="Sylfaen"/>
          <w:lang w:val="ka-GE"/>
        </w:rPr>
        <w:t>ას</w:t>
      </w:r>
      <w:r w:rsidR="00DC648A" w:rsidRPr="004008B6">
        <w:rPr>
          <w:rFonts w:ascii="Sylfaen" w:hAnsi="Sylfaen"/>
          <w:lang w:val="ka-GE"/>
        </w:rPr>
        <w:t>ა</w:t>
      </w:r>
      <w:r w:rsidRPr="004008B6">
        <w:rPr>
          <w:rFonts w:ascii="Sylfaen" w:hAnsi="Sylfaen"/>
          <w:lang w:val="ka-GE"/>
        </w:rPr>
        <w:t xml:space="preserve"> და ზედამხედველობა</w:t>
      </w:r>
      <w:r w:rsidR="0072427D" w:rsidRPr="004008B6">
        <w:rPr>
          <w:rFonts w:ascii="Sylfaen" w:hAnsi="Sylfaen"/>
          <w:lang w:val="ka-GE"/>
        </w:rPr>
        <w:t>ს</w:t>
      </w:r>
      <w:r w:rsidRPr="004008B6">
        <w:rPr>
          <w:rFonts w:ascii="Sylfaen" w:hAnsi="Sylfaen"/>
          <w:lang w:val="ka-GE"/>
        </w:rPr>
        <w:t>.</w:t>
      </w:r>
    </w:p>
    <w:p w14:paraId="7DC6BA2B" w14:textId="4092C793" w:rsidR="002358DB" w:rsidRPr="004008B6" w:rsidRDefault="002358DB" w:rsidP="004B1D31">
      <w:pPr>
        <w:ind w:left="284" w:right="168"/>
        <w:jc w:val="both"/>
        <w:rPr>
          <w:rFonts w:ascii="Sylfaen" w:hAnsi="Sylfaen"/>
          <w:lang w:val="ka-GE"/>
        </w:rPr>
      </w:pPr>
      <w:r w:rsidRPr="004008B6">
        <w:rPr>
          <w:rFonts w:ascii="Sylfaen" w:hAnsi="Sylfaen"/>
          <w:lang w:val="ka-GE"/>
        </w:rPr>
        <w:t xml:space="preserve">მინდობით აღზრდასა და </w:t>
      </w:r>
      <w:r w:rsidR="00327211">
        <w:rPr>
          <w:rFonts w:ascii="Sylfaen" w:hAnsi="Sylfaen"/>
          <w:lang w:val="ka-GE"/>
        </w:rPr>
        <w:t>რეინტეგრაციის ქვეპროგრამის</w:t>
      </w:r>
      <w:r w:rsidRPr="004008B6">
        <w:rPr>
          <w:rFonts w:ascii="Sylfaen" w:hAnsi="Sylfaen"/>
          <w:lang w:val="ka-GE"/>
        </w:rPr>
        <w:t xml:space="preserve"> დაფინანსების პროცესის</w:t>
      </w:r>
      <w:r w:rsidR="00DC648A" w:rsidRPr="004008B6">
        <w:rPr>
          <w:rFonts w:ascii="Sylfaen" w:hAnsi="Sylfaen"/>
          <w:lang w:val="ka-GE"/>
        </w:rPr>
        <w:t xml:space="preserve"> </w:t>
      </w:r>
      <w:r w:rsidRPr="004008B6">
        <w:rPr>
          <w:rFonts w:ascii="Sylfaen" w:hAnsi="Sylfaen"/>
          <w:lang w:val="ka-GE"/>
        </w:rPr>
        <w:t>შეუფერხებლად წარმართვისათვის</w:t>
      </w:r>
      <w:r w:rsidR="00327211">
        <w:rPr>
          <w:rFonts w:ascii="Sylfaen" w:hAnsi="Sylfaen"/>
          <w:lang w:val="ka-GE"/>
        </w:rPr>
        <w:t xml:space="preserve"> და </w:t>
      </w:r>
      <w:r w:rsidR="00327211" w:rsidRPr="004008B6">
        <w:rPr>
          <w:rFonts w:ascii="Sylfaen" w:hAnsi="Sylfaen"/>
          <w:lang w:val="ka-GE"/>
        </w:rPr>
        <w:t>საჭიროების შემთხვევაში, ინფორმაციის სათანადო ბაზაში შეყვანის მიზნით</w:t>
      </w:r>
      <w:r w:rsidR="0018768E">
        <w:rPr>
          <w:rFonts w:ascii="Sylfaen" w:hAnsi="Sylfaen"/>
          <w:lang w:val="ka-GE"/>
        </w:rPr>
        <w:t xml:space="preserve"> </w:t>
      </w:r>
      <w:r w:rsidR="00327211" w:rsidRPr="004008B6">
        <w:rPr>
          <w:rFonts w:ascii="Sylfaen" w:hAnsi="Sylfaen"/>
          <w:lang w:val="ka-GE"/>
        </w:rPr>
        <w:t>სააგენტოს</w:t>
      </w:r>
      <w:r w:rsidRPr="004008B6">
        <w:rPr>
          <w:rFonts w:ascii="Sylfaen" w:hAnsi="Sylfaen"/>
          <w:lang w:val="ka-GE"/>
        </w:rPr>
        <w:t xml:space="preserve"> სახელმწიფო გასაცემლების დეპარტამენტ</w:t>
      </w:r>
      <w:r w:rsidR="0072427D" w:rsidRPr="004008B6">
        <w:rPr>
          <w:rFonts w:ascii="Sylfaen" w:hAnsi="Sylfaen"/>
          <w:lang w:val="ka-GE"/>
        </w:rPr>
        <w:t>ი</w:t>
      </w:r>
      <w:r w:rsidRPr="004008B6">
        <w:rPr>
          <w:rFonts w:ascii="Sylfaen" w:hAnsi="Sylfaen"/>
          <w:lang w:val="ka-GE"/>
        </w:rPr>
        <w:t xml:space="preserve"> უზრუნველყოფს </w:t>
      </w:r>
      <w:r w:rsidR="00DC648A" w:rsidRPr="004008B6">
        <w:rPr>
          <w:rFonts w:ascii="Sylfaen" w:hAnsi="Sylfaen"/>
          <w:lang w:val="ka-GE"/>
        </w:rPr>
        <w:t xml:space="preserve">მეურვეობისა და მზრუნველობის რეგიონალური საბჭოების მდივნებისათვის </w:t>
      </w:r>
      <w:r w:rsidRPr="004008B6">
        <w:rPr>
          <w:rFonts w:ascii="Sylfaen" w:hAnsi="Sylfaen"/>
          <w:lang w:val="ka-GE"/>
        </w:rPr>
        <w:t>პროგრამაში სპეციალური წვდობის პაროლის შექმნას.</w:t>
      </w:r>
    </w:p>
    <w:p w14:paraId="29C26D59" w14:textId="684900EA" w:rsidR="004008B6" w:rsidRPr="004008B6" w:rsidRDefault="004008B6" w:rsidP="004B1D31">
      <w:pPr>
        <w:pStyle w:val="ListParagraph"/>
        <w:numPr>
          <w:ilvl w:val="0"/>
          <w:numId w:val="2"/>
        </w:numPr>
        <w:ind w:left="284" w:right="168"/>
        <w:jc w:val="both"/>
        <w:rPr>
          <w:rFonts w:ascii="Sylfaen" w:hAnsi="Sylfaen"/>
          <w:b/>
        </w:rPr>
      </w:pPr>
      <w:r w:rsidRPr="004008B6">
        <w:rPr>
          <w:rFonts w:ascii="Sylfaen" w:eastAsia="Times New Roman" w:hAnsi="Sylfaen" w:cs="Times New Roman"/>
          <w:b/>
          <w:color w:val="000000"/>
          <w:lang w:val="ka-GE"/>
        </w:rPr>
        <w:lastRenderedPageBreak/>
        <w:t>„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სპეციალიზებულ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დაწესებულებებში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(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სათემო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ორგანიზაციაში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,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სსიპ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Calibri"/>
          <w:b/>
          <w:color w:val="000000"/>
          <w:lang w:val="ka-GE"/>
        </w:rPr>
        <w:t>„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ადამიანით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ვაჭრობის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(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ტრეფიკინგის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)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მსხვერპლთა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,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დაზარალებულთა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დაცვისა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და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დახმარების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სახელმწიფო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ფონდის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“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ფილიალებში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-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ხანდაზმულთა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და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შშმ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პირთა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პანსიონატებში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)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გადაუდებელი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წესით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პირის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განთავსების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შესახებ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საქართველოს ოკუპირებული ტერიტორიებიდან დევნილთა,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შრომის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,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ჯანმრთელობისა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და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სოციალური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დაცვის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სამინისტროსთან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შეთანხმების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მიზნით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გასატარებელ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ღონისძიებათა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4008B6">
        <w:rPr>
          <w:rFonts w:ascii="Sylfaen" w:eastAsia="Times New Roman" w:hAnsi="Sylfaen" w:cs="Sylfaen"/>
          <w:b/>
          <w:color w:val="000000"/>
          <w:lang w:val="ka-GE"/>
        </w:rPr>
        <w:t>თაობაზე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 xml:space="preserve">“ </w:t>
      </w:r>
      <w:r w:rsidR="00327211">
        <w:rPr>
          <w:rFonts w:ascii="Sylfaen" w:eastAsia="Times New Roman" w:hAnsi="Sylfaen" w:cs="Times New Roman"/>
          <w:b/>
          <w:color w:val="000000"/>
          <w:lang w:val="ka-GE"/>
        </w:rPr>
        <w:t xml:space="preserve">ბრძანებით გათვალისწინებულ შემთხვევაზე </w:t>
      </w:r>
      <w:r w:rsidRPr="004008B6">
        <w:rPr>
          <w:rFonts w:ascii="Sylfaen" w:eastAsia="Times New Roman" w:hAnsi="Sylfaen" w:cs="Times New Roman"/>
          <w:b/>
          <w:color w:val="000000"/>
          <w:lang w:val="ka-GE"/>
        </w:rPr>
        <w:t>მიმართვის საჭიროების შემთხვევაში</w:t>
      </w:r>
    </w:p>
    <w:p w14:paraId="0FA4E6B3" w14:textId="0510BBD2" w:rsidR="002358DB" w:rsidRPr="004008B6" w:rsidRDefault="00DC648A" w:rsidP="004B1D31">
      <w:pPr>
        <w:ind w:left="284" w:right="168"/>
        <w:jc w:val="both"/>
        <w:rPr>
          <w:rFonts w:ascii="Sylfaen" w:hAnsi="Sylfaen"/>
        </w:rPr>
      </w:pPr>
      <w:r w:rsidRPr="004008B6">
        <w:rPr>
          <w:rFonts w:ascii="Sylfaen" w:hAnsi="Sylfaen"/>
          <w:lang w:val="ka-GE"/>
        </w:rPr>
        <w:t>გადაუდებელ</w:t>
      </w:r>
      <w:r w:rsidR="004B1D31">
        <w:rPr>
          <w:rFonts w:ascii="Sylfaen" w:hAnsi="Sylfaen"/>
          <w:lang w:val="ka-GE"/>
        </w:rPr>
        <w:t xml:space="preserve"> </w:t>
      </w:r>
      <w:r w:rsidRPr="004008B6">
        <w:rPr>
          <w:rFonts w:ascii="Sylfaen" w:hAnsi="Sylfaen"/>
          <w:lang w:val="ka-GE"/>
        </w:rPr>
        <w:t xml:space="preserve">შემთხვევებზე </w:t>
      </w:r>
      <w:r w:rsidR="002358DB" w:rsidRPr="004008B6">
        <w:rPr>
          <w:rFonts w:ascii="Sylfaen" w:hAnsi="Sylfaen"/>
          <w:lang w:val="ka-GE"/>
        </w:rPr>
        <w:t xml:space="preserve">ინფორმაციის </w:t>
      </w:r>
      <w:r w:rsidRPr="004008B6">
        <w:rPr>
          <w:rFonts w:ascii="Sylfaen" w:hAnsi="Sylfaen"/>
          <w:lang w:val="ka-GE"/>
        </w:rPr>
        <w:t>შეგროვებას</w:t>
      </w:r>
      <w:r w:rsidR="002358DB" w:rsidRPr="004008B6">
        <w:rPr>
          <w:rFonts w:ascii="Sylfaen" w:hAnsi="Sylfaen"/>
          <w:lang w:val="ka-GE"/>
        </w:rPr>
        <w:t xml:space="preserve"> ახორციელებს</w:t>
      </w:r>
      <w:r w:rsidR="0018768E">
        <w:rPr>
          <w:rFonts w:ascii="Sylfaen" w:hAnsi="Sylfaen"/>
          <w:lang w:val="ka-GE"/>
        </w:rPr>
        <w:t xml:space="preserve"> </w:t>
      </w:r>
      <w:r w:rsidR="002358DB" w:rsidRPr="004008B6">
        <w:rPr>
          <w:rFonts w:ascii="Sylfaen" w:hAnsi="Sylfaen"/>
          <w:lang w:val="ka-GE"/>
        </w:rPr>
        <w:t xml:space="preserve">სააგენტოს </w:t>
      </w:r>
      <w:r w:rsidR="0042017E">
        <w:rPr>
          <w:rFonts w:ascii="Sylfaen" w:hAnsi="Sylfaen"/>
          <w:lang w:val="ka-GE"/>
        </w:rPr>
        <w:t xml:space="preserve">მეურვეობა/მზრუნველობისა და სოციალური პროგრამების დეპარტამენტის </w:t>
      </w:r>
      <w:r w:rsidR="004008B6" w:rsidRPr="004008B6">
        <w:rPr>
          <w:rFonts w:ascii="Sylfaen" w:hAnsi="Sylfaen"/>
          <w:lang w:val="ka-GE"/>
        </w:rPr>
        <w:t>სოც</w:t>
      </w:r>
      <w:r w:rsidR="002358DB" w:rsidRPr="004008B6">
        <w:rPr>
          <w:rFonts w:ascii="Sylfaen" w:hAnsi="Sylfaen"/>
          <w:lang w:val="ka-GE"/>
        </w:rPr>
        <w:t>ი</w:t>
      </w:r>
      <w:r w:rsidR="004008B6" w:rsidRPr="004008B6">
        <w:rPr>
          <w:rFonts w:ascii="Sylfaen" w:hAnsi="Sylfaen"/>
          <w:lang w:val="ka-GE"/>
        </w:rPr>
        <w:t>ა</w:t>
      </w:r>
      <w:r w:rsidR="002358DB" w:rsidRPr="004008B6">
        <w:rPr>
          <w:rFonts w:ascii="Sylfaen" w:hAnsi="Sylfaen"/>
          <w:lang w:val="ka-GE"/>
        </w:rPr>
        <w:t xml:space="preserve">ლური პროგრამების სამმართველო, შემთხვევაზე გადის ტერიტორიული ერთეულის უფლებამოსილი პირი და </w:t>
      </w:r>
      <w:r w:rsidRPr="004008B6">
        <w:rPr>
          <w:rFonts w:ascii="Sylfaen" w:hAnsi="Sylfaen"/>
          <w:lang w:val="ka-GE"/>
        </w:rPr>
        <w:t xml:space="preserve">სოციალური დაცვის დეპარტამენტის </w:t>
      </w:r>
      <w:r w:rsidR="002358DB" w:rsidRPr="004008B6">
        <w:rPr>
          <w:rFonts w:ascii="Sylfaen" w:hAnsi="Sylfaen"/>
          <w:lang w:val="ka-GE"/>
        </w:rPr>
        <w:t xml:space="preserve">თანამშრომელი. </w:t>
      </w:r>
    </w:p>
    <w:p w14:paraId="44331ADF" w14:textId="7B40EF6B" w:rsidR="002358DB" w:rsidRPr="004008B6" w:rsidRDefault="0042017E" w:rsidP="004B1D31">
      <w:pPr>
        <w:pStyle w:val="ListParagraph"/>
        <w:numPr>
          <w:ilvl w:val="0"/>
          <w:numId w:val="2"/>
        </w:numPr>
        <w:ind w:left="284" w:right="168" w:hanging="66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4008B6" w:rsidRPr="004008B6">
        <w:rPr>
          <w:rFonts w:ascii="Sylfaen" w:hAnsi="Sylfaen"/>
          <w:b/>
          <w:lang w:val="ka-GE"/>
        </w:rPr>
        <w:t xml:space="preserve">არასრულწლოვანთა მართლმსაჯულების კოდექსით“ გათვალისწინებული </w:t>
      </w:r>
      <w:r w:rsidR="002358DB" w:rsidRPr="004008B6">
        <w:rPr>
          <w:rFonts w:ascii="Sylfaen" w:hAnsi="Sylfaen" w:cs="Sylfaen"/>
          <w:b/>
          <w:lang w:val="ka-GE"/>
        </w:rPr>
        <w:t>საპროცესო</w:t>
      </w:r>
      <w:r w:rsidR="002358DB" w:rsidRPr="004008B6">
        <w:rPr>
          <w:rFonts w:ascii="Sylfaen" w:hAnsi="Sylfaen"/>
          <w:b/>
          <w:lang w:val="ka-GE"/>
        </w:rPr>
        <w:t xml:space="preserve"> წარმომადგენლობა</w:t>
      </w:r>
    </w:p>
    <w:p w14:paraId="1DDB0B82" w14:textId="0D180371" w:rsidR="002358DB" w:rsidRPr="004008B6" w:rsidRDefault="00DC648A" w:rsidP="004B1D31">
      <w:pPr>
        <w:ind w:left="284" w:right="168"/>
        <w:jc w:val="both"/>
        <w:rPr>
          <w:rFonts w:ascii="Sylfaen" w:hAnsi="Sylfaen"/>
          <w:lang w:val="ka-GE"/>
        </w:rPr>
      </w:pPr>
      <w:r w:rsidRPr="004008B6">
        <w:rPr>
          <w:rFonts w:ascii="Sylfaen" w:eastAsia="Times New Roman" w:hAnsi="Sylfaen" w:cs="Sylfaen"/>
          <w:color w:val="000000"/>
          <w:lang w:val="ka-GE"/>
        </w:rPr>
        <w:t xml:space="preserve">გაფიცვის </w:t>
      </w:r>
      <w:r w:rsidR="0018768E">
        <w:rPr>
          <w:rFonts w:ascii="Sylfaen" w:eastAsia="Times New Roman" w:hAnsi="Sylfaen" w:cs="Sylfaen"/>
          <w:color w:val="000000"/>
          <w:lang w:val="ka-GE"/>
        </w:rPr>
        <w:t xml:space="preserve">დაწყების შესახებ </w:t>
      </w:r>
      <w:r w:rsidRPr="004008B6">
        <w:rPr>
          <w:rFonts w:ascii="Sylfaen" w:eastAsia="Times New Roman" w:hAnsi="Sylfaen" w:cs="Sylfaen"/>
          <w:color w:val="000000"/>
          <w:lang w:val="ka-GE"/>
        </w:rPr>
        <w:t xml:space="preserve">სამინისტრო უზრუნველყოფს </w:t>
      </w:r>
      <w:r w:rsidR="002358DB" w:rsidRPr="004008B6">
        <w:rPr>
          <w:rFonts w:ascii="Sylfaen" w:hAnsi="Sylfaen"/>
          <w:lang w:val="ka-GE"/>
        </w:rPr>
        <w:t>შ</w:t>
      </w:r>
      <w:r w:rsidR="0072427D" w:rsidRPr="004008B6">
        <w:rPr>
          <w:rFonts w:ascii="Sylfaen" w:hAnsi="Sylfaen"/>
          <w:lang w:val="ka-GE"/>
        </w:rPr>
        <w:t>ინაგან საქმეთა სამინიტროსა</w:t>
      </w:r>
      <w:r w:rsidR="002358DB" w:rsidRPr="004008B6">
        <w:rPr>
          <w:rFonts w:ascii="Sylfaen" w:hAnsi="Sylfaen"/>
          <w:lang w:val="ka-GE"/>
        </w:rPr>
        <w:t xml:space="preserve"> და </w:t>
      </w:r>
      <w:r w:rsidR="007C58DD" w:rsidRPr="004008B6">
        <w:rPr>
          <w:rFonts w:ascii="Sylfaen" w:hAnsi="Sylfaen"/>
          <w:lang w:val="ka-GE"/>
        </w:rPr>
        <w:t xml:space="preserve">საქართველოს </w:t>
      </w:r>
      <w:r w:rsidR="002358DB" w:rsidRPr="004008B6">
        <w:rPr>
          <w:rFonts w:ascii="Sylfaen" w:hAnsi="Sylfaen"/>
          <w:lang w:val="ka-GE"/>
        </w:rPr>
        <w:t>პროკურატურ</w:t>
      </w:r>
      <w:r w:rsidR="002C3799">
        <w:rPr>
          <w:rFonts w:ascii="Sylfaen" w:hAnsi="Sylfaen"/>
          <w:lang w:val="ka-GE"/>
        </w:rPr>
        <w:t xml:space="preserve">ისთვის </w:t>
      </w:r>
      <w:r w:rsidR="0072427D" w:rsidRPr="004008B6">
        <w:rPr>
          <w:rFonts w:ascii="Sylfaen" w:hAnsi="Sylfaen"/>
          <w:lang w:val="ka-GE"/>
        </w:rPr>
        <w:t>წერილობითი ინფორმ</w:t>
      </w:r>
      <w:r w:rsidRPr="004008B6">
        <w:rPr>
          <w:rFonts w:ascii="Sylfaen" w:hAnsi="Sylfaen"/>
          <w:lang w:val="ka-GE"/>
        </w:rPr>
        <w:t>აციის მიწოდებას.</w:t>
      </w:r>
      <w:r w:rsidR="002358DB" w:rsidRPr="004008B6">
        <w:rPr>
          <w:rFonts w:ascii="Sylfaen" w:hAnsi="Sylfaen"/>
          <w:lang w:val="ka-GE"/>
        </w:rPr>
        <w:t xml:space="preserve"> გადაუდებელი აუცილებლობის შემთხვევაში</w:t>
      </w:r>
      <w:r w:rsidR="0072427D" w:rsidRPr="004008B6">
        <w:rPr>
          <w:rFonts w:ascii="Sylfaen" w:hAnsi="Sylfaen"/>
          <w:lang w:val="ka-GE"/>
        </w:rPr>
        <w:t>,</w:t>
      </w:r>
      <w:r w:rsidR="002358DB" w:rsidRPr="004008B6">
        <w:rPr>
          <w:rFonts w:ascii="Sylfaen" w:hAnsi="Sylfaen"/>
          <w:lang w:val="ka-GE"/>
        </w:rPr>
        <w:t xml:space="preserve"> შემთხვევაზე გადის ტერიტორიული ერთეულის უფლებამოსილი პირი - იურისტი, </w:t>
      </w:r>
      <w:r w:rsidR="002C3799">
        <w:rPr>
          <w:rFonts w:ascii="Sylfaen" w:hAnsi="Sylfaen"/>
          <w:lang w:val="ka-GE"/>
        </w:rPr>
        <w:t>„</w:t>
      </w:r>
      <w:r w:rsidR="002358DB" w:rsidRPr="004008B6">
        <w:rPr>
          <w:rFonts w:ascii="Sylfaen" w:hAnsi="Sylfaen"/>
          <w:lang w:val="ka-GE"/>
        </w:rPr>
        <w:t>არასრულწლოვანთა მართლმსაჯულების კოდექსის</w:t>
      </w:r>
      <w:r w:rsidR="0072427D" w:rsidRPr="004008B6">
        <w:rPr>
          <w:rFonts w:ascii="Sylfaen" w:hAnsi="Sylfaen"/>
          <w:lang w:val="ka-GE"/>
        </w:rPr>
        <w:t>“</w:t>
      </w:r>
      <w:r w:rsidR="002358DB" w:rsidRPr="004008B6">
        <w:rPr>
          <w:rFonts w:ascii="Sylfaen" w:hAnsi="Sylfaen"/>
          <w:lang w:val="ka-GE"/>
        </w:rPr>
        <w:t xml:space="preserve"> 50-ე მუხლი</w:t>
      </w:r>
      <w:r w:rsidR="0072427D" w:rsidRPr="004008B6">
        <w:rPr>
          <w:rFonts w:ascii="Sylfaen" w:hAnsi="Sylfaen"/>
          <w:lang w:val="ka-GE"/>
        </w:rPr>
        <w:t>ს შესაბამისად</w:t>
      </w:r>
      <w:r w:rsidR="0042017E">
        <w:rPr>
          <w:rFonts w:ascii="Sylfaen" w:hAnsi="Sylfaen"/>
          <w:lang w:val="ka-GE"/>
        </w:rPr>
        <w:t>.</w:t>
      </w:r>
    </w:p>
    <w:p w14:paraId="7755351E" w14:textId="3CEE1FC7" w:rsidR="002358DB" w:rsidRPr="004008B6" w:rsidRDefault="00DC648A" w:rsidP="004B1D31">
      <w:pPr>
        <w:pStyle w:val="ListParagraph"/>
        <w:numPr>
          <w:ilvl w:val="0"/>
          <w:numId w:val="2"/>
        </w:numPr>
        <w:ind w:left="284" w:right="168"/>
        <w:jc w:val="both"/>
        <w:rPr>
          <w:rFonts w:ascii="Sylfaen" w:hAnsi="Sylfaen"/>
          <w:b/>
          <w:lang w:val="ka-GE"/>
        </w:rPr>
      </w:pPr>
      <w:r w:rsidRPr="004008B6">
        <w:rPr>
          <w:rFonts w:ascii="Sylfaen" w:hAnsi="Sylfaen" w:cs="Sylfaen"/>
          <w:b/>
          <w:lang w:val="ka-GE"/>
        </w:rPr>
        <w:t xml:space="preserve">ფსიქოსოციალური საჭიროების </w:t>
      </w:r>
      <w:r w:rsidR="0042017E">
        <w:rPr>
          <w:rFonts w:ascii="Sylfaen" w:hAnsi="Sylfaen" w:cs="Sylfaen"/>
          <w:b/>
          <w:lang w:val="ka-GE"/>
        </w:rPr>
        <w:t xml:space="preserve">მქონე </w:t>
      </w:r>
      <w:r w:rsidRPr="004008B6">
        <w:rPr>
          <w:rFonts w:ascii="Sylfaen" w:hAnsi="Sylfaen" w:cs="Sylfaen"/>
          <w:b/>
          <w:lang w:val="ka-GE"/>
        </w:rPr>
        <w:t xml:space="preserve">პირისათვის მხარდამჭერის დანიშვნის </w:t>
      </w:r>
      <w:r w:rsidR="004008B6" w:rsidRPr="004008B6">
        <w:rPr>
          <w:rFonts w:ascii="Sylfaen" w:hAnsi="Sylfaen" w:cs="Sylfaen"/>
          <w:b/>
          <w:lang w:val="ka-GE"/>
        </w:rPr>
        <w:t xml:space="preserve">პროცედურების </w:t>
      </w:r>
      <w:r w:rsidR="00D779BF">
        <w:rPr>
          <w:rFonts w:ascii="Sylfaen" w:hAnsi="Sylfaen" w:cs="Sylfaen"/>
          <w:b/>
          <w:lang w:val="ka-GE"/>
        </w:rPr>
        <w:t>შემთხვევაში</w:t>
      </w:r>
    </w:p>
    <w:p w14:paraId="2CFA4674" w14:textId="14DF1880" w:rsidR="002358DB" w:rsidRPr="004008B6" w:rsidRDefault="004008B6" w:rsidP="004B1D31">
      <w:pPr>
        <w:ind w:left="284" w:right="168"/>
        <w:jc w:val="both"/>
        <w:rPr>
          <w:rFonts w:ascii="Sylfaen" w:hAnsi="Sylfaen"/>
          <w:lang w:val="ka-GE"/>
        </w:rPr>
      </w:pPr>
      <w:r w:rsidRPr="004008B6">
        <w:rPr>
          <w:rFonts w:ascii="Sylfaen" w:hAnsi="Sylfaen"/>
          <w:lang w:val="ka-GE"/>
        </w:rPr>
        <w:t xml:space="preserve">სააგენტოს </w:t>
      </w:r>
      <w:r w:rsidR="0042017E">
        <w:rPr>
          <w:rFonts w:ascii="Sylfaen" w:hAnsi="Sylfaen"/>
          <w:lang w:val="ka-GE"/>
        </w:rPr>
        <w:t xml:space="preserve">მეურვეობა/მზრუნველობისა და სოციალური პროგრამების დეპარტამენტის </w:t>
      </w:r>
      <w:r w:rsidR="002358DB" w:rsidRPr="004008B6">
        <w:rPr>
          <w:rFonts w:ascii="Sylfaen" w:hAnsi="Sylfaen"/>
          <w:lang w:val="ka-GE"/>
        </w:rPr>
        <w:t xml:space="preserve">მეურვეობა-მზრუნველობის სამმართველო </w:t>
      </w:r>
      <w:r w:rsidRPr="004008B6">
        <w:rPr>
          <w:rFonts w:ascii="Sylfaen" w:hAnsi="Sylfaen"/>
          <w:lang w:val="ka-GE"/>
        </w:rPr>
        <w:t xml:space="preserve">აგროვებს ინფორმაციას </w:t>
      </w:r>
      <w:r w:rsidR="002358DB" w:rsidRPr="004008B6">
        <w:rPr>
          <w:rFonts w:ascii="Sylfaen" w:hAnsi="Sylfaen"/>
          <w:lang w:val="ka-GE"/>
        </w:rPr>
        <w:t>გადაუდებელი შემთხვევების რაოდენობ</w:t>
      </w:r>
      <w:r w:rsidRPr="004008B6">
        <w:rPr>
          <w:rFonts w:ascii="Sylfaen" w:hAnsi="Sylfaen"/>
          <w:lang w:val="ka-GE"/>
        </w:rPr>
        <w:t>ი</w:t>
      </w:r>
      <w:r w:rsidR="002358DB" w:rsidRPr="004008B6">
        <w:rPr>
          <w:rFonts w:ascii="Sylfaen" w:hAnsi="Sylfaen"/>
          <w:lang w:val="ka-GE"/>
        </w:rPr>
        <w:t>ს</w:t>
      </w:r>
      <w:r w:rsidRPr="004008B6">
        <w:rPr>
          <w:rFonts w:ascii="Sylfaen" w:hAnsi="Sylfaen"/>
          <w:lang w:val="ka-GE"/>
        </w:rPr>
        <w:t xml:space="preserve"> შესახებ.</w:t>
      </w:r>
      <w:r w:rsidR="002358DB" w:rsidRPr="004008B6">
        <w:rPr>
          <w:rFonts w:ascii="Sylfaen" w:hAnsi="Sylfaen"/>
          <w:lang w:val="ka-GE"/>
        </w:rPr>
        <w:t xml:space="preserve"> </w:t>
      </w:r>
      <w:r w:rsidR="00A21FB6">
        <w:rPr>
          <w:rFonts w:ascii="Sylfaen" w:hAnsi="Sylfaen"/>
          <w:lang w:val="ka-GE"/>
        </w:rPr>
        <w:t>გრძელვადიანი გაფიცვის</w:t>
      </w:r>
      <w:r w:rsidR="0047521C" w:rsidRPr="004008B6">
        <w:rPr>
          <w:rFonts w:ascii="Sylfaen" w:hAnsi="Sylfaen"/>
          <w:lang w:val="ka-GE"/>
        </w:rPr>
        <w:t xml:space="preserve"> შემთხვევაში,</w:t>
      </w:r>
      <w:r w:rsidR="002358DB" w:rsidRPr="004008B6">
        <w:rPr>
          <w:rFonts w:ascii="Sylfaen" w:hAnsi="Sylfaen"/>
          <w:lang w:val="ka-GE"/>
        </w:rPr>
        <w:t xml:space="preserve"> </w:t>
      </w:r>
      <w:r w:rsidR="0042017E">
        <w:rPr>
          <w:rFonts w:ascii="Sylfaen" w:hAnsi="Sylfaen"/>
          <w:lang w:val="ka-GE"/>
        </w:rPr>
        <w:t xml:space="preserve">განიხილება </w:t>
      </w:r>
      <w:r w:rsidR="002358DB" w:rsidRPr="004008B6">
        <w:rPr>
          <w:rFonts w:ascii="Sylfaen" w:hAnsi="Sylfaen"/>
          <w:lang w:val="ka-GE"/>
        </w:rPr>
        <w:t xml:space="preserve">შტატგარეშე </w:t>
      </w:r>
      <w:r w:rsidR="0047521C" w:rsidRPr="004008B6">
        <w:rPr>
          <w:rFonts w:ascii="Sylfaen" w:hAnsi="Sylfaen"/>
          <w:lang w:val="ka-GE"/>
        </w:rPr>
        <w:t>თანამშრომლის</w:t>
      </w:r>
      <w:r w:rsidR="002358DB" w:rsidRPr="004008B6">
        <w:rPr>
          <w:rFonts w:ascii="Sylfaen" w:hAnsi="Sylfaen"/>
          <w:lang w:val="ka-GE"/>
        </w:rPr>
        <w:t xml:space="preserve"> </w:t>
      </w:r>
      <w:r w:rsidR="0042017E">
        <w:rPr>
          <w:rFonts w:ascii="Sylfaen" w:hAnsi="Sylfaen"/>
          <w:lang w:val="ka-GE"/>
        </w:rPr>
        <w:t>-</w:t>
      </w:r>
      <w:r w:rsidR="002358DB" w:rsidRPr="004008B6">
        <w:rPr>
          <w:rFonts w:ascii="Sylfaen" w:hAnsi="Sylfaen"/>
          <w:lang w:val="ka-GE"/>
        </w:rPr>
        <w:t>სოციალური მუშაკი</w:t>
      </w:r>
      <w:r w:rsidRPr="004008B6">
        <w:rPr>
          <w:rFonts w:ascii="Sylfaen" w:hAnsi="Sylfaen"/>
          <w:lang w:val="ka-GE"/>
        </w:rPr>
        <w:t xml:space="preserve">ს </w:t>
      </w:r>
      <w:r w:rsidR="002358DB" w:rsidRPr="004008B6">
        <w:rPr>
          <w:rFonts w:ascii="Sylfaen" w:hAnsi="Sylfaen"/>
          <w:lang w:val="ka-GE"/>
        </w:rPr>
        <w:t>აყვან</w:t>
      </w:r>
      <w:r w:rsidR="0047521C" w:rsidRPr="004008B6">
        <w:rPr>
          <w:rFonts w:ascii="Sylfaen" w:hAnsi="Sylfaen"/>
          <w:lang w:val="ka-GE"/>
        </w:rPr>
        <w:t>ის შესაძლებლობა</w:t>
      </w:r>
      <w:r w:rsidR="0042017E">
        <w:rPr>
          <w:rFonts w:ascii="Sylfaen" w:hAnsi="Sylfaen"/>
          <w:lang w:val="ka-GE"/>
        </w:rPr>
        <w:t>.</w:t>
      </w:r>
    </w:p>
    <w:p w14:paraId="186DA410" w14:textId="5496C01C" w:rsidR="002358DB" w:rsidRPr="004008B6" w:rsidRDefault="0042017E" w:rsidP="004B1D31">
      <w:pPr>
        <w:pStyle w:val="ListParagraph"/>
        <w:numPr>
          <w:ilvl w:val="0"/>
          <w:numId w:val="2"/>
        </w:numPr>
        <w:ind w:left="284" w:right="168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სახელმწიფო ზრუნვაში განთავსებული და რეინტეგრაციის ქვეპროგრამაში ჩართული ბავშვების შემთხვევების ზედამხედველობა</w:t>
      </w:r>
    </w:p>
    <w:p w14:paraId="413BBE13" w14:textId="1B628CAE" w:rsidR="002358DB" w:rsidRPr="004008B6" w:rsidRDefault="002358DB" w:rsidP="004B1D31">
      <w:pPr>
        <w:ind w:left="284" w:right="168"/>
        <w:jc w:val="both"/>
        <w:rPr>
          <w:rFonts w:ascii="Sylfaen" w:hAnsi="Sylfaen"/>
        </w:rPr>
      </w:pPr>
      <w:r w:rsidRPr="004008B6">
        <w:rPr>
          <w:rFonts w:ascii="Sylfaen" w:hAnsi="Sylfaen"/>
          <w:lang w:val="ka-GE"/>
        </w:rPr>
        <w:t>მოკლევადიანი გაფიცვის შემთხვევაში</w:t>
      </w:r>
      <w:r w:rsidR="00A21FB6">
        <w:rPr>
          <w:rFonts w:ascii="Sylfaen" w:hAnsi="Sylfaen"/>
          <w:lang w:val="ka-GE"/>
        </w:rPr>
        <w:t xml:space="preserve"> (სამი კვირა)</w:t>
      </w:r>
      <w:r w:rsidR="0047521C" w:rsidRPr="004008B6">
        <w:rPr>
          <w:rFonts w:ascii="Sylfaen" w:hAnsi="Sylfaen"/>
          <w:lang w:val="ka-GE"/>
        </w:rPr>
        <w:t>,</w:t>
      </w:r>
      <w:r w:rsidRPr="004008B6">
        <w:rPr>
          <w:rFonts w:ascii="Sylfaen" w:hAnsi="Sylfaen"/>
          <w:lang w:val="ka-GE"/>
        </w:rPr>
        <w:t xml:space="preserve"> </w:t>
      </w:r>
      <w:r w:rsidR="0042017E">
        <w:rPr>
          <w:rFonts w:ascii="Sylfaen" w:hAnsi="Sylfaen"/>
          <w:lang w:val="ka-GE"/>
        </w:rPr>
        <w:t xml:space="preserve">ჩერდება </w:t>
      </w:r>
      <w:r w:rsidRPr="004008B6">
        <w:rPr>
          <w:rFonts w:ascii="Sylfaen" w:hAnsi="Sylfaen"/>
          <w:lang w:val="ka-GE"/>
        </w:rPr>
        <w:t>გეგმიური ვიზიტები</w:t>
      </w:r>
      <w:r w:rsidR="0042017E">
        <w:rPr>
          <w:rFonts w:ascii="Sylfaen" w:hAnsi="Sylfaen"/>
          <w:lang w:val="ka-GE"/>
        </w:rPr>
        <w:t>.</w:t>
      </w:r>
      <w:r w:rsidRPr="004008B6">
        <w:rPr>
          <w:rFonts w:ascii="Sylfaen" w:hAnsi="Sylfaen"/>
          <w:lang w:val="ka-GE"/>
        </w:rPr>
        <w:t xml:space="preserve"> გრძელვადიანი მიზნებისათვის ბავშვის მდგომარეობის სანახავად გადის </w:t>
      </w:r>
      <w:r w:rsidR="0018768E">
        <w:rPr>
          <w:rFonts w:ascii="Sylfaen" w:hAnsi="Sylfaen"/>
          <w:lang w:val="ka-GE"/>
        </w:rPr>
        <w:t>სააგენტოს</w:t>
      </w:r>
      <w:r w:rsidR="0042017E">
        <w:rPr>
          <w:rFonts w:ascii="Sylfaen" w:hAnsi="Sylfaen"/>
          <w:lang w:val="ka-GE"/>
        </w:rPr>
        <w:t xml:space="preserve"> </w:t>
      </w:r>
      <w:r w:rsidRPr="004008B6">
        <w:rPr>
          <w:rFonts w:ascii="Sylfaen" w:hAnsi="Sylfaen"/>
          <w:lang w:val="ka-GE"/>
        </w:rPr>
        <w:t>ტერიტორიული ერთეულის უფლებამოსილი პირი და სამინისტროს სოც</w:t>
      </w:r>
      <w:r w:rsidR="0047521C" w:rsidRPr="004008B6">
        <w:rPr>
          <w:rFonts w:ascii="Sylfaen" w:hAnsi="Sylfaen"/>
          <w:lang w:val="ka-GE"/>
        </w:rPr>
        <w:t>იალური</w:t>
      </w:r>
      <w:r w:rsidRPr="004008B6">
        <w:rPr>
          <w:rFonts w:ascii="Sylfaen" w:hAnsi="Sylfaen"/>
          <w:lang w:val="ka-GE"/>
        </w:rPr>
        <w:t xml:space="preserve"> დაცვის დეპარტემენტის თანამშრომელი.</w:t>
      </w:r>
    </w:p>
    <w:p w14:paraId="2BF7A496" w14:textId="7ED30B81" w:rsidR="002358DB" w:rsidRPr="004008B6" w:rsidRDefault="002358DB" w:rsidP="004B1D31">
      <w:pPr>
        <w:pStyle w:val="ListParagraph"/>
        <w:numPr>
          <w:ilvl w:val="0"/>
          <w:numId w:val="2"/>
        </w:numPr>
        <w:ind w:left="284" w:right="168"/>
        <w:jc w:val="both"/>
        <w:rPr>
          <w:rFonts w:ascii="Sylfaen" w:hAnsi="Sylfaen"/>
          <w:b/>
          <w:lang w:val="ka-GE"/>
        </w:rPr>
      </w:pPr>
      <w:r w:rsidRPr="004008B6">
        <w:rPr>
          <w:rFonts w:ascii="Sylfaen" w:hAnsi="Sylfaen" w:cs="Sylfaen"/>
          <w:b/>
          <w:lang w:val="ka-GE"/>
        </w:rPr>
        <w:t>განცხადებების</w:t>
      </w:r>
      <w:r w:rsidRPr="004008B6">
        <w:rPr>
          <w:rFonts w:ascii="Sylfaen" w:hAnsi="Sylfaen"/>
          <w:b/>
          <w:lang w:val="ka-GE"/>
        </w:rPr>
        <w:t xml:space="preserve"> მიღება და </w:t>
      </w:r>
      <w:r w:rsidR="0042017E">
        <w:rPr>
          <w:rFonts w:ascii="Sylfaen" w:hAnsi="Sylfaen"/>
          <w:b/>
          <w:lang w:val="ka-GE"/>
        </w:rPr>
        <w:t xml:space="preserve">„სოციალური რეაბილიტაციისა და ბავშვზე ზრუნვის“ სახელმწიფო პროგრამაში ჩართვის მიზნით დაგეგმილი </w:t>
      </w:r>
      <w:r w:rsidRPr="004008B6">
        <w:rPr>
          <w:rFonts w:ascii="Sylfaen" w:hAnsi="Sylfaen"/>
          <w:b/>
          <w:lang w:val="ka-GE"/>
        </w:rPr>
        <w:t xml:space="preserve">ვიზიტები </w:t>
      </w:r>
    </w:p>
    <w:p w14:paraId="5671E57C" w14:textId="3D056B4D" w:rsidR="00A33386" w:rsidRPr="004008B6" w:rsidRDefault="0018768E" w:rsidP="004B1D31">
      <w:pPr>
        <w:tabs>
          <w:tab w:val="left" w:pos="3645"/>
        </w:tabs>
        <w:ind w:left="284" w:right="16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</w:t>
      </w:r>
      <w:r w:rsidR="0042017E">
        <w:rPr>
          <w:rFonts w:ascii="Sylfaen" w:hAnsi="Sylfaen"/>
          <w:lang w:val="ka-GE"/>
        </w:rPr>
        <w:t xml:space="preserve"> </w:t>
      </w:r>
      <w:r w:rsidR="002358DB" w:rsidRPr="004008B6">
        <w:rPr>
          <w:rFonts w:ascii="Sylfaen" w:hAnsi="Sylfaen"/>
          <w:lang w:val="ka-GE"/>
        </w:rPr>
        <w:t>ტერიტორიული ერთეულების კანცელარია ჩაიბარებს განცხადებებს</w:t>
      </w:r>
      <w:r w:rsidR="002358DB" w:rsidRPr="004008B6">
        <w:rPr>
          <w:rFonts w:ascii="Sylfaen" w:hAnsi="Sylfaen"/>
        </w:rPr>
        <w:t xml:space="preserve">, </w:t>
      </w:r>
      <w:r w:rsidR="0042017E" w:rsidRPr="004008B6">
        <w:rPr>
          <w:rFonts w:ascii="Sylfaen" w:hAnsi="Sylfaen"/>
          <w:lang w:val="ka-GE"/>
        </w:rPr>
        <w:t>მოკლე</w:t>
      </w:r>
      <w:r w:rsidR="0042017E">
        <w:rPr>
          <w:rFonts w:ascii="Sylfaen" w:hAnsi="Sylfaen"/>
          <w:lang w:val="ka-GE"/>
        </w:rPr>
        <w:t>ვადიანი</w:t>
      </w:r>
      <w:r w:rsidR="0042017E" w:rsidRPr="004008B6">
        <w:rPr>
          <w:rFonts w:ascii="Sylfaen" w:hAnsi="Sylfaen"/>
          <w:lang w:val="ka-GE"/>
        </w:rPr>
        <w:t xml:space="preserve"> გაფიცვის შემთხვევაში</w:t>
      </w:r>
      <w:r w:rsidR="00A21FB6">
        <w:rPr>
          <w:rFonts w:ascii="Sylfaen" w:hAnsi="Sylfaen"/>
          <w:lang w:val="ka-GE"/>
        </w:rPr>
        <w:t xml:space="preserve"> (სამი კვირა)</w:t>
      </w:r>
      <w:r w:rsidR="008E673F">
        <w:rPr>
          <w:rFonts w:ascii="Sylfaen" w:hAnsi="Sylfaen"/>
          <w:lang w:val="ka-GE"/>
        </w:rPr>
        <w:t>,</w:t>
      </w:r>
      <w:r w:rsidR="0042017E" w:rsidRPr="004008B6">
        <w:rPr>
          <w:rFonts w:ascii="Sylfaen" w:hAnsi="Sylfaen"/>
          <w:lang w:val="ka-GE"/>
        </w:rPr>
        <w:t xml:space="preserve"> </w:t>
      </w:r>
      <w:r w:rsidR="002358DB" w:rsidRPr="004008B6">
        <w:rPr>
          <w:rFonts w:ascii="Sylfaen" w:hAnsi="Sylfaen"/>
          <w:lang w:val="ka-GE"/>
        </w:rPr>
        <w:t>პროგრამული ვიზიტები შეჩერდება</w:t>
      </w:r>
      <w:r w:rsidR="0042017E">
        <w:rPr>
          <w:rFonts w:ascii="Sylfaen" w:hAnsi="Sylfaen"/>
          <w:lang w:val="ka-GE"/>
        </w:rPr>
        <w:t>.</w:t>
      </w:r>
      <w:r w:rsidR="00A21FB6">
        <w:rPr>
          <w:rFonts w:ascii="Sylfaen" w:hAnsi="Sylfaen"/>
          <w:lang w:val="ka-GE"/>
        </w:rPr>
        <w:t xml:space="preserve"> ხოლო გრძელვადიანი გაფიცვის შემთხვევაში დაგეგმილ </w:t>
      </w:r>
      <w:r w:rsidR="009973F3">
        <w:rPr>
          <w:rFonts w:ascii="Sylfaen" w:hAnsi="Sylfaen"/>
          <w:lang w:val="ka-GE"/>
        </w:rPr>
        <w:t>ვიზი</w:t>
      </w:r>
      <w:r w:rsidR="00A21FB6">
        <w:rPr>
          <w:rFonts w:ascii="Sylfaen" w:hAnsi="Sylfaen"/>
          <w:lang w:val="ka-GE"/>
        </w:rPr>
        <w:t>ტ</w:t>
      </w:r>
      <w:r w:rsidR="008E673F">
        <w:rPr>
          <w:rFonts w:ascii="Sylfaen" w:hAnsi="Sylfaen"/>
          <w:lang w:val="ka-GE"/>
        </w:rPr>
        <w:t>ებ</w:t>
      </w:r>
      <w:r w:rsidR="00A21FB6">
        <w:rPr>
          <w:rFonts w:ascii="Sylfaen" w:hAnsi="Sylfaen"/>
          <w:lang w:val="ka-GE"/>
        </w:rPr>
        <w:t xml:space="preserve">ს განახორციელებს ტერიტორიულ ერთეულში არსებული კრიზისის მართვის ჯგუფი/წევრი. </w:t>
      </w:r>
    </w:p>
    <w:sectPr w:rsidR="00A33386" w:rsidRPr="004008B6" w:rsidSect="00B13A53">
      <w:pgSz w:w="12240" w:h="15840"/>
      <w:pgMar w:top="426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CD361" w14:textId="77777777" w:rsidR="00E15561" w:rsidRDefault="00E15561" w:rsidP="000D74D9">
      <w:pPr>
        <w:spacing w:after="0" w:line="240" w:lineRule="auto"/>
      </w:pPr>
      <w:r>
        <w:separator/>
      </w:r>
    </w:p>
  </w:endnote>
  <w:endnote w:type="continuationSeparator" w:id="0">
    <w:p w14:paraId="583C9F8A" w14:textId="77777777" w:rsidR="00E15561" w:rsidRDefault="00E15561" w:rsidP="000D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C9177" w14:textId="77777777" w:rsidR="00E15561" w:rsidRDefault="00E15561" w:rsidP="000D74D9">
      <w:pPr>
        <w:spacing w:after="0" w:line="240" w:lineRule="auto"/>
      </w:pPr>
      <w:r>
        <w:separator/>
      </w:r>
    </w:p>
  </w:footnote>
  <w:footnote w:type="continuationSeparator" w:id="0">
    <w:p w14:paraId="474DC8D7" w14:textId="77777777" w:rsidR="00E15561" w:rsidRDefault="00E15561" w:rsidP="000D7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7008"/>
    <w:multiLevelType w:val="hybridMultilevel"/>
    <w:tmpl w:val="4C96A79E"/>
    <w:lvl w:ilvl="0" w:tplc="3140C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6329"/>
    <w:multiLevelType w:val="hybridMultilevel"/>
    <w:tmpl w:val="EEC465F2"/>
    <w:lvl w:ilvl="0" w:tplc="3140C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2347B"/>
    <w:multiLevelType w:val="hybridMultilevel"/>
    <w:tmpl w:val="4C96A79E"/>
    <w:lvl w:ilvl="0" w:tplc="3140C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33F13"/>
    <w:multiLevelType w:val="hybridMultilevel"/>
    <w:tmpl w:val="26CCE552"/>
    <w:lvl w:ilvl="0" w:tplc="3140C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35F2"/>
    <w:multiLevelType w:val="hybridMultilevel"/>
    <w:tmpl w:val="35E60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45"/>
    <w:rsid w:val="00087836"/>
    <w:rsid w:val="000B2D49"/>
    <w:rsid w:val="000D74D9"/>
    <w:rsid w:val="000E6CF7"/>
    <w:rsid w:val="00170C3B"/>
    <w:rsid w:val="0018768E"/>
    <w:rsid w:val="001E471B"/>
    <w:rsid w:val="00203E37"/>
    <w:rsid w:val="002150C8"/>
    <w:rsid w:val="00223D91"/>
    <w:rsid w:val="00233B48"/>
    <w:rsid w:val="002358DB"/>
    <w:rsid w:val="00285B5C"/>
    <w:rsid w:val="002C3799"/>
    <w:rsid w:val="00316868"/>
    <w:rsid w:val="00324045"/>
    <w:rsid w:val="00327211"/>
    <w:rsid w:val="003E6342"/>
    <w:rsid w:val="004008B6"/>
    <w:rsid w:val="0042017E"/>
    <w:rsid w:val="004368C2"/>
    <w:rsid w:val="0047521C"/>
    <w:rsid w:val="004B1D31"/>
    <w:rsid w:val="005462E2"/>
    <w:rsid w:val="00572B1D"/>
    <w:rsid w:val="005736FF"/>
    <w:rsid w:val="00577205"/>
    <w:rsid w:val="005E6D7A"/>
    <w:rsid w:val="006339DB"/>
    <w:rsid w:val="00647E77"/>
    <w:rsid w:val="006C2D3D"/>
    <w:rsid w:val="0072427D"/>
    <w:rsid w:val="007C58DD"/>
    <w:rsid w:val="00837402"/>
    <w:rsid w:val="0086528F"/>
    <w:rsid w:val="008C7601"/>
    <w:rsid w:val="008E673F"/>
    <w:rsid w:val="00913FA6"/>
    <w:rsid w:val="009973F3"/>
    <w:rsid w:val="009B117D"/>
    <w:rsid w:val="00A21FB6"/>
    <w:rsid w:val="00A33386"/>
    <w:rsid w:val="00A37B0C"/>
    <w:rsid w:val="00A417D8"/>
    <w:rsid w:val="00A957E0"/>
    <w:rsid w:val="00B13A53"/>
    <w:rsid w:val="00BD30DD"/>
    <w:rsid w:val="00C15A9D"/>
    <w:rsid w:val="00CD2CEA"/>
    <w:rsid w:val="00D779BF"/>
    <w:rsid w:val="00DC648A"/>
    <w:rsid w:val="00E0617A"/>
    <w:rsid w:val="00E15561"/>
    <w:rsid w:val="00E33F7A"/>
    <w:rsid w:val="00E46169"/>
    <w:rsid w:val="00EB7F27"/>
    <w:rsid w:val="00EF2166"/>
    <w:rsid w:val="00F50AA8"/>
    <w:rsid w:val="00F54645"/>
    <w:rsid w:val="00F75E59"/>
    <w:rsid w:val="00F80299"/>
    <w:rsid w:val="00F9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3233"/>
  <w15:docId w15:val="{BD8F9FB9-22CF-47EE-AB5C-C1E03878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8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5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8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8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8DB"/>
    <w:rPr>
      <w:b/>
      <w:bCs/>
      <w:sz w:val="20"/>
      <w:szCs w:val="20"/>
    </w:rPr>
  </w:style>
  <w:style w:type="character" w:customStyle="1" w:styleId="highlight">
    <w:name w:val="highlight"/>
    <w:basedOn w:val="DefaultParagraphFont"/>
    <w:rsid w:val="002358DB"/>
  </w:style>
  <w:style w:type="paragraph" w:styleId="NormalWeb">
    <w:name w:val="Normal (Web)"/>
    <w:basedOn w:val="Normal"/>
    <w:uiPriority w:val="99"/>
    <w:semiHidden/>
    <w:unhideWhenUsed/>
    <w:rsid w:val="0086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4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4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0847-700B-4425-8389-ABBBE33C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Chapidze</dc:creator>
  <cp:keywords/>
  <dc:description/>
  <cp:lastModifiedBy>Nino Odisharia</cp:lastModifiedBy>
  <cp:revision>2</cp:revision>
  <cp:lastPrinted>2019-03-22T12:50:00Z</cp:lastPrinted>
  <dcterms:created xsi:type="dcterms:W3CDTF">2019-03-22T14:38:00Z</dcterms:created>
  <dcterms:modified xsi:type="dcterms:W3CDTF">2019-03-22T14:38:00Z</dcterms:modified>
</cp:coreProperties>
</file>