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8B" w:rsidRDefault="006F47BE" w:rsidP="00D53689">
      <w:pPr>
        <w:spacing w:line="240" w:lineRule="auto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დეპარტამენტის უფროსს ქ-ნ ნათელა ხმალაძეს</w:t>
      </w:r>
    </w:p>
    <w:p w:rsidR="00D53689" w:rsidRDefault="006F47BE" w:rsidP="00D53689">
      <w:pPr>
        <w:spacing w:line="240" w:lineRule="auto"/>
        <w:ind w:firstLine="720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ნათელა,</w:t>
      </w:r>
    </w:p>
    <w:p w:rsidR="006F47BE" w:rsidRDefault="006F47BE" w:rsidP="00D53689">
      <w:pPr>
        <w:spacing w:line="240" w:lineRule="auto"/>
        <w:ind w:firstLine="720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2019 წლის 6 თებერვლის N01-1</w:t>
      </w:r>
      <w:r w:rsidRPr="006F47BE">
        <w:rPr>
          <w:rFonts w:ascii="Sylfaen" w:hAnsi="Sylfaen"/>
          <w:lang w:val="ka-GE"/>
        </w:rPr>
        <w:t>138</w:t>
      </w:r>
      <w:r>
        <w:rPr>
          <w:rFonts w:ascii="Sylfaen" w:hAnsi="Sylfaen"/>
          <w:lang w:val="ka-GE"/>
        </w:rPr>
        <w:t xml:space="preserve"> წერილის პასუხად, რომელიც შეეხებოდა „</w:t>
      </w: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ორგანულ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კანონში</w:t>
      </w:r>
      <w:r w:rsidRPr="006F47BE">
        <w:rPr>
          <w:lang w:val="ka-GE"/>
        </w:rPr>
        <w:t xml:space="preserve">  </w:t>
      </w:r>
      <w:r>
        <w:rPr>
          <w:rFonts w:ascii="Sylfaen" w:hAnsi="Sylfaen"/>
          <w:lang w:val="ka-GE"/>
        </w:rPr>
        <w:t>„</w:t>
      </w: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შრომის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კოდექსი</w:t>
      </w:r>
      <w:r>
        <w:rPr>
          <w:rFonts w:ascii="Sylfaen" w:hAnsi="Sylfaen"/>
          <w:lang w:val="ka-GE"/>
        </w:rPr>
        <w:t xml:space="preserve">“ </w:t>
      </w:r>
      <w:r w:rsidRPr="006F47BE">
        <w:rPr>
          <w:rFonts w:ascii="Sylfaen" w:hAnsi="Sylfaen"/>
          <w:lang w:val="ka-GE"/>
        </w:rPr>
        <w:t>ცვლილების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6F47BE">
        <w:rPr>
          <w:rFonts w:ascii="Sylfaen" w:hAnsi="Sylfaen"/>
          <w:lang w:val="ka-GE"/>
        </w:rPr>
        <w:t>შეტანის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“</w:t>
      </w:r>
      <w:r w:rsidRPr="006F47BE">
        <w:rPr>
          <w:lang w:val="ka-GE"/>
        </w:rPr>
        <w:t xml:space="preserve">,  </w:t>
      </w:r>
      <w:r>
        <w:rPr>
          <w:rFonts w:ascii="Sylfaen" w:hAnsi="Sylfaen"/>
          <w:lang w:val="ka-GE"/>
        </w:rPr>
        <w:t>„</w:t>
      </w: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სახალხო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დამცველის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“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ორგანულ</w:t>
      </w:r>
      <w:r>
        <w:rPr>
          <w:rFonts w:ascii="Sylfaen" w:hAnsi="Sylfaen"/>
          <w:lang w:val="ka-GE"/>
        </w:rPr>
        <w:t xml:space="preserve"> </w:t>
      </w:r>
      <w:r w:rsidRPr="006F47BE">
        <w:rPr>
          <w:rFonts w:ascii="Sylfaen" w:hAnsi="Sylfaen"/>
          <w:lang w:val="ka-GE"/>
        </w:rPr>
        <w:t>კანონში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ცვლილებების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შეტანის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თაობაზე</w:t>
      </w:r>
      <w:r>
        <w:rPr>
          <w:rFonts w:ascii="Sylfaen" w:hAnsi="Sylfaen"/>
          <w:lang w:val="ka-GE"/>
        </w:rPr>
        <w:t>“,</w:t>
      </w:r>
      <w:r w:rsidRPr="006F47BE">
        <w:rPr>
          <w:lang w:val="ka-GE"/>
        </w:rPr>
        <w:t xml:space="preserve">  </w:t>
      </w:r>
      <w:r>
        <w:rPr>
          <w:rFonts w:ascii="Sylfaen" w:hAnsi="Sylfaen"/>
          <w:lang w:val="ka-GE"/>
        </w:rPr>
        <w:t>„</w:t>
      </w:r>
      <w:r w:rsidRPr="006F47BE">
        <w:rPr>
          <w:rFonts w:ascii="Sylfaen" w:hAnsi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 w:rsidRPr="006F47BE">
        <w:rPr>
          <w:rFonts w:ascii="Sylfaen" w:hAnsi="Sylfaen"/>
          <w:lang w:val="ka-GE"/>
        </w:rPr>
        <w:t>სამოქალაქო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საპროცესო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კოდექსში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ცვლილების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შეტანის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“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და</w:t>
      </w:r>
      <w:r w:rsidRPr="006F47BE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„</w:t>
      </w: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ადმინისტრაციულ</w:t>
      </w:r>
      <w:r>
        <w:rPr>
          <w:rFonts w:ascii="Sylfaen" w:hAnsi="Sylfaen"/>
          <w:lang w:val="ka-GE"/>
        </w:rPr>
        <w:t xml:space="preserve"> </w:t>
      </w:r>
      <w:r w:rsidRPr="006F47BE">
        <w:rPr>
          <w:rFonts w:ascii="Sylfaen" w:hAnsi="Sylfaen"/>
          <w:lang w:val="ka-GE"/>
        </w:rPr>
        <w:t>სამართალდარღვევათა</w:t>
      </w:r>
      <w:r w:rsidRPr="006F47BE">
        <w:rPr>
          <w:lang w:val="ka-GE"/>
        </w:rPr>
        <w:t xml:space="preserve"> </w:t>
      </w:r>
      <w:r w:rsidRPr="006F47BE">
        <w:rPr>
          <w:rFonts w:ascii="Sylfaen" w:hAnsi="Sylfaen"/>
          <w:lang w:val="ka-GE"/>
        </w:rPr>
        <w:t>კოდექსში</w:t>
      </w:r>
      <w:r w:rsidRPr="006F47BE">
        <w:rPr>
          <w:lang w:val="ka-GE"/>
        </w:rPr>
        <w:t xml:space="preserve"> </w:t>
      </w:r>
      <w:r w:rsidRPr="006F47BE">
        <w:rPr>
          <w:rFonts w:ascii="Sylfaen" w:hAnsi="Sylfaen"/>
          <w:lang w:val="ka-GE"/>
        </w:rPr>
        <w:t>ცვლილების</w:t>
      </w:r>
      <w:r w:rsidRPr="006F47BE">
        <w:rPr>
          <w:lang w:val="ka-GE"/>
        </w:rPr>
        <w:t xml:space="preserve"> </w:t>
      </w:r>
      <w:r w:rsidRPr="006F47BE">
        <w:rPr>
          <w:rFonts w:ascii="Sylfaen" w:hAnsi="Sylfaen"/>
          <w:lang w:val="ka-GE"/>
        </w:rPr>
        <w:t>შეტანის</w:t>
      </w:r>
      <w:r w:rsidRPr="006F47BE">
        <w:rPr>
          <w:lang w:val="ka-GE"/>
        </w:rPr>
        <w:t xml:space="preserve"> </w:t>
      </w:r>
      <w:r w:rsidRPr="006F47BE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“ </w:t>
      </w:r>
      <w:r w:rsidRPr="006F47BE">
        <w:rPr>
          <w:rFonts w:ascii="Sylfaen" w:hAnsi="Sylfaen"/>
          <w:lang w:val="ka-GE"/>
        </w:rPr>
        <w:t>ელექტრონული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მთავრობის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პროგრამაში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ატვირთულ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 w:rsidRPr="006F47BE">
        <w:rPr>
          <w:rFonts w:ascii="Sylfaen" w:hAnsi="Sylfaen"/>
          <w:lang w:val="ka-GE"/>
        </w:rPr>
        <w:t>ორგანული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კანონების</w:t>
      </w:r>
      <w:r>
        <w:rPr>
          <w:rFonts w:ascii="Sylfaen" w:hAnsi="Sylfaen"/>
          <w:lang w:val="ka-GE"/>
        </w:rPr>
        <w:t>ა და</w:t>
      </w:r>
      <w:r w:rsidRPr="006F47BE">
        <w:rPr>
          <w:lang w:val="ka-GE"/>
        </w:rPr>
        <w:t xml:space="preserve">   </w:t>
      </w: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კანონების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პროექტებ</w:t>
      </w:r>
      <w:r>
        <w:rPr>
          <w:rFonts w:ascii="Sylfaen" w:hAnsi="Sylfaen"/>
          <w:lang w:val="ka-GE"/>
        </w:rPr>
        <w:t>თან დაკავშირებით შენიშვნების წარმოდგ</w:t>
      </w:r>
      <w:r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ნას, გაცნობებთ შემდეგს:</w:t>
      </w:r>
    </w:p>
    <w:p w:rsidR="006F47BE" w:rsidRDefault="006F47BE" w:rsidP="00874D82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ორგანულ</w:t>
      </w:r>
      <w:r w:rsidRPr="006F47BE">
        <w:rPr>
          <w:lang w:val="ka-GE"/>
        </w:rPr>
        <w:t xml:space="preserve">  </w:t>
      </w:r>
      <w:r>
        <w:rPr>
          <w:rFonts w:ascii="Sylfaen" w:hAnsi="Sylfaen"/>
          <w:lang w:val="ka-GE"/>
        </w:rPr>
        <w:t>კანონ</w:t>
      </w:r>
      <w:r w:rsidRPr="006F47BE">
        <w:rPr>
          <w:rFonts w:ascii="Sylfaen" w:hAnsi="Sylfaen"/>
          <w:lang w:val="ka-GE"/>
        </w:rPr>
        <w:t>ი</w:t>
      </w:r>
      <w:r w:rsidR="00874D82">
        <w:rPr>
          <w:rFonts w:ascii="Sylfaen" w:hAnsi="Sylfaen"/>
          <w:lang w:val="ka-GE"/>
        </w:rPr>
        <w:t>ს</w:t>
      </w:r>
      <w:r w:rsidRPr="006F47BE">
        <w:rPr>
          <w:lang w:val="ka-GE"/>
        </w:rPr>
        <w:t xml:space="preserve">  </w:t>
      </w:r>
      <w:r w:rsidR="00874D82">
        <w:rPr>
          <w:rFonts w:ascii="Sylfaen" w:hAnsi="Sylfaen"/>
          <w:lang w:val="ka-GE"/>
        </w:rPr>
        <w:t xml:space="preserve">პროექტით </w:t>
      </w:r>
      <w:r w:rsidR="00874D8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შრომის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კოდექსი</w:t>
      </w:r>
      <w:r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="00874D82">
        <w:rPr>
          <w:rFonts w:ascii="Sylfaen" w:hAnsi="Sylfaen"/>
          <w:lang w:val="ka-GE"/>
        </w:rPr>
        <w:t>წარმოდგენილი სექსუალური შევიწროების ცნების განმარტება</w:t>
      </w:r>
      <w:r>
        <w:rPr>
          <w:rFonts w:ascii="Sylfaen" w:hAnsi="Sylfaen"/>
          <w:lang w:val="ka-GE"/>
        </w:rPr>
        <w:t xml:space="preserve">  </w:t>
      </w:r>
      <w:r w:rsidR="00874D82">
        <w:rPr>
          <w:rFonts w:ascii="Sylfaen" w:hAnsi="Sylfaen"/>
          <w:lang w:val="ka-GE"/>
        </w:rPr>
        <w:t>არ შეესაბამება „</w:t>
      </w:r>
      <w:r w:rsidR="00874D82" w:rsidRPr="00874D82">
        <w:rPr>
          <w:rFonts w:ascii="Sylfaen" w:hAnsi="Sylfaen"/>
          <w:lang w:val="ka-GE"/>
        </w:rPr>
        <w:t>დასაქმებისა და პროფესიული საქმიანობის საკითხებში კაცისა და ქალისათვის თანაბარი შესაძლებლობების უზრუნველყოფის და მათდამი თანასწორი მოპყრობის პრინციპის დაცვის უზრუნველყოფის შესახებ</w:t>
      </w:r>
      <w:r w:rsidR="00874D82">
        <w:rPr>
          <w:rFonts w:ascii="Sylfaen" w:hAnsi="Sylfaen"/>
          <w:lang w:val="ka-GE"/>
        </w:rPr>
        <w:t xml:space="preserve">“ </w:t>
      </w:r>
      <w:r w:rsidR="00874D82" w:rsidRPr="00874D82">
        <w:rPr>
          <w:rFonts w:ascii="Sylfaen" w:hAnsi="Sylfaen"/>
          <w:lang w:val="ka-GE"/>
        </w:rPr>
        <w:t xml:space="preserve">ევროპარლამენტისა და ევროსაბჭოს 2006 წლის 5 ივლისის  </w:t>
      </w:r>
      <w:r w:rsidR="00874D82" w:rsidRPr="00874D82">
        <w:rPr>
          <w:rFonts w:ascii="Sylfaen" w:hAnsi="Sylfaen"/>
          <w:lang w:val="ka-GE"/>
        </w:rPr>
        <w:t>2006/54/EC</w:t>
      </w:r>
      <w:r w:rsidR="00874D82" w:rsidRPr="00874D82">
        <w:rPr>
          <w:rFonts w:ascii="Sylfaen" w:hAnsi="Sylfaen"/>
          <w:lang w:val="ka-GE"/>
        </w:rPr>
        <w:t xml:space="preserve"> </w:t>
      </w:r>
      <w:r w:rsidR="00874D82">
        <w:rPr>
          <w:rFonts w:ascii="Sylfaen" w:hAnsi="Sylfaen"/>
          <w:lang w:val="ka-GE"/>
        </w:rPr>
        <w:t xml:space="preserve">დირექტივითა და </w:t>
      </w:r>
      <w:r w:rsidR="00874D82" w:rsidRPr="00874D82">
        <w:rPr>
          <w:rFonts w:ascii="Sylfaen" w:hAnsi="Sylfaen"/>
          <w:lang w:val="ka-GE"/>
        </w:rPr>
        <w:t xml:space="preserve">ქალთა მიმართ ძალადობისა და ოჯახში ძალადობის პრევენციისა და აღკვეთის შესახებ ევროპის საბჭოს </w:t>
      </w:r>
      <w:r w:rsidR="00874D82">
        <w:rPr>
          <w:rFonts w:ascii="Sylfaen" w:hAnsi="Sylfaen"/>
          <w:lang w:val="ka-GE"/>
        </w:rPr>
        <w:t>კონვენციით გათვალისწინებულ განმარტებებს.</w:t>
      </w:r>
      <w:r w:rsidR="00D53689">
        <w:rPr>
          <w:rFonts w:ascii="Sylfaen" w:hAnsi="Sylfaen"/>
          <w:lang w:val="ka-GE"/>
        </w:rPr>
        <w:t xml:space="preserve"> მიზანშეწონილად მიგვაჩნია პროექტით წარმოდგენილი ჩანაწერი შესაბამისობაში მოვიდეს აღნიშნულ აქტებთან.</w:t>
      </w:r>
    </w:p>
    <w:p w:rsidR="00D53689" w:rsidRDefault="00D53689" w:rsidP="00D53689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გარდა ამისა, დამატებით მსჯელობას საჭიროებს </w:t>
      </w:r>
      <w:r>
        <w:rPr>
          <w:rFonts w:ascii="Sylfaen" w:hAnsi="Sylfaen"/>
          <w:lang w:val="ka-GE"/>
        </w:rPr>
        <w:t>„</w:t>
      </w: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სახალხო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დამცველის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“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საქართველოს</w:t>
      </w:r>
      <w:r w:rsidRPr="006F47BE">
        <w:rPr>
          <w:lang w:val="ka-GE"/>
        </w:rPr>
        <w:t xml:space="preserve">  </w:t>
      </w:r>
      <w:r w:rsidRPr="006F47BE">
        <w:rPr>
          <w:rFonts w:ascii="Sylfaen" w:hAnsi="Sylfaen"/>
          <w:lang w:val="ka-GE"/>
        </w:rPr>
        <w:t>ორგანულ</w:t>
      </w:r>
      <w:r>
        <w:rPr>
          <w:rFonts w:ascii="Sylfaen" w:hAnsi="Sylfaen"/>
          <w:lang w:val="ka-GE"/>
        </w:rPr>
        <w:t>ი</w:t>
      </w:r>
      <w:r w:rsidRPr="006F47BE">
        <w:rPr>
          <w:lang w:val="ka-GE"/>
        </w:rPr>
        <w:t xml:space="preserve">  </w:t>
      </w:r>
      <w:r>
        <w:rPr>
          <w:rFonts w:ascii="Sylfaen" w:hAnsi="Sylfaen"/>
          <w:lang w:val="ka-GE"/>
        </w:rPr>
        <w:t>კანონ</w:t>
      </w:r>
      <w:r w:rsidRPr="006F47BE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Pr="006F47BE">
        <w:rPr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პროექტით  </w:t>
      </w:r>
      <w:r>
        <w:rPr>
          <w:rFonts w:ascii="Sylfaen" w:hAnsi="Sylfaen"/>
          <w:lang w:val="ka-GE"/>
        </w:rPr>
        <w:t>წარმოდგენილი ცვლილებები, რომლის მიხედვით ფართოვდება საქართველოს სახალხო დამცველის უფლებამოსილებები დისკრიმინაციის საკითხებზე ზედამხედველობის განხორციელებისას.</w:t>
      </w:r>
    </w:p>
    <w:p w:rsidR="00D53689" w:rsidRPr="006F47BE" w:rsidRDefault="00D53689" w:rsidP="00D53689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პატივისცემით,</w:t>
      </w:r>
    </w:p>
    <w:sectPr w:rsidR="00D53689" w:rsidRPr="006F47B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BE"/>
    <w:rsid w:val="001B6E64"/>
    <w:rsid w:val="006F47BE"/>
    <w:rsid w:val="00837035"/>
    <w:rsid w:val="00874D82"/>
    <w:rsid w:val="00900F42"/>
    <w:rsid w:val="00D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1</cp:revision>
  <dcterms:created xsi:type="dcterms:W3CDTF">2019-02-14T07:14:00Z</dcterms:created>
  <dcterms:modified xsi:type="dcterms:W3CDTF">2019-02-14T07:45:00Z</dcterms:modified>
</cp:coreProperties>
</file>