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FE0" w:rsidRDefault="009E1FE0" w:rsidP="009E1FE0">
      <w:pPr>
        <w:jc w:val="both"/>
        <w:rPr>
          <w:rFonts w:ascii="Sylfaen" w:hAnsi="Sylfaen"/>
          <w:lang w:val="ka-GE"/>
        </w:rPr>
      </w:pPr>
    </w:p>
    <w:p w:rsidR="00D860F3" w:rsidRPr="00F34C5E" w:rsidRDefault="009E1FE0" w:rsidP="009E1FE0">
      <w:pPr>
        <w:jc w:val="both"/>
        <w:rPr>
          <w:rFonts w:ascii="Sylfaen" w:hAnsi="Sylfaen"/>
          <w:b/>
          <w:lang w:val="ka-GE"/>
        </w:rPr>
      </w:pPr>
      <w:r w:rsidRPr="00F34C5E">
        <w:rPr>
          <w:rFonts w:ascii="Sylfaen" w:hAnsi="Sylfaen"/>
          <w:b/>
          <w:lang w:val="ka-GE"/>
        </w:rPr>
        <w:t>ხანდაზმულთა პენსიები:</w:t>
      </w:r>
    </w:p>
    <w:p w:rsidR="009E1FE0" w:rsidRPr="009E1FE0" w:rsidRDefault="009E1FE0" w:rsidP="009E1FE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2019 წლის იანვრიდან ასაკით პენსიის ოდენობა შეადგენს 200 ლარს. 2020 წლიდან იგეგმება ასაკით პენსიის 20 ლარიანი ზრდა, ხოლო 70 წელს ზემოთ პენსიონერებისთვის 2020 წლის 1 ივლისიდან პენსია დამატებით 30 ლარით გაიზრდება. </w:t>
      </w:r>
      <w:r>
        <w:rPr>
          <w:rFonts w:ascii="Sylfaen" w:hAnsi="Sylfaen"/>
        </w:rPr>
        <w:t xml:space="preserve">2019 </w:t>
      </w:r>
      <w:r>
        <w:rPr>
          <w:rFonts w:ascii="Sylfaen" w:hAnsi="Sylfaen"/>
          <w:lang w:val="ka-GE"/>
        </w:rPr>
        <w:t>წლის სექტემბრის მდგომარეობით ასაკით პენსიის მიმღების დაახლოებით 759 ათასი პირი და ამ მიზნისთვის ყოველთვიურად დაახლოებით 153 მილიონი ლარი იხარჯება.</w:t>
      </w:r>
    </w:p>
    <w:p w:rsidR="009E1FE0" w:rsidRDefault="009E1FE0" w:rsidP="009E1FE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2016 წლის სექტემბრიდან მაღალმთიან დასახლებაში მცხოვრები პენსიონერები იღებენ ყოევლთვიურ დანამატს პენსიის 20%-ის ოდენობით. შესაბამისად, ასაკით პენსიის ზრდის პარალელურად გაიზრდება დანამატის ოდენობა და მაღალმთიან დასახლებაში მცხოვრები პენსიონერებისთვის განისაზღვრება 300 ლარით. </w:t>
      </w:r>
    </w:p>
    <w:p w:rsidR="009E1FE0" w:rsidRPr="00F34C5E" w:rsidRDefault="009E1FE0" w:rsidP="009E1FE0">
      <w:pPr>
        <w:jc w:val="both"/>
        <w:rPr>
          <w:rFonts w:ascii="Sylfaen" w:hAnsi="Sylfaen"/>
          <w:b/>
          <w:lang w:val="ka-GE"/>
        </w:rPr>
      </w:pPr>
      <w:r w:rsidRPr="00F34C5E">
        <w:rPr>
          <w:rFonts w:ascii="Sylfaen" w:hAnsi="Sylfaen"/>
          <w:b/>
          <w:lang w:val="ka-GE"/>
        </w:rPr>
        <w:t xml:space="preserve">სერვისები: </w:t>
      </w:r>
      <w:bookmarkStart w:id="0" w:name="_GoBack"/>
      <w:bookmarkEnd w:id="0"/>
    </w:p>
    <w:p w:rsidR="009E1FE0" w:rsidRDefault="009E1FE0" w:rsidP="009E1FE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ხანდაზმულთა დეინსტიტუციონალიზაციის მიზნით სახელმწიფო </w:t>
      </w:r>
      <w:r w:rsidR="00F34C5E">
        <w:rPr>
          <w:rFonts w:ascii="Sylfaen" w:hAnsi="Sylfaen"/>
          <w:lang w:val="ka-GE"/>
        </w:rPr>
        <w:t>ქმნის</w:t>
      </w:r>
      <w:r>
        <w:rPr>
          <w:rFonts w:ascii="Sylfaen" w:hAnsi="Sylfaen"/>
          <w:lang w:val="ka-GE"/>
        </w:rPr>
        <w:t xml:space="preserve"> 24 საათიან სათემო </w:t>
      </w:r>
      <w:r w:rsidR="00F34C5E">
        <w:rPr>
          <w:rFonts w:ascii="Sylfaen" w:hAnsi="Sylfaen"/>
          <w:lang w:val="ka-GE"/>
        </w:rPr>
        <w:t>სერვისებს</w:t>
      </w:r>
      <w:r>
        <w:rPr>
          <w:rFonts w:ascii="Sylfaen" w:hAnsi="Sylfaen"/>
          <w:lang w:val="ka-GE"/>
        </w:rPr>
        <w:t xml:space="preserve">, რომლის მიზანია </w:t>
      </w:r>
      <w:r w:rsidR="00F34C5E">
        <w:rPr>
          <w:rFonts w:ascii="Sylfaen" w:hAnsi="Sylfaen"/>
          <w:lang w:val="ka-GE"/>
        </w:rPr>
        <w:t>ბენეფიციარი (</w:t>
      </w:r>
      <w:r>
        <w:rPr>
          <w:rFonts w:ascii="Sylfaen" w:hAnsi="Sylfaen"/>
          <w:lang w:val="ka-GE"/>
        </w:rPr>
        <w:t>არაუმეტეს</w:t>
      </w:r>
      <w:r w:rsidR="00F34C5E">
        <w:rPr>
          <w:rFonts w:ascii="Sylfaen" w:hAnsi="Sylfaen"/>
          <w:lang w:val="ka-GE"/>
        </w:rPr>
        <w:t xml:space="preserve"> 24-სა) </w:t>
      </w:r>
      <w:r>
        <w:rPr>
          <w:rFonts w:ascii="Sylfaen" w:hAnsi="Sylfaen"/>
          <w:lang w:val="ka-GE"/>
        </w:rPr>
        <w:t xml:space="preserve">ოჯახურ გარემოს მიახლოებულ სერვისში განთავსდეს, სადაც უზრუნველყოფილი იქნება ზრუნვა, მოვლა, </w:t>
      </w:r>
      <w:r w:rsidR="00F34C5E">
        <w:rPr>
          <w:rFonts w:ascii="Sylfaen" w:hAnsi="Sylfaen"/>
          <w:lang w:val="ka-GE"/>
        </w:rPr>
        <w:t xml:space="preserve">ბენეფიციარზე ორიენტირებული გარემო და ა.შ. </w:t>
      </w:r>
    </w:p>
    <w:p w:rsidR="00F34C5E" w:rsidRDefault="00F34C5E" w:rsidP="009E1FE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დღეის მდგომარეობით 28 სათემო მომსახურებიდან 14 სერვისი სწორედ ხანდაზმულებს ემსახურება და ამ სერვისით 114 ხანდაზმული სარგებლობს. </w:t>
      </w:r>
    </w:p>
    <w:p w:rsidR="00F34C5E" w:rsidRPr="00F34C5E" w:rsidRDefault="00F34C5E" w:rsidP="009E1FE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გარდა ამისა, ხანდაზმულები უზრუნველყოფილები არიან დამხმარე საშუალებების ქვეპროგრამით, რომლის მიზანია მათი </w:t>
      </w:r>
      <w:r w:rsidRPr="00F34C5E">
        <w:rPr>
          <w:rFonts w:ascii="Sylfaen" w:hAnsi="Sylfaen"/>
          <w:lang w:val="ka-GE"/>
        </w:rPr>
        <w:t xml:space="preserve">ფუნქციური დამოუკიდებლობის ხარისხის </w:t>
      </w:r>
      <w:proofErr w:type="spellStart"/>
      <w:r w:rsidRPr="00F34C5E">
        <w:rPr>
          <w:rFonts w:ascii="Sylfaen" w:hAnsi="Sylfaen"/>
          <w:lang w:val="ka-GE"/>
        </w:rPr>
        <w:t>ამაღლება</w:t>
      </w:r>
      <w:proofErr w:type="spellEnd"/>
      <w:r w:rsidRPr="00F34C5E">
        <w:rPr>
          <w:rFonts w:ascii="Sylfaen" w:hAnsi="Sylfaen"/>
          <w:lang w:val="ka-GE"/>
        </w:rPr>
        <w:t xml:space="preserve"> და მათი საზოგადოებაში ინტეგრაცია</w:t>
      </w:r>
      <w:r>
        <w:rPr>
          <w:rFonts w:ascii="Sylfaen" w:hAnsi="Sylfaen"/>
          <w:lang w:val="ka-GE"/>
        </w:rPr>
        <w:t xml:space="preserve">. ქვეპროგრამის ფარგლებში ბენეფიციარები იღებენ სავარძელ-ეტლებს, საპროთეზო-ორთოპედიულ საშუალებებს, სმენის აპარატებს, </w:t>
      </w:r>
      <w:r w:rsidRPr="00F34C5E">
        <w:rPr>
          <w:rFonts w:ascii="Sylfaen" w:hAnsi="Sylfaen"/>
          <w:lang w:val="ka-GE"/>
        </w:rPr>
        <w:t>ყავარჯნებ</w:t>
      </w:r>
      <w:r>
        <w:rPr>
          <w:rFonts w:ascii="Sylfaen" w:hAnsi="Sylfaen"/>
          <w:lang w:val="ka-GE"/>
        </w:rPr>
        <w:t>ს</w:t>
      </w:r>
      <w:r w:rsidRPr="00F34C5E">
        <w:rPr>
          <w:rFonts w:ascii="Sylfaen" w:hAnsi="Sylfaen"/>
          <w:lang w:val="ka-GE"/>
        </w:rPr>
        <w:t>, ხელჯოხ-ყავარჯნებ, უსინათლოთა ხელჯოხებ</w:t>
      </w:r>
      <w:r>
        <w:rPr>
          <w:rFonts w:ascii="Sylfaen" w:hAnsi="Sylfaen"/>
          <w:lang w:val="ka-GE"/>
        </w:rPr>
        <w:t>ს</w:t>
      </w:r>
      <w:r w:rsidRPr="00F34C5E">
        <w:rPr>
          <w:rFonts w:ascii="Sylfaen" w:hAnsi="Sylfaen"/>
          <w:lang w:val="ka-GE"/>
        </w:rPr>
        <w:t>ა და გადასაადგილებელ ჩარჩოებ</w:t>
      </w:r>
      <w:r>
        <w:rPr>
          <w:rFonts w:ascii="Sylfaen" w:hAnsi="Sylfaen"/>
          <w:lang w:val="ka-GE"/>
        </w:rPr>
        <w:t>ს.</w:t>
      </w:r>
    </w:p>
    <w:sectPr w:rsidR="00F34C5E" w:rsidRPr="00F34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DF"/>
    <w:rsid w:val="000605DF"/>
    <w:rsid w:val="009E1FE0"/>
    <w:rsid w:val="00D860F3"/>
    <w:rsid w:val="00F3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B3B64"/>
  <w15:chartTrackingRefBased/>
  <w15:docId w15:val="{1EF86D0A-A90A-4B91-BFE0-E95E4517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2</cp:revision>
  <dcterms:created xsi:type="dcterms:W3CDTF">2019-10-07T13:22:00Z</dcterms:created>
  <dcterms:modified xsi:type="dcterms:W3CDTF">2019-10-07T13:50:00Z</dcterms:modified>
</cp:coreProperties>
</file>