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3DAC0" w14:textId="77777777" w:rsidR="00603832" w:rsidRDefault="00603832" w:rsidP="00AF6435">
      <w:pPr>
        <w:jc w:val="right"/>
        <w:rPr>
          <w:sz w:val="24"/>
          <w:szCs w:val="24"/>
        </w:rPr>
      </w:pPr>
      <w:bookmarkStart w:id="0" w:name="_GoBack"/>
      <w:bookmarkEnd w:id="0"/>
    </w:p>
    <w:p w14:paraId="4CA0FD97" w14:textId="11DA0AD7" w:rsidR="00F31043" w:rsidRPr="00F31043" w:rsidRDefault="00F31043" w:rsidP="00F31043">
      <w:pPr>
        <w:tabs>
          <w:tab w:val="left" w:pos="5760"/>
        </w:tabs>
        <w:jc w:val="right"/>
        <w:outlineLvl w:val="0"/>
        <w:rPr>
          <w:sz w:val="24"/>
          <w:szCs w:val="24"/>
        </w:rPr>
      </w:pPr>
      <w:r w:rsidRPr="00F31043">
        <w:rPr>
          <w:sz w:val="24"/>
          <w:szCs w:val="24"/>
        </w:rPr>
        <w:t>April 2</w:t>
      </w:r>
      <w:r w:rsidR="00E425BE">
        <w:rPr>
          <w:sz w:val="24"/>
          <w:szCs w:val="24"/>
        </w:rPr>
        <w:t>5</w:t>
      </w:r>
      <w:r w:rsidRPr="00F31043">
        <w:rPr>
          <w:sz w:val="24"/>
          <w:szCs w:val="24"/>
        </w:rPr>
        <w:t>, 2020</w:t>
      </w:r>
    </w:p>
    <w:p w14:paraId="572D74B4" w14:textId="77777777" w:rsidR="00F31043" w:rsidRPr="00F31043" w:rsidRDefault="00F31043" w:rsidP="00F31043">
      <w:pPr>
        <w:tabs>
          <w:tab w:val="left" w:pos="5760"/>
        </w:tabs>
        <w:outlineLvl w:val="0"/>
        <w:rPr>
          <w:sz w:val="24"/>
          <w:szCs w:val="24"/>
        </w:rPr>
      </w:pPr>
    </w:p>
    <w:p w14:paraId="05E2F7FC" w14:textId="77777777" w:rsidR="00F31043" w:rsidRPr="00E425BE" w:rsidRDefault="00F31043" w:rsidP="00F31043">
      <w:pPr>
        <w:tabs>
          <w:tab w:val="left" w:pos="5760"/>
        </w:tabs>
        <w:outlineLvl w:val="0"/>
        <w:rPr>
          <w:color w:val="000000" w:themeColor="text1"/>
          <w:sz w:val="24"/>
          <w:szCs w:val="24"/>
        </w:rPr>
      </w:pPr>
      <w:r w:rsidRPr="00E425BE">
        <w:rPr>
          <w:color w:val="000000" w:themeColor="text1"/>
          <w:sz w:val="24"/>
          <w:szCs w:val="24"/>
        </w:rPr>
        <w:t xml:space="preserve">Mr. </w:t>
      </w:r>
      <w:proofErr w:type="spellStart"/>
      <w:r w:rsidRPr="00E425BE">
        <w:rPr>
          <w:color w:val="000000" w:themeColor="text1"/>
          <w:sz w:val="24"/>
          <w:szCs w:val="24"/>
        </w:rPr>
        <w:t>Ivane</w:t>
      </w:r>
      <w:proofErr w:type="spellEnd"/>
      <w:r w:rsidRPr="00E425BE">
        <w:rPr>
          <w:color w:val="000000" w:themeColor="text1"/>
          <w:sz w:val="24"/>
          <w:szCs w:val="24"/>
        </w:rPr>
        <w:t xml:space="preserve"> </w:t>
      </w:r>
      <w:proofErr w:type="spellStart"/>
      <w:r w:rsidRPr="00E425BE">
        <w:rPr>
          <w:color w:val="000000" w:themeColor="text1"/>
          <w:sz w:val="24"/>
          <w:szCs w:val="24"/>
        </w:rPr>
        <w:t>Matchavariani</w:t>
      </w:r>
      <w:proofErr w:type="spellEnd"/>
    </w:p>
    <w:p w14:paraId="6F5022CF" w14:textId="77777777" w:rsidR="00F31043" w:rsidRPr="00E425BE" w:rsidRDefault="00F31043" w:rsidP="00F31043">
      <w:pPr>
        <w:tabs>
          <w:tab w:val="left" w:pos="5760"/>
        </w:tabs>
        <w:outlineLvl w:val="0"/>
        <w:rPr>
          <w:color w:val="000000" w:themeColor="text1"/>
          <w:sz w:val="24"/>
          <w:szCs w:val="24"/>
        </w:rPr>
      </w:pPr>
      <w:r w:rsidRPr="00E425BE">
        <w:rPr>
          <w:color w:val="000000" w:themeColor="text1"/>
          <w:sz w:val="24"/>
          <w:szCs w:val="24"/>
        </w:rPr>
        <w:t xml:space="preserve">Minister of Finance </w:t>
      </w:r>
    </w:p>
    <w:p w14:paraId="70545C1A" w14:textId="77777777" w:rsidR="00F31043" w:rsidRPr="00E425BE" w:rsidRDefault="00F31043" w:rsidP="00F31043">
      <w:pPr>
        <w:tabs>
          <w:tab w:val="left" w:pos="5760"/>
        </w:tabs>
        <w:outlineLvl w:val="0"/>
        <w:rPr>
          <w:color w:val="000000" w:themeColor="text1"/>
          <w:sz w:val="24"/>
          <w:szCs w:val="24"/>
        </w:rPr>
      </w:pPr>
      <w:r w:rsidRPr="00E425BE">
        <w:rPr>
          <w:color w:val="000000" w:themeColor="text1"/>
          <w:sz w:val="24"/>
          <w:szCs w:val="24"/>
        </w:rPr>
        <w:t>Ministry of Finance</w:t>
      </w:r>
    </w:p>
    <w:p w14:paraId="6F5E49DA" w14:textId="77777777" w:rsidR="00F31043" w:rsidRPr="00E425BE" w:rsidRDefault="00F31043" w:rsidP="00F31043">
      <w:pPr>
        <w:tabs>
          <w:tab w:val="left" w:pos="5760"/>
        </w:tabs>
        <w:outlineLvl w:val="0"/>
        <w:rPr>
          <w:color w:val="000000" w:themeColor="text1"/>
          <w:sz w:val="24"/>
          <w:szCs w:val="24"/>
        </w:rPr>
      </w:pPr>
      <w:r w:rsidRPr="00E425BE">
        <w:rPr>
          <w:color w:val="000000" w:themeColor="text1"/>
          <w:sz w:val="24"/>
          <w:szCs w:val="24"/>
        </w:rPr>
        <w:t>Tbilisi, Georgia</w:t>
      </w:r>
    </w:p>
    <w:p w14:paraId="0F442C81" w14:textId="77777777" w:rsidR="00F31043" w:rsidRPr="00F31043" w:rsidRDefault="00F31043" w:rsidP="00F31043">
      <w:pPr>
        <w:tabs>
          <w:tab w:val="left" w:pos="5760"/>
        </w:tabs>
        <w:outlineLvl w:val="0"/>
        <w:rPr>
          <w:sz w:val="24"/>
          <w:szCs w:val="24"/>
        </w:rPr>
      </w:pPr>
    </w:p>
    <w:p w14:paraId="456C1187" w14:textId="77777777" w:rsidR="00F31043" w:rsidRPr="00F31043" w:rsidRDefault="00F31043" w:rsidP="00F31043">
      <w:pPr>
        <w:tabs>
          <w:tab w:val="left" w:pos="5760"/>
        </w:tabs>
        <w:jc w:val="right"/>
        <w:outlineLvl w:val="0"/>
        <w:rPr>
          <w:sz w:val="24"/>
          <w:szCs w:val="24"/>
        </w:rPr>
      </w:pPr>
    </w:p>
    <w:p w14:paraId="5DE93884" w14:textId="77777777" w:rsidR="00F31043" w:rsidRPr="00F31043" w:rsidRDefault="00F31043" w:rsidP="00F31043">
      <w:pPr>
        <w:spacing w:line="252" w:lineRule="auto"/>
        <w:ind w:left="1440" w:right="720"/>
        <w:jc w:val="center"/>
        <w:rPr>
          <w:b/>
          <w:i/>
          <w:color w:val="33363B"/>
          <w:sz w:val="24"/>
          <w:szCs w:val="24"/>
        </w:rPr>
      </w:pPr>
      <w:r w:rsidRPr="00F31043">
        <w:rPr>
          <w:b/>
          <w:i/>
          <w:color w:val="33363B"/>
          <w:sz w:val="24"/>
          <w:szCs w:val="24"/>
        </w:rPr>
        <w:t>Subject: Georgia Emergency COVID-19 Response Project</w:t>
      </w:r>
    </w:p>
    <w:p w14:paraId="5729FCF0" w14:textId="77777777" w:rsidR="00F31043" w:rsidRPr="00F31043" w:rsidRDefault="00F31043" w:rsidP="00F31043">
      <w:pPr>
        <w:spacing w:line="252" w:lineRule="auto"/>
        <w:ind w:left="1440" w:right="720"/>
        <w:jc w:val="center"/>
        <w:rPr>
          <w:b/>
          <w:i/>
          <w:sz w:val="24"/>
          <w:szCs w:val="24"/>
        </w:rPr>
      </w:pPr>
      <w:r w:rsidRPr="00F31043">
        <w:rPr>
          <w:b/>
          <w:i/>
          <w:color w:val="33363B"/>
          <w:sz w:val="24"/>
          <w:szCs w:val="24"/>
        </w:rPr>
        <w:t>Invitation</w:t>
      </w:r>
      <w:r w:rsidRPr="00F31043">
        <w:rPr>
          <w:b/>
          <w:i/>
          <w:color w:val="21242A"/>
          <w:sz w:val="24"/>
          <w:szCs w:val="24"/>
        </w:rPr>
        <w:t xml:space="preserve"> to Negotiate</w:t>
      </w:r>
    </w:p>
    <w:p w14:paraId="7E29DF53" w14:textId="77777777" w:rsidR="00C57C9E" w:rsidRDefault="00C57C9E" w:rsidP="00F31043">
      <w:pPr>
        <w:spacing w:before="9"/>
        <w:rPr>
          <w:bCs/>
          <w:iCs/>
          <w:sz w:val="24"/>
          <w:szCs w:val="24"/>
        </w:rPr>
      </w:pPr>
    </w:p>
    <w:p w14:paraId="00D96CFE" w14:textId="0FC11AB2" w:rsidR="00F31043" w:rsidRPr="00F31043" w:rsidRDefault="00F31043" w:rsidP="00F31043">
      <w:pPr>
        <w:spacing w:before="9"/>
        <w:rPr>
          <w:bCs/>
          <w:iCs/>
          <w:sz w:val="24"/>
          <w:szCs w:val="24"/>
        </w:rPr>
      </w:pPr>
      <w:r w:rsidRPr="00E425BE">
        <w:rPr>
          <w:bCs/>
          <w:iCs/>
          <w:sz w:val="24"/>
          <w:szCs w:val="24"/>
        </w:rPr>
        <w:t xml:space="preserve">Dear Mr. </w:t>
      </w:r>
      <w:proofErr w:type="spellStart"/>
      <w:r w:rsidRPr="00E425BE">
        <w:rPr>
          <w:bCs/>
          <w:iCs/>
          <w:sz w:val="24"/>
          <w:szCs w:val="24"/>
        </w:rPr>
        <w:t>Machavariani</w:t>
      </w:r>
      <w:proofErr w:type="spellEnd"/>
      <w:r w:rsidRPr="00E425BE">
        <w:rPr>
          <w:bCs/>
          <w:iCs/>
          <w:sz w:val="24"/>
          <w:szCs w:val="24"/>
        </w:rPr>
        <w:t>,</w:t>
      </w:r>
    </w:p>
    <w:p w14:paraId="3036EBAB" w14:textId="77777777" w:rsidR="00F31043" w:rsidRPr="00F31043" w:rsidRDefault="00F31043" w:rsidP="00F31043">
      <w:pPr>
        <w:spacing w:before="9"/>
        <w:rPr>
          <w:b/>
          <w:i/>
          <w:sz w:val="24"/>
          <w:szCs w:val="24"/>
        </w:rPr>
      </w:pPr>
    </w:p>
    <w:p w14:paraId="45FBDD15" w14:textId="77777777" w:rsidR="00F31043" w:rsidRPr="00F31043" w:rsidRDefault="00F31043" w:rsidP="00F31043">
      <w:pPr>
        <w:keepNext/>
        <w:spacing w:line="249" w:lineRule="auto"/>
        <w:ind w:firstLine="721"/>
        <w:jc w:val="both"/>
        <w:outlineLvl w:val="0"/>
        <w:rPr>
          <w:color w:val="21242A"/>
          <w:sz w:val="24"/>
          <w:szCs w:val="24"/>
        </w:rPr>
      </w:pPr>
    </w:p>
    <w:p w14:paraId="6A5D4B6D" w14:textId="209DFC0F" w:rsidR="00F31043" w:rsidRPr="00F31043" w:rsidRDefault="00F31043" w:rsidP="00F31043">
      <w:pPr>
        <w:keepNext/>
        <w:spacing w:line="249" w:lineRule="auto"/>
        <w:ind w:firstLine="721"/>
        <w:jc w:val="both"/>
        <w:outlineLvl w:val="0"/>
        <w:rPr>
          <w:color w:val="21242A"/>
          <w:sz w:val="24"/>
          <w:szCs w:val="24"/>
        </w:rPr>
      </w:pPr>
      <w:r w:rsidRPr="00F31043">
        <w:rPr>
          <w:color w:val="21242A"/>
          <w:sz w:val="24"/>
          <w:szCs w:val="24"/>
        </w:rPr>
        <w:t xml:space="preserve">I am pleased to invite the Government Georgia to send a delegation to the World Bank's Country Office in Tbilisi, for the negotiations of a proposed </w:t>
      </w:r>
      <w:r w:rsidRPr="00F31043">
        <w:rPr>
          <w:color w:val="33363B"/>
          <w:sz w:val="24"/>
          <w:szCs w:val="24"/>
        </w:rPr>
        <w:t>Georgia Emergency COVID-19 Response Project</w:t>
      </w:r>
      <w:r w:rsidRPr="00E425BE">
        <w:rPr>
          <w:color w:val="33363B"/>
          <w:sz w:val="24"/>
          <w:szCs w:val="24"/>
        </w:rPr>
        <w:t xml:space="preserve">. </w:t>
      </w:r>
      <w:r w:rsidRPr="00E425BE">
        <w:rPr>
          <w:color w:val="21242A"/>
          <w:sz w:val="24"/>
          <w:szCs w:val="24"/>
        </w:rPr>
        <w:t xml:space="preserve">I propose that negotiations take place on Tuesday, April </w:t>
      </w:r>
      <w:r w:rsidR="00E425BE" w:rsidRPr="00E425BE">
        <w:rPr>
          <w:color w:val="21242A"/>
          <w:sz w:val="24"/>
          <w:szCs w:val="24"/>
        </w:rPr>
        <w:t>28</w:t>
      </w:r>
      <w:r w:rsidR="00E425BE">
        <w:rPr>
          <w:color w:val="21242A"/>
          <w:sz w:val="24"/>
          <w:szCs w:val="24"/>
        </w:rPr>
        <w:t>,</w:t>
      </w:r>
      <w:r w:rsidRPr="00E425BE">
        <w:rPr>
          <w:color w:val="21242A"/>
          <w:sz w:val="24"/>
          <w:szCs w:val="24"/>
        </w:rPr>
        <w:t xml:space="preserve"> 2020, starting at </w:t>
      </w:r>
      <w:r w:rsidR="0075137E">
        <w:rPr>
          <w:color w:val="21242A"/>
          <w:sz w:val="24"/>
          <w:szCs w:val="24"/>
        </w:rPr>
        <w:t>15:00</w:t>
      </w:r>
      <w:r w:rsidRPr="00E425BE">
        <w:rPr>
          <w:color w:val="21242A"/>
          <w:sz w:val="24"/>
          <w:szCs w:val="24"/>
        </w:rPr>
        <w:t xml:space="preserve"> </w:t>
      </w:r>
      <w:r w:rsidR="00E425BE" w:rsidRPr="00E425BE">
        <w:rPr>
          <w:color w:val="21242A"/>
          <w:sz w:val="24"/>
          <w:szCs w:val="24"/>
        </w:rPr>
        <w:t>via</w:t>
      </w:r>
      <w:r w:rsidRPr="00E425BE">
        <w:rPr>
          <w:color w:val="21242A"/>
          <w:sz w:val="24"/>
          <w:szCs w:val="24"/>
        </w:rPr>
        <w:t xml:space="preserve"> Webex.</w:t>
      </w:r>
      <w:r w:rsidRPr="00F31043">
        <w:rPr>
          <w:color w:val="21242A"/>
          <w:sz w:val="24"/>
          <w:szCs w:val="24"/>
        </w:rPr>
        <w:t xml:space="preserve"> </w:t>
      </w:r>
    </w:p>
    <w:p w14:paraId="18238033" w14:textId="77777777" w:rsidR="00F31043" w:rsidRPr="00F31043" w:rsidRDefault="00F31043" w:rsidP="00F31043">
      <w:pPr>
        <w:spacing w:before="10"/>
        <w:rPr>
          <w:sz w:val="24"/>
          <w:szCs w:val="24"/>
        </w:rPr>
      </w:pPr>
    </w:p>
    <w:p w14:paraId="24F9D1B6" w14:textId="77777777" w:rsidR="00F31043" w:rsidRPr="00F31043" w:rsidRDefault="00F31043" w:rsidP="00F31043">
      <w:pPr>
        <w:keepNext/>
        <w:spacing w:line="249" w:lineRule="auto"/>
        <w:ind w:firstLine="721"/>
        <w:jc w:val="both"/>
        <w:outlineLvl w:val="0"/>
        <w:rPr>
          <w:color w:val="33363B"/>
          <w:sz w:val="24"/>
          <w:szCs w:val="24"/>
        </w:rPr>
      </w:pPr>
      <w:r w:rsidRPr="00F31043">
        <w:rPr>
          <w:color w:val="33363B"/>
          <w:sz w:val="24"/>
          <w:szCs w:val="24"/>
        </w:rPr>
        <w:t>As you are aware, the objective of the proposed WB COVID-19 Response is to assist IBRD and IDA-eligible countries to prevent, detect, and respond to the threat posed by the COVID-19 pandemic and strengthen national systems for public health preparedness.</w:t>
      </w:r>
    </w:p>
    <w:p w14:paraId="1EEEFAE7" w14:textId="77777777" w:rsidR="00F31043" w:rsidRPr="00F31043" w:rsidRDefault="00F31043" w:rsidP="00F31043">
      <w:pPr>
        <w:spacing w:line="247" w:lineRule="auto"/>
        <w:ind w:firstLine="729"/>
        <w:jc w:val="both"/>
        <w:rPr>
          <w:color w:val="21242A"/>
          <w:sz w:val="24"/>
          <w:szCs w:val="24"/>
        </w:rPr>
      </w:pPr>
    </w:p>
    <w:p w14:paraId="511C23D8" w14:textId="55A069FD" w:rsidR="00F31043" w:rsidRPr="00F31043" w:rsidRDefault="00F31043" w:rsidP="00F31043">
      <w:pPr>
        <w:spacing w:line="249" w:lineRule="auto"/>
        <w:ind w:firstLine="725"/>
        <w:jc w:val="both"/>
        <w:rPr>
          <w:color w:val="21242A"/>
          <w:sz w:val="24"/>
          <w:szCs w:val="24"/>
        </w:rPr>
      </w:pPr>
      <w:r w:rsidRPr="00F31043">
        <w:rPr>
          <w:color w:val="33363B"/>
          <w:sz w:val="24"/>
          <w:szCs w:val="24"/>
        </w:rPr>
        <w:t xml:space="preserve">As </w:t>
      </w:r>
      <w:r w:rsidRPr="00F31043">
        <w:rPr>
          <w:color w:val="21242A"/>
          <w:sz w:val="24"/>
          <w:szCs w:val="24"/>
        </w:rPr>
        <w:t>part of the negotiations</w:t>
      </w:r>
      <w:r w:rsidRPr="00F31043">
        <w:rPr>
          <w:color w:val="44484D"/>
          <w:sz w:val="24"/>
          <w:szCs w:val="24"/>
        </w:rPr>
        <w:t xml:space="preserve">, </w:t>
      </w:r>
      <w:r w:rsidRPr="00F31043">
        <w:rPr>
          <w:color w:val="21242A"/>
          <w:sz w:val="24"/>
          <w:szCs w:val="24"/>
        </w:rPr>
        <w:t xml:space="preserve">the draft </w:t>
      </w:r>
      <w:r w:rsidR="00145C3C">
        <w:rPr>
          <w:color w:val="33363B"/>
          <w:sz w:val="24"/>
          <w:szCs w:val="24"/>
        </w:rPr>
        <w:t>Loan</w:t>
      </w:r>
      <w:r w:rsidRPr="00F31043">
        <w:rPr>
          <w:color w:val="33363B"/>
          <w:sz w:val="24"/>
          <w:szCs w:val="24"/>
        </w:rPr>
        <w:t xml:space="preserve"> Agreement, </w:t>
      </w:r>
      <w:r w:rsidRPr="00F31043">
        <w:rPr>
          <w:color w:val="21242A"/>
          <w:sz w:val="24"/>
          <w:szCs w:val="24"/>
        </w:rPr>
        <w:t>the Project Appraisal Document (PAD)</w:t>
      </w:r>
      <w:r w:rsidRPr="00F31043">
        <w:rPr>
          <w:color w:val="44484D"/>
          <w:sz w:val="24"/>
          <w:szCs w:val="24"/>
        </w:rPr>
        <w:t xml:space="preserve">, </w:t>
      </w:r>
      <w:r w:rsidRPr="00F31043">
        <w:rPr>
          <w:color w:val="21242A"/>
          <w:sz w:val="24"/>
          <w:szCs w:val="24"/>
        </w:rPr>
        <w:t>the Disbursement and Financial Information Letter, the draft Procurement Plan</w:t>
      </w:r>
      <w:r w:rsidR="005315A6">
        <w:rPr>
          <w:color w:val="21242A"/>
          <w:sz w:val="24"/>
          <w:szCs w:val="24"/>
        </w:rPr>
        <w:t>,</w:t>
      </w:r>
      <w:r w:rsidRPr="00F31043">
        <w:rPr>
          <w:color w:val="21242A"/>
          <w:sz w:val="24"/>
          <w:szCs w:val="24"/>
        </w:rPr>
        <w:t xml:space="preserve"> and the Environmental and Social Commitment Plan will be discussed. </w:t>
      </w:r>
    </w:p>
    <w:p w14:paraId="3F97EA96" w14:textId="77777777" w:rsidR="00F31043" w:rsidRPr="00F31043" w:rsidRDefault="00F31043" w:rsidP="00F31043">
      <w:pPr>
        <w:spacing w:line="249" w:lineRule="auto"/>
        <w:ind w:firstLine="725"/>
        <w:jc w:val="both"/>
        <w:rPr>
          <w:sz w:val="24"/>
          <w:szCs w:val="24"/>
        </w:rPr>
      </w:pPr>
    </w:p>
    <w:p w14:paraId="696FE35E" w14:textId="1F6EABF9" w:rsidR="00F31043" w:rsidRPr="00F31043" w:rsidRDefault="00F31043" w:rsidP="00F31043">
      <w:pPr>
        <w:spacing w:line="252" w:lineRule="auto"/>
        <w:ind w:firstLine="721"/>
        <w:jc w:val="both"/>
        <w:rPr>
          <w:color w:val="21242A"/>
          <w:sz w:val="24"/>
          <w:szCs w:val="24"/>
        </w:rPr>
      </w:pPr>
      <w:r w:rsidRPr="00F31043">
        <w:rPr>
          <w:noProof/>
          <w:sz w:val="24"/>
          <w:szCs w:val="24"/>
        </w:rPr>
        <mc:AlternateContent>
          <mc:Choice Requires="wps">
            <w:drawing>
              <wp:anchor distT="4294967295" distB="4294967295" distL="114299" distR="114299" simplePos="0" relativeHeight="251659264" behindDoc="0" locked="0" layoutInCell="1" allowOverlap="1" wp14:anchorId="36AD10ED" wp14:editId="289D7D1E">
                <wp:simplePos x="0" y="0"/>
                <wp:positionH relativeFrom="page">
                  <wp:posOffset>18414</wp:posOffset>
                </wp:positionH>
                <wp:positionV relativeFrom="paragraph">
                  <wp:posOffset>3843019</wp:posOffset>
                </wp:positionV>
                <wp:extent cx="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0">
                          <a:solidFill>
                            <a:srgbClr val="B3B8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8B460" id="Straight Connector 17"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45pt,302.6pt" to="1.45pt,3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" strokecolor="#b3b8bc" strokeweight=".33583mm">
                <w10:wrap anchorx="page"/>
              </v:line>
            </w:pict>
          </mc:Fallback>
        </mc:AlternateContent>
      </w:r>
      <w:r w:rsidRPr="00F31043">
        <w:rPr>
          <w:color w:val="33363B"/>
          <w:sz w:val="24"/>
          <w:szCs w:val="24"/>
        </w:rPr>
        <w:t xml:space="preserve">The </w:t>
      </w:r>
      <w:r w:rsidRPr="00F31043">
        <w:rPr>
          <w:color w:val="21242A"/>
          <w:sz w:val="24"/>
          <w:szCs w:val="24"/>
        </w:rPr>
        <w:t xml:space="preserve">World Bank's Board of Executive Directors has adopted the Policy on Access </w:t>
      </w:r>
      <w:r w:rsidRPr="00F31043">
        <w:rPr>
          <w:color w:val="44484D"/>
          <w:sz w:val="24"/>
          <w:szCs w:val="24"/>
        </w:rPr>
        <w:t>t</w:t>
      </w:r>
      <w:r w:rsidRPr="00F31043">
        <w:rPr>
          <w:color w:val="21242A"/>
          <w:sz w:val="24"/>
          <w:szCs w:val="24"/>
        </w:rPr>
        <w:t xml:space="preserve">o Information, with </w:t>
      </w:r>
      <w:r w:rsidRPr="00F31043">
        <w:rPr>
          <w:color w:val="33363B"/>
          <w:sz w:val="24"/>
          <w:szCs w:val="24"/>
        </w:rPr>
        <w:t xml:space="preserve">effect on </w:t>
      </w:r>
      <w:r w:rsidRPr="00F31043">
        <w:rPr>
          <w:color w:val="21242A"/>
          <w:sz w:val="24"/>
          <w:szCs w:val="24"/>
        </w:rPr>
        <w:t>July 1</w:t>
      </w:r>
      <w:r w:rsidRPr="00F31043">
        <w:rPr>
          <w:color w:val="44484D"/>
          <w:sz w:val="24"/>
          <w:szCs w:val="24"/>
        </w:rPr>
        <w:t>, 2</w:t>
      </w:r>
      <w:r w:rsidRPr="00F31043">
        <w:rPr>
          <w:color w:val="21242A"/>
          <w:sz w:val="24"/>
          <w:szCs w:val="24"/>
        </w:rPr>
        <w:t xml:space="preserve">010. Pursuant to this Policy, the Bank makes public the PAD, and the related </w:t>
      </w:r>
      <w:r w:rsidR="00785F95">
        <w:rPr>
          <w:color w:val="21242A"/>
          <w:sz w:val="24"/>
          <w:szCs w:val="24"/>
        </w:rPr>
        <w:t>Loan</w:t>
      </w:r>
      <w:r w:rsidRPr="00F31043">
        <w:rPr>
          <w:color w:val="21242A"/>
          <w:sz w:val="24"/>
          <w:szCs w:val="24"/>
        </w:rPr>
        <w:t xml:space="preserve"> Agreement</w:t>
      </w:r>
      <w:r w:rsidRPr="00F31043">
        <w:rPr>
          <w:color w:val="44484D"/>
          <w:spacing w:val="3"/>
          <w:sz w:val="24"/>
          <w:szCs w:val="24"/>
        </w:rPr>
        <w:t xml:space="preserve">. </w:t>
      </w:r>
      <w:r w:rsidRPr="00F31043">
        <w:rPr>
          <w:color w:val="21242A"/>
          <w:sz w:val="24"/>
          <w:szCs w:val="24"/>
        </w:rPr>
        <w:t xml:space="preserve">Before releasing the PAD, the Bank will consider </w:t>
      </w:r>
      <w:r w:rsidRPr="00F31043">
        <w:rPr>
          <w:color w:val="33363B"/>
          <w:sz w:val="24"/>
          <w:szCs w:val="24"/>
        </w:rPr>
        <w:t xml:space="preserve">your </w:t>
      </w:r>
      <w:r w:rsidRPr="00F31043">
        <w:rPr>
          <w:color w:val="21242A"/>
          <w:sz w:val="24"/>
          <w:szCs w:val="24"/>
        </w:rPr>
        <w:t xml:space="preserve">delegation's </w:t>
      </w:r>
      <w:r w:rsidRPr="00F31043">
        <w:rPr>
          <w:color w:val="33363B"/>
          <w:sz w:val="24"/>
          <w:szCs w:val="24"/>
        </w:rPr>
        <w:t xml:space="preserve">comments in </w:t>
      </w:r>
      <w:r w:rsidRPr="00F31043">
        <w:rPr>
          <w:color w:val="21242A"/>
          <w:sz w:val="24"/>
          <w:szCs w:val="24"/>
        </w:rPr>
        <w:t xml:space="preserve">finalizing the document. </w:t>
      </w:r>
      <w:r w:rsidRPr="00F31043">
        <w:rPr>
          <w:noProof/>
          <w:sz w:val="24"/>
          <w:szCs w:val="24"/>
        </w:rPr>
        <mc:AlternateContent>
          <mc:Choice Requires="wps">
            <w:drawing>
              <wp:anchor distT="4294967295" distB="4294967295" distL="114299" distR="114299" simplePos="0" relativeHeight="251660288" behindDoc="0" locked="0" layoutInCell="1" allowOverlap="1" wp14:anchorId="286F3069" wp14:editId="7179A395">
                <wp:simplePos x="0" y="0"/>
                <wp:positionH relativeFrom="page">
                  <wp:posOffset>7504429</wp:posOffset>
                </wp:positionH>
                <wp:positionV relativeFrom="paragraph">
                  <wp:posOffset>1863089</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45">
                          <a:solidFill>
                            <a:srgbClr val="C8CC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2258C" id="Straight Connector 16"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590.9pt,146.7pt" to="590.9pt,1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" strokecolor="#c8cccf" strokeweight=".16792mm">
                <w10:wrap anchorx="page"/>
              </v:line>
            </w:pict>
          </mc:Fallback>
        </mc:AlternateContent>
      </w:r>
      <w:r w:rsidRPr="00F31043">
        <w:rPr>
          <w:color w:val="44484D"/>
          <w:sz w:val="24"/>
          <w:szCs w:val="24"/>
        </w:rPr>
        <w:t>T</w:t>
      </w:r>
      <w:r w:rsidRPr="00F31043">
        <w:rPr>
          <w:color w:val="21242A"/>
          <w:sz w:val="24"/>
          <w:szCs w:val="24"/>
        </w:rPr>
        <w:t xml:space="preserve">herefore, </w:t>
      </w:r>
      <w:r w:rsidRPr="00F31043">
        <w:rPr>
          <w:color w:val="33363B"/>
          <w:sz w:val="24"/>
          <w:szCs w:val="24"/>
        </w:rPr>
        <w:t xml:space="preserve">your </w:t>
      </w:r>
      <w:r w:rsidRPr="00F31043">
        <w:rPr>
          <w:color w:val="21242A"/>
          <w:sz w:val="24"/>
          <w:szCs w:val="24"/>
        </w:rPr>
        <w:t xml:space="preserve">delegation </w:t>
      </w:r>
      <w:r w:rsidRPr="00F31043">
        <w:rPr>
          <w:color w:val="33363B"/>
          <w:sz w:val="24"/>
          <w:szCs w:val="24"/>
        </w:rPr>
        <w:t xml:space="preserve">should </w:t>
      </w:r>
      <w:r w:rsidRPr="00F31043">
        <w:rPr>
          <w:color w:val="21242A"/>
          <w:sz w:val="24"/>
          <w:szCs w:val="24"/>
        </w:rPr>
        <w:t xml:space="preserve">be authorized </w:t>
      </w:r>
      <w:r w:rsidRPr="00F31043">
        <w:rPr>
          <w:color w:val="33363B"/>
          <w:sz w:val="24"/>
          <w:szCs w:val="24"/>
        </w:rPr>
        <w:t xml:space="preserve">to </w:t>
      </w:r>
      <w:r w:rsidRPr="00F31043">
        <w:rPr>
          <w:color w:val="44484D"/>
          <w:sz w:val="24"/>
          <w:szCs w:val="24"/>
        </w:rPr>
        <w:t>in</w:t>
      </w:r>
      <w:r w:rsidRPr="00F31043">
        <w:rPr>
          <w:color w:val="21242A"/>
          <w:sz w:val="24"/>
          <w:szCs w:val="24"/>
        </w:rPr>
        <w:t xml:space="preserve">dicate </w:t>
      </w:r>
      <w:r w:rsidRPr="00F31043">
        <w:rPr>
          <w:color w:val="33363B"/>
          <w:sz w:val="24"/>
          <w:szCs w:val="24"/>
        </w:rPr>
        <w:t xml:space="preserve">any </w:t>
      </w:r>
      <w:r w:rsidRPr="00F31043">
        <w:rPr>
          <w:color w:val="21242A"/>
          <w:sz w:val="24"/>
          <w:szCs w:val="24"/>
        </w:rPr>
        <w:t xml:space="preserve">text or data </w:t>
      </w:r>
      <w:r w:rsidRPr="00F31043">
        <w:rPr>
          <w:color w:val="33363B"/>
          <w:sz w:val="24"/>
          <w:szCs w:val="24"/>
        </w:rPr>
        <w:t xml:space="preserve">in </w:t>
      </w:r>
      <w:r w:rsidRPr="00F31043">
        <w:rPr>
          <w:color w:val="21242A"/>
          <w:sz w:val="24"/>
          <w:szCs w:val="24"/>
        </w:rPr>
        <w:t xml:space="preserve">the PAD that may be confidential or sensitive, or that may </w:t>
      </w:r>
      <w:r w:rsidRPr="00F31043">
        <w:rPr>
          <w:color w:val="44484D"/>
          <w:sz w:val="24"/>
          <w:szCs w:val="24"/>
        </w:rPr>
        <w:t>a</w:t>
      </w:r>
      <w:r w:rsidRPr="00F31043">
        <w:rPr>
          <w:color w:val="21242A"/>
          <w:sz w:val="24"/>
          <w:szCs w:val="24"/>
        </w:rPr>
        <w:t>dvers</w:t>
      </w:r>
      <w:r w:rsidRPr="00F31043">
        <w:rPr>
          <w:color w:val="44484D"/>
          <w:sz w:val="24"/>
          <w:szCs w:val="24"/>
        </w:rPr>
        <w:t>e</w:t>
      </w:r>
      <w:r w:rsidRPr="00F31043">
        <w:rPr>
          <w:color w:val="21242A"/>
          <w:sz w:val="24"/>
          <w:szCs w:val="24"/>
        </w:rPr>
        <w:t xml:space="preserve">ly affect the relations between the Bank and the Government of Georgia and to clear changes to the wording of the PAD that may resolve any problems related to its disclosure. If the </w:t>
      </w:r>
      <w:r w:rsidR="0075137E">
        <w:rPr>
          <w:color w:val="21242A"/>
          <w:sz w:val="24"/>
          <w:szCs w:val="24"/>
        </w:rPr>
        <w:t>Borrower</w:t>
      </w:r>
      <w:r w:rsidRPr="00F31043">
        <w:rPr>
          <w:color w:val="21242A"/>
          <w:sz w:val="24"/>
          <w:szCs w:val="24"/>
        </w:rPr>
        <w:t xml:space="preserve"> so agrees, such agreement will be reflected in the Minutes of Negotiations.</w:t>
      </w:r>
    </w:p>
    <w:p w14:paraId="047276F3" w14:textId="77777777" w:rsidR="00F31043" w:rsidRPr="00F31043" w:rsidRDefault="00F31043" w:rsidP="00F31043">
      <w:pPr>
        <w:ind w:firstLine="725"/>
        <w:jc w:val="both"/>
        <w:rPr>
          <w:color w:val="26282F"/>
          <w:w w:val="105"/>
          <w:sz w:val="24"/>
          <w:szCs w:val="24"/>
        </w:rPr>
      </w:pPr>
    </w:p>
    <w:p w14:paraId="364A0E09" w14:textId="73C83776" w:rsidR="00F31043" w:rsidRPr="00F31043" w:rsidRDefault="00F31043" w:rsidP="00F31043">
      <w:pPr>
        <w:ind w:firstLine="725"/>
        <w:jc w:val="both"/>
        <w:rPr>
          <w:sz w:val="24"/>
          <w:szCs w:val="24"/>
        </w:rPr>
      </w:pPr>
      <w:r w:rsidRPr="00F31043">
        <w:rPr>
          <w:color w:val="26282F"/>
          <w:w w:val="105"/>
          <w:sz w:val="24"/>
          <w:szCs w:val="24"/>
        </w:rPr>
        <w:t xml:space="preserve">Prior to the negotiations, your delegation </w:t>
      </w:r>
      <w:r w:rsidRPr="00F31043">
        <w:rPr>
          <w:color w:val="36383F"/>
          <w:w w:val="105"/>
          <w:sz w:val="24"/>
          <w:szCs w:val="24"/>
        </w:rPr>
        <w:t xml:space="preserve">should also </w:t>
      </w:r>
      <w:r w:rsidRPr="00F31043">
        <w:rPr>
          <w:color w:val="26282F"/>
          <w:w w:val="105"/>
          <w:sz w:val="24"/>
          <w:szCs w:val="24"/>
        </w:rPr>
        <w:t xml:space="preserve">provide satisfactory documentary evidence </w:t>
      </w:r>
      <w:r w:rsidRPr="00F31043">
        <w:rPr>
          <w:color w:val="36383F"/>
          <w:w w:val="105"/>
          <w:sz w:val="24"/>
          <w:szCs w:val="24"/>
        </w:rPr>
        <w:t xml:space="preserve">of </w:t>
      </w:r>
      <w:r w:rsidRPr="00F31043">
        <w:rPr>
          <w:color w:val="26282F"/>
          <w:w w:val="105"/>
          <w:sz w:val="24"/>
          <w:szCs w:val="24"/>
        </w:rPr>
        <w:t xml:space="preserve">the delegation's </w:t>
      </w:r>
      <w:r w:rsidRPr="00F31043">
        <w:rPr>
          <w:color w:val="36383F"/>
          <w:w w:val="105"/>
          <w:sz w:val="24"/>
          <w:szCs w:val="24"/>
        </w:rPr>
        <w:t xml:space="preserve">authority </w:t>
      </w:r>
      <w:r w:rsidRPr="00F31043">
        <w:rPr>
          <w:color w:val="26282F"/>
          <w:w w:val="105"/>
          <w:sz w:val="24"/>
          <w:szCs w:val="24"/>
        </w:rPr>
        <w:t>to negotiate on behalf of Georgia.</w:t>
      </w:r>
      <w:r w:rsidRPr="00F31043">
        <w:rPr>
          <w:color w:val="36383F"/>
          <w:w w:val="105"/>
          <w:sz w:val="24"/>
          <w:szCs w:val="24"/>
        </w:rPr>
        <w:t xml:space="preserve">  </w:t>
      </w:r>
      <w:r w:rsidRPr="00F31043">
        <w:rPr>
          <w:color w:val="26282F"/>
          <w:w w:val="105"/>
          <w:sz w:val="24"/>
          <w:szCs w:val="24"/>
        </w:rPr>
        <w:t xml:space="preserve">Such </w:t>
      </w:r>
      <w:r w:rsidRPr="00F31043">
        <w:rPr>
          <w:color w:val="36383F"/>
          <w:w w:val="105"/>
          <w:sz w:val="24"/>
          <w:szCs w:val="24"/>
        </w:rPr>
        <w:t xml:space="preserve">evidence </w:t>
      </w:r>
      <w:r w:rsidRPr="00F31043">
        <w:rPr>
          <w:color w:val="26282F"/>
          <w:w w:val="105"/>
          <w:sz w:val="24"/>
          <w:szCs w:val="24"/>
        </w:rPr>
        <w:t xml:space="preserve">will need to be </w:t>
      </w:r>
      <w:r w:rsidRPr="00F31043">
        <w:rPr>
          <w:color w:val="36383F"/>
          <w:w w:val="105"/>
          <w:sz w:val="24"/>
          <w:szCs w:val="24"/>
        </w:rPr>
        <w:t xml:space="preserve">verified </w:t>
      </w:r>
      <w:r w:rsidRPr="00F31043">
        <w:rPr>
          <w:color w:val="26282F"/>
          <w:w w:val="105"/>
          <w:sz w:val="24"/>
          <w:szCs w:val="24"/>
        </w:rPr>
        <w:t xml:space="preserve">before </w:t>
      </w:r>
      <w:r w:rsidR="0075137E">
        <w:rPr>
          <w:color w:val="26282F"/>
          <w:w w:val="105"/>
          <w:sz w:val="24"/>
          <w:szCs w:val="24"/>
        </w:rPr>
        <w:t>the n</w:t>
      </w:r>
      <w:r w:rsidRPr="00F31043">
        <w:rPr>
          <w:color w:val="26282F"/>
          <w:w w:val="105"/>
          <w:sz w:val="24"/>
          <w:szCs w:val="24"/>
        </w:rPr>
        <w:t xml:space="preserve">egotiations </w:t>
      </w:r>
      <w:r w:rsidRPr="00F31043">
        <w:rPr>
          <w:color w:val="36383F"/>
          <w:w w:val="105"/>
          <w:sz w:val="24"/>
          <w:szCs w:val="24"/>
        </w:rPr>
        <w:t xml:space="preserve">are completed. The </w:t>
      </w:r>
      <w:r w:rsidRPr="00F31043">
        <w:rPr>
          <w:color w:val="26282F"/>
          <w:w w:val="105"/>
          <w:sz w:val="24"/>
          <w:szCs w:val="24"/>
        </w:rPr>
        <w:t xml:space="preserve">results </w:t>
      </w:r>
      <w:r w:rsidRPr="00F31043">
        <w:rPr>
          <w:color w:val="36383F"/>
          <w:w w:val="105"/>
          <w:sz w:val="24"/>
          <w:szCs w:val="24"/>
        </w:rPr>
        <w:t xml:space="preserve">of </w:t>
      </w:r>
      <w:r w:rsidRPr="00F31043">
        <w:rPr>
          <w:color w:val="26282F"/>
          <w:w w:val="105"/>
          <w:sz w:val="24"/>
          <w:szCs w:val="24"/>
        </w:rPr>
        <w:t xml:space="preserve">the negotiations will be recorded in </w:t>
      </w:r>
      <w:r w:rsidRPr="00F31043">
        <w:rPr>
          <w:color w:val="36383F"/>
          <w:w w:val="105"/>
          <w:sz w:val="24"/>
          <w:szCs w:val="24"/>
        </w:rPr>
        <w:t xml:space="preserve">agreed Minutes of Negotiations and </w:t>
      </w:r>
      <w:r w:rsidRPr="00F31043">
        <w:rPr>
          <w:color w:val="26282F"/>
          <w:w w:val="105"/>
          <w:sz w:val="24"/>
          <w:szCs w:val="24"/>
        </w:rPr>
        <w:t xml:space="preserve">the head of the delegation will be requested to </w:t>
      </w:r>
      <w:r w:rsidRPr="00F31043">
        <w:rPr>
          <w:color w:val="36383F"/>
          <w:w w:val="105"/>
          <w:sz w:val="24"/>
          <w:szCs w:val="24"/>
        </w:rPr>
        <w:t xml:space="preserve">sign </w:t>
      </w:r>
      <w:r w:rsidRPr="00F31043">
        <w:rPr>
          <w:color w:val="26282F"/>
          <w:w w:val="105"/>
          <w:sz w:val="24"/>
          <w:szCs w:val="24"/>
        </w:rPr>
        <w:t xml:space="preserve">the </w:t>
      </w:r>
      <w:r w:rsidRPr="00F31043">
        <w:rPr>
          <w:color w:val="36383F"/>
          <w:w w:val="105"/>
          <w:sz w:val="24"/>
          <w:szCs w:val="24"/>
        </w:rPr>
        <w:t xml:space="preserve">Minutes, </w:t>
      </w:r>
      <w:r w:rsidRPr="00F31043">
        <w:rPr>
          <w:color w:val="26282F"/>
          <w:w w:val="105"/>
          <w:sz w:val="24"/>
          <w:szCs w:val="24"/>
        </w:rPr>
        <w:t xml:space="preserve">indicating </w:t>
      </w:r>
      <w:r w:rsidRPr="00F31043">
        <w:rPr>
          <w:color w:val="36383F"/>
          <w:w w:val="105"/>
          <w:sz w:val="24"/>
          <w:szCs w:val="24"/>
        </w:rPr>
        <w:t xml:space="preserve">their </w:t>
      </w:r>
      <w:r w:rsidRPr="00F31043">
        <w:rPr>
          <w:color w:val="26282F"/>
          <w:w w:val="105"/>
          <w:sz w:val="24"/>
          <w:szCs w:val="24"/>
        </w:rPr>
        <w:t>re</w:t>
      </w:r>
      <w:r w:rsidRPr="00F31043">
        <w:rPr>
          <w:color w:val="494D52"/>
          <w:w w:val="105"/>
          <w:sz w:val="24"/>
          <w:szCs w:val="24"/>
        </w:rPr>
        <w:t>s</w:t>
      </w:r>
      <w:r w:rsidRPr="00F31043">
        <w:rPr>
          <w:color w:val="26282F"/>
          <w:w w:val="105"/>
          <w:sz w:val="24"/>
          <w:szCs w:val="24"/>
        </w:rPr>
        <w:t xml:space="preserve">pective </w:t>
      </w:r>
      <w:r w:rsidRPr="00F31043">
        <w:rPr>
          <w:color w:val="36383F"/>
          <w:w w:val="105"/>
          <w:sz w:val="24"/>
          <w:szCs w:val="24"/>
        </w:rPr>
        <w:t xml:space="preserve">approval of the </w:t>
      </w:r>
      <w:r w:rsidRPr="00F31043">
        <w:rPr>
          <w:color w:val="26282F"/>
          <w:w w:val="105"/>
          <w:sz w:val="24"/>
          <w:szCs w:val="24"/>
        </w:rPr>
        <w:t xml:space="preserve">negotiated </w:t>
      </w:r>
      <w:r w:rsidRPr="00F31043">
        <w:rPr>
          <w:color w:val="26282F"/>
          <w:spacing w:val="5"/>
          <w:w w:val="105"/>
          <w:sz w:val="24"/>
          <w:szCs w:val="24"/>
        </w:rPr>
        <w:t>documents</w:t>
      </w:r>
      <w:r w:rsidRPr="00F31043">
        <w:rPr>
          <w:color w:val="26282F"/>
          <w:w w:val="105"/>
          <w:sz w:val="24"/>
          <w:szCs w:val="24"/>
        </w:rPr>
        <w:t>.</w:t>
      </w:r>
    </w:p>
    <w:p w14:paraId="52094D3B" w14:textId="77777777" w:rsidR="00F31043" w:rsidRPr="00F31043" w:rsidRDefault="00F31043" w:rsidP="00F31043">
      <w:pPr>
        <w:rPr>
          <w:sz w:val="24"/>
          <w:szCs w:val="24"/>
        </w:rPr>
      </w:pPr>
    </w:p>
    <w:p w14:paraId="49E4A1BB" w14:textId="77777777" w:rsidR="00F31043" w:rsidRPr="00F31043" w:rsidRDefault="00F31043" w:rsidP="00F31043">
      <w:pPr>
        <w:ind w:firstLine="719"/>
        <w:jc w:val="both"/>
        <w:rPr>
          <w:color w:val="26282F"/>
          <w:w w:val="105"/>
          <w:sz w:val="24"/>
          <w:szCs w:val="24"/>
        </w:rPr>
      </w:pPr>
      <w:r w:rsidRPr="00F31043">
        <w:rPr>
          <w:color w:val="26282F"/>
          <w:w w:val="105"/>
          <w:sz w:val="24"/>
          <w:szCs w:val="24"/>
        </w:rPr>
        <w:t xml:space="preserve">I look </w:t>
      </w:r>
      <w:r w:rsidRPr="00F31043">
        <w:rPr>
          <w:color w:val="36383F"/>
          <w:w w:val="105"/>
          <w:sz w:val="24"/>
          <w:szCs w:val="24"/>
        </w:rPr>
        <w:t xml:space="preserve">forward </w:t>
      </w:r>
      <w:r w:rsidRPr="00F31043">
        <w:rPr>
          <w:color w:val="26282F"/>
          <w:w w:val="105"/>
          <w:sz w:val="24"/>
          <w:szCs w:val="24"/>
        </w:rPr>
        <w:t xml:space="preserve">to receiving confirmation of whether the proposed date for the </w:t>
      </w:r>
      <w:r w:rsidRPr="00F31043">
        <w:rPr>
          <w:color w:val="36383F"/>
          <w:w w:val="105"/>
          <w:sz w:val="24"/>
          <w:szCs w:val="24"/>
        </w:rPr>
        <w:t xml:space="preserve">start of </w:t>
      </w:r>
      <w:r w:rsidRPr="00F31043">
        <w:rPr>
          <w:color w:val="26282F"/>
          <w:w w:val="105"/>
          <w:sz w:val="24"/>
          <w:szCs w:val="24"/>
        </w:rPr>
        <w:t xml:space="preserve">negotiations is </w:t>
      </w:r>
      <w:r w:rsidRPr="00F31043">
        <w:rPr>
          <w:color w:val="36383F"/>
          <w:w w:val="105"/>
          <w:sz w:val="24"/>
          <w:szCs w:val="24"/>
        </w:rPr>
        <w:t xml:space="preserve">convenient </w:t>
      </w:r>
      <w:r w:rsidRPr="00F31043">
        <w:rPr>
          <w:color w:val="26282F"/>
          <w:w w:val="105"/>
          <w:sz w:val="24"/>
          <w:szCs w:val="24"/>
        </w:rPr>
        <w:t>and of the composition of your</w:t>
      </w:r>
      <w:r w:rsidRPr="00F31043">
        <w:rPr>
          <w:color w:val="26282F"/>
          <w:spacing w:val="39"/>
          <w:w w:val="105"/>
          <w:sz w:val="24"/>
          <w:szCs w:val="24"/>
        </w:rPr>
        <w:t xml:space="preserve"> </w:t>
      </w:r>
      <w:r w:rsidRPr="00F31043">
        <w:rPr>
          <w:color w:val="26282F"/>
          <w:w w:val="105"/>
          <w:sz w:val="24"/>
          <w:szCs w:val="24"/>
        </w:rPr>
        <w:t>delegation.</w:t>
      </w:r>
    </w:p>
    <w:p w14:paraId="631D5FD8" w14:textId="77777777" w:rsidR="00F31043" w:rsidRPr="00F31043" w:rsidRDefault="00F31043" w:rsidP="00F31043">
      <w:pPr>
        <w:ind w:firstLine="719"/>
        <w:jc w:val="both"/>
        <w:rPr>
          <w:color w:val="26282F"/>
          <w:w w:val="105"/>
          <w:sz w:val="24"/>
          <w:szCs w:val="24"/>
        </w:rPr>
      </w:pPr>
    </w:p>
    <w:p w14:paraId="78F2C44C" w14:textId="77777777" w:rsidR="00F31043" w:rsidRPr="00F31043" w:rsidRDefault="00F31043" w:rsidP="00F31043">
      <w:pPr>
        <w:ind w:firstLine="719"/>
        <w:jc w:val="both"/>
        <w:rPr>
          <w:sz w:val="24"/>
          <w:szCs w:val="24"/>
        </w:rPr>
      </w:pPr>
      <w:bookmarkStart w:id="1" w:name="_Hlk1641132"/>
    </w:p>
    <w:p w14:paraId="146187DB" w14:textId="77777777" w:rsidR="00F31043" w:rsidRPr="00F31043" w:rsidRDefault="00F31043" w:rsidP="00F31043">
      <w:pPr>
        <w:ind w:firstLine="719"/>
        <w:jc w:val="both"/>
        <w:rPr>
          <w:sz w:val="24"/>
          <w:szCs w:val="24"/>
        </w:rPr>
      </w:pPr>
    </w:p>
    <w:p w14:paraId="7CA593ED" w14:textId="77777777" w:rsidR="00F31043" w:rsidRPr="00F31043" w:rsidRDefault="00F31043" w:rsidP="00F31043">
      <w:pPr>
        <w:jc w:val="center"/>
        <w:rPr>
          <w:sz w:val="24"/>
          <w:szCs w:val="24"/>
        </w:rPr>
      </w:pPr>
      <w:r w:rsidRPr="00F31043">
        <w:rPr>
          <w:sz w:val="24"/>
          <w:szCs w:val="24"/>
        </w:rPr>
        <w:t>Sincerely,</w:t>
      </w:r>
    </w:p>
    <w:p w14:paraId="7728F437" w14:textId="77777777" w:rsidR="00F31043" w:rsidRPr="00F31043" w:rsidRDefault="00F31043" w:rsidP="00F31043">
      <w:pPr>
        <w:rPr>
          <w:sz w:val="24"/>
          <w:szCs w:val="24"/>
        </w:rPr>
      </w:pPr>
    </w:p>
    <w:p w14:paraId="792DCB67" w14:textId="77777777" w:rsidR="00F31043" w:rsidRPr="00F31043" w:rsidRDefault="00F31043" w:rsidP="00F31043">
      <w:pPr>
        <w:ind w:firstLine="719"/>
        <w:jc w:val="center"/>
        <w:rPr>
          <w:sz w:val="24"/>
          <w:szCs w:val="24"/>
        </w:rPr>
      </w:pPr>
    </w:p>
    <w:p w14:paraId="6CE11E22" w14:textId="77777777" w:rsidR="00F31043" w:rsidRPr="00E425BE" w:rsidRDefault="00F31043" w:rsidP="00F31043">
      <w:pPr>
        <w:jc w:val="center"/>
        <w:rPr>
          <w:sz w:val="24"/>
          <w:szCs w:val="24"/>
        </w:rPr>
      </w:pPr>
      <w:r w:rsidRPr="00E425BE">
        <w:rPr>
          <w:sz w:val="24"/>
          <w:szCs w:val="24"/>
        </w:rPr>
        <w:t>Sebastian Molineus</w:t>
      </w:r>
    </w:p>
    <w:p w14:paraId="134DF7F7" w14:textId="65D879AE" w:rsidR="00F31043" w:rsidRDefault="00F31043" w:rsidP="00F31043">
      <w:pPr>
        <w:jc w:val="center"/>
        <w:rPr>
          <w:sz w:val="24"/>
          <w:szCs w:val="24"/>
        </w:rPr>
      </w:pPr>
      <w:r w:rsidRPr="00E425BE">
        <w:rPr>
          <w:sz w:val="24"/>
          <w:szCs w:val="24"/>
        </w:rPr>
        <w:t xml:space="preserve">Regional Director for the South Caucasus  </w:t>
      </w:r>
      <w:bookmarkEnd w:id="1"/>
    </w:p>
    <w:p w14:paraId="3CC0EFC3" w14:textId="50BAE6BA" w:rsidR="00E425BE" w:rsidRDefault="00E425BE" w:rsidP="00F31043">
      <w:pPr>
        <w:jc w:val="center"/>
        <w:rPr>
          <w:sz w:val="24"/>
          <w:szCs w:val="24"/>
        </w:rPr>
      </w:pPr>
    </w:p>
    <w:p w14:paraId="2D325413" w14:textId="77777777" w:rsidR="00E425BE" w:rsidRPr="00E425BE" w:rsidRDefault="00E425BE" w:rsidP="00F31043">
      <w:pPr>
        <w:jc w:val="center"/>
        <w:rPr>
          <w:sz w:val="24"/>
          <w:szCs w:val="24"/>
        </w:rPr>
      </w:pPr>
    </w:p>
    <w:p w14:paraId="312E6AB7" w14:textId="77777777" w:rsidR="00F31043" w:rsidRPr="00E425BE" w:rsidRDefault="00F31043" w:rsidP="00F31043">
      <w:pPr>
        <w:jc w:val="center"/>
        <w:rPr>
          <w:sz w:val="24"/>
          <w:szCs w:val="24"/>
        </w:rPr>
      </w:pPr>
    </w:p>
    <w:p w14:paraId="5CC0B9DB" w14:textId="77777777" w:rsidR="00F31043" w:rsidRPr="00E425BE" w:rsidRDefault="00F31043" w:rsidP="00F31043">
      <w:pPr>
        <w:ind w:left="720" w:hanging="720"/>
        <w:rPr>
          <w:sz w:val="24"/>
          <w:szCs w:val="24"/>
        </w:rPr>
      </w:pPr>
      <w:r w:rsidRPr="00E425BE">
        <w:rPr>
          <w:sz w:val="24"/>
          <w:szCs w:val="24"/>
        </w:rPr>
        <w:t xml:space="preserve">Cc: </w:t>
      </w:r>
      <w:r w:rsidRPr="00E425BE">
        <w:rPr>
          <w:sz w:val="24"/>
          <w:szCs w:val="24"/>
        </w:rPr>
        <w:tab/>
        <w:t xml:space="preserve">Ms. Ekaterine Tikaradze, Minister of </w:t>
      </w:r>
      <w:bookmarkStart w:id="2" w:name="_Hlk38375237"/>
      <w:r w:rsidRPr="00E425BE">
        <w:rPr>
          <w:sz w:val="24"/>
          <w:szCs w:val="24"/>
        </w:rPr>
        <w:t>Internally Displaced Persons from the Occupied Territories, Labour, Health and Social Affairs</w:t>
      </w:r>
      <w:bookmarkEnd w:id="2"/>
      <w:r w:rsidRPr="00E425BE">
        <w:rPr>
          <w:sz w:val="24"/>
          <w:szCs w:val="24"/>
        </w:rPr>
        <w:t xml:space="preserve"> of Georgia</w:t>
      </w:r>
    </w:p>
    <w:p w14:paraId="68A6FC6B" w14:textId="77777777" w:rsidR="00F31043" w:rsidRPr="00E425BE" w:rsidRDefault="00F31043" w:rsidP="00F31043">
      <w:pPr>
        <w:ind w:firstLine="720"/>
        <w:rPr>
          <w:sz w:val="24"/>
          <w:szCs w:val="24"/>
        </w:rPr>
      </w:pPr>
      <w:r w:rsidRPr="00E425BE">
        <w:rPr>
          <w:sz w:val="24"/>
          <w:szCs w:val="24"/>
        </w:rPr>
        <w:t xml:space="preserve">Mr. </w:t>
      </w:r>
      <w:proofErr w:type="spellStart"/>
      <w:r w:rsidRPr="00E425BE">
        <w:rPr>
          <w:sz w:val="24"/>
          <w:szCs w:val="24"/>
        </w:rPr>
        <w:t>Nikoloz</w:t>
      </w:r>
      <w:proofErr w:type="spellEnd"/>
      <w:r w:rsidRPr="00E425BE">
        <w:rPr>
          <w:sz w:val="24"/>
          <w:szCs w:val="24"/>
        </w:rPr>
        <w:t xml:space="preserve"> </w:t>
      </w:r>
      <w:proofErr w:type="spellStart"/>
      <w:r w:rsidRPr="00E425BE">
        <w:rPr>
          <w:sz w:val="24"/>
          <w:szCs w:val="24"/>
        </w:rPr>
        <w:t>Gagua</w:t>
      </w:r>
      <w:proofErr w:type="spellEnd"/>
      <w:r w:rsidRPr="00E425BE">
        <w:rPr>
          <w:sz w:val="24"/>
          <w:szCs w:val="24"/>
        </w:rPr>
        <w:t>, Deputy Minister of Finance of Georgia</w:t>
      </w:r>
    </w:p>
    <w:p w14:paraId="692E8A5B" w14:textId="77777777" w:rsidR="00F31043" w:rsidRPr="00E425BE" w:rsidRDefault="00F31043" w:rsidP="00F31043">
      <w:pPr>
        <w:ind w:left="720"/>
        <w:rPr>
          <w:sz w:val="24"/>
          <w:szCs w:val="24"/>
        </w:rPr>
      </w:pPr>
      <w:r w:rsidRPr="00E425BE">
        <w:rPr>
          <w:sz w:val="24"/>
          <w:szCs w:val="24"/>
        </w:rPr>
        <w:t>Ms. Tamar Gabunia, First Deputy Minister of Internally Displaced Persons from the Occupied Territories, Labour, Health and Social Affairs of Georgia</w:t>
      </w:r>
    </w:p>
    <w:p w14:paraId="397EBE12" w14:textId="77777777" w:rsidR="00F31043" w:rsidRPr="00F31043" w:rsidRDefault="00F31043" w:rsidP="00F31043">
      <w:pPr>
        <w:ind w:left="720"/>
        <w:rPr>
          <w:sz w:val="24"/>
          <w:szCs w:val="24"/>
        </w:rPr>
      </w:pPr>
      <w:r w:rsidRPr="00E425BE">
        <w:rPr>
          <w:sz w:val="24"/>
          <w:szCs w:val="24"/>
        </w:rPr>
        <w:t>Ms. Tamila Barkalaia, Deputy Minister of Internally Displaced Persons from the Occupied Territories, Labour, Health and Social Affairs of Georgia</w:t>
      </w:r>
    </w:p>
    <w:p w14:paraId="4E4E796D" w14:textId="77777777" w:rsidR="00F31043" w:rsidRPr="00F31043" w:rsidRDefault="00F31043" w:rsidP="00F31043">
      <w:pPr>
        <w:ind w:left="720"/>
        <w:rPr>
          <w:sz w:val="24"/>
          <w:szCs w:val="24"/>
        </w:rPr>
      </w:pPr>
      <w:r w:rsidRPr="00F31043">
        <w:rPr>
          <w:sz w:val="24"/>
          <w:szCs w:val="24"/>
        </w:rPr>
        <w:t>Mr. Koen Davidse, Executive Director, the World Bank</w:t>
      </w:r>
    </w:p>
    <w:p w14:paraId="33952FFA" w14:textId="77777777" w:rsidR="00F31043" w:rsidRPr="00F31043" w:rsidRDefault="00F31043" w:rsidP="00F31043">
      <w:pPr>
        <w:ind w:left="720"/>
        <w:rPr>
          <w:sz w:val="24"/>
          <w:szCs w:val="24"/>
        </w:rPr>
      </w:pPr>
      <w:r w:rsidRPr="00F31043">
        <w:rPr>
          <w:sz w:val="24"/>
          <w:szCs w:val="24"/>
        </w:rPr>
        <w:t xml:space="preserve">Mr. Florin </w:t>
      </w:r>
      <w:proofErr w:type="spellStart"/>
      <w:r w:rsidRPr="00F31043">
        <w:rPr>
          <w:sz w:val="24"/>
          <w:szCs w:val="24"/>
        </w:rPr>
        <w:t>Vodita</w:t>
      </w:r>
      <w:proofErr w:type="spellEnd"/>
      <w:r w:rsidRPr="00F31043">
        <w:rPr>
          <w:sz w:val="24"/>
          <w:szCs w:val="24"/>
        </w:rPr>
        <w:t>, Alternate Executive Director, the World Bank</w:t>
      </w:r>
    </w:p>
    <w:p w14:paraId="7D5E5A71" w14:textId="77777777" w:rsidR="00F31043" w:rsidRPr="00F31043" w:rsidRDefault="00F31043" w:rsidP="00F31043">
      <w:pPr>
        <w:ind w:left="720"/>
        <w:rPr>
          <w:sz w:val="24"/>
          <w:szCs w:val="24"/>
        </w:rPr>
      </w:pPr>
      <w:r w:rsidRPr="00F31043">
        <w:rPr>
          <w:sz w:val="24"/>
          <w:szCs w:val="24"/>
        </w:rPr>
        <w:t xml:space="preserve">Ms. Nina </w:t>
      </w:r>
      <w:proofErr w:type="spellStart"/>
      <w:r w:rsidRPr="00F31043">
        <w:rPr>
          <w:sz w:val="24"/>
          <w:szCs w:val="24"/>
        </w:rPr>
        <w:t>Fiti</w:t>
      </w:r>
      <w:proofErr w:type="spellEnd"/>
      <w:r w:rsidRPr="00F31043">
        <w:rPr>
          <w:sz w:val="24"/>
          <w:szCs w:val="24"/>
        </w:rPr>
        <w:t xml:space="preserve"> </w:t>
      </w:r>
      <w:proofErr w:type="spellStart"/>
      <w:r w:rsidRPr="00F31043">
        <w:rPr>
          <w:sz w:val="24"/>
          <w:szCs w:val="24"/>
        </w:rPr>
        <w:t>Nedelkovska</w:t>
      </w:r>
      <w:proofErr w:type="spellEnd"/>
      <w:r w:rsidRPr="00F31043">
        <w:rPr>
          <w:sz w:val="24"/>
          <w:szCs w:val="24"/>
        </w:rPr>
        <w:t>, Advisor to Executive Director, the World Bank</w:t>
      </w:r>
    </w:p>
    <w:p w14:paraId="5C825204" w14:textId="77777777" w:rsidR="00606EB0" w:rsidRPr="00156937" w:rsidRDefault="00606EB0" w:rsidP="00EA7EEC">
      <w:pPr>
        <w:rPr>
          <w:sz w:val="24"/>
          <w:szCs w:val="24"/>
        </w:rPr>
      </w:pPr>
    </w:p>
    <w:sectPr w:rsidR="00606EB0" w:rsidRPr="00156937" w:rsidSect="00652759">
      <w:headerReference w:type="default" r:id="rId10"/>
      <w:footerReference w:type="default" r:id="rId11"/>
      <w:headerReference w:type="first" r:id="rId12"/>
      <w:footerReference w:type="first" r:id="rId13"/>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17B2B" w14:textId="77777777" w:rsidR="007443EC" w:rsidRDefault="007443EC">
      <w:r>
        <w:separator/>
      </w:r>
    </w:p>
  </w:endnote>
  <w:endnote w:type="continuationSeparator" w:id="0">
    <w:p w14:paraId="1CDF05D0" w14:textId="77777777" w:rsidR="007443EC" w:rsidRDefault="0074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021DC" w14:textId="77777777" w:rsidR="00F70D62" w:rsidRDefault="00F70D62">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4"/>
      <w:gridCol w:w="3286"/>
      <w:gridCol w:w="2604"/>
    </w:tblGrid>
    <w:tr w:rsidR="004E20AF" w:rsidRPr="001560A6" w14:paraId="37E021EE" w14:textId="77777777" w:rsidTr="004E20AF">
      <w:trPr>
        <w:trHeight w:val="913"/>
      </w:trPr>
      <w:tc>
        <w:tcPr>
          <w:tcW w:w="2834" w:type="dxa"/>
        </w:tcPr>
        <w:p w14:paraId="37E021E3" w14:textId="77777777" w:rsidR="004E20AF" w:rsidRPr="001560A6" w:rsidRDefault="004E20AF" w:rsidP="004E20AF">
          <w:pPr>
            <w:pStyle w:val="Formletterhead"/>
            <w:tabs>
              <w:tab w:val="clear" w:pos="5130"/>
              <w:tab w:val="clear" w:pos="7290"/>
            </w:tabs>
            <w:ind w:left="0" w:right="-1051"/>
            <w:rPr>
              <w:rFonts w:cs="Arial"/>
              <w:sz w:val="18"/>
            </w:rPr>
          </w:pPr>
          <w:r>
            <w:rPr>
              <w:rFonts w:cs="Arial"/>
              <w:sz w:val="18"/>
            </w:rPr>
            <w:t xml:space="preserve">5A, </w:t>
          </w:r>
          <w:r w:rsidRPr="001560A6">
            <w:rPr>
              <w:rFonts w:cs="Arial"/>
              <w:sz w:val="18"/>
            </w:rPr>
            <w:t>Ramishvili Street</w:t>
          </w:r>
        </w:p>
        <w:p w14:paraId="37E021E4" w14:textId="77777777" w:rsidR="004E20AF" w:rsidRPr="001560A6" w:rsidRDefault="004E20AF" w:rsidP="004E20AF">
          <w:pPr>
            <w:pStyle w:val="Formletterhead"/>
            <w:tabs>
              <w:tab w:val="clear" w:pos="5130"/>
              <w:tab w:val="clear" w:pos="7290"/>
            </w:tabs>
            <w:ind w:left="0" w:right="-1051"/>
            <w:rPr>
              <w:rFonts w:cs="Arial"/>
              <w:sz w:val="18"/>
            </w:rPr>
          </w:pPr>
          <w:r w:rsidRPr="001560A6">
            <w:rPr>
              <w:rFonts w:cs="Arial"/>
              <w:sz w:val="18"/>
            </w:rPr>
            <w:t>Tbilisi 0179, Georgia</w:t>
          </w:r>
        </w:p>
        <w:p w14:paraId="37E021E5" w14:textId="77777777" w:rsidR="004E20AF" w:rsidRPr="001560A6" w:rsidRDefault="004E20AF" w:rsidP="004E20AF">
          <w:pPr>
            <w:pStyle w:val="Formletterhead"/>
            <w:tabs>
              <w:tab w:val="clear" w:pos="5130"/>
              <w:tab w:val="clear" w:pos="7290"/>
            </w:tabs>
            <w:ind w:left="0" w:right="-1051"/>
            <w:rPr>
              <w:rFonts w:cs="Arial"/>
              <w:sz w:val="18"/>
            </w:rPr>
          </w:pPr>
          <w:r w:rsidRPr="001560A6">
            <w:rPr>
              <w:rFonts w:cs="Arial"/>
              <w:sz w:val="18"/>
            </w:rPr>
            <w:t xml:space="preserve">Tel:  +995 (32) </w:t>
          </w:r>
          <w:r>
            <w:rPr>
              <w:rFonts w:cs="Arial"/>
              <w:sz w:val="18"/>
            </w:rPr>
            <w:t>291 30 96</w:t>
          </w:r>
        </w:p>
        <w:p w14:paraId="37E021E6" w14:textId="77777777" w:rsidR="004E20AF" w:rsidRDefault="004E20AF" w:rsidP="004E20AF">
          <w:pPr>
            <w:pStyle w:val="BankNormal"/>
            <w:spacing w:after="0"/>
            <w:rPr>
              <w:szCs w:val="24"/>
            </w:rPr>
          </w:pPr>
          <w:r w:rsidRPr="001560A6">
            <w:rPr>
              <w:rFonts w:cs="Arial"/>
              <w:sz w:val="18"/>
            </w:rPr>
            <w:t xml:space="preserve">Fax: </w:t>
          </w:r>
          <w:r w:rsidRPr="004E20AF">
            <w:rPr>
              <w:rFonts w:ascii="Arial" w:hAnsi="Arial" w:cs="Arial"/>
              <w:sz w:val="18"/>
            </w:rPr>
            <w:t>+995 (32) 291 34 78</w:t>
          </w:r>
        </w:p>
        <w:p w14:paraId="37E021E7" w14:textId="77777777" w:rsidR="004E20AF" w:rsidRPr="00B43579" w:rsidRDefault="004E20AF" w:rsidP="004E20AF">
          <w:pPr>
            <w:pStyle w:val="BankNormal"/>
            <w:spacing w:after="0"/>
            <w:ind w:left="781"/>
            <w:rPr>
              <w:rFonts w:ascii="Arial" w:hAnsi="Arial" w:cs="Arial"/>
              <w:b/>
              <w:sz w:val="18"/>
              <w:szCs w:val="19"/>
            </w:rPr>
          </w:pPr>
        </w:p>
      </w:tc>
      <w:tc>
        <w:tcPr>
          <w:tcW w:w="3286" w:type="dxa"/>
        </w:tcPr>
        <w:p w14:paraId="37E021E8" w14:textId="77777777" w:rsidR="004E20AF" w:rsidRDefault="004E20AF" w:rsidP="004E20AF">
          <w:pPr>
            <w:pStyle w:val="Formletterhead"/>
            <w:tabs>
              <w:tab w:val="clear" w:pos="5130"/>
              <w:tab w:val="clear" w:pos="7290"/>
            </w:tabs>
            <w:ind w:left="0" w:right="-1051"/>
            <w:rPr>
              <w:szCs w:val="24"/>
            </w:rPr>
          </w:pPr>
        </w:p>
        <w:p w14:paraId="37E021E9" w14:textId="77777777" w:rsidR="004E20AF" w:rsidRPr="001560A6" w:rsidRDefault="004E20AF" w:rsidP="004E20AF">
          <w:pPr>
            <w:pStyle w:val="Formletterhead"/>
            <w:tabs>
              <w:tab w:val="clear" w:pos="5130"/>
              <w:tab w:val="clear" w:pos="7290"/>
            </w:tabs>
            <w:ind w:left="0" w:right="-1051"/>
            <w:rPr>
              <w:szCs w:val="24"/>
            </w:rPr>
          </w:pPr>
        </w:p>
      </w:tc>
      <w:tc>
        <w:tcPr>
          <w:tcW w:w="2604" w:type="dxa"/>
        </w:tcPr>
        <w:p w14:paraId="37E021EA" w14:textId="77777777" w:rsidR="004E20AF" w:rsidRPr="001560A6" w:rsidRDefault="004E20AF" w:rsidP="004E20AF">
          <w:pPr>
            <w:pStyle w:val="Formletterhead"/>
            <w:tabs>
              <w:tab w:val="clear" w:pos="5130"/>
              <w:tab w:val="clear" w:pos="7290"/>
            </w:tabs>
            <w:ind w:left="0" w:right="-18"/>
            <w:rPr>
              <w:rFonts w:cs="Arial"/>
              <w:sz w:val="18"/>
            </w:rPr>
          </w:pPr>
          <w:r w:rsidRPr="001560A6">
            <w:rPr>
              <w:rFonts w:cs="Arial"/>
              <w:sz w:val="18"/>
            </w:rPr>
            <w:t>1818 H Street N.W.</w:t>
          </w:r>
        </w:p>
        <w:p w14:paraId="37E021EB" w14:textId="77777777" w:rsidR="004E20AF" w:rsidRPr="001560A6" w:rsidRDefault="004E20AF" w:rsidP="004E20AF">
          <w:pPr>
            <w:pStyle w:val="Formletterhead"/>
            <w:tabs>
              <w:tab w:val="clear" w:pos="5130"/>
              <w:tab w:val="clear" w:pos="7290"/>
            </w:tabs>
            <w:ind w:left="0" w:right="-18"/>
            <w:rPr>
              <w:rFonts w:cs="Arial"/>
              <w:sz w:val="18"/>
            </w:rPr>
          </w:pPr>
          <w:r>
            <w:rPr>
              <w:rFonts w:cs="Arial"/>
              <w:sz w:val="18"/>
            </w:rPr>
            <w:t xml:space="preserve">Washington, DC 20433, </w:t>
          </w:r>
          <w:r w:rsidRPr="001560A6">
            <w:rPr>
              <w:rFonts w:cs="Arial"/>
              <w:sz w:val="18"/>
            </w:rPr>
            <w:t>USA.</w:t>
          </w:r>
        </w:p>
        <w:p w14:paraId="37E021EC" w14:textId="77777777" w:rsidR="004E20AF" w:rsidRPr="001560A6" w:rsidRDefault="004E20AF" w:rsidP="004E20AF">
          <w:pPr>
            <w:pStyle w:val="Formletterhead"/>
            <w:tabs>
              <w:tab w:val="clear" w:pos="5130"/>
              <w:tab w:val="clear" w:pos="7290"/>
            </w:tabs>
            <w:ind w:left="0" w:right="-18"/>
            <w:rPr>
              <w:rFonts w:cs="Arial"/>
              <w:sz w:val="18"/>
            </w:rPr>
          </w:pPr>
          <w:r>
            <w:rPr>
              <w:rFonts w:cs="Arial"/>
              <w:sz w:val="18"/>
            </w:rPr>
            <w:t>Tel:  +1 (202) 473 7252</w:t>
          </w:r>
        </w:p>
        <w:p w14:paraId="37E021ED" w14:textId="77777777" w:rsidR="004E20AF" w:rsidRPr="001560A6" w:rsidRDefault="004E20AF" w:rsidP="004E20AF">
          <w:pPr>
            <w:pStyle w:val="BankNormal"/>
            <w:spacing w:after="0"/>
            <w:ind w:right="-18"/>
            <w:rPr>
              <w:szCs w:val="24"/>
            </w:rPr>
          </w:pPr>
          <w:r w:rsidRPr="001560A6">
            <w:rPr>
              <w:rFonts w:ascii="Arial" w:hAnsi="Arial" w:cs="Arial"/>
              <w:sz w:val="18"/>
            </w:rPr>
            <w:t>Fax: +1</w:t>
          </w:r>
          <w:r>
            <w:rPr>
              <w:rFonts w:ascii="Arial" w:hAnsi="Arial" w:cs="Arial"/>
              <w:sz w:val="18"/>
            </w:rPr>
            <w:t xml:space="preserve"> </w:t>
          </w:r>
          <w:r w:rsidRPr="001560A6">
            <w:rPr>
              <w:rFonts w:ascii="Arial" w:hAnsi="Arial" w:cs="Arial"/>
              <w:sz w:val="18"/>
            </w:rPr>
            <w:t>(202) 522 3607</w:t>
          </w:r>
        </w:p>
      </w:tc>
    </w:tr>
  </w:tbl>
  <w:p w14:paraId="37E021EF" w14:textId="77777777" w:rsidR="004E20AF" w:rsidRDefault="004E2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1B6AD" w14:textId="77777777" w:rsidR="007443EC" w:rsidRDefault="007443EC">
      <w:r>
        <w:separator/>
      </w:r>
    </w:p>
  </w:footnote>
  <w:footnote w:type="continuationSeparator" w:id="0">
    <w:p w14:paraId="1F2D1639" w14:textId="77777777" w:rsidR="007443EC" w:rsidRDefault="00744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021D9" w14:textId="77777777" w:rsidR="00F70D62" w:rsidRDefault="00F70D62" w:rsidP="00FA140D">
    <w:pPr>
      <w:pStyle w:val="Header"/>
      <w:tabs>
        <w:tab w:val="clear" w:pos="4320"/>
        <w:tab w:val="clear" w:pos="7200"/>
        <w:tab w:val="center" w:pos="4500"/>
        <w:tab w:val="right" w:pos="9000"/>
      </w:tabs>
    </w:pPr>
    <w:r>
      <w:tab/>
      <w:t>-</w:t>
    </w:r>
    <w:r w:rsidR="00CD40A7">
      <w:fldChar w:fldCharType="begin"/>
    </w:r>
    <w:r w:rsidR="00CD40A7">
      <w:instrText>PAGE</w:instrText>
    </w:r>
    <w:r w:rsidR="00CD40A7">
      <w:fldChar w:fldCharType="separate"/>
    </w:r>
    <w:r w:rsidR="00F257EC">
      <w:rPr>
        <w:noProof/>
      </w:rPr>
      <w:t>2</w:t>
    </w:r>
    <w:r w:rsidR="00CD40A7">
      <w:rPr>
        <w:noProof/>
      </w:rPr>
      <w:fldChar w:fldCharType="end"/>
    </w:r>
    <w:r>
      <w:t>-</w:t>
    </w:r>
    <w:r>
      <w:tab/>
    </w:r>
  </w:p>
  <w:p w14:paraId="37E021DA" w14:textId="77777777" w:rsidR="00F70D62" w:rsidRDefault="00F70D62">
    <w:pPr>
      <w:pStyle w:val="Header"/>
    </w:pPr>
  </w:p>
  <w:p w14:paraId="37E021DB" w14:textId="77777777" w:rsidR="00FA140D" w:rsidRDefault="00FA14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021DD" w14:textId="77777777" w:rsidR="00F70D62" w:rsidRDefault="00CF4B31" w:rsidP="00CF4B31">
    <w:pPr>
      <w:pStyle w:val="Header"/>
      <w:jc w:val="center"/>
    </w:pPr>
    <w:r>
      <w:rPr>
        <w:noProof/>
        <w:szCs w:val="24"/>
      </w:rPr>
      <w:drawing>
        <wp:inline distT="0" distB="0" distL="0" distR="0" wp14:anchorId="37E021F0" wp14:editId="37E021F1">
          <wp:extent cx="2146852" cy="426863"/>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WBG-horizontal-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8392" cy="429158"/>
                  </a:xfrm>
                  <a:prstGeom prst="rect">
                    <a:avLst/>
                  </a:prstGeom>
                </pic:spPr>
              </pic:pic>
            </a:graphicData>
          </a:graphic>
        </wp:inline>
      </w:drawing>
    </w:r>
  </w:p>
  <w:p w14:paraId="37E021DE" w14:textId="77777777" w:rsidR="00CF4B31" w:rsidRDefault="004E20AF" w:rsidP="00CF4B31">
    <w:pPr>
      <w:pStyle w:val="Header"/>
      <w:jc w:val="center"/>
      <w:rPr>
        <w:rFonts w:ascii="Arial" w:hAnsi="Arial" w:cs="Arial"/>
        <w:b/>
        <w:sz w:val="18"/>
        <w:szCs w:val="19"/>
      </w:rPr>
    </w:pPr>
    <w:r>
      <w:rPr>
        <w:rFonts w:ascii="Arial" w:hAnsi="Arial" w:cs="Arial"/>
        <w:b/>
        <w:sz w:val="18"/>
        <w:szCs w:val="19"/>
      </w:rPr>
      <w:t xml:space="preserve">               </w:t>
    </w:r>
    <w:r w:rsidR="00CF4B31" w:rsidRPr="00B43579">
      <w:rPr>
        <w:rFonts w:ascii="Arial" w:hAnsi="Arial" w:cs="Arial"/>
        <w:b/>
        <w:sz w:val="18"/>
        <w:szCs w:val="19"/>
      </w:rPr>
      <w:t>South Caucasus</w:t>
    </w:r>
    <w:r w:rsidR="00CF4B31">
      <w:rPr>
        <w:rFonts w:ascii="Arial" w:hAnsi="Arial" w:cs="Arial"/>
        <w:b/>
        <w:sz w:val="18"/>
        <w:szCs w:val="19"/>
      </w:rPr>
      <w:t xml:space="preserve"> Regional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441A0"/>
    <w:multiLevelType w:val="hybridMultilevel"/>
    <w:tmpl w:val="6F1277EC"/>
    <w:lvl w:ilvl="0" w:tplc="0409000F">
      <w:start w:val="1"/>
      <w:numFmt w:val="decimal"/>
      <w:lvlText w:val="%1."/>
      <w:lvlJc w:val="left"/>
      <w:pPr>
        <w:tabs>
          <w:tab w:val="num" w:pos="720"/>
        </w:tabs>
        <w:ind w:left="720" w:hanging="360"/>
      </w:pPr>
    </w:lvl>
    <w:lvl w:ilvl="1" w:tplc="A8D6BE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F87FD5"/>
    <w:multiLevelType w:val="hybridMultilevel"/>
    <w:tmpl w:val="E3E0C2DA"/>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3C7A33"/>
    <w:multiLevelType w:val="hybridMultilevel"/>
    <w:tmpl w:val="B894ADE8"/>
    <w:lvl w:ilvl="0" w:tplc="E23477D4">
      <w:start w:val="1"/>
      <w:numFmt w:val="decimal"/>
      <w:lvlText w:val="%1."/>
      <w:lvlJc w:val="left"/>
      <w:pPr>
        <w:ind w:left="810" w:hanging="360"/>
      </w:pPr>
      <w:rPr>
        <w:rFonts w:hint="default"/>
        <w:b w:val="0"/>
        <w:i w:val="0"/>
        <w:sz w:val="22"/>
        <w:szCs w:val="22"/>
      </w:rPr>
    </w:lvl>
    <w:lvl w:ilvl="1" w:tplc="04090001">
      <w:start w:val="1"/>
      <w:numFmt w:val="bullet"/>
      <w:lvlText w:val=""/>
      <w:lvlJc w:val="left"/>
      <w:pPr>
        <w:ind w:left="1440" w:hanging="360"/>
      </w:pPr>
      <w:rPr>
        <w:rFonts w:ascii="Symbol" w:hAnsi="Symbol" w:hint="default"/>
      </w:rPr>
    </w:lvl>
    <w:lvl w:ilvl="2" w:tplc="40383114">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7D5F81"/>
    <w:multiLevelType w:val="hybridMultilevel"/>
    <w:tmpl w:val="636A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9C7ADD"/>
    <w:multiLevelType w:val="hybridMultilevel"/>
    <w:tmpl w:val="9E7094D0"/>
    <w:lvl w:ilvl="0" w:tplc="E23477D4">
      <w:start w:val="1"/>
      <w:numFmt w:val="decimal"/>
      <w:lvlText w:val="%1."/>
      <w:lvlJc w:val="left"/>
      <w:pPr>
        <w:ind w:left="810" w:hanging="360"/>
      </w:pPr>
      <w:rPr>
        <w:rFonts w:hint="default"/>
        <w:b w:val="0"/>
        <w:i w:val="0"/>
        <w:sz w:val="22"/>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11438F"/>
    <w:multiLevelType w:val="hybridMultilevel"/>
    <w:tmpl w:val="3AA068D2"/>
    <w:lvl w:ilvl="0" w:tplc="D5BAF52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D75A59"/>
    <w:multiLevelType w:val="hybridMultilevel"/>
    <w:tmpl w:val="958C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yNDIzNbE0sbS0NDVQ0lEKTi0uzszPAykwqgUAxtSNJiwAAAA="/>
  </w:docVars>
  <w:rsids>
    <w:rsidRoot w:val="009532FF"/>
    <w:rsid w:val="000025CE"/>
    <w:rsid w:val="00004881"/>
    <w:rsid w:val="00015C89"/>
    <w:rsid w:val="00017C1D"/>
    <w:rsid w:val="00034E1D"/>
    <w:rsid w:val="00044D8C"/>
    <w:rsid w:val="000547D8"/>
    <w:rsid w:val="00071080"/>
    <w:rsid w:val="0007251F"/>
    <w:rsid w:val="00075DDC"/>
    <w:rsid w:val="00086A18"/>
    <w:rsid w:val="0009732F"/>
    <w:rsid w:val="000B1FE3"/>
    <w:rsid w:val="000C046C"/>
    <w:rsid w:val="000C12E7"/>
    <w:rsid w:val="000C6CB5"/>
    <w:rsid w:val="000F2248"/>
    <w:rsid w:val="000F2D83"/>
    <w:rsid w:val="000F6F0D"/>
    <w:rsid w:val="00122CCA"/>
    <w:rsid w:val="00125B96"/>
    <w:rsid w:val="00132172"/>
    <w:rsid w:val="00136FCD"/>
    <w:rsid w:val="001413F8"/>
    <w:rsid w:val="00141C48"/>
    <w:rsid w:val="001452A4"/>
    <w:rsid w:val="00145C3C"/>
    <w:rsid w:val="001473FE"/>
    <w:rsid w:val="0015461D"/>
    <w:rsid w:val="001560A6"/>
    <w:rsid w:val="00156937"/>
    <w:rsid w:val="00156C10"/>
    <w:rsid w:val="00167C64"/>
    <w:rsid w:val="001936FA"/>
    <w:rsid w:val="001A18A5"/>
    <w:rsid w:val="001B09E6"/>
    <w:rsid w:val="001B2E7D"/>
    <w:rsid w:val="001C061B"/>
    <w:rsid w:val="001E0965"/>
    <w:rsid w:val="001E1B15"/>
    <w:rsid w:val="001E1EEB"/>
    <w:rsid w:val="00202AB0"/>
    <w:rsid w:val="002044DB"/>
    <w:rsid w:val="0021165A"/>
    <w:rsid w:val="00217E79"/>
    <w:rsid w:val="0022081B"/>
    <w:rsid w:val="0022554E"/>
    <w:rsid w:val="00227144"/>
    <w:rsid w:val="0024613D"/>
    <w:rsid w:val="00246899"/>
    <w:rsid w:val="00275F5C"/>
    <w:rsid w:val="00286757"/>
    <w:rsid w:val="002A109C"/>
    <w:rsid w:val="002A6E85"/>
    <w:rsid w:val="002B6E5D"/>
    <w:rsid w:val="002E715E"/>
    <w:rsid w:val="002F0B88"/>
    <w:rsid w:val="002F51C0"/>
    <w:rsid w:val="0030210B"/>
    <w:rsid w:val="00307717"/>
    <w:rsid w:val="00320E40"/>
    <w:rsid w:val="003265CC"/>
    <w:rsid w:val="00330A5A"/>
    <w:rsid w:val="00337BB8"/>
    <w:rsid w:val="00342F1A"/>
    <w:rsid w:val="00370B08"/>
    <w:rsid w:val="00373052"/>
    <w:rsid w:val="00386C88"/>
    <w:rsid w:val="003B2F8E"/>
    <w:rsid w:val="003B3DFA"/>
    <w:rsid w:val="003E258F"/>
    <w:rsid w:val="003F36C3"/>
    <w:rsid w:val="0040460D"/>
    <w:rsid w:val="00423786"/>
    <w:rsid w:val="00432CED"/>
    <w:rsid w:val="00433C72"/>
    <w:rsid w:val="00436664"/>
    <w:rsid w:val="00442438"/>
    <w:rsid w:val="00496446"/>
    <w:rsid w:val="004C1832"/>
    <w:rsid w:val="004D274C"/>
    <w:rsid w:val="004E2051"/>
    <w:rsid w:val="004E20AF"/>
    <w:rsid w:val="004E3606"/>
    <w:rsid w:val="00505A71"/>
    <w:rsid w:val="005178EA"/>
    <w:rsid w:val="00525ED9"/>
    <w:rsid w:val="005315A6"/>
    <w:rsid w:val="00535B54"/>
    <w:rsid w:val="005432F1"/>
    <w:rsid w:val="00566228"/>
    <w:rsid w:val="0058197B"/>
    <w:rsid w:val="0058284D"/>
    <w:rsid w:val="005A4426"/>
    <w:rsid w:val="005C4980"/>
    <w:rsid w:val="005D6CB3"/>
    <w:rsid w:val="00601470"/>
    <w:rsid w:val="00603832"/>
    <w:rsid w:val="00606EB0"/>
    <w:rsid w:val="00613688"/>
    <w:rsid w:val="00633122"/>
    <w:rsid w:val="00650256"/>
    <w:rsid w:val="00652759"/>
    <w:rsid w:val="00660665"/>
    <w:rsid w:val="00660A3D"/>
    <w:rsid w:val="0066493E"/>
    <w:rsid w:val="00683B1F"/>
    <w:rsid w:val="00684F70"/>
    <w:rsid w:val="00694750"/>
    <w:rsid w:val="006A006C"/>
    <w:rsid w:val="006C34A8"/>
    <w:rsid w:val="006F6447"/>
    <w:rsid w:val="00706447"/>
    <w:rsid w:val="00727552"/>
    <w:rsid w:val="0073105E"/>
    <w:rsid w:val="007343B6"/>
    <w:rsid w:val="00740CB4"/>
    <w:rsid w:val="007443EC"/>
    <w:rsid w:val="0075074A"/>
    <w:rsid w:val="0075137E"/>
    <w:rsid w:val="007541DA"/>
    <w:rsid w:val="00771D22"/>
    <w:rsid w:val="00785F95"/>
    <w:rsid w:val="00793DC6"/>
    <w:rsid w:val="00796654"/>
    <w:rsid w:val="007A1395"/>
    <w:rsid w:val="007B09FC"/>
    <w:rsid w:val="007C2EC4"/>
    <w:rsid w:val="007D0BFB"/>
    <w:rsid w:val="008110FC"/>
    <w:rsid w:val="00824192"/>
    <w:rsid w:val="00825F12"/>
    <w:rsid w:val="00831BDD"/>
    <w:rsid w:val="00835722"/>
    <w:rsid w:val="00842314"/>
    <w:rsid w:val="008541B1"/>
    <w:rsid w:val="00864BDA"/>
    <w:rsid w:val="0087001F"/>
    <w:rsid w:val="00870770"/>
    <w:rsid w:val="00895182"/>
    <w:rsid w:val="008C778B"/>
    <w:rsid w:val="008F3557"/>
    <w:rsid w:val="008F76FF"/>
    <w:rsid w:val="008F7BC9"/>
    <w:rsid w:val="0090395D"/>
    <w:rsid w:val="00903A5E"/>
    <w:rsid w:val="0091422F"/>
    <w:rsid w:val="00933490"/>
    <w:rsid w:val="009532FF"/>
    <w:rsid w:val="00966258"/>
    <w:rsid w:val="009719A4"/>
    <w:rsid w:val="009766B8"/>
    <w:rsid w:val="00983CC0"/>
    <w:rsid w:val="00996EE0"/>
    <w:rsid w:val="009A246D"/>
    <w:rsid w:val="009A58FC"/>
    <w:rsid w:val="009B6C66"/>
    <w:rsid w:val="009C6132"/>
    <w:rsid w:val="009E1B80"/>
    <w:rsid w:val="009E314F"/>
    <w:rsid w:val="009F1CAA"/>
    <w:rsid w:val="00A14496"/>
    <w:rsid w:val="00A21A86"/>
    <w:rsid w:val="00A32993"/>
    <w:rsid w:val="00A55B77"/>
    <w:rsid w:val="00A6043F"/>
    <w:rsid w:val="00AB0A32"/>
    <w:rsid w:val="00AD0C07"/>
    <w:rsid w:val="00AE0C12"/>
    <w:rsid w:val="00AE199E"/>
    <w:rsid w:val="00AE2281"/>
    <w:rsid w:val="00AE3880"/>
    <w:rsid w:val="00AE503A"/>
    <w:rsid w:val="00AE6CCA"/>
    <w:rsid w:val="00AF6435"/>
    <w:rsid w:val="00B10B06"/>
    <w:rsid w:val="00B151B9"/>
    <w:rsid w:val="00B43579"/>
    <w:rsid w:val="00B67143"/>
    <w:rsid w:val="00B713BB"/>
    <w:rsid w:val="00B717C8"/>
    <w:rsid w:val="00B7230E"/>
    <w:rsid w:val="00B72E95"/>
    <w:rsid w:val="00BA4DD7"/>
    <w:rsid w:val="00BA5DD0"/>
    <w:rsid w:val="00BC352D"/>
    <w:rsid w:val="00BD5889"/>
    <w:rsid w:val="00C01754"/>
    <w:rsid w:val="00C01A92"/>
    <w:rsid w:val="00C01C32"/>
    <w:rsid w:val="00C10714"/>
    <w:rsid w:val="00C121EA"/>
    <w:rsid w:val="00C244D4"/>
    <w:rsid w:val="00C266CC"/>
    <w:rsid w:val="00C45C0E"/>
    <w:rsid w:val="00C57C9E"/>
    <w:rsid w:val="00C7662C"/>
    <w:rsid w:val="00CD40A7"/>
    <w:rsid w:val="00CD6742"/>
    <w:rsid w:val="00CE2687"/>
    <w:rsid w:val="00CE47BD"/>
    <w:rsid w:val="00CF4B31"/>
    <w:rsid w:val="00CF6581"/>
    <w:rsid w:val="00D20639"/>
    <w:rsid w:val="00D520AF"/>
    <w:rsid w:val="00D81A80"/>
    <w:rsid w:val="00D86216"/>
    <w:rsid w:val="00D86933"/>
    <w:rsid w:val="00DA0369"/>
    <w:rsid w:val="00DB7324"/>
    <w:rsid w:val="00DC6F27"/>
    <w:rsid w:val="00DE2134"/>
    <w:rsid w:val="00DE712E"/>
    <w:rsid w:val="00DF0204"/>
    <w:rsid w:val="00E02AFC"/>
    <w:rsid w:val="00E25C4A"/>
    <w:rsid w:val="00E31D50"/>
    <w:rsid w:val="00E425BE"/>
    <w:rsid w:val="00E445D8"/>
    <w:rsid w:val="00E452F4"/>
    <w:rsid w:val="00E614F2"/>
    <w:rsid w:val="00EA1DCD"/>
    <w:rsid w:val="00EA7EEC"/>
    <w:rsid w:val="00EC3895"/>
    <w:rsid w:val="00ED20A3"/>
    <w:rsid w:val="00EF452F"/>
    <w:rsid w:val="00F03BAD"/>
    <w:rsid w:val="00F058A4"/>
    <w:rsid w:val="00F17DB1"/>
    <w:rsid w:val="00F257EC"/>
    <w:rsid w:val="00F31043"/>
    <w:rsid w:val="00F40443"/>
    <w:rsid w:val="00F40AF3"/>
    <w:rsid w:val="00F4262B"/>
    <w:rsid w:val="00F5070C"/>
    <w:rsid w:val="00F70D62"/>
    <w:rsid w:val="00F71CEF"/>
    <w:rsid w:val="00F77690"/>
    <w:rsid w:val="00F828E0"/>
    <w:rsid w:val="00F901E9"/>
    <w:rsid w:val="00F93A33"/>
    <w:rsid w:val="00F9494F"/>
    <w:rsid w:val="00FA140D"/>
    <w:rsid w:val="00FA621F"/>
    <w:rsid w:val="00FC4FAF"/>
    <w:rsid w:val="00FC5D3B"/>
    <w:rsid w:val="00FC7D7C"/>
    <w:rsid w:val="00FD2D8A"/>
    <w:rsid w:val="00FE0B0F"/>
    <w:rsid w:val="00FF3C7A"/>
    <w:rsid w:val="00FF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E021D2"/>
  <w15:docId w15:val="{11FA9A92-C10A-4676-B464-B5C2C5E1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E2281"/>
  </w:style>
  <w:style w:type="paragraph" w:styleId="Heading1">
    <w:name w:val="heading 1"/>
    <w:basedOn w:val="Normal"/>
    <w:next w:val="Normal"/>
    <w:qFormat/>
    <w:rsid w:val="00AE2281"/>
    <w:pPr>
      <w:keepNext/>
      <w:jc w:val="center"/>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uiPriority w:val="99"/>
    <w:rsid w:val="00AE2281"/>
    <w:pPr>
      <w:spacing w:after="240"/>
    </w:pPr>
    <w:rPr>
      <w:sz w:val="24"/>
    </w:rPr>
  </w:style>
  <w:style w:type="paragraph" w:styleId="Footer">
    <w:name w:val="footer"/>
    <w:basedOn w:val="Normal"/>
    <w:rsid w:val="00AE2281"/>
    <w:pPr>
      <w:tabs>
        <w:tab w:val="center" w:pos="4320"/>
        <w:tab w:val="right" w:pos="8640"/>
      </w:tabs>
    </w:pPr>
    <w:rPr>
      <w:sz w:val="24"/>
    </w:rPr>
  </w:style>
  <w:style w:type="paragraph" w:styleId="Header">
    <w:name w:val="header"/>
    <w:basedOn w:val="Normal"/>
    <w:rsid w:val="00AE2281"/>
    <w:pPr>
      <w:tabs>
        <w:tab w:val="center" w:pos="4320"/>
        <w:tab w:val="left" w:pos="7200"/>
      </w:tabs>
    </w:pPr>
    <w:rPr>
      <w:sz w:val="22"/>
    </w:rPr>
  </w:style>
  <w:style w:type="paragraph" w:customStyle="1" w:styleId="Formletterhead">
    <w:name w:val="Form: letterhead"/>
    <w:basedOn w:val="Referencestyle"/>
    <w:rsid w:val="00AE2281"/>
    <w:pPr>
      <w:tabs>
        <w:tab w:val="left" w:pos="5130"/>
        <w:tab w:val="left" w:pos="7290"/>
      </w:tabs>
      <w:ind w:left="180"/>
    </w:pPr>
    <w:rPr>
      <w:rFonts w:ascii="Arial" w:hAnsi="Arial"/>
      <w:sz w:val="28"/>
    </w:rPr>
  </w:style>
  <w:style w:type="paragraph" w:customStyle="1" w:styleId="Referencestyle">
    <w:name w:val="Reference style"/>
    <w:basedOn w:val="Normal"/>
    <w:rsid w:val="00AE2281"/>
    <w:rPr>
      <w:sz w:val="24"/>
    </w:rPr>
  </w:style>
  <w:style w:type="paragraph" w:customStyle="1" w:styleId="Letdate">
    <w:name w:val="Let: date"/>
    <w:basedOn w:val="Referencestyle"/>
    <w:rsid w:val="00AE2281"/>
    <w:pPr>
      <w:tabs>
        <w:tab w:val="left" w:pos="5400"/>
        <w:tab w:val="left" w:pos="7200"/>
      </w:tabs>
    </w:pPr>
  </w:style>
  <w:style w:type="paragraph" w:customStyle="1" w:styleId="Letaddressee">
    <w:name w:val="Let: addressee"/>
    <w:basedOn w:val="Referencestyle"/>
    <w:uiPriority w:val="99"/>
    <w:rsid w:val="00AE2281"/>
    <w:pPr>
      <w:tabs>
        <w:tab w:val="left" w:pos="5400"/>
        <w:tab w:val="left" w:pos="7200"/>
      </w:tabs>
    </w:pPr>
  </w:style>
  <w:style w:type="paragraph" w:customStyle="1" w:styleId="Letdear">
    <w:name w:val="Let: dear"/>
    <w:basedOn w:val="Referencestyle"/>
    <w:rsid w:val="00AE2281"/>
    <w:pPr>
      <w:tabs>
        <w:tab w:val="left" w:pos="5400"/>
        <w:tab w:val="left" w:pos="7200"/>
      </w:tabs>
    </w:pPr>
  </w:style>
  <w:style w:type="paragraph" w:customStyle="1" w:styleId="Letsincerely">
    <w:name w:val="Let: sincerely"/>
    <w:basedOn w:val="Referencestyle"/>
    <w:rsid w:val="00AE2281"/>
    <w:pPr>
      <w:tabs>
        <w:tab w:val="left" w:pos="5400"/>
        <w:tab w:val="left" w:pos="7200"/>
      </w:tabs>
    </w:pPr>
  </w:style>
  <w:style w:type="paragraph" w:customStyle="1" w:styleId="Letsender">
    <w:name w:val="Let: sender"/>
    <w:basedOn w:val="Referencestyle"/>
    <w:uiPriority w:val="99"/>
    <w:rsid w:val="00AE2281"/>
    <w:pPr>
      <w:tabs>
        <w:tab w:val="left" w:pos="5400"/>
        <w:tab w:val="left" w:pos="7200"/>
      </w:tabs>
    </w:pPr>
  </w:style>
  <w:style w:type="paragraph" w:customStyle="1" w:styleId="MainParanoChapter">
    <w:name w:val="Main Para no Chapter #"/>
    <w:basedOn w:val="Normal"/>
    <w:link w:val="MainParanoChapterChar"/>
    <w:rsid w:val="00903A5E"/>
    <w:pPr>
      <w:spacing w:after="240"/>
      <w:outlineLvl w:val="1"/>
    </w:pPr>
    <w:rPr>
      <w:sz w:val="24"/>
      <w:szCs w:val="24"/>
    </w:rPr>
  </w:style>
  <w:style w:type="paragraph" w:styleId="BalloonText">
    <w:name w:val="Balloon Text"/>
    <w:basedOn w:val="Normal"/>
    <w:semiHidden/>
    <w:rsid w:val="00F70D62"/>
    <w:rPr>
      <w:rFonts w:ascii="Tahoma" w:hAnsi="Tahoma" w:cs="Tahoma"/>
      <w:sz w:val="16"/>
      <w:szCs w:val="16"/>
    </w:rPr>
  </w:style>
  <w:style w:type="character" w:styleId="CommentReference">
    <w:name w:val="annotation reference"/>
    <w:basedOn w:val="DefaultParagraphFont"/>
    <w:rsid w:val="00075DDC"/>
    <w:rPr>
      <w:sz w:val="16"/>
      <w:szCs w:val="16"/>
    </w:rPr>
  </w:style>
  <w:style w:type="paragraph" w:styleId="CommentText">
    <w:name w:val="annotation text"/>
    <w:basedOn w:val="Normal"/>
    <w:link w:val="CommentTextChar"/>
    <w:rsid w:val="00075DDC"/>
  </w:style>
  <w:style w:type="character" w:customStyle="1" w:styleId="CommentTextChar">
    <w:name w:val="Comment Text Char"/>
    <w:basedOn w:val="DefaultParagraphFont"/>
    <w:link w:val="CommentText"/>
    <w:rsid w:val="00075DDC"/>
  </w:style>
  <w:style w:type="paragraph" w:styleId="CommentSubject">
    <w:name w:val="annotation subject"/>
    <w:basedOn w:val="CommentText"/>
    <w:next w:val="CommentText"/>
    <w:link w:val="CommentSubjectChar"/>
    <w:rsid w:val="00075DDC"/>
    <w:rPr>
      <w:b/>
      <w:bCs/>
    </w:rPr>
  </w:style>
  <w:style w:type="character" w:customStyle="1" w:styleId="CommentSubjectChar">
    <w:name w:val="Comment Subject Char"/>
    <w:basedOn w:val="CommentTextChar"/>
    <w:link w:val="CommentSubject"/>
    <w:rsid w:val="00075DDC"/>
    <w:rPr>
      <w:b/>
      <w:bCs/>
    </w:rPr>
  </w:style>
  <w:style w:type="character" w:styleId="Hyperlink">
    <w:name w:val="Hyperlink"/>
    <w:basedOn w:val="DefaultParagraphFont"/>
    <w:rsid w:val="006C34A8"/>
    <w:rPr>
      <w:color w:val="0000FF" w:themeColor="hyperlink"/>
      <w:u w:val="single"/>
    </w:rPr>
  </w:style>
  <w:style w:type="table" w:styleId="TableGrid">
    <w:name w:val="Table Grid"/>
    <w:basedOn w:val="TableNormal"/>
    <w:rsid w:val="006C3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FA140D"/>
    <w:pPr>
      <w:ind w:firstLine="720"/>
      <w:jc w:val="both"/>
    </w:pPr>
    <w:rPr>
      <w:sz w:val="24"/>
    </w:rPr>
  </w:style>
  <w:style w:type="character" w:customStyle="1" w:styleId="BodyTextIndentChar">
    <w:name w:val="Body Text Indent Char"/>
    <w:basedOn w:val="DefaultParagraphFont"/>
    <w:link w:val="BodyTextIndent"/>
    <w:rsid w:val="00FA140D"/>
    <w:rPr>
      <w:sz w:val="24"/>
    </w:rPr>
  </w:style>
  <w:style w:type="character" w:customStyle="1" w:styleId="ListParagraphChar">
    <w:name w:val="List Paragraph Char"/>
    <w:link w:val="ListParagraph"/>
    <w:uiPriority w:val="34"/>
    <w:locked/>
    <w:rsid w:val="00FA140D"/>
    <w:rPr>
      <w:sz w:val="24"/>
      <w:szCs w:val="24"/>
      <w:lang w:val="x-none" w:eastAsia="x-none"/>
    </w:rPr>
  </w:style>
  <w:style w:type="paragraph" w:styleId="ListParagraph">
    <w:name w:val="List Paragraph"/>
    <w:basedOn w:val="Normal"/>
    <w:link w:val="ListParagraphChar"/>
    <w:uiPriority w:val="34"/>
    <w:qFormat/>
    <w:rsid w:val="00FA140D"/>
    <w:pPr>
      <w:ind w:left="720"/>
      <w:contextualSpacing/>
    </w:pPr>
    <w:rPr>
      <w:sz w:val="24"/>
      <w:szCs w:val="24"/>
      <w:lang w:val="x-none" w:eastAsia="x-none"/>
    </w:rPr>
  </w:style>
  <w:style w:type="paragraph" w:customStyle="1" w:styleId="Outline">
    <w:name w:val="Outline"/>
    <w:basedOn w:val="Normal"/>
    <w:uiPriority w:val="99"/>
    <w:rsid w:val="00660A3D"/>
    <w:pPr>
      <w:spacing w:before="240"/>
    </w:pPr>
    <w:rPr>
      <w:kern w:val="28"/>
      <w:sz w:val="24"/>
    </w:rPr>
  </w:style>
  <w:style w:type="character" w:styleId="Strong">
    <w:name w:val="Strong"/>
    <w:basedOn w:val="DefaultParagraphFont"/>
    <w:qFormat/>
    <w:rsid w:val="00660A3D"/>
    <w:rPr>
      <w:b/>
      <w:bCs/>
    </w:rPr>
  </w:style>
  <w:style w:type="paragraph" w:styleId="NormalWeb">
    <w:name w:val="Normal (Web)"/>
    <w:basedOn w:val="Normal"/>
    <w:uiPriority w:val="99"/>
    <w:unhideWhenUsed/>
    <w:rsid w:val="00DC6F27"/>
    <w:pPr>
      <w:spacing w:before="100" w:beforeAutospacing="1" w:after="100" w:afterAutospacing="1"/>
    </w:pPr>
    <w:rPr>
      <w:rFonts w:eastAsiaTheme="minorHAnsi"/>
      <w:color w:val="000000"/>
      <w:sz w:val="24"/>
      <w:szCs w:val="24"/>
    </w:rPr>
  </w:style>
  <w:style w:type="paragraph" w:customStyle="1" w:styleId="Default">
    <w:name w:val="Default"/>
    <w:rsid w:val="008F76FF"/>
    <w:pPr>
      <w:autoSpaceDE w:val="0"/>
      <w:autoSpaceDN w:val="0"/>
      <w:adjustRightInd w:val="0"/>
    </w:pPr>
    <w:rPr>
      <w:color w:val="000000"/>
      <w:sz w:val="24"/>
      <w:szCs w:val="24"/>
    </w:rPr>
  </w:style>
  <w:style w:type="character" w:customStyle="1" w:styleId="MainParanoChapterChar">
    <w:name w:val="Main Para no Chapter # Char"/>
    <w:basedOn w:val="DefaultParagraphFont"/>
    <w:link w:val="MainParanoChapter"/>
    <w:rsid w:val="006A006C"/>
    <w:rPr>
      <w:sz w:val="24"/>
      <w:szCs w:val="24"/>
    </w:rPr>
  </w:style>
  <w:style w:type="paragraph" w:styleId="NoSpacing">
    <w:name w:val="No Spacing"/>
    <w:uiPriority w:val="1"/>
    <w:qFormat/>
    <w:rsid w:val="00D86933"/>
  </w:style>
  <w:style w:type="paragraph" w:customStyle="1" w:styleId="s10">
    <w:name w:val="s10"/>
    <w:basedOn w:val="Normal"/>
    <w:rsid w:val="00DB7324"/>
    <w:pPr>
      <w:spacing w:before="100" w:beforeAutospacing="1" w:after="100" w:afterAutospacing="1"/>
    </w:pPr>
    <w:rPr>
      <w:rFonts w:ascii="Calibri" w:eastAsiaTheme="minorHAnsi" w:hAnsi="Calibri" w:cs="Calibri"/>
      <w:sz w:val="22"/>
      <w:szCs w:val="22"/>
    </w:rPr>
  </w:style>
  <w:style w:type="character" w:customStyle="1" w:styleId="bumpedfont15">
    <w:name w:val="bumpedfont15"/>
    <w:basedOn w:val="DefaultParagraphFont"/>
    <w:rsid w:val="00DB7324"/>
  </w:style>
  <w:style w:type="paragraph" w:customStyle="1" w:styleId="paragraph">
    <w:name w:val="paragraph"/>
    <w:basedOn w:val="Normal"/>
    <w:rsid w:val="00652759"/>
    <w:rPr>
      <w:sz w:val="24"/>
      <w:szCs w:val="24"/>
    </w:rPr>
  </w:style>
  <w:style w:type="character" w:customStyle="1" w:styleId="normaltextrun1">
    <w:name w:val="normaltextrun1"/>
    <w:basedOn w:val="DefaultParagraphFont"/>
    <w:rsid w:val="00652759"/>
  </w:style>
  <w:style w:type="paragraph" w:customStyle="1" w:styleId="col-md-4">
    <w:name w:val="col-md-4"/>
    <w:basedOn w:val="Normal"/>
    <w:rsid w:val="00AF643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13962">
      <w:bodyDiv w:val="1"/>
      <w:marLeft w:val="0"/>
      <w:marRight w:val="0"/>
      <w:marTop w:val="0"/>
      <w:marBottom w:val="0"/>
      <w:divBdr>
        <w:top w:val="none" w:sz="0" w:space="0" w:color="auto"/>
        <w:left w:val="none" w:sz="0" w:space="0" w:color="auto"/>
        <w:bottom w:val="none" w:sz="0" w:space="0" w:color="auto"/>
        <w:right w:val="none" w:sz="0" w:space="0" w:color="auto"/>
      </w:divBdr>
    </w:div>
    <w:div w:id="815294158">
      <w:bodyDiv w:val="1"/>
      <w:marLeft w:val="0"/>
      <w:marRight w:val="0"/>
      <w:marTop w:val="0"/>
      <w:marBottom w:val="0"/>
      <w:divBdr>
        <w:top w:val="none" w:sz="0" w:space="0" w:color="auto"/>
        <w:left w:val="none" w:sz="0" w:space="0" w:color="auto"/>
        <w:bottom w:val="none" w:sz="0" w:space="0" w:color="auto"/>
        <w:right w:val="none" w:sz="0" w:space="0" w:color="auto"/>
      </w:divBdr>
    </w:div>
    <w:div w:id="169785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b56296\Templates\WB%20Forms\WB_Standard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7DE81-F581-450E-B5CF-AA8F44964A24}">
  <ds:schemaRefs>
    <ds:schemaRef ds:uri="http://schemas.microsoft.com/sharepoint/v3/contenttype/forms"/>
  </ds:schemaRefs>
</ds:datastoreItem>
</file>

<file path=customXml/itemProps2.xml><?xml version="1.0" encoding="utf-8"?>
<ds:datastoreItem xmlns:ds="http://schemas.openxmlformats.org/officeDocument/2006/customXml" ds:itemID="{C811F1D7-AC42-43B2-908C-328EADC370EB}">
  <ds:schemaRef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21747ebf-91ba-4abb-ad09-b0273a7bd8b4"/>
    <ds:schemaRef ds:uri="cf89ca73-df50-446e-a0eb-12b8b1ce8d77"/>
    <ds:schemaRef ds:uri="http://purl.org/dc/terms/"/>
  </ds:schemaRefs>
</ds:datastoreItem>
</file>

<file path=customXml/itemProps3.xml><?xml version="1.0" encoding="utf-8"?>
<ds:datastoreItem xmlns:ds="http://schemas.openxmlformats.org/officeDocument/2006/customXml" ds:itemID="{2F273B60-A6EB-4CA1-94E4-46616BA49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WB_StandardLtr.dot</Template>
  <TotalTime>0</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World Bank</vt:lpstr>
    </vt:vector>
  </TitlesOfParts>
  <Company>World Bank</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 Bank</dc:title>
  <dc:creator>Henry G R Kerali</dc:creator>
  <cp:lastModifiedBy>Volkan Cetinkaya</cp:lastModifiedBy>
  <cp:revision>2</cp:revision>
  <cp:lastPrinted>2019-07-01T11:34:00Z</cp:lastPrinted>
  <dcterms:created xsi:type="dcterms:W3CDTF">2020-04-24T23:41:00Z</dcterms:created>
  <dcterms:modified xsi:type="dcterms:W3CDTF">2020-04-24T23:41:00Z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0x010100DBC507D95EA16941A218DE71E33A8135</vt:lpwstr>
  </property>
</Properties>
</file>