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79A14" w14:textId="77777777" w:rsidR="003B5F7A" w:rsidRDefault="00930CA0" w:rsidP="00BB0804">
      <w:pPr>
        <w:pStyle w:val="Heading1"/>
        <w:spacing w:before="78" w:line="242" w:lineRule="auto"/>
        <w:ind w:right="3335"/>
        <w:jc w:val="center"/>
        <w:rPr>
          <w:w w:val="105"/>
        </w:rPr>
      </w:pPr>
      <w:r>
        <w:rPr>
          <w:w w:val="105"/>
        </w:rPr>
        <w:t>[Project Name</w:t>
      </w:r>
      <w:r w:rsidR="003B5F7A">
        <w:rPr>
          <w:w w:val="105"/>
        </w:rPr>
        <w:t>]</w:t>
      </w:r>
    </w:p>
    <w:p w14:paraId="5EBF6472" w14:textId="677841F9" w:rsidR="00130ECD" w:rsidRPr="009D4393" w:rsidRDefault="003B5F7A" w:rsidP="00BB0804">
      <w:pPr>
        <w:pStyle w:val="Heading1"/>
        <w:spacing w:before="78" w:line="242" w:lineRule="auto"/>
        <w:ind w:right="3335"/>
        <w:jc w:val="center"/>
      </w:pPr>
      <w:r>
        <w:rPr>
          <w:w w:val="105"/>
        </w:rPr>
        <w:t>[Project ID]</w:t>
      </w:r>
    </w:p>
    <w:p w14:paraId="6F7D5A7A" w14:textId="77777777" w:rsidR="00130ECD" w:rsidRPr="009D4393" w:rsidRDefault="00DE3CAB" w:rsidP="00BB0804">
      <w:pPr>
        <w:spacing w:before="67"/>
        <w:ind w:left="2931" w:right="3335"/>
        <w:jc w:val="center"/>
        <w:rPr>
          <w:b/>
          <w:sz w:val="24"/>
          <w:szCs w:val="24"/>
        </w:rPr>
      </w:pPr>
      <w:r w:rsidRPr="009D4393">
        <w:rPr>
          <w:b/>
          <w:w w:val="105"/>
          <w:sz w:val="24"/>
          <w:szCs w:val="24"/>
        </w:rPr>
        <w:t>Terms of Reference</w:t>
      </w:r>
    </w:p>
    <w:p w14:paraId="3704FE32" w14:textId="77777777" w:rsidR="00130ECD" w:rsidRPr="009D4393" w:rsidRDefault="00130ECD" w:rsidP="00BB0804">
      <w:pPr>
        <w:pStyle w:val="BodyText"/>
        <w:jc w:val="center"/>
        <w:rPr>
          <w:b/>
        </w:rPr>
      </w:pPr>
    </w:p>
    <w:p w14:paraId="3F0AED6E" w14:textId="77777777" w:rsidR="00A97ACD" w:rsidRDefault="00A37F00" w:rsidP="00BB0804">
      <w:pPr>
        <w:spacing w:line="242" w:lineRule="auto"/>
        <w:ind w:left="2936" w:right="3335"/>
        <w:jc w:val="center"/>
        <w:rPr>
          <w:b/>
          <w:sz w:val="24"/>
          <w:szCs w:val="24"/>
        </w:rPr>
      </w:pPr>
      <w:r w:rsidRPr="009D4393">
        <w:rPr>
          <w:b/>
          <w:sz w:val="24"/>
          <w:szCs w:val="24"/>
        </w:rPr>
        <w:t xml:space="preserve">Procurement </w:t>
      </w:r>
      <w:r w:rsidR="00A97ACD">
        <w:rPr>
          <w:b/>
          <w:sz w:val="24"/>
          <w:szCs w:val="24"/>
        </w:rPr>
        <w:t xml:space="preserve">Specialist </w:t>
      </w:r>
    </w:p>
    <w:p w14:paraId="55989203" w14:textId="6F39CEB0" w:rsidR="00130ECD" w:rsidRPr="009D4393" w:rsidRDefault="00CB37A7" w:rsidP="00BB0804">
      <w:pPr>
        <w:spacing w:line="242" w:lineRule="auto"/>
        <w:ind w:left="2936" w:right="33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Implementation Unit </w:t>
      </w:r>
      <w:r w:rsidR="00A6387A">
        <w:rPr>
          <w:b/>
          <w:sz w:val="24"/>
          <w:szCs w:val="24"/>
        </w:rPr>
        <w:t xml:space="preserve">(PIU) </w:t>
      </w:r>
      <w:bookmarkStart w:id="0" w:name="_GoBack"/>
      <w:bookmarkEnd w:id="0"/>
      <w:r>
        <w:rPr>
          <w:b/>
          <w:sz w:val="24"/>
          <w:szCs w:val="24"/>
        </w:rPr>
        <w:t xml:space="preserve">/ </w:t>
      </w:r>
      <w:r w:rsidR="00A37F00" w:rsidRPr="009D4393">
        <w:rPr>
          <w:b/>
          <w:sz w:val="24"/>
          <w:szCs w:val="24"/>
        </w:rPr>
        <w:t xml:space="preserve"> Project Management Unit </w:t>
      </w:r>
      <w:r w:rsidR="00DE3CAB" w:rsidRPr="009D4393">
        <w:rPr>
          <w:b/>
          <w:sz w:val="24"/>
          <w:szCs w:val="24"/>
        </w:rPr>
        <w:t xml:space="preserve"> (PMU)</w:t>
      </w:r>
    </w:p>
    <w:p w14:paraId="592672BA" w14:textId="77777777" w:rsidR="00130ECD" w:rsidRPr="009D4393" w:rsidRDefault="00130ECD" w:rsidP="00BB0804">
      <w:pPr>
        <w:pStyle w:val="BodyText"/>
        <w:jc w:val="both"/>
        <w:rPr>
          <w:b/>
        </w:rPr>
      </w:pPr>
    </w:p>
    <w:p w14:paraId="1D99197A" w14:textId="77777777" w:rsidR="00130ECD" w:rsidRPr="009D4393" w:rsidRDefault="00130ECD" w:rsidP="00BB0804">
      <w:pPr>
        <w:pStyle w:val="BodyText"/>
        <w:spacing w:before="8"/>
        <w:jc w:val="both"/>
        <w:rPr>
          <w:b/>
        </w:rPr>
      </w:pPr>
    </w:p>
    <w:p w14:paraId="157326FA" w14:textId="77777777" w:rsidR="00130ECD" w:rsidRPr="009D4393" w:rsidRDefault="00DE3CAB" w:rsidP="00A6387A">
      <w:pPr>
        <w:pStyle w:val="Heading1"/>
        <w:numPr>
          <w:ilvl w:val="0"/>
          <w:numId w:val="2"/>
        </w:numPr>
        <w:ind w:left="720" w:hanging="540"/>
        <w:jc w:val="both"/>
        <w:rPr>
          <w:b w:val="0"/>
        </w:rPr>
      </w:pPr>
      <w:r w:rsidRPr="009D4393">
        <w:t>Background</w:t>
      </w:r>
    </w:p>
    <w:p w14:paraId="7DAB0D7F" w14:textId="77777777" w:rsidR="00130ECD" w:rsidRPr="009D4393" w:rsidRDefault="00130ECD" w:rsidP="00BB0804">
      <w:pPr>
        <w:pStyle w:val="BodyText"/>
        <w:spacing w:before="5"/>
        <w:jc w:val="both"/>
        <w:rPr>
          <w:b/>
        </w:rPr>
      </w:pPr>
    </w:p>
    <w:p w14:paraId="2631C8AF" w14:textId="34D42B1F" w:rsidR="00130ECD" w:rsidRPr="009D4393" w:rsidRDefault="00DE3CAB" w:rsidP="00BB0804">
      <w:pPr>
        <w:pStyle w:val="BodyText"/>
        <w:ind w:left="527" w:right="106"/>
        <w:jc w:val="both"/>
      </w:pPr>
      <w:r w:rsidRPr="009D4393">
        <w:t xml:space="preserve">The Government of Georgia has signed Loan Agreement for financing the implementation of </w:t>
      </w:r>
      <w:r w:rsidR="00CB37A7">
        <w:rPr>
          <w:b/>
        </w:rPr>
        <w:t>……</w:t>
      </w:r>
      <w:r w:rsidRPr="009D4393">
        <w:rPr>
          <w:b/>
          <w:spacing w:val="-3"/>
        </w:rPr>
        <w:t xml:space="preserve"> </w:t>
      </w:r>
      <w:r w:rsidRPr="009D4393">
        <w:rPr>
          <w:b/>
        </w:rPr>
        <w:t>Project</w:t>
      </w:r>
      <w:r w:rsidRPr="009D4393">
        <w:rPr>
          <w:b/>
          <w:spacing w:val="-4"/>
        </w:rPr>
        <w:t xml:space="preserve"> </w:t>
      </w:r>
      <w:r w:rsidRPr="009D4393">
        <w:rPr>
          <w:b/>
        </w:rPr>
        <w:t>(Project)</w:t>
      </w:r>
      <w:r w:rsidRPr="009D4393">
        <w:rPr>
          <w:b/>
          <w:spacing w:val="-4"/>
        </w:rPr>
        <w:t xml:space="preserve"> </w:t>
      </w:r>
      <w:r w:rsidRPr="009D4393">
        <w:t>from</w:t>
      </w:r>
      <w:r w:rsidRPr="009D4393">
        <w:rPr>
          <w:spacing w:val="-3"/>
        </w:rPr>
        <w:t xml:space="preserve"> </w:t>
      </w:r>
      <w:r w:rsidRPr="009D4393">
        <w:t>the</w:t>
      </w:r>
      <w:r w:rsidRPr="009D4393">
        <w:rPr>
          <w:spacing w:val="-4"/>
        </w:rPr>
        <w:t xml:space="preserve"> </w:t>
      </w:r>
      <w:r w:rsidRPr="009D4393">
        <w:t>World</w:t>
      </w:r>
      <w:r w:rsidRPr="009D4393">
        <w:rPr>
          <w:spacing w:val="-4"/>
        </w:rPr>
        <w:t xml:space="preserve"> </w:t>
      </w:r>
      <w:r w:rsidRPr="009D4393">
        <w:t>Bank.</w:t>
      </w:r>
      <w:r w:rsidRPr="009D4393">
        <w:rPr>
          <w:spacing w:val="-3"/>
        </w:rPr>
        <w:t xml:space="preserve"> </w:t>
      </w:r>
      <w:r w:rsidRPr="009D4393">
        <w:t>The</w:t>
      </w:r>
      <w:r w:rsidRPr="009D4393">
        <w:rPr>
          <w:spacing w:val="-4"/>
        </w:rPr>
        <w:t xml:space="preserve"> </w:t>
      </w:r>
      <w:r w:rsidRPr="009D4393">
        <w:t>Project</w:t>
      </w:r>
      <w:r w:rsidRPr="009D4393">
        <w:rPr>
          <w:spacing w:val="-4"/>
        </w:rPr>
        <w:t xml:space="preserve"> </w:t>
      </w:r>
      <w:r w:rsidRPr="009D4393">
        <w:t>development objectives</w:t>
      </w:r>
      <w:r w:rsidRPr="009D4393">
        <w:rPr>
          <w:spacing w:val="-7"/>
        </w:rPr>
        <w:t xml:space="preserve"> </w:t>
      </w:r>
      <w:r w:rsidRPr="009D4393">
        <w:t>are</w:t>
      </w:r>
      <w:r w:rsidRPr="009D4393">
        <w:rPr>
          <w:spacing w:val="-6"/>
        </w:rPr>
        <w:t xml:space="preserve"> </w:t>
      </w:r>
      <w:r w:rsidR="00CB37A7">
        <w:t>…….</w:t>
      </w:r>
    </w:p>
    <w:p w14:paraId="5EECABAD" w14:textId="77777777" w:rsidR="00130ECD" w:rsidRPr="009D4393" w:rsidRDefault="00130ECD" w:rsidP="00BB0804">
      <w:pPr>
        <w:pStyle w:val="BodyText"/>
        <w:spacing w:before="2"/>
        <w:jc w:val="both"/>
      </w:pPr>
    </w:p>
    <w:p w14:paraId="3882FE57" w14:textId="77777777" w:rsidR="00130ECD" w:rsidRPr="009D4393" w:rsidRDefault="00DE3CAB" w:rsidP="00BB0804">
      <w:pPr>
        <w:pStyle w:val="BodyText"/>
        <w:spacing w:before="1"/>
        <w:ind w:left="527"/>
        <w:jc w:val="both"/>
      </w:pPr>
      <w:r w:rsidRPr="009D4393">
        <w:t>The Project Consists of the following key components and subcomponents:</w:t>
      </w:r>
    </w:p>
    <w:p w14:paraId="14641810" w14:textId="77777777" w:rsidR="00130ECD" w:rsidRPr="009D4393" w:rsidRDefault="00130ECD" w:rsidP="00BB0804">
      <w:pPr>
        <w:pStyle w:val="BodyText"/>
        <w:spacing w:before="2"/>
        <w:jc w:val="both"/>
      </w:pPr>
    </w:p>
    <w:p w14:paraId="1D785AD1" w14:textId="746D8038" w:rsidR="00130ECD" w:rsidRPr="009D4393" w:rsidRDefault="00CB37A7" w:rsidP="00BB0804">
      <w:pPr>
        <w:pStyle w:val="BodyText"/>
        <w:spacing w:before="66"/>
        <w:ind w:left="527"/>
        <w:jc w:val="both"/>
      </w:pPr>
      <w:r>
        <w:t>…………</w:t>
      </w:r>
    </w:p>
    <w:p w14:paraId="2D40BCCC" w14:textId="77777777" w:rsidR="00130ECD" w:rsidRPr="009D4393" w:rsidRDefault="00130ECD" w:rsidP="00BB0804">
      <w:pPr>
        <w:pStyle w:val="BodyText"/>
        <w:jc w:val="both"/>
      </w:pPr>
    </w:p>
    <w:p w14:paraId="2797B2C8" w14:textId="77777777" w:rsidR="00130ECD" w:rsidRPr="009D4393" w:rsidRDefault="00130ECD" w:rsidP="00BB0804">
      <w:pPr>
        <w:pStyle w:val="BodyText"/>
        <w:spacing w:before="3"/>
        <w:jc w:val="both"/>
      </w:pPr>
    </w:p>
    <w:p w14:paraId="01B25FE0" w14:textId="47904239" w:rsidR="00130ECD" w:rsidRPr="009D4393" w:rsidRDefault="00DE3CAB" w:rsidP="00BB0804">
      <w:pPr>
        <w:pStyle w:val="BodyText"/>
        <w:ind w:left="437" w:right="106"/>
        <w:jc w:val="both"/>
      </w:pPr>
      <w:r w:rsidRPr="009D4393">
        <w:t xml:space="preserve">The Project will be implemented over a </w:t>
      </w:r>
      <w:r w:rsidR="00CB37A7">
        <w:t>XX</w:t>
      </w:r>
      <w:r w:rsidRPr="009D4393">
        <w:t xml:space="preserve">-year period by the </w:t>
      </w:r>
      <w:r w:rsidR="00635DE8">
        <w:t>……….</w:t>
      </w:r>
      <w:r w:rsidRPr="009D4393">
        <w:t xml:space="preserve"> </w:t>
      </w:r>
    </w:p>
    <w:p w14:paraId="3314D736" w14:textId="77777777" w:rsidR="00130ECD" w:rsidRPr="009D4393" w:rsidRDefault="00130ECD" w:rsidP="00BB0804">
      <w:pPr>
        <w:pStyle w:val="BodyText"/>
        <w:jc w:val="both"/>
      </w:pPr>
    </w:p>
    <w:p w14:paraId="41910D5C" w14:textId="4DE467FE" w:rsidR="00130ECD" w:rsidRPr="009D4393" w:rsidRDefault="00DE3CAB" w:rsidP="00BB0804">
      <w:pPr>
        <w:pStyle w:val="BodyText"/>
        <w:ind w:left="437" w:right="106"/>
        <w:jc w:val="both"/>
      </w:pPr>
      <w:r w:rsidRPr="009D4393">
        <w:t xml:space="preserve">The Project </w:t>
      </w:r>
      <w:r w:rsidR="00635DE8">
        <w:t>Implementation</w:t>
      </w:r>
      <w:r w:rsidRPr="009D4393">
        <w:t xml:space="preserve"> Unit (P</w:t>
      </w:r>
      <w:r w:rsidR="00635DE8">
        <w:t>I</w:t>
      </w:r>
      <w:r w:rsidRPr="009D4393">
        <w:t xml:space="preserve">U) will be created within </w:t>
      </w:r>
      <w:r w:rsidR="00635DE8">
        <w:t>…….</w:t>
      </w:r>
      <w:r w:rsidRPr="009D4393">
        <w:t xml:space="preserve"> to support the implementation of the</w:t>
      </w:r>
      <w:r w:rsidRPr="009D4393">
        <w:rPr>
          <w:spacing w:val="-15"/>
        </w:rPr>
        <w:t xml:space="preserve"> </w:t>
      </w:r>
      <w:r w:rsidRPr="009D4393">
        <w:t>Project.</w:t>
      </w:r>
    </w:p>
    <w:p w14:paraId="74BA4BA0" w14:textId="77777777" w:rsidR="00130ECD" w:rsidRPr="009D4393" w:rsidRDefault="00130ECD" w:rsidP="00BB0804">
      <w:pPr>
        <w:pStyle w:val="BodyText"/>
        <w:jc w:val="both"/>
      </w:pPr>
    </w:p>
    <w:p w14:paraId="29F424B9" w14:textId="77777777" w:rsidR="00130ECD" w:rsidRPr="009D4393" w:rsidRDefault="00DE3CAB" w:rsidP="00A6387A">
      <w:pPr>
        <w:pStyle w:val="Heading1"/>
        <w:numPr>
          <w:ilvl w:val="0"/>
          <w:numId w:val="2"/>
        </w:numPr>
        <w:ind w:left="720" w:hanging="540"/>
        <w:jc w:val="both"/>
      </w:pPr>
      <w:r w:rsidRPr="009D4393">
        <w:t>Scope of</w:t>
      </w:r>
      <w:r w:rsidRPr="009D4393">
        <w:rPr>
          <w:spacing w:val="24"/>
        </w:rPr>
        <w:t xml:space="preserve"> </w:t>
      </w:r>
      <w:r w:rsidRPr="009D4393">
        <w:t>Work</w:t>
      </w:r>
    </w:p>
    <w:p w14:paraId="1631A0C1" w14:textId="77777777" w:rsidR="00A37F00" w:rsidRPr="009D4393" w:rsidRDefault="00A37F00" w:rsidP="00BB0804">
      <w:pPr>
        <w:pStyle w:val="BodyText"/>
        <w:spacing w:before="209" w:line="252" w:lineRule="auto"/>
        <w:ind w:left="587" w:right="841" w:hanging="10"/>
        <w:jc w:val="both"/>
      </w:pPr>
    </w:p>
    <w:p w14:paraId="349A76F9" w14:textId="2A4F7731" w:rsidR="00A37F00" w:rsidRPr="009D4393" w:rsidRDefault="00A97ACD" w:rsidP="00BB0804">
      <w:pPr>
        <w:autoSpaceDE/>
        <w:autoSpaceDN/>
        <w:spacing w:line="252" w:lineRule="auto"/>
        <w:ind w:left="450" w:right="160"/>
        <w:jc w:val="both"/>
        <w:rPr>
          <w:color w:val="000000" w:themeColor="text1"/>
          <w:sz w:val="24"/>
          <w:szCs w:val="24"/>
          <w:lang w:bidi="ar-SA"/>
        </w:rPr>
      </w:pPr>
      <w:r>
        <w:rPr>
          <w:color w:val="000000" w:themeColor="text1"/>
          <w:sz w:val="24"/>
          <w:szCs w:val="24"/>
          <w:lang w:bidi="ar-SA"/>
        </w:rPr>
        <w:t>Procurement specialist</w:t>
      </w:r>
      <w:r w:rsidR="00A37F00" w:rsidRPr="009D4393">
        <w:rPr>
          <w:color w:val="000000" w:themeColor="text1"/>
          <w:sz w:val="24"/>
          <w:szCs w:val="24"/>
          <w:lang w:bidi="ar-SA"/>
        </w:rPr>
        <w:t>'s primary responsibility comprises coordination and management of procurement activity within</w:t>
      </w:r>
      <w:r w:rsidR="00A37F00" w:rsidRPr="009D4393">
        <w:rPr>
          <w:color w:val="000000" w:themeColor="text1"/>
          <w:spacing w:val="22"/>
          <w:sz w:val="24"/>
          <w:szCs w:val="24"/>
          <w:lang w:bidi="ar-SA"/>
        </w:rPr>
        <w:t xml:space="preserve"> </w:t>
      </w:r>
      <w:r w:rsidR="00A37F00" w:rsidRPr="009D4393">
        <w:rPr>
          <w:color w:val="000000" w:themeColor="text1"/>
          <w:sz w:val="24"/>
          <w:szCs w:val="24"/>
          <w:lang w:bidi="ar-SA"/>
        </w:rPr>
        <w:t>the</w:t>
      </w:r>
      <w:r w:rsidR="00A37F00" w:rsidRPr="009D4393">
        <w:rPr>
          <w:color w:val="000000" w:themeColor="text1"/>
          <w:w w:val="99"/>
          <w:sz w:val="24"/>
          <w:szCs w:val="24"/>
          <w:lang w:bidi="ar-SA"/>
        </w:rPr>
        <w:t xml:space="preserve"> </w:t>
      </w:r>
      <w:r w:rsidR="00A37F00" w:rsidRPr="009D4393">
        <w:rPr>
          <w:color w:val="000000" w:themeColor="text1"/>
          <w:sz w:val="24"/>
          <w:szCs w:val="24"/>
          <w:lang w:bidi="ar-SA"/>
        </w:rPr>
        <w:t>P</w:t>
      </w:r>
      <w:r w:rsidR="00505742">
        <w:rPr>
          <w:color w:val="000000" w:themeColor="text1"/>
          <w:sz w:val="24"/>
          <w:szCs w:val="24"/>
          <w:lang w:bidi="ar-SA"/>
        </w:rPr>
        <w:t>I</w:t>
      </w:r>
      <w:r w:rsidR="00A37F00" w:rsidRPr="009D4393">
        <w:rPr>
          <w:color w:val="000000" w:themeColor="text1"/>
          <w:sz w:val="24"/>
          <w:szCs w:val="24"/>
          <w:lang w:bidi="ar-SA"/>
        </w:rPr>
        <w:t xml:space="preserve">U.  Procurement </w:t>
      </w:r>
      <w:r w:rsidR="00505742">
        <w:rPr>
          <w:color w:val="000000" w:themeColor="text1"/>
          <w:sz w:val="24"/>
          <w:szCs w:val="24"/>
          <w:lang w:bidi="ar-SA"/>
        </w:rPr>
        <w:t xml:space="preserve">specialist </w:t>
      </w:r>
      <w:r w:rsidR="00A37F00" w:rsidRPr="009D4393">
        <w:rPr>
          <w:color w:val="000000" w:themeColor="text1"/>
          <w:sz w:val="24"/>
          <w:szCs w:val="24"/>
          <w:lang w:bidi="ar-SA"/>
        </w:rPr>
        <w:t>ensures that all WB assisted Project procurement transactions are reported to the</w:t>
      </w:r>
      <w:r w:rsidR="00A37F00" w:rsidRPr="009D4393">
        <w:rPr>
          <w:color w:val="000000" w:themeColor="text1"/>
          <w:spacing w:val="10"/>
          <w:sz w:val="24"/>
          <w:szCs w:val="24"/>
          <w:lang w:bidi="ar-SA"/>
        </w:rPr>
        <w:t xml:space="preserve"> P</w:t>
      </w:r>
      <w:r w:rsidR="000868E6">
        <w:rPr>
          <w:color w:val="000000" w:themeColor="text1"/>
          <w:spacing w:val="10"/>
          <w:sz w:val="24"/>
          <w:szCs w:val="24"/>
          <w:lang w:bidi="ar-SA"/>
        </w:rPr>
        <w:t>IU</w:t>
      </w:r>
      <w:r w:rsidR="00A37F00" w:rsidRPr="009D4393">
        <w:rPr>
          <w:color w:val="000000" w:themeColor="text1"/>
          <w:spacing w:val="10"/>
          <w:sz w:val="24"/>
          <w:szCs w:val="24"/>
          <w:lang w:bidi="ar-SA"/>
        </w:rPr>
        <w:t xml:space="preserve"> director </w:t>
      </w:r>
      <w:r w:rsidR="00A37F00" w:rsidRPr="009D4393">
        <w:rPr>
          <w:color w:val="000000" w:themeColor="text1"/>
          <w:sz w:val="24"/>
          <w:szCs w:val="24"/>
          <w:lang w:bidi="ar-SA"/>
        </w:rPr>
        <w:t>and that they are implemented following the World Bank</w:t>
      </w:r>
      <w:r w:rsidR="00A37F00" w:rsidRPr="009D4393">
        <w:rPr>
          <w:color w:val="000000" w:themeColor="text1"/>
          <w:spacing w:val="28"/>
          <w:sz w:val="24"/>
          <w:szCs w:val="24"/>
          <w:lang w:bidi="ar-SA"/>
        </w:rPr>
        <w:t xml:space="preserve"> </w:t>
      </w:r>
      <w:r w:rsidR="00A37F00" w:rsidRPr="009D4393">
        <w:rPr>
          <w:color w:val="000000" w:themeColor="text1"/>
          <w:sz w:val="24"/>
          <w:szCs w:val="24"/>
          <w:lang w:bidi="ar-SA"/>
        </w:rPr>
        <w:t>procurement</w:t>
      </w:r>
      <w:r w:rsidR="00A37F00" w:rsidRPr="009D4393">
        <w:rPr>
          <w:color w:val="000000" w:themeColor="text1"/>
          <w:w w:val="97"/>
          <w:sz w:val="24"/>
          <w:szCs w:val="24"/>
          <w:lang w:bidi="ar-SA"/>
        </w:rPr>
        <w:t xml:space="preserve"> </w:t>
      </w:r>
      <w:r w:rsidR="00A37F00" w:rsidRPr="009D4393">
        <w:rPr>
          <w:color w:val="000000" w:themeColor="text1"/>
          <w:sz w:val="24"/>
          <w:szCs w:val="24"/>
          <w:lang w:bidi="ar-SA"/>
        </w:rPr>
        <w:t xml:space="preserve">guidelines, in agreement with the national </w:t>
      </w:r>
      <w:r w:rsidR="00A37F00" w:rsidRPr="009D4393">
        <w:rPr>
          <w:color w:val="000000" w:themeColor="text1"/>
          <w:spacing w:val="3"/>
          <w:sz w:val="24"/>
          <w:szCs w:val="24"/>
          <w:lang w:bidi="ar-SA"/>
        </w:rPr>
        <w:t xml:space="preserve"> </w:t>
      </w:r>
      <w:r w:rsidR="00A37F00" w:rsidRPr="009D4393">
        <w:rPr>
          <w:color w:val="000000" w:themeColor="text1"/>
          <w:sz w:val="24"/>
          <w:szCs w:val="24"/>
          <w:lang w:bidi="ar-SA"/>
        </w:rPr>
        <w:t>legislation.</w:t>
      </w:r>
      <w:r w:rsidR="009D4393">
        <w:rPr>
          <w:color w:val="000000" w:themeColor="text1"/>
          <w:sz w:val="24"/>
          <w:szCs w:val="24"/>
          <w:lang w:bidi="ar-SA"/>
        </w:rPr>
        <w:t xml:space="preserve"> </w:t>
      </w:r>
    </w:p>
    <w:p w14:paraId="50E78BF4" w14:textId="77777777" w:rsidR="00130ECD" w:rsidRPr="009D4393" w:rsidRDefault="00130ECD" w:rsidP="00BB0804">
      <w:pPr>
        <w:pStyle w:val="BodyText"/>
        <w:jc w:val="both"/>
      </w:pPr>
    </w:p>
    <w:p w14:paraId="5DF0ED99" w14:textId="77777777" w:rsidR="00130ECD" w:rsidRPr="009D4393" w:rsidRDefault="00130ECD" w:rsidP="00BB0804">
      <w:pPr>
        <w:pStyle w:val="BodyText"/>
        <w:spacing w:before="10"/>
        <w:jc w:val="both"/>
      </w:pPr>
    </w:p>
    <w:p w14:paraId="7ED7FE3D" w14:textId="77777777" w:rsidR="00130ECD" w:rsidRPr="009D4393" w:rsidRDefault="00DE3CAB" w:rsidP="00A6387A">
      <w:pPr>
        <w:pStyle w:val="Heading1"/>
        <w:numPr>
          <w:ilvl w:val="0"/>
          <w:numId w:val="2"/>
        </w:numPr>
        <w:ind w:left="720" w:hanging="540"/>
        <w:jc w:val="both"/>
      </w:pPr>
      <w:r w:rsidRPr="009D4393">
        <w:t>Key</w:t>
      </w:r>
      <w:r w:rsidRPr="009D4393">
        <w:rPr>
          <w:spacing w:val="-1"/>
        </w:rPr>
        <w:t xml:space="preserve"> </w:t>
      </w:r>
      <w:r w:rsidRPr="009D4393">
        <w:t>Responsibilities</w:t>
      </w:r>
    </w:p>
    <w:p w14:paraId="4C101E27" w14:textId="77777777" w:rsidR="00130ECD" w:rsidRPr="009D4393" w:rsidRDefault="00130ECD" w:rsidP="00BB0804">
      <w:pPr>
        <w:pStyle w:val="BodyText"/>
        <w:spacing w:before="3"/>
        <w:jc w:val="both"/>
      </w:pPr>
    </w:p>
    <w:p w14:paraId="586A0DC0" w14:textId="186BD605" w:rsidR="00130ECD" w:rsidRPr="009D4393" w:rsidRDefault="00DE3CAB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9D4393">
        <w:rPr>
          <w:rFonts w:ascii="Times New Roman" w:hAnsi="Times New Roman" w:cs="Times New Roman"/>
          <w:w w:val="105"/>
          <w:sz w:val="24"/>
          <w:szCs w:val="24"/>
        </w:rPr>
        <w:t>Lead the process of preparation of Project Procurement Plan, its update on a regular basis in close partnership with P</w:t>
      </w:r>
      <w:r w:rsidR="000868E6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9D4393">
        <w:rPr>
          <w:rFonts w:ascii="Times New Roman" w:hAnsi="Times New Roman" w:cs="Times New Roman"/>
          <w:w w:val="105"/>
          <w:sz w:val="24"/>
          <w:szCs w:val="24"/>
        </w:rPr>
        <w:t>U procurement</w:t>
      </w:r>
      <w:r w:rsidR="009D4393">
        <w:rPr>
          <w:rFonts w:ascii="Times New Roman" w:hAnsi="Times New Roman" w:cs="Times New Roman"/>
          <w:w w:val="105"/>
          <w:sz w:val="24"/>
          <w:szCs w:val="24"/>
        </w:rPr>
        <w:t xml:space="preserve"> and technical</w:t>
      </w:r>
      <w:r w:rsidRPr="009D439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9D4393">
        <w:rPr>
          <w:rFonts w:ascii="Times New Roman" w:hAnsi="Times New Roman" w:cs="Times New Roman"/>
          <w:w w:val="105"/>
          <w:sz w:val="24"/>
          <w:szCs w:val="24"/>
        </w:rPr>
        <w:t>staff</w:t>
      </w:r>
      <w:r w:rsidR="009D4393" w:rsidRPr="009D4393">
        <w:rPr>
          <w:rFonts w:ascii="Times New Roman" w:hAnsi="Times New Roman" w:cs="Times New Roman"/>
          <w:w w:val="105"/>
          <w:sz w:val="24"/>
          <w:szCs w:val="24"/>
        </w:rPr>
        <w:t xml:space="preserve"> in alignment with the WB rules and regulations;</w:t>
      </w:r>
    </w:p>
    <w:p w14:paraId="779E7043" w14:textId="60D20D16" w:rsidR="00130ECD" w:rsidRPr="009D4393" w:rsidRDefault="009D4393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9D4393">
        <w:rPr>
          <w:rFonts w:ascii="Times New Roman" w:hAnsi="Times New Roman" w:cs="Times New Roman"/>
          <w:w w:val="105"/>
          <w:sz w:val="24"/>
          <w:szCs w:val="24"/>
        </w:rPr>
        <w:t>Lead</w:t>
      </w:r>
      <w:r w:rsidR="00DE3CAB" w:rsidRPr="009D4393">
        <w:rPr>
          <w:rFonts w:ascii="Times New Roman" w:hAnsi="Times New Roman" w:cs="Times New Roman"/>
          <w:w w:val="105"/>
          <w:sz w:val="24"/>
          <w:szCs w:val="24"/>
        </w:rPr>
        <w:t xml:space="preserve"> preparation of all documents required for conducting procurement of goods and works under the Project as well as selection of consultants; ensure their compliance with the WB guidelines and</w:t>
      </w:r>
      <w:r w:rsidR="00DE3CAB" w:rsidRPr="009D4393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DE3CAB" w:rsidRPr="009D4393">
        <w:rPr>
          <w:rFonts w:ascii="Times New Roman" w:hAnsi="Times New Roman" w:cs="Times New Roman"/>
          <w:w w:val="105"/>
          <w:sz w:val="24"/>
          <w:szCs w:val="24"/>
        </w:rPr>
        <w:t>rules.</w:t>
      </w:r>
    </w:p>
    <w:p w14:paraId="1445C1AA" w14:textId="77777777" w:rsidR="00130ECD" w:rsidRPr="009D4393" w:rsidRDefault="00DE3CAB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9D4393">
        <w:rPr>
          <w:rFonts w:ascii="Times New Roman" w:hAnsi="Times New Roman" w:cs="Times New Roman"/>
          <w:w w:val="105"/>
          <w:sz w:val="24"/>
          <w:szCs w:val="24"/>
        </w:rPr>
        <w:t>Administer the entire process for procurement of goods and works ensuring their compliance with the WB guidelines and rules: selection of the appropriate procurement method; preparation of the required bidding documents; bid announcement, bid opening and evaluation, getting approvals; contract awards and their execution.</w:t>
      </w:r>
    </w:p>
    <w:p w14:paraId="53234C08" w14:textId="20B2FD10" w:rsidR="00130ECD" w:rsidRPr="00377D14" w:rsidRDefault="00DE3CAB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9D4393">
        <w:rPr>
          <w:rFonts w:ascii="Times New Roman" w:hAnsi="Times New Roman" w:cs="Times New Roman"/>
          <w:w w:val="105"/>
          <w:sz w:val="24"/>
          <w:szCs w:val="24"/>
        </w:rPr>
        <w:t>Administer the entire process for selection of the Consulting Services ensuring their compliance with the WB guidelines and rules on Selection and Employment of Consultants: choosing appropriate selection method; preparation of the TORs, cost estimates, RFPs, LOIs, and ICTs; receipt and evaluation of proposals; getting approvals; negotiations and contract awards; and contracts’</w:t>
      </w:r>
      <w:r w:rsidRPr="009D43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D4393">
        <w:rPr>
          <w:rFonts w:ascii="Times New Roman" w:hAnsi="Times New Roman" w:cs="Times New Roman"/>
          <w:w w:val="105"/>
          <w:sz w:val="24"/>
          <w:szCs w:val="24"/>
        </w:rPr>
        <w:t>execution.</w:t>
      </w:r>
    </w:p>
    <w:p w14:paraId="567813A3" w14:textId="04F723E6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Implement all policies and procedures relating to procurement activities</w:t>
      </w:r>
      <w:r w:rsidR="009D4393" w:rsidRPr="00194706">
        <w:rPr>
          <w:rFonts w:ascii="Times New Roman" w:hAnsi="Times New Roman" w:cs="Times New Roman"/>
          <w:w w:val="105"/>
          <w:sz w:val="24"/>
          <w:szCs w:val="24"/>
        </w:rPr>
        <w:t>;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57963E89" w14:textId="7777777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Ensure that Bank procurement guidelines are followed in all transactions;</w:t>
      </w:r>
    </w:p>
    <w:p w14:paraId="39EA044F" w14:textId="2C04E0B4" w:rsidR="00A37F00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 xml:space="preserve">Implementation </w:t>
      </w:r>
      <w:r w:rsidR="0075452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 xml:space="preserve"> procurement activities, such as review of technical specifications for goods and works; market research for procurement bid lists; review of Terms of Reference for consultant services; preparation of bidding documents; writing evaluation reports;</w:t>
      </w:r>
    </w:p>
    <w:p w14:paraId="5335FE7B" w14:textId="1E0B5FEE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 xml:space="preserve">Communicate with the relevant </w:t>
      </w:r>
      <w:r w:rsidR="00DC455A">
        <w:rPr>
          <w:rFonts w:ascii="Times New Roman" w:hAnsi="Times New Roman" w:cs="Times New Roman"/>
          <w:w w:val="105"/>
          <w:sz w:val="24"/>
          <w:szCs w:val="24"/>
        </w:rPr>
        <w:t xml:space="preserve">procurement 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>staff of the World Bank;</w:t>
      </w:r>
    </w:p>
    <w:p w14:paraId="59709F4E" w14:textId="6327FAF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 xml:space="preserve">Participate in the discussions within </w:t>
      </w:r>
      <w:r w:rsidR="0075452D">
        <w:rPr>
          <w:rFonts w:ascii="Times New Roman" w:hAnsi="Times New Roman" w:cs="Times New Roman"/>
          <w:w w:val="105"/>
          <w:sz w:val="24"/>
          <w:szCs w:val="24"/>
        </w:rPr>
        <w:t>PIU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 xml:space="preserve"> and the World Bank Task Team on procurement planning</w:t>
      </w:r>
      <w:r w:rsidR="0075452D">
        <w:rPr>
          <w:rFonts w:ascii="Times New Roman" w:hAnsi="Times New Roman" w:cs="Times New Roman"/>
          <w:w w:val="105"/>
          <w:sz w:val="24"/>
          <w:szCs w:val="24"/>
        </w:rPr>
        <w:t xml:space="preserve"> and </w:t>
      </w:r>
      <w:r w:rsidR="00FC78C1">
        <w:rPr>
          <w:rFonts w:ascii="Times New Roman" w:hAnsi="Times New Roman" w:cs="Times New Roman"/>
          <w:w w:val="105"/>
          <w:sz w:val="24"/>
          <w:szCs w:val="24"/>
        </w:rPr>
        <w:t>selection process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09C5F62" w14:textId="7777777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Keep all relevant procurement documentation on file in an orderly manner and make it available for the authorized national inspecting agencies, auditors, and the World Bank upon request;</w:t>
      </w:r>
    </w:p>
    <w:p w14:paraId="1A040999" w14:textId="0FD3BB1D" w:rsidR="00A37F00" w:rsidRDefault="009D4393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P</w:t>
      </w:r>
      <w:r w:rsidR="00A37F00" w:rsidRPr="00194706">
        <w:rPr>
          <w:rFonts w:ascii="Times New Roman" w:hAnsi="Times New Roman" w:cs="Times New Roman"/>
          <w:w w:val="105"/>
          <w:sz w:val="24"/>
          <w:szCs w:val="24"/>
        </w:rPr>
        <w:t>repar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>e</w:t>
      </w:r>
      <w:r w:rsidR="00A37F00" w:rsidRPr="00194706">
        <w:rPr>
          <w:rFonts w:ascii="Times New Roman" w:hAnsi="Times New Roman" w:cs="Times New Roman"/>
          <w:w w:val="105"/>
          <w:sz w:val="24"/>
          <w:szCs w:val="24"/>
        </w:rPr>
        <w:t xml:space="preserve"> quarterly and annual procurement reports</w:t>
      </w:r>
      <w:r w:rsidR="00101E0D">
        <w:rPr>
          <w:rFonts w:ascii="Times New Roman" w:hAnsi="Times New Roman" w:cs="Times New Roman"/>
          <w:w w:val="105"/>
          <w:sz w:val="24"/>
          <w:szCs w:val="24"/>
        </w:rPr>
        <w:t xml:space="preserve"> including contrac</w:t>
      </w:r>
      <w:r w:rsidR="002F0497">
        <w:rPr>
          <w:rFonts w:ascii="Times New Roman" w:hAnsi="Times New Roman" w:cs="Times New Roman"/>
          <w:w w:val="105"/>
          <w:sz w:val="24"/>
          <w:szCs w:val="24"/>
        </w:rPr>
        <w:t>t monitoring and management</w:t>
      </w:r>
      <w:r w:rsidR="00A37F00" w:rsidRPr="00194706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034E65FC" w14:textId="420CBA32" w:rsidR="0028336B" w:rsidRPr="00194706" w:rsidRDefault="0028336B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Enter all </w:t>
      </w:r>
      <w:r w:rsidR="00CA0E5D">
        <w:rPr>
          <w:rFonts w:ascii="Times New Roman" w:hAnsi="Times New Roman" w:cs="Times New Roman"/>
          <w:w w:val="105"/>
          <w:sz w:val="24"/>
          <w:szCs w:val="24"/>
        </w:rPr>
        <w:t xml:space="preserve">up to date </w:t>
      </w:r>
      <w:r>
        <w:rPr>
          <w:rFonts w:ascii="Times New Roman" w:hAnsi="Times New Roman" w:cs="Times New Roman"/>
          <w:w w:val="105"/>
          <w:sz w:val="24"/>
          <w:szCs w:val="24"/>
        </w:rPr>
        <w:t>procurement data both post and prior review in STEP</w:t>
      </w:r>
      <w:r w:rsidR="00CA0E5D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="0031684F">
        <w:rPr>
          <w:rFonts w:ascii="Times New Roman" w:hAnsi="Times New Roman" w:cs="Times New Roman"/>
          <w:w w:val="105"/>
          <w:sz w:val="24"/>
          <w:szCs w:val="24"/>
        </w:rPr>
        <w:t xml:space="preserve">Quarterly report will ensure that all procurement data are duly incorporated with </w:t>
      </w:r>
      <w:r w:rsidR="00847330">
        <w:rPr>
          <w:rFonts w:ascii="Times New Roman" w:hAnsi="Times New Roman" w:cs="Times New Roman"/>
          <w:w w:val="105"/>
          <w:sz w:val="24"/>
          <w:szCs w:val="24"/>
        </w:rPr>
        <w:t xml:space="preserve">no error. </w:t>
      </w:r>
    </w:p>
    <w:p w14:paraId="27F0E1A4" w14:textId="661D858D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Cooperate with the Implementation Agency Finan</w:t>
      </w:r>
      <w:r w:rsidR="003A37CE">
        <w:rPr>
          <w:rFonts w:ascii="Times New Roman" w:hAnsi="Times New Roman" w:cs="Times New Roman"/>
          <w:w w:val="105"/>
          <w:sz w:val="24"/>
          <w:szCs w:val="24"/>
        </w:rPr>
        <w:t xml:space="preserve">cial Management Specialist  </w:t>
      </w:r>
      <w:r w:rsidRPr="004A37BB">
        <w:rPr>
          <w:rFonts w:ascii="Times New Roman" w:hAnsi="Times New Roman" w:cs="Times New Roman"/>
          <w:i/>
          <w:w w:val="105"/>
          <w:sz w:val="24"/>
          <w:szCs w:val="24"/>
        </w:rPr>
        <w:t xml:space="preserve">I </w:t>
      </w:r>
      <w:r w:rsidRPr="00194706">
        <w:rPr>
          <w:rFonts w:ascii="Times New Roman" w:hAnsi="Times New Roman" w:cs="Times New Roman"/>
          <w:w w:val="105"/>
          <w:sz w:val="24"/>
          <w:szCs w:val="24"/>
        </w:rPr>
        <w:t>Accountant for regular preparation of Project Management Reports, as a part of the World Bank financial reporting requirements;</w:t>
      </w:r>
    </w:p>
    <w:p w14:paraId="11C8DA1B" w14:textId="77777777" w:rsidR="00130ECD" w:rsidRPr="009D4393" w:rsidRDefault="00130ECD" w:rsidP="00BB0804">
      <w:pPr>
        <w:pStyle w:val="BodyText"/>
        <w:spacing w:before="9"/>
        <w:jc w:val="both"/>
      </w:pPr>
    </w:p>
    <w:p w14:paraId="6163F5EE" w14:textId="77777777" w:rsidR="00130ECD" w:rsidRPr="009D4393" w:rsidRDefault="00DE3CAB" w:rsidP="00A6387A">
      <w:pPr>
        <w:pStyle w:val="Heading1"/>
        <w:numPr>
          <w:ilvl w:val="0"/>
          <w:numId w:val="2"/>
        </w:numPr>
        <w:ind w:left="720" w:hanging="540"/>
        <w:jc w:val="both"/>
      </w:pPr>
      <w:r w:rsidRPr="009D4393">
        <w:t>Working</w:t>
      </w:r>
      <w:r w:rsidRPr="009D4393">
        <w:rPr>
          <w:spacing w:val="21"/>
        </w:rPr>
        <w:t xml:space="preserve"> </w:t>
      </w:r>
      <w:r w:rsidRPr="009D4393">
        <w:t>Conditions</w:t>
      </w:r>
    </w:p>
    <w:p w14:paraId="52DE872C" w14:textId="3885CB44" w:rsidR="00130ECD" w:rsidRPr="009D4393" w:rsidRDefault="00DE3CAB" w:rsidP="00BB0804">
      <w:pPr>
        <w:pStyle w:val="ListParagraph"/>
        <w:numPr>
          <w:ilvl w:val="1"/>
          <w:numId w:val="1"/>
        </w:numPr>
        <w:tabs>
          <w:tab w:val="left" w:pos="914"/>
          <w:tab w:val="left" w:pos="915"/>
        </w:tabs>
        <w:spacing w:before="12"/>
        <w:ind w:left="914" w:hanging="341"/>
        <w:jc w:val="both"/>
        <w:rPr>
          <w:rFonts w:ascii="Times New Roman" w:hAnsi="Times New Roman" w:cs="Times New Roman"/>
          <w:sz w:val="24"/>
          <w:szCs w:val="24"/>
        </w:rPr>
      </w:pPr>
      <w:r w:rsidRPr="009D4393">
        <w:rPr>
          <w:rFonts w:ascii="Times New Roman" w:hAnsi="Times New Roman" w:cs="Times New Roman"/>
          <w:sz w:val="24"/>
          <w:szCs w:val="24"/>
        </w:rPr>
        <w:t>Based at P</w:t>
      </w:r>
      <w:r w:rsidR="003A37CE">
        <w:rPr>
          <w:rFonts w:ascii="Times New Roman" w:hAnsi="Times New Roman" w:cs="Times New Roman"/>
          <w:sz w:val="24"/>
          <w:szCs w:val="24"/>
        </w:rPr>
        <w:t>I</w:t>
      </w:r>
      <w:r w:rsidRPr="009D4393">
        <w:rPr>
          <w:rFonts w:ascii="Times New Roman" w:hAnsi="Times New Roman" w:cs="Times New Roman"/>
          <w:sz w:val="24"/>
          <w:szCs w:val="24"/>
        </w:rPr>
        <w:t>U Office, Tbilisi;</w:t>
      </w:r>
    </w:p>
    <w:p w14:paraId="3DF48969" w14:textId="4ACA143E" w:rsidR="00130ECD" w:rsidRPr="009D4393" w:rsidRDefault="00DE3CAB" w:rsidP="00BB0804">
      <w:pPr>
        <w:pStyle w:val="ListParagraph"/>
        <w:numPr>
          <w:ilvl w:val="1"/>
          <w:numId w:val="1"/>
        </w:numPr>
        <w:tabs>
          <w:tab w:val="left" w:pos="924"/>
          <w:tab w:val="left" w:pos="925"/>
        </w:tabs>
        <w:spacing w:before="32"/>
        <w:ind w:left="924" w:hanging="347"/>
        <w:jc w:val="both"/>
        <w:rPr>
          <w:rFonts w:ascii="Times New Roman" w:hAnsi="Times New Roman" w:cs="Times New Roman"/>
          <w:sz w:val="24"/>
          <w:szCs w:val="24"/>
        </w:rPr>
      </w:pPr>
      <w:r w:rsidRPr="009D4393">
        <w:rPr>
          <w:rFonts w:ascii="Times New Roman" w:hAnsi="Times New Roman" w:cs="Times New Roman"/>
          <w:sz w:val="24"/>
          <w:szCs w:val="24"/>
        </w:rPr>
        <w:t>May require frequent visits to Project</w:t>
      </w:r>
      <w:r w:rsidRPr="009D439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10C86">
        <w:rPr>
          <w:rFonts w:ascii="Times New Roman" w:hAnsi="Times New Roman" w:cs="Times New Roman"/>
          <w:spacing w:val="30"/>
          <w:sz w:val="24"/>
          <w:szCs w:val="24"/>
        </w:rPr>
        <w:t>sites</w:t>
      </w:r>
      <w:r w:rsidRPr="009D4393">
        <w:rPr>
          <w:rFonts w:ascii="Times New Roman" w:hAnsi="Times New Roman" w:cs="Times New Roman"/>
          <w:sz w:val="24"/>
          <w:szCs w:val="24"/>
        </w:rPr>
        <w:t>.</w:t>
      </w:r>
    </w:p>
    <w:p w14:paraId="69486698" w14:textId="77777777" w:rsidR="00130ECD" w:rsidRPr="009D4393" w:rsidRDefault="00130ECD" w:rsidP="00BB0804">
      <w:pPr>
        <w:pStyle w:val="BodyText"/>
        <w:jc w:val="both"/>
      </w:pPr>
    </w:p>
    <w:p w14:paraId="7D7625C8" w14:textId="77777777" w:rsidR="00130ECD" w:rsidRPr="009D4393" w:rsidRDefault="00DE3CAB" w:rsidP="00A6387A">
      <w:pPr>
        <w:pStyle w:val="Heading1"/>
        <w:numPr>
          <w:ilvl w:val="0"/>
          <w:numId w:val="2"/>
        </w:numPr>
        <w:ind w:left="720" w:hanging="540"/>
        <w:jc w:val="both"/>
      </w:pPr>
      <w:r w:rsidRPr="009D4393">
        <w:t>Qualification and</w:t>
      </w:r>
      <w:r w:rsidRPr="009D4393">
        <w:rPr>
          <w:spacing w:val="-9"/>
        </w:rPr>
        <w:t xml:space="preserve"> </w:t>
      </w:r>
      <w:r w:rsidRPr="009D4393">
        <w:t>experience</w:t>
      </w:r>
    </w:p>
    <w:p w14:paraId="389471F4" w14:textId="77777777" w:rsidR="00130ECD" w:rsidRPr="009D4393" w:rsidRDefault="00130ECD" w:rsidP="00BB0804">
      <w:pPr>
        <w:pStyle w:val="BodyText"/>
        <w:spacing w:before="3"/>
        <w:jc w:val="both"/>
        <w:rPr>
          <w:b/>
          <w:color w:val="FF0000"/>
        </w:rPr>
      </w:pPr>
    </w:p>
    <w:p w14:paraId="31E460B4" w14:textId="7777777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University-level degree in engineering, finance, business administration, law, or related discipline;</w:t>
      </w:r>
    </w:p>
    <w:p w14:paraId="215EA2AC" w14:textId="1544F7A3" w:rsidR="00A37F00" w:rsidRPr="00194706" w:rsidRDefault="00A97ACD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5 (Five) </w:t>
      </w:r>
      <w:r w:rsidR="00A37F00" w:rsidRPr="00194706">
        <w:rPr>
          <w:rFonts w:ascii="Times New Roman" w:hAnsi="Times New Roman" w:cs="Times New Roman"/>
          <w:w w:val="105"/>
          <w:sz w:val="24"/>
          <w:szCs w:val="24"/>
        </w:rPr>
        <w:t>years of practical experience as a procurement or contract specialist;</w:t>
      </w:r>
    </w:p>
    <w:p w14:paraId="59297979" w14:textId="48BDF1CB" w:rsidR="00A97ACD" w:rsidRPr="00A97ACD" w:rsidRDefault="00A97ACD" w:rsidP="00A97ACD">
      <w:pPr>
        <w:numPr>
          <w:ilvl w:val="0"/>
          <w:numId w:val="3"/>
        </w:numPr>
        <w:tabs>
          <w:tab w:val="left" w:pos="512"/>
        </w:tabs>
        <w:autoSpaceDE/>
        <w:autoSpaceDN/>
        <w:spacing w:before="9" w:line="244" w:lineRule="auto"/>
        <w:ind w:left="516" w:right="987" w:hanging="346"/>
        <w:jc w:val="both"/>
        <w:rPr>
          <w:color w:val="000000" w:themeColor="text1"/>
          <w:sz w:val="24"/>
          <w:szCs w:val="24"/>
          <w:lang w:bidi="ar-SA"/>
        </w:rPr>
      </w:pPr>
      <w:r>
        <w:rPr>
          <w:w w:val="105"/>
          <w:sz w:val="24"/>
          <w:szCs w:val="24"/>
        </w:rPr>
        <w:t xml:space="preserve">Minimum of two years </w:t>
      </w:r>
      <w:r w:rsidR="00A37F00" w:rsidRPr="00194706">
        <w:rPr>
          <w:w w:val="105"/>
          <w:sz w:val="24"/>
          <w:szCs w:val="24"/>
        </w:rPr>
        <w:t>working</w:t>
      </w:r>
      <w:r>
        <w:rPr>
          <w:w w:val="105"/>
          <w:sz w:val="24"/>
          <w:szCs w:val="24"/>
        </w:rPr>
        <w:t xml:space="preserve"> experience</w:t>
      </w:r>
      <w:r w:rsidR="00A37F00" w:rsidRPr="00194706">
        <w:rPr>
          <w:w w:val="105"/>
          <w:sz w:val="24"/>
          <w:szCs w:val="24"/>
        </w:rPr>
        <w:t xml:space="preserve"> on international contracts/Project</w:t>
      </w:r>
      <w:r>
        <w:rPr>
          <w:w w:val="105"/>
          <w:sz w:val="24"/>
          <w:szCs w:val="24"/>
        </w:rPr>
        <w:t xml:space="preserve">, particularly with WB </w:t>
      </w:r>
      <w:r w:rsidR="00911122">
        <w:rPr>
          <w:w w:val="105"/>
          <w:sz w:val="24"/>
          <w:szCs w:val="24"/>
        </w:rPr>
        <w:t xml:space="preserve">or similar International Financial Institutions (IFIs) </w:t>
      </w:r>
      <w:r>
        <w:rPr>
          <w:w w:val="105"/>
          <w:sz w:val="24"/>
          <w:szCs w:val="24"/>
        </w:rPr>
        <w:t>procedures</w:t>
      </w:r>
      <w:r w:rsidR="00A37F00" w:rsidRPr="00194706">
        <w:rPr>
          <w:w w:val="105"/>
          <w:sz w:val="24"/>
          <w:szCs w:val="24"/>
        </w:rPr>
        <w:t xml:space="preserve">; </w:t>
      </w:r>
    </w:p>
    <w:p w14:paraId="46936CB0" w14:textId="061960B1" w:rsidR="00A37F00" w:rsidRPr="00A97ACD" w:rsidRDefault="00A97ACD" w:rsidP="00A97ACD">
      <w:pPr>
        <w:numPr>
          <w:ilvl w:val="0"/>
          <w:numId w:val="3"/>
        </w:numPr>
        <w:tabs>
          <w:tab w:val="left" w:pos="512"/>
        </w:tabs>
        <w:autoSpaceDE/>
        <w:autoSpaceDN/>
        <w:spacing w:before="9" w:line="244" w:lineRule="auto"/>
        <w:ind w:left="516" w:right="987" w:hanging="346"/>
        <w:jc w:val="both"/>
        <w:rPr>
          <w:color w:val="000000" w:themeColor="text1"/>
          <w:sz w:val="24"/>
          <w:szCs w:val="24"/>
          <w:lang w:bidi="ar-SA"/>
        </w:rPr>
      </w:pPr>
      <w:r>
        <w:rPr>
          <w:rFonts w:eastAsiaTheme="minorHAnsi"/>
          <w:color w:val="000000" w:themeColor="text1"/>
          <w:sz w:val="24"/>
          <w:szCs w:val="24"/>
          <w:lang w:bidi="ar-SA"/>
        </w:rPr>
        <w:t>K</w:t>
      </w:r>
      <w:r w:rsidRPr="009D4393">
        <w:rPr>
          <w:rFonts w:eastAsiaTheme="minorHAnsi"/>
          <w:color w:val="000000" w:themeColor="text1"/>
          <w:sz w:val="24"/>
          <w:szCs w:val="24"/>
          <w:lang w:bidi="ar-SA"/>
        </w:rPr>
        <w:t>nowledge of the World Bank procurement guidelines, local taxation,</w:t>
      </w:r>
      <w:r w:rsidRPr="009D4393">
        <w:rPr>
          <w:rFonts w:eastAsiaTheme="minorHAnsi"/>
          <w:color w:val="000000" w:themeColor="text1"/>
          <w:spacing w:val="45"/>
          <w:sz w:val="24"/>
          <w:szCs w:val="24"/>
          <w:lang w:bidi="ar-SA"/>
        </w:rPr>
        <w:t xml:space="preserve"> </w:t>
      </w:r>
      <w:r w:rsidRPr="009D4393">
        <w:rPr>
          <w:rFonts w:eastAsiaTheme="minorHAnsi"/>
          <w:color w:val="000000" w:themeColor="text1"/>
          <w:sz w:val="24"/>
          <w:szCs w:val="24"/>
          <w:lang w:bidi="ar-SA"/>
        </w:rPr>
        <w:t>banking</w:t>
      </w:r>
      <w:r w:rsidRPr="009D4393">
        <w:rPr>
          <w:rFonts w:eastAsiaTheme="minorHAnsi"/>
          <w:color w:val="000000" w:themeColor="text1"/>
          <w:w w:val="98"/>
          <w:sz w:val="24"/>
          <w:szCs w:val="24"/>
          <w:lang w:bidi="ar-SA"/>
        </w:rPr>
        <w:t xml:space="preserve"> </w:t>
      </w:r>
      <w:r w:rsidRPr="009D4393">
        <w:rPr>
          <w:rFonts w:eastAsiaTheme="minorHAnsi"/>
          <w:color w:val="000000" w:themeColor="text1"/>
          <w:sz w:val="24"/>
          <w:szCs w:val="24"/>
          <w:lang w:bidi="ar-SA"/>
        </w:rPr>
        <w:t>and other pertinent regulations affecting national</w:t>
      </w:r>
      <w:r>
        <w:rPr>
          <w:rFonts w:eastAsiaTheme="minorHAnsi"/>
          <w:color w:val="000000" w:themeColor="text1"/>
          <w:sz w:val="24"/>
          <w:szCs w:val="24"/>
          <w:lang w:bidi="ar-SA"/>
        </w:rPr>
        <w:t xml:space="preserve"> and international procurement;</w:t>
      </w:r>
    </w:p>
    <w:p w14:paraId="20BD6B5D" w14:textId="7777777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Proven teamwork skills;</w:t>
      </w:r>
    </w:p>
    <w:p w14:paraId="1DCC96F2" w14:textId="7777777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Superior verbal and writing communication skills in Georgian;</w:t>
      </w:r>
    </w:p>
    <w:p w14:paraId="4CC77251" w14:textId="77777777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Strong verbal, reading and writing skills in English;</w:t>
      </w:r>
    </w:p>
    <w:p w14:paraId="1A79744E" w14:textId="39F1E3AB" w:rsidR="00A37F00" w:rsidRPr="00194706" w:rsidRDefault="00A37F00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Proficiency in standard and specialized desktop computer applications, including Word, Excel,  electronic mail, anti-virus.</w:t>
      </w:r>
    </w:p>
    <w:p w14:paraId="088C96E1" w14:textId="77777777" w:rsidR="00194706" w:rsidRPr="00194706" w:rsidRDefault="00194706" w:rsidP="00BB0804">
      <w:pPr>
        <w:pStyle w:val="ListParagraph"/>
        <w:numPr>
          <w:ilvl w:val="0"/>
          <w:numId w:val="1"/>
        </w:numPr>
        <w:tabs>
          <w:tab w:val="left" w:pos="468"/>
        </w:tabs>
        <w:spacing w:line="252" w:lineRule="auto"/>
        <w:ind w:right="103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94706">
        <w:rPr>
          <w:rFonts w:ascii="Times New Roman" w:hAnsi="Times New Roman" w:cs="Times New Roman"/>
          <w:w w:val="105"/>
          <w:sz w:val="24"/>
          <w:szCs w:val="24"/>
        </w:rPr>
        <w:t>Good negotiating skills;</w:t>
      </w:r>
    </w:p>
    <w:p w14:paraId="71257388" w14:textId="77777777" w:rsidR="00A97ACD" w:rsidRPr="009D4393" w:rsidRDefault="00A97ACD" w:rsidP="00BB0804">
      <w:pPr>
        <w:autoSpaceDE/>
        <w:autoSpaceDN/>
        <w:spacing w:before="11"/>
        <w:jc w:val="both"/>
        <w:rPr>
          <w:b/>
          <w:bCs/>
          <w:color w:val="000000" w:themeColor="text1"/>
          <w:sz w:val="24"/>
          <w:szCs w:val="24"/>
          <w:lang w:bidi="ar-SA"/>
        </w:rPr>
      </w:pPr>
    </w:p>
    <w:p w14:paraId="55781808" w14:textId="0FB7F8AE" w:rsidR="00A37F00" w:rsidRPr="009D4393" w:rsidRDefault="00A37F00" w:rsidP="00A6387A">
      <w:pPr>
        <w:pStyle w:val="Heading1"/>
        <w:numPr>
          <w:ilvl w:val="0"/>
          <w:numId w:val="2"/>
        </w:numPr>
        <w:ind w:left="720" w:hanging="540"/>
        <w:jc w:val="both"/>
        <w:rPr>
          <w:color w:val="000000" w:themeColor="text1"/>
          <w:lang w:bidi="ar-SA"/>
        </w:rPr>
      </w:pPr>
      <w:r w:rsidRPr="009D4393">
        <w:rPr>
          <w:rFonts w:eastAsiaTheme="minorHAnsi"/>
          <w:color w:val="000000" w:themeColor="text1"/>
          <w:w w:val="105"/>
          <w:lang w:bidi="ar-SA"/>
        </w:rPr>
        <w:t xml:space="preserve">Procurement </w:t>
      </w:r>
      <w:r w:rsidR="00B07F68">
        <w:rPr>
          <w:rFonts w:eastAsiaTheme="minorHAnsi"/>
          <w:color w:val="000000" w:themeColor="text1"/>
          <w:w w:val="105"/>
          <w:lang w:bidi="ar-SA"/>
        </w:rPr>
        <w:t>Specialist</w:t>
      </w:r>
      <w:r w:rsidR="00B07F68" w:rsidRPr="009D4393">
        <w:rPr>
          <w:rFonts w:eastAsiaTheme="minorHAnsi"/>
          <w:color w:val="000000" w:themeColor="text1"/>
          <w:w w:val="105"/>
          <w:lang w:bidi="ar-SA"/>
        </w:rPr>
        <w:t>’s</w:t>
      </w:r>
      <w:r w:rsidR="00ED7D8C" w:rsidRPr="009D4393">
        <w:rPr>
          <w:rFonts w:eastAsiaTheme="minorHAnsi"/>
          <w:color w:val="000000" w:themeColor="text1"/>
          <w:w w:val="105"/>
          <w:lang w:bidi="ar-SA"/>
        </w:rPr>
        <w:t xml:space="preserve"> </w:t>
      </w:r>
      <w:r w:rsidRPr="009D4393">
        <w:rPr>
          <w:rFonts w:eastAsiaTheme="minorHAnsi"/>
          <w:color w:val="000000" w:themeColor="text1"/>
          <w:w w:val="105"/>
          <w:lang w:bidi="ar-SA"/>
        </w:rPr>
        <w:t>Reporting</w:t>
      </w:r>
      <w:r w:rsidRPr="009D4393">
        <w:rPr>
          <w:rFonts w:eastAsiaTheme="minorHAnsi"/>
          <w:color w:val="000000" w:themeColor="text1"/>
          <w:spacing w:val="16"/>
          <w:w w:val="105"/>
          <w:lang w:bidi="ar-SA"/>
        </w:rPr>
        <w:t xml:space="preserve"> </w:t>
      </w:r>
      <w:r w:rsidRPr="009D4393">
        <w:rPr>
          <w:rFonts w:eastAsiaTheme="minorHAnsi"/>
          <w:color w:val="000000" w:themeColor="text1"/>
          <w:w w:val="105"/>
          <w:lang w:bidi="ar-SA"/>
        </w:rPr>
        <w:t>Obligations</w:t>
      </w:r>
    </w:p>
    <w:p w14:paraId="7B3EDF0B" w14:textId="77777777" w:rsidR="00A37F00" w:rsidRPr="00194706" w:rsidRDefault="00A37F00" w:rsidP="00BB0804">
      <w:pPr>
        <w:autoSpaceDE/>
        <w:autoSpaceDN/>
        <w:spacing w:line="252" w:lineRule="auto"/>
        <w:ind w:left="450" w:right="160"/>
        <w:jc w:val="both"/>
        <w:rPr>
          <w:color w:val="000000" w:themeColor="text1"/>
          <w:sz w:val="24"/>
          <w:szCs w:val="24"/>
          <w:lang w:bidi="ar-SA"/>
        </w:rPr>
      </w:pPr>
    </w:p>
    <w:p w14:paraId="0658B3AE" w14:textId="7EFDBEDD" w:rsidR="00130ECD" w:rsidRPr="009D4393" w:rsidRDefault="00A37F00" w:rsidP="00BB0804">
      <w:pPr>
        <w:autoSpaceDE/>
        <w:autoSpaceDN/>
        <w:spacing w:line="252" w:lineRule="auto"/>
        <w:ind w:left="450" w:right="160"/>
        <w:jc w:val="both"/>
        <w:rPr>
          <w:sz w:val="24"/>
          <w:szCs w:val="24"/>
        </w:rPr>
      </w:pPr>
      <w:r w:rsidRPr="009D4393">
        <w:rPr>
          <w:color w:val="000000" w:themeColor="text1"/>
          <w:sz w:val="24"/>
          <w:szCs w:val="24"/>
          <w:lang w:bidi="ar-SA"/>
        </w:rPr>
        <w:t xml:space="preserve">The Procurement  </w:t>
      </w:r>
      <w:r w:rsidR="00B07F68">
        <w:rPr>
          <w:color w:val="000000" w:themeColor="text1"/>
          <w:sz w:val="24"/>
          <w:szCs w:val="24"/>
          <w:lang w:bidi="ar-SA"/>
        </w:rPr>
        <w:t xml:space="preserve">Specialist </w:t>
      </w:r>
      <w:r w:rsidR="00B07F68" w:rsidRPr="009D4393">
        <w:rPr>
          <w:color w:val="000000" w:themeColor="text1"/>
          <w:sz w:val="24"/>
          <w:szCs w:val="24"/>
          <w:lang w:bidi="ar-SA"/>
        </w:rPr>
        <w:t>reports</w:t>
      </w:r>
      <w:r w:rsidRPr="009D4393">
        <w:rPr>
          <w:color w:val="000000" w:themeColor="text1"/>
          <w:sz w:val="24"/>
          <w:szCs w:val="24"/>
          <w:lang w:bidi="ar-SA"/>
        </w:rPr>
        <w:t xml:space="preserve"> to</w:t>
      </w:r>
      <w:r w:rsidR="00A97ACD">
        <w:rPr>
          <w:color w:val="000000" w:themeColor="text1"/>
          <w:sz w:val="24"/>
          <w:szCs w:val="24"/>
          <w:lang w:bidi="ar-SA"/>
        </w:rPr>
        <w:t xml:space="preserve">  P</w:t>
      </w:r>
      <w:r w:rsidR="00377D14">
        <w:rPr>
          <w:color w:val="000000" w:themeColor="text1"/>
          <w:sz w:val="24"/>
          <w:szCs w:val="24"/>
          <w:lang w:bidi="ar-SA"/>
        </w:rPr>
        <w:t>I</w:t>
      </w:r>
      <w:r w:rsidR="00A97ACD">
        <w:rPr>
          <w:color w:val="000000" w:themeColor="text1"/>
          <w:sz w:val="24"/>
          <w:szCs w:val="24"/>
          <w:lang w:bidi="ar-SA"/>
        </w:rPr>
        <w:t xml:space="preserve">U </w:t>
      </w:r>
      <w:r w:rsidR="00377D14">
        <w:rPr>
          <w:color w:val="000000" w:themeColor="text1"/>
          <w:sz w:val="24"/>
          <w:szCs w:val="24"/>
          <w:lang w:bidi="ar-SA"/>
        </w:rPr>
        <w:t>Director</w:t>
      </w:r>
      <w:r w:rsidR="00A97ACD">
        <w:rPr>
          <w:color w:val="000000" w:themeColor="text1"/>
          <w:sz w:val="24"/>
          <w:szCs w:val="24"/>
          <w:lang w:bidi="ar-SA"/>
        </w:rPr>
        <w:t xml:space="preserve">.  </w:t>
      </w:r>
    </w:p>
    <w:sectPr w:rsidR="00130ECD" w:rsidRPr="009D4393" w:rsidSect="00BB0804">
      <w:footerReference w:type="default" r:id="rId10"/>
      <w:pgSz w:w="11910" w:h="16840"/>
      <w:pgMar w:top="1170" w:right="8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0520" w14:textId="77777777" w:rsidR="00AC3F50" w:rsidRDefault="00AC3F50" w:rsidP="00F05633">
      <w:r>
        <w:separator/>
      </w:r>
    </w:p>
  </w:endnote>
  <w:endnote w:type="continuationSeparator" w:id="0">
    <w:p w14:paraId="647D056B" w14:textId="77777777" w:rsidR="00AC3F50" w:rsidRDefault="00AC3F50" w:rsidP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0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476A" w14:textId="71E927D4" w:rsidR="00F05633" w:rsidRDefault="00F0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A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F9BAD9" w14:textId="77777777" w:rsidR="00F05633" w:rsidRDefault="00F0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3869B" w14:textId="77777777" w:rsidR="00AC3F50" w:rsidRDefault="00AC3F50" w:rsidP="00F05633">
      <w:r>
        <w:separator/>
      </w:r>
    </w:p>
  </w:footnote>
  <w:footnote w:type="continuationSeparator" w:id="0">
    <w:p w14:paraId="660D46FD" w14:textId="77777777" w:rsidR="00AC3F50" w:rsidRDefault="00AC3F50" w:rsidP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0AF2"/>
    <w:multiLevelType w:val="hybridMultilevel"/>
    <w:tmpl w:val="099ADB9E"/>
    <w:lvl w:ilvl="0" w:tplc="D9228904">
      <w:start w:val="1"/>
      <w:numFmt w:val="decimal"/>
      <w:lvlText w:val="%1."/>
      <w:lvlJc w:val="left"/>
      <w:pPr>
        <w:ind w:left="887" w:hanging="33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60955FD"/>
    <w:multiLevelType w:val="hybridMultilevel"/>
    <w:tmpl w:val="7DE685F0"/>
    <w:lvl w:ilvl="0" w:tplc="F356A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3" w15:restartNumberingAfterBreak="0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CD"/>
    <w:rsid w:val="000868E6"/>
    <w:rsid w:val="00101E0D"/>
    <w:rsid w:val="00110C86"/>
    <w:rsid w:val="00130ECD"/>
    <w:rsid w:val="00194706"/>
    <w:rsid w:val="0028336B"/>
    <w:rsid w:val="002F0497"/>
    <w:rsid w:val="0031684F"/>
    <w:rsid w:val="0034466E"/>
    <w:rsid w:val="00377D14"/>
    <w:rsid w:val="003A37CE"/>
    <w:rsid w:val="003B5F7A"/>
    <w:rsid w:val="004A37BB"/>
    <w:rsid w:val="00505742"/>
    <w:rsid w:val="00635DE8"/>
    <w:rsid w:val="00736B83"/>
    <w:rsid w:val="0075452D"/>
    <w:rsid w:val="00792558"/>
    <w:rsid w:val="00847330"/>
    <w:rsid w:val="00911122"/>
    <w:rsid w:val="00915EF4"/>
    <w:rsid w:val="00930CA0"/>
    <w:rsid w:val="009D4393"/>
    <w:rsid w:val="00A37F00"/>
    <w:rsid w:val="00A6387A"/>
    <w:rsid w:val="00A97ACD"/>
    <w:rsid w:val="00AC3F50"/>
    <w:rsid w:val="00B07F68"/>
    <w:rsid w:val="00B42FB0"/>
    <w:rsid w:val="00BB0804"/>
    <w:rsid w:val="00C06670"/>
    <w:rsid w:val="00CA0E5D"/>
    <w:rsid w:val="00CB37A7"/>
    <w:rsid w:val="00DC455A"/>
    <w:rsid w:val="00DE3CAB"/>
    <w:rsid w:val="00ED7D8C"/>
    <w:rsid w:val="00F040BB"/>
    <w:rsid w:val="00F05633"/>
    <w:rsid w:val="00F32BB2"/>
    <w:rsid w:val="00F62D15"/>
    <w:rsid w:val="00FC78C1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B88"/>
  <w15:docId w15:val="{0E9D01E5-D3C0-4528-886B-6E112731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EA3DE823DC489E44BF4CD2C2AF9F" ma:contentTypeVersion="15" ma:contentTypeDescription="Create a new document." ma:contentTypeScope="" ma:versionID="98dab67d57a5932d1435b0e341348000">
  <xsd:schema xmlns:xsd="http://www.w3.org/2001/XMLSchema" xmlns:xs="http://www.w3.org/2001/XMLSchema" xmlns:p="http://schemas.microsoft.com/office/2006/metadata/properties" xmlns:ns1="http://schemas.microsoft.com/sharepoint/v3" xmlns:ns3="543abfbf-1b39-4535-8b1b-c72a4cdaa484" xmlns:ns4="2834bc84-a818-4cb9-8b4d-5179cfe104eb" targetNamespace="http://schemas.microsoft.com/office/2006/metadata/properties" ma:root="true" ma:fieldsID="7613db7bd6006f8c70b90c45b923ff3d" ns1:_="" ns3:_="" ns4:_="">
    <xsd:import namespace="http://schemas.microsoft.com/sharepoint/v3"/>
    <xsd:import namespace="543abfbf-1b39-4535-8b1b-c72a4cdaa484"/>
    <xsd:import namespace="2834bc84-a818-4cb9-8b4d-5179cfe104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bfbf-1b39-4535-8b1b-c72a4cdaa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bc84-a818-4cb9-8b4d-5179cfe10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E1C67-DAEA-42CC-8D93-B93AE070C48A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2834bc84-a818-4cb9-8b4d-5179cfe104eb"/>
    <ds:schemaRef ds:uri="543abfbf-1b39-4535-8b1b-c72a4cdaa484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943588-1820-4835-90A4-F0E87E841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69108-5191-43D7-B81F-7FE5B317B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3abfbf-1b39-4535-8b1b-c72a4cdaa484"/>
    <ds:schemaRef ds:uri="2834bc84-a818-4cb9-8b4d-5179cfe1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MCAG</dc:creator>
  <cp:lastModifiedBy>Tanvir Hossain</cp:lastModifiedBy>
  <cp:revision>15</cp:revision>
  <dcterms:created xsi:type="dcterms:W3CDTF">2020-04-17T13:39:00Z</dcterms:created>
  <dcterms:modified xsi:type="dcterms:W3CDTF">2020-04-17T13:55:00Z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0x0101007787EA3DE823DC489E44BF4CD2C2AF9F</vt:lpwstr>
  </property>
</Properties>
</file>