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AEDF3" w14:textId="77777777" w:rsidR="006F5BDF" w:rsidRPr="00C45E54" w:rsidRDefault="006F5BDF" w:rsidP="00BB0804">
      <w:pPr>
        <w:spacing w:line="242" w:lineRule="auto"/>
        <w:ind w:left="2936" w:right="3335"/>
        <w:jc w:val="center"/>
        <w:rPr>
          <w:b/>
          <w:sz w:val="24"/>
          <w:szCs w:val="24"/>
        </w:rPr>
      </w:pPr>
      <w:bookmarkStart w:id="0" w:name="_GoBack"/>
      <w:bookmarkEnd w:id="0"/>
    </w:p>
    <w:p w14:paraId="5817B86E" w14:textId="77777777" w:rsidR="006F5BDF" w:rsidRPr="00C45E54" w:rsidRDefault="006F5BDF" w:rsidP="006F5BDF">
      <w:pPr>
        <w:adjustRightInd w:val="0"/>
        <w:jc w:val="center"/>
        <w:rPr>
          <w:b/>
          <w:sz w:val="24"/>
          <w:szCs w:val="24"/>
        </w:rPr>
      </w:pPr>
      <w:r w:rsidRPr="00C45E54">
        <w:rPr>
          <w:b/>
          <w:sz w:val="24"/>
          <w:szCs w:val="24"/>
        </w:rPr>
        <w:t>THE GEORGIA EMERGENCY COVID – 19 RESPONSE PROJECT</w:t>
      </w:r>
    </w:p>
    <w:p w14:paraId="29A71CF7" w14:textId="77777777" w:rsidR="006F5BDF" w:rsidRPr="00C45E54" w:rsidRDefault="006F5BDF" w:rsidP="006F5BDF">
      <w:pPr>
        <w:tabs>
          <w:tab w:val="left" w:pos="0"/>
          <w:tab w:val="left" w:pos="720"/>
          <w:tab w:val="left" w:pos="1170"/>
          <w:tab w:val="left" w:pos="1440"/>
          <w:tab w:val="left" w:pos="2160"/>
          <w:tab w:val="left" w:pos="2880"/>
        </w:tabs>
        <w:jc w:val="center"/>
        <w:rPr>
          <w:b/>
          <w:sz w:val="24"/>
          <w:szCs w:val="24"/>
        </w:rPr>
      </w:pPr>
    </w:p>
    <w:p w14:paraId="1958823F" w14:textId="77777777" w:rsidR="006F5BDF" w:rsidRPr="00C45E54" w:rsidRDefault="006F5BDF" w:rsidP="006F5BDF">
      <w:pPr>
        <w:tabs>
          <w:tab w:val="left" w:pos="0"/>
          <w:tab w:val="left" w:pos="720"/>
          <w:tab w:val="left" w:pos="1170"/>
          <w:tab w:val="left" w:pos="1440"/>
          <w:tab w:val="left" w:pos="2160"/>
          <w:tab w:val="left" w:pos="2880"/>
        </w:tabs>
        <w:jc w:val="center"/>
        <w:rPr>
          <w:b/>
          <w:sz w:val="24"/>
          <w:szCs w:val="24"/>
        </w:rPr>
      </w:pPr>
      <w:r w:rsidRPr="00C45E54">
        <w:rPr>
          <w:b/>
          <w:sz w:val="24"/>
          <w:szCs w:val="24"/>
        </w:rPr>
        <w:t>TERMS OF REFERENCE AND SCOPE OF SERVICES</w:t>
      </w:r>
    </w:p>
    <w:p w14:paraId="73897331" w14:textId="77777777" w:rsidR="006F5BDF" w:rsidRPr="00C45E54" w:rsidRDefault="006F5BDF" w:rsidP="006F5BDF">
      <w:pPr>
        <w:adjustRightInd w:val="0"/>
        <w:rPr>
          <w:b/>
          <w:bCs/>
          <w:color w:val="000000"/>
          <w:sz w:val="24"/>
          <w:szCs w:val="24"/>
        </w:rPr>
      </w:pPr>
    </w:p>
    <w:p w14:paraId="7B150380" w14:textId="08BCF1B1" w:rsidR="006F5BDF" w:rsidRPr="00C45E54" w:rsidRDefault="006F5BDF" w:rsidP="006F5BDF">
      <w:pPr>
        <w:adjustRightInd w:val="0"/>
        <w:jc w:val="center"/>
        <w:rPr>
          <w:b/>
          <w:sz w:val="24"/>
          <w:szCs w:val="24"/>
        </w:rPr>
      </w:pPr>
      <w:r w:rsidRPr="00C45E54">
        <w:rPr>
          <w:b/>
          <w:sz w:val="24"/>
          <w:szCs w:val="24"/>
        </w:rPr>
        <w:t xml:space="preserve">PROCUREMENT </w:t>
      </w:r>
      <w:r w:rsidR="0044119F">
        <w:rPr>
          <w:b/>
          <w:sz w:val="24"/>
          <w:szCs w:val="24"/>
        </w:rPr>
        <w:t>CONSULTANT</w:t>
      </w:r>
    </w:p>
    <w:p w14:paraId="70344A7F" w14:textId="77777777" w:rsidR="006F5BDF" w:rsidRPr="00C45E54" w:rsidRDefault="006F5BDF" w:rsidP="006F5BDF">
      <w:pPr>
        <w:adjustRightInd w:val="0"/>
        <w:jc w:val="center"/>
        <w:rPr>
          <w:b/>
          <w:sz w:val="24"/>
          <w:szCs w:val="24"/>
        </w:rPr>
      </w:pPr>
    </w:p>
    <w:p w14:paraId="211AD3DD" w14:textId="16F5F798" w:rsidR="006F5BDF" w:rsidRDefault="006F5BDF" w:rsidP="006F5BDF">
      <w:pPr>
        <w:adjustRightInd w:val="0"/>
        <w:jc w:val="center"/>
        <w:rPr>
          <w:b/>
          <w:sz w:val="24"/>
          <w:szCs w:val="24"/>
        </w:rPr>
      </w:pPr>
      <w:r w:rsidRPr="00C45E54">
        <w:rPr>
          <w:b/>
          <w:sz w:val="24"/>
          <w:szCs w:val="24"/>
        </w:rPr>
        <w:t>UNDER THE PROJECT IMPLEMENTATION UNIT (PIU)</w:t>
      </w:r>
    </w:p>
    <w:p w14:paraId="5A036604" w14:textId="77777777" w:rsidR="00501D11" w:rsidRDefault="00501D11" w:rsidP="006F5BDF">
      <w:pPr>
        <w:adjustRightInd w:val="0"/>
        <w:jc w:val="center"/>
        <w:rPr>
          <w:b/>
          <w:sz w:val="24"/>
          <w:szCs w:val="24"/>
        </w:rPr>
      </w:pPr>
    </w:p>
    <w:p w14:paraId="518F6564" w14:textId="77777777" w:rsidR="00B14788" w:rsidRPr="00C45E54" w:rsidRDefault="00B14788" w:rsidP="006F5BDF">
      <w:pPr>
        <w:adjustRightInd w:val="0"/>
        <w:jc w:val="center"/>
        <w:rPr>
          <w:b/>
          <w:sz w:val="24"/>
          <w:szCs w:val="24"/>
        </w:rPr>
      </w:pPr>
    </w:p>
    <w:p w14:paraId="0450C0DD" w14:textId="1EF5EE95" w:rsidR="00501D11" w:rsidRDefault="00501D11" w:rsidP="00501D11">
      <w:pPr>
        <w:pStyle w:val="BodyText"/>
        <w:numPr>
          <w:ilvl w:val="0"/>
          <w:numId w:val="10"/>
        </w:numPr>
        <w:ind w:left="851" w:right="106" w:hanging="324"/>
        <w:jc w:val="both"/>
        <w:rPr>
          <w:b/>
        </w:rPr>
      </w:pPr>
      <w:r w:rsidRPr="00501D11">
        <w:rPr>
          <w:b/>
        </w:rPr>
        <w:t>BACKGROUND</w:t>
      </w:r>
    </w:p>
    <w:p w14:paraId="7FE55D83" w14:textId="77777777" w:rsidR="000E3182" w:rsidRDefault="000E3182" w:rsidP="000E3182">
      <w:pPr>
        <w:pStyle w:val="BodyText"/>
        <w:ind w:left="851" w:right="106"/>
        <w:jc w:val="both"/>
        <w:rPr>
          <w:b/>
        </w:rPr>
      </w:pPr>
    </w:p>
    <w:p w14:paraId="28EBF4D8" w14:textId="77777777" w:rsidR="000E3182" w:rsidRDefault="000E3182" w:rsidP="000E3182">
      <w:pPr>
        <w:pStyle w:val="BodyText"/>
        <w:ind w:left="527" w:right="106"/>
        <w:jc w:val="both"/>
      </w:pPr>
      <w:r>
        <w:t xml:space="preserve">An outbreak of COVID-19 caused by the 2019 novel COVID-19 (SARS-CoV-2) has been spreading rapidly across the world since December 2019.To mitigate COVID-19, the Government of Georgia has taken early steps. A state of emergency was declared on March 21, 2020, to counter the global coronavirus pandemic. The first cases of COVID-19 in Georgia were confirmed on February 26, 2020. </w:t>
      </w:r>
    </w:p>
    <w:p w14:paraId="7F1CCD8B" w14:textId="77777777" w:rsidR="000E3182" w:rsidRDefault="000E3182" w:rsidP="000E3182">
      <w:pPr>
        <w:pStyle w:val="BodyText"/>
        <w:ind w:left="527" w:right="106"/>
        <w:jc w:val="both"/>
      </w:pPr>
    </w:p>
    <w:p w14:paraId="0F064DDA" w14:textId="77777777" w:rsidR="000E3182" w:rsidRDefault="000E3182" w:rsidP="000E3182">
      <w:pPr>
        <w:pStyle w:val="BodyText"/>
        <w:ind w:left="527" w:right="106"/>
        <w:jc w:val="both"/>
      </w:pPr>
      <w:r>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47DA7AE8" w14:textId="77777777" w:rsidR="000E3182" w:rsidRDefault="000E3182" w:rsidP="000E3182">
      <w:pPr>
        <w:pStyle w:val="BodyText"/>
        <w:ind w:right="106"/>
        <w:jc w:val="both"/>
        <w:rPr>
          <w:b/>
        </w:rPr>
      </w:pPr>
    </w:p>
    <w:p w14:paraId="6395465B" w14:textId="0984FCBF" w:rsidR="00501D11" w:rsidRDefault="00501D11" w:rsidP="00501D11">
      <w:pPr>
        <w:pStyle w:val="BodyText"/>
        <w:numPr>
          <w:ilvl w:val="0"/>
          <w:numId w:val="10"/>
        </w:numPr>
        <w:ind w:left="851" w:right="106" w:hanging="324"/>
        <w:jc w:val="both"/>
        <w:rPr>
          <w:b/>
        </w:rPr>
      </w:pPr>
      <w:r w:rsidRPr="00501D11">
        <w:rPr>
          <w:b/>
        </w:rPr>
        <w:t>SPECIFIC</w:t>
      </w:r>
      <w:r>
        <w:rPr>
          <w:b/>
        </w:rPr>
        <w:t xml:space="preserve"> BACKGROUND</w:t>
      </w:r>
    </w:p>
    <w:p w14:paraId="6EFCE088" w14:textId="77777777" w:rsidR="0083167B" w:rsidRDefault="0083167B" w:rsidP="0083167B">
      <w:pPr>
        <w:pStyle w:val="BodyText"/>
        <w:ind w:left="527" w:right="106"/>
        <w:jc w:val="both"/>
      </w:pPr>
    </w:p>
    <w:p w14:paraId="739D9EBD" w14:textId="77777777" w:rsidR="0083167B" w:rsidRDefault="0083167B" w:rsidP="0083167B">
      <w:pPr>
        <w:pStyle w:val="BodyText"/>
        <w:ind w:left="527" w:right="106"/>
        <w:jc w:val="both"/>
      </w:pPr>
      <w:r>
        <w:t>The Project components are as follows:</w:t>
      </w:r>
    </w:p>
    <w:p w14:paraId="00DFAB01" w14:textId="77777777" w:rsidR="0083167B" w:rsidRDefault="0083167B" w:rsidP="0083167B">
      <w:pPr>
        <w:pStyle w:val="BodyText"/>
        <w:ind w:left="527" w:right="106"/>
        <w:jc w:val="both"/>
      </w:pPr>
    </w:p>
    <w:p w14:paraId="1FB00009" w14:textId="77777777" w:rsidR="0083167B" w:rsidRDefault="0083167B" w:rsidP="0083167B">
      <w:pPr>
        <w:pStyle w:val="BodyText"/>
        <w:ind w:left="527" w:right="106"/>
        <w:jc w:val="both"/>
      </w:pPr>
      <w:r w:rsidRPr="00501D11">
        <w:rPr>
          <w:u w:val="single"/>
        </w:rPr>
        <w:t>Component 1: Emergency COVID-19 Response.</w:t>
      </w:r>
      <w:r>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3DFE155D" w14:textId="77777777" w:rsidR="0083167B" w:rsidRDefault="0083167B" w:rsidP="0083167B">
      <w:pPr>
        <w:pStyle w:val="BodyText"/>
        <w:ind w:left="527" w:right="106"/>
        <w:jc w:val="both"/>
      </w:pPr>
    </w:p>
    <w:p w14:paraId="578669B0" w14:textId="77777777" w:rsidR="0083167B" w:rsidRDefault="0083167B" w:rsidP="0083167B">
      <w:pPr>
        <w:pStyle w:val="BodyText"/>
        <w:ind w:left="527" w:right="106"/>
        <w:jc w:val="both"/>
      </w:pPr>
      <w:r w:rsidRPr="00501D11">
        <w:rPr>
          <w:u w:val="single"/>
        </w:rPr>
        <w:t>Component 2: Enabling Health Measures to Contain the COVID-19 Outbreak through Temporary Income Support for Poor Households and Vulnerable Individuals.</w:t>
      </w:r>
      <w:r>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5A915F73" w14:textId="77777777" w:rsidR="0083167B" w:rsidRDefault="0083167B" w:rsidP="0083167B">
      <w:pPr>
        <w:pStyle w:val="BodyText"/>
        <w:ind w:left="527" w:right="106"/>
        <w:jc w:val="both"/>
      </w:pPr>
    </w:p>
    <w:p w14:paraId="1607A8CE" w14:textId="77777777" w:rsidR="0083167B" w:rsidRDefault="0083167B" w:rsidP="0083167B">
      <w:pPr>
        <w:pStyle w:val="BodyText"/>
        <w:ind w:left="527" w:right="106"/>
        <w:jc w:val="both"/>
      </w:pPr>
      <w:r w:rsidRPr="00501D11">
        <w:rPr>
          <w:u w:val="single"/>
        </w:rPr>
        <w:t>Component 3: Project Management and Monitoring</w:t>
      </w:r>
      <w:r>
        <w:t xml:space="preserve">. This component will support overall Project implementation. </w:t>
      </w:r>
    </w:p>
    <w:p w14:paraId="3EE39B23" w14:textId="77777777" w:rsidR="0083167B" w:rsidRDefault="0083167B" w:rsidP="0083167B">
      <w:pPr>
        <w:pStyle w:val="BodyText"/>
        <w:ind w:left="527" w:right="106"/>
        <w:jc w:val="both"/>
      </w:pPr>
    </w:p>
    <w:p w14:paraId="3CC35F50" w14:textId="77777777" w:rsidR="0083167B" w:rsidRDefault="0083167B" w:rsidP="0083167B">
      <w:pPr>
        <w:pStyle w:val="BodyText"/>
        <w:ind w:left="527" w:right="106"/>
        <w:jc w:val="both"/>
      </w:pPr>
      <w:r>
        <w:t>The designated implementing agency for the Project is the Ministry of IDPs from the Occupied Territories, Labor, Health and Social Affairs (</w:t>
      </w:r>
      <w:bookmarkStart w:id="1" w:name="_Hlk39246485"/>
      <w:r>
        <w:t>MoILHSA</w:t>
      </w:r>
      <w:bookmarkEnd w:id="1"/>
      <w:r>
        <w:t xml:space="preserve">), which is formally accountable for the health of the population, oversight of the health system, and the quality of health services, as well as for managing the social protection and employment programs. The MoILHSA will be responsible for the fiduciary and technical aspects, as well as the operational implementation, of the Project, in close coordination with the Ministry of Finance. </w:t>
      </w:r>
    </w:p>
    <w:p w14:paraId="2E2C527C" w14:textId="77777777" w:rsidR="0083167B" w:rsidRDefault="0083167B" w:rsidP="0083167B">
      <w:pPr>
        <w:pStyle w:val="BodyText"/>
        <w:ind w:left="527" w:right="106"/>
        <w:jc w:val="both"/>
      </w:pPr>
    </w:p>
    <w:p w14:paraId="75653164" w14:textId="77777777" w:rsidR="0083167B" w:rsidRDefault="0083167B" w:rsidP="0083167B">
      <w:pPr>
        <w:pStyle w:val="BodyText"/>
        <w:ind w:left="527" w:right="106"/>
        <w:jc w:val="both"/>
      </w:pPr>
      <w:r>
        <w:t xml:space="preserve">A Project Implementation Unit (PIU) will be established under the MoILHSA. The PIU will be led and coordinated by the MoILHSA. Deputy Minister will be responsible for the overall supervision of the Project implementation. </w:t>
      </w:r>
    </w:p>
    <w:p w14:paraId="4624BB12" w14:textId="77777777" w:rsidR="0083167B" w:rsidRDefault="0083167B" w:rsidP="0083167B">
      <w:pPr>
        <w:pStyle w:val="BodyText"/>
        <w:ind w:left="527" w:right="106"/>
        <w:jc w:val="both"/>
      </w:pPr>
    </w:p>
    <w:p w14:paraId="0A297131" w14:textId="77777777" w:rsidR="0083167B" w:rsidRDefault="0083167B" w:rsidP="0083167B">
      <w:pPr>
        <w:pStyle w:val="BodyText"/>
        <w:ind w:left="527" w:right="106"/>
        <w:jc w:val="both"/>
      </w:pPr>
      <w:r>
        <w:t>MoILHSA seeks consultant services for a Procurement Consultant of the PIU to perform tasks laid out in the present TOR.</w:t>
      </w:r>
    </w:p>
    <w:p w14:paraId="34F03C64" w14:textId="77777777" w:rsidR="0083167B" w:rsidRDefault="0083167B" w:rsidP="0083167B">
      <w:pPr>
        <w:pStyle w:val="BodyText"/>
        <w:ind w:left="851" w:right="106"/>
        <w:jc w:val="both"/>
        <w:rPr>
          <w:b/>
        </w:rPr>
      </w:pPr>
    </w:p>
    <w:p w14:paraId="1FC66EBA" w14:textId="77777777" w:rsidR="000E3182" w:rsidRDefault="000E3182" w:rsidP="0083167B">
      <w:pPr>
        <w:pStyle w:val="BodyText"/>
        <w:ind w:left="851" w:right="106"/>
        <w:jc w:val="both"/>
        <w:rPr>
          <w:b/>
        </w:rPr>
      </w:pPr>
    </w:p>
    <w:p w14:paraId="02B1A242" w14:textId="5AB51545" w:rsidR="000E3182" w:rsidRDefault="000E3182" w:rsidP="000E3182">
      <w:pPr>
        <w:pStyle w:val="BodyText"/>
        <w:numPr>
          <w:ilvl w:val="0"/>
          <w:numId w:val="10"/>
        </w:numPr>
        <w:ind w:left="380" w:right="108" w:hanging="96"/>
        <w:jc w:val="both"/>
        <w:rPr>
          <w:b/>
        </w:rPr>
      </w:pPr>
      <w:r>
        <w:rPr>
          <w:b/>
        </w:rPr>
        <w:t>MAIN OBJECTIVE OF THE ASSIGNMENT</w:t>
      </w:r>
    </w:p>
    <w:p w14:paraId="1790DD14" w14:textId="77777777" w:rsidR="000E3182" w:rsidRDefault="000E3182" w:rsidP="000E3182">
      <w:pPr>
        <w:pStyle w:val="BodyText"/>
        <w:ind w:left="380" w:right="108"/>
        <w:jc w:val="both"/>
        <w:rPr>
          <w:b/>
        </w:rPr>
      </w:pPr>
    </w:p>
    <w:p w14:paraId="4AB186E5" w14:textId="77777777" w:rsidR="000E3182" w:rsidRPr="00C45E54" w:rsidRDefault="000E3182" w:rsidP="000E3182">
      <w:pPr>
        <w:pStyle w:val="BodyText"/>
        <w:ind w:left="527" w:right="106"/>
        <w:jc w:val="both"/>
      </w:pPr>
      <w:r>
        <w:t>Procurement Consultant</w:t>
      </w:r>
      <w:r w:rsidRPr="00C45E54">
        <w:t>'s p</w:t>
      </w:r>
      <w:r>
        <w:t xml:space="preserve">rimary responsibility comprises </w:t>
      </w:r>
      <w:r w:rsidRPr="00C45E54">
        <w:t xml:space="preserve">coordination and management of procurement activity within the PIU.  Procurement </w:t>
      </w:r>
      <w:r>
        <w:t>Consultant</w:t>
      </w:r>
      <w:r w:rsidRPr="00C45E54">
        <w:t xml:space="preserve"> ensures that all WB assisted Project procurement tran</w:t>
      </w:r>
      <w:r>
        <w:t>sactions are reported to the Project Manager</w:t>
      </w:r>
      <w:r w:rsidRPr="00C45E54">
        <w:t xml:space="preserve"> and that they are implemented following the </w:t>
      </w:r>
      <w:r>
        <w:t>WB</w:t>
      </w:r>
      <w:r w:rsidRPr="00C45E54">
        <w:t xml:space="preserve"> procurement guidelines, </w:t>
      </w:r>
      <w:r>
        <w:t xml:space="preserve">in agreement with the national </w:t>
      </w:r>
      <w:r w:rsidRPr="00C45E54">
        <w:t>legislation.</w:t>
      </w:r>
    </w:p>
    <w:p w14:paraId="5D5D7E67" w14:textId="77777777" w:rsidR="000E3182" w:rsidRDefault="000E3182" w:rsidP="000E3182">
      <w:pPr>
        <w:pStyle w:val="BodyText"/>
        <w:ind w:left="380" w:right="108"/>
        <w:jc w:val="both"/>
        <w:rPr>
          <w:b/>
        </w:rPr>
      </w:pPr>
    </w:p>
    <w:p w14:paraId="23716A9C" w14:textId="42EB7111" w:rsidR="000E3182" w:rsidRDefault="000E3182" w:rsidP="000E3182">
      <w:pPr>
        <w:pStyle w:val="BodyText"/>
        <w:numPr>
          <w:ilvl w:val="0"/>
          <w:numId w:val="10"/>
        </w:numPr>
        <w:ind w:left="380" w:right="108" w:hanging="96"/>
        <w:jc w:val="both"/>
        <w:rPr>
          <w:b/>
        </w:rPr>
      </w:pPr>
      <w:r>
        <w:rPr>
          <w:b/>
        </w:rPr>
        <w:t>SPECIFIC TASKS</w:t>
      </w:r>
    </w:p>
    <w:p w14:paraId="5F944F5A" w14:textId="77777777" w:rsidR="000E3182" w:rsidRDefault="000E3182" w:rsidP="000E3182">
      <w:pPr>
        <w:pStyle w:val="BodyText"/>
        <w:ind w:left="380" w:right="108"/>
        <w:jc w:val="both"/>
        <w:rPr>
          <w:b/>
        </w:rPr>
      </w:pPr>
    </w:p>
    <w:p w14:paraId="58F24C31" w14:textId="77777777" w:rsidR="000E3182" w:rsidRPr="00B14788" w:rsidRDefault="000E3182" w:rsidP="000E3182">
      <w:pPr>
        <w:ind w:left="467"/>
        <w:rPr>
          <w:bCs/>
          <w:sz w:val="24"/>
          <w:szCs w:val="24"/>
        </w:rPr>
      </w:pPr>
      <w:r w:rsidRPr="00B14788">
        <w:rPr>
          <w:bCs/>
          <w:sz w:val="24"/>
          <w:szCs w:val="24"/>
        </w:rPr>
        <w:t xml:space="preserve">The Procurement </w:t>
      </w:r>
      <w:r>
        <w:rPr>
          <w:bCs/>
          <w:sz w:val="24"/>
          <w:szCs w:val="24"/>
        </w:rPr>
        <w:t xml:space="preserve">Consultant </w:t>
      </w:r>
      <w:r w:rsidRPr="00B14788">
        <w:rPr>
          <w:bCs/>
          <w:sz w:val="24"/>
          <w:szCs w:val="24"/>
        </w:rPr>
        <w:t>shall be responsible for:</w:t>
      </w:r>
    </w:p>
    <w:p w14:paraId="6261E491" w14:textId="77777777" w:rsidR="000E3182" w:rsidRDefault="000E3182" w:rsidP="000E3182">
      <w:pPr>
        <w:rPr>
          <w:b/>
          <w:bCs/>
          <w:sz w:val="24"/>
          <w:szCs w:val="24"/>
        </w:rPr>
      </w:pPr>
    </w:p>
    <w:p w14:paraId="0820314C" w14:textId="77777777" w:rsidR="00E71933" w:rsidRPr="0088197C" w:rsidRDefault="00E71933" w:rsidP="00E71933">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sidRPr="0088197C">
        <w:rPr>
          <w:rFonts w:ascii="Times New Roman" w:hAnsi="Times New Roman" w:cs="Times New Roman"/>
          <w:w w:val="105"/>
          <w:sz w:val="24"/>
          <w:szCs w:val="24"/>
        </w:rPr>
        <w:t xml:space="preserve">Overall management and coordination of the procurement activities under the project, including cooperation and coordination with </w:t>
      </w:r>
      <w:r w:rsidRPr="0088432C">
        <w:rPr>
          <w:rFonts w:ascii="Times New Roman" w:hAnsi="Times New Roman" w:cs="Times New Roman"/>
          <w:w w:val="105"/>
          <w:sz w:val="24"/>
          <w:szCs w:val="24"/>
        </w:rPr>
        <w:t>MoILHSA</w:t>
      </w:r>
      <w:r w:rsidRPr="0088197C">
        <w:rPr>
          <w:rFonts w:ascii="Times New Roman" w:hAnsi="Times New Roman" w:cs="Times New Roman"/>
          <w:w w:val="105"/>
          <w:sz w:val="24"/>
          <w:szCs w:val="24"/>
        </w:rPr>
        <w:t xml:space="preserve"> obtaining technical documents (such as TORs, technical specifications, etc. as relevant) related to the particular activity/task; coordinating the procurement/selection/ evaluation process, contracting and supervision and monitoring of the contracts, as well as obtaining necessary clearances within the </w:t>
      </w:r>
      <w:r w:rsidRPr="0088432C">
        <w:rPr>
          <w:rFonts w:ascii="Times New Roman" w:hAnsi="Times New Roman" w:cs="Times New Roman"/>
          <w:w w:val="105"/>
          <w:sz w:val="24"/>
          <w:szCs w:val="24"/>
        </w:rPr>
        <w:t>MoILHSA</w:t>
      </w:r>
      <w:r w:rsidRPr="0088197C">
        <w:rPr>
          <w:rFonts w:ascii="Times New Roman" w:hAnsi="Times New Roman" w:cs="Times New Roman"/>
          <w:w w:val="105"/>
          <w:sz w:val="24"/>
          <w:szCs w:val="24"/>
        </w:rPr>
        <w:t xml:space="preserve"> and World Bank and keeping all procurement related records in proper order acceptable to </w:t>
      </w:r>
      <w:r w:rsidRPr="0088432C">
        <w:rPr>
          <w:rFonts w:ascii="Times New Roman" w:hAnsi="Times New Roman" w:cs="Times New Roman"/>
          <w:w w:val="105"/>
          <w:sz w:val="24"/>
          <w:szCs w:val="24"/>
        </w:rPr>
        <w:t>MoILHSA</w:t>
      </w:r>
      <w:r w:rsidRPr="0088197C">
        <w:rPr>
          <w:rFonts w:ascii="Times New Roman" w:hAnsi="Times New Roman" w:cs="Times New Roman"/>
          <w:w w:val="105"/>
          <w:sz w:val="24"/>
          <w:szCs w:val="24"/>
        </w:rPr>
        <w:t xml:space="preserve"> and the World Bank;</w:t>
      </w:r>
    </w:p>
    <w:p w14:paraId="560FED3A" w14:textId="77777777" w:rsidR="00E71933" w:rsidRPr="0088197C" w:rsidRDefault="00E71933" w:rsidP="00E71933">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sidRPr="0088197C">
        <w:rPr>
          <w:rFonts w:ascii="Times New Roman" w:hAnsi="Times New Roman" w:cs="Times New Roman"/>
          <w:w w:val="105"/>
          <w:sz w:val="24"/>
          <w:szCs w:val="24"/>
        </w:rPr>
        <w:t xml:space="preserve">Coordinating and preparation of bidding and proposal documents; • </w:t>
      </w:r>
    </w:p>
    <w:p w14:paraId="3C0CA1E3" w14:textId="77777777" w:rsidR="00E71933" w:rsidRPr="0088197C" w:rsidRDefault="00E71933" w:rsidP="00E71933">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sidRPr="0088197C">
        <w:rPr>
          <w:rFonts w:ascii="Times New Roman" w:hAnsi="Times New Roman" w:cs="Times New Roman"/>
          <w:w w:val="105"/>
          <w:sz w:val="24"/>
          <w:szCs w:val="24"/>
        </w:rPr>
        <w:t xml:space="preserve">Coordinating and organize bidding and selection procedures, as well as receipt of bids and proposals; </w:t>
      </w:r>
    </w:p>
    <w:p w14:paraId="4BAB56CF" w14:textId="77777777" w:rsidR="00E71933" w:rsidRPr="0088197C" w:rsidRDefault="00E71933" w:rsidP="00E71933">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sidRPr="0088197C">
        <w:rPr>
          <w:rFonts w:ascii="Times New Roman" w:hAnsi="Times New Roman" w:cs="Times New Roman"/>
          <w:w w:val="105"/>
          <w:sz w:val="24"/>
          <w:szCs w:val="24"/>
        </w:rPr>
        <w:t xml:space="preserve">Providing assistance to Evaluation Committees during evaluation process; </w:t>
      </w:r>
    </w:p>
    <w:p w14:paraId="072E18C5" w14:textId="77777777" w:rsidR="00E71933" w:rsidRPr="0088197C" w:rsidRDefault="00E71933" w:rsidP="00E71933">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sidRPr="0088197C">
        <w:rPr>
          <w:rFonts w:ascii="Times New Roman" w:hAnsi="Times New Roman" w:cs="Times New Roman"/>
          <w:w w:val="105"/>
          <w:sz w:val="24"/>
          <w:szCs w:val="24"/>
        </w:rPr>
        <w:t xml:space="preserve">Preparing evaluation reports and assisting in process of internal clearances of various documents; </w:t>
      </w:r>
    </w:p>
    <w:p w14:paraId="0E7901AE" w14:textId="77777777" w:rsidR="00E71933" w:rsidRPr="0088197C" w:rsidRDefault="00E71933" w:rsidP="00E71933">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sidRPr="0088197C">
        <w:rPr>
          <w:rFonts w:ascii="Times New Roman" w:hAnsi="Times New Roman" w:cs="Times New Roman"/>
          <w:w w:val="105"/>
          <w:sz w:val="24"/>
          <w:szCs w:val="24"/>
        </w:rPr>
        <w:t xml:space="preserve">Preparing and updating Procurement Plan, and assisting in obtaining its internal clearances, as well as monitoring procurement activities against the procurement plan and verify that all proposed purchases are eligible for financing; Collaborating closely with the other concerned agencies on procurement matters, especially on technical matters, such as preparation of technical specifications or similar, if necessary; </w:t>
      </w:r>
    </w:p>
    <w:p w14:paraId="534227F5" w14:textId="77777777" w:rsidR="00E71933" w:rsidRPr="0088197C" w:rsidRDefault="00E71933" w:rsidP="00E71933">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sidRPr="0088197C">
        <w:rPr>
          <w:rFonts w:ascii="Times New Roman" w:hAnsi="Times New Roman" w:cs="Times New Roman"/>
          <w:w w:val="105"/>
          <w:sz w:val="24"/>
          <w:szCs w:val="24"/>
        </w:rPr>
        <w:t xml:space="preserve">Ensuring that procurement is done in accordance with the applicable WB regulation; </w:t>
      </w:r>
    </w:p>
    <w:p w14:paraId="2C03C13D" w14:textId="77777777" w:rsidR="00E71933" w:rsidRPr="0088197C" w:rsidRDefault="00E71933" w:rsidP="00E71933">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sidRPr="0088197C">
        <w:rPr>
          <w:rFonts w:ascii="Times New Roman" w:hAnsi="Times New Roman" w:cs="Times New Roman"/>
          <w:w w:val="105"/>
          <w:sz w:val="24"/>
          <w:szCs w:val="24"/>
        </w:rPr>
        <w:t xml:space="preserve">Preparing and submitting to the Bank bidding and proposal documents, evaluation reports, contracts for review and no objection; Submitting signed contract, completion and delivery certificates, etc. to the financial specialist for payments; </w:t>
      </w:r>
    </w:p>
    <w:p w14:paraId="271915D5" w14:textId="77777777" w:rsidR="00E71933" w:rsidRPr="0088197C" w:rsidRDefault="00E71933" w:rsidP="00E71933">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sidRPr="0088197C">
        <w:rPr>
          <w:rFonts w:ascii="Times New Roman" w:hAnsi="Times New Roman" w:cs="Times New Roman"/>
          <w:w w:val="105"/>
          <w:sz w:val="24"/>
          <w:szCs w:val="24"/>
        </w:rPr>
        <w:t xml:space="preserve">Collecting data on procurement and contributing to periodic project progress reports and procurement management reports to be submitted to the </w:t>
      </w:r>
      <w:r w:rsidRPr="0088432C">
        <w:rPr>
          <w:rFonts w:ascii="Times New Roman" w:hAnsi="Times New Roman" w:cs="Times New Roman"/>
          <w:w w:val="105"/>
          <w:sz w:val="24"/>
          <w:szCs w:val="24"/>
        </w:rPr>
        <w:t>MoILHSA</w:t>
      </w:r>
      <w:r w:rsidRPr="0088197C">
        <w:rPr>
          <w:rFonts w:ascii="Times New Roman" w:hAnsi="Times New Roman" w:cs="Times New Roman"/>
          <w:w w:val="105"/>
          <w:sz w:val="24"/>
          <w:szCs w:val="24"/>
        </w:rPr>
        <w:t xml:space="preserve"> and the Bank; </w:t>
      </w:r>
    </w:p>
    <w:p w14:paraId="08674999" w14:textId="77777777" w:rsidR="00E71933" w:rsidRPr="0088197C" w:rsidRDefault="00E71933" w:rsidP="00E71933">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sidRPr="0088197C">
        <w:rPr>
          <w:rFonts w:ascii="Times New Roman" w:hAnsi="Times New Roman" w:cs="Times New Roman"/>
          <w:w w:val="105"/>
          <w:sz w:val="24"/>
          <w:szCs w:val="24"/>
        </w:rPr>
        <w:t xml:space="preserve">Preparing periodic procurement reports as a part of PIU reporting process, </w:t>
      </w:r>
    </w:p>
    <w:p w14:paraId="7D7F356A" w14:textId="77777777" w:rsidR="00E71933" w:rsidRPr="0088197C" w:rsidRDefault="00E71933" w:rsidP="00E71933">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sidRPr="0088197C">
        <w:rPr>
          <w:rFonts w:ascii="Times New Roman" w:hAnsi="Times New Roman" w:cs="Times New Roman"/>
          <w:w w:val="105"/>
          <w:sz w:val="24"/>
          <w:szCs w:val="24"/>
        </w:rPr>
        <w:t xml:space="preserve">Participating in technical and communication activities, </w:t>
      </w:r>
    </w:p>
    <w:p w14:paraId="1431249D" w14:textId="77777777" w:rsidR="00E71933" w:rsidRPr="0088197C" w:rsidRDefault="00E71933" w:rsidP="00E71933">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sidRPr="0088197C">
        <w:rPr>
          <w:rFonts w:ascii="Times New Roman" w:hAnsi="Times New Roman" w:cs="Times New Roman"/>
          <w:w w:val="105"/>
          <w:sz w:val="24"/>
          <w:szCs w:val="24"/>
        </w:rPr>
        <w:t xml:space="preserve">Contributing to the preparation of project documents, studies and materials for the World Bank and project agencies, </w:t>
      </w:r>
    </w:p>
    <w:p w14:paraId="3C564D50" w14:textId="77777777" w:rsidR="00E71933" w:rsidRPr="0088197C" w:rsidRDefault="00E71933" w:rsidP="00E71933">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sidRPr="0088197C">
        <w:rPr>
          <w:rFonts w:ascii="Times New Roman" w:hAnsi="Times New Roman" w:cs="Times New Roman"/>
          <w:w w:val="105"/>
          <w:sz w:val="24"/>
          <w:szCs w:val="24"/>
        </w:rPr>
        <w:t xml:space="preserve">Providing information, data and documents to the Financial Expert in the PIU in regard </w:t>
      </w:r>
      <w:r w:rsidRPr="0088197C">
        <w:rPr>
          <w:rFonts w:ascii="Times New Roman" w:hAnsi="Times New Roman" w:cs="Times New Roman"/>
          <w:w w:val="105"/>
          <w:sz w:val="24"/>
          <w:szCs w:val="24"/>
        </w:rPr>
        <w:lastRenderedPageBreak/>
        <w:t xml:space="preserve">Procurement matters , be familiar and participate in related activities, where cooperation among this two specialists is needed, </w:t>
      </w:r>
    </w:p>
    <w:p w14:paraId="55E0CB54" w14:textId="77777777" w:rsidR="00E71933" w:rsidRPr="0088197C" w:rsidRDefault="00E71933" w:rsidP="00E71933">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sidRPr="0088197C">
        <w:rPr>
          <w:rFonts w:ascii="Times New Roman" w:hAnsi="Times New Roman" w:cs="Times New Roman"/>
          <w:w w:val="105"/>
          <w:sz w:val="24"/>
          <w:szCs w:val="24"/>
        </w:rPr>
        <w:t>Joining World Bank’s monitoring missions on randomly selected Project Beneficiaries’ subprojects;</w:t>
      </w:r>
    </w:p>
    <w:p w14:paraId="166718EB" w14:textId="77777777" w:rsidR="00E71933" w:rsidRPr="00C45E54" w:rsidRDefault="00E71933" w:rsidP="00E71933">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sidRPr="00C45E54">
        <w:rPr>
          <w:rFonts w:ascii="Times New Roman" w:hAnsi="Times New Roman" w:cs="Times New Roman"/>
          <w:w w:val="105"/>
          <w:sz w:val="24"/>
          <w:szCs w:val="24"/>
        </w:rPr>
        <w:t>Enter all up to date procurement data both post and prior review in STEP. Quarterly report will ensure that all procurement data are duly incorporated</w:t>
      </w:r>
      <w:r>
        <w:rPr>
          <w:rFonts w:ascii="Times New Roman" w:hAnsi="Times New Roman" w:cs="Times New Roman"/>
          <w:w w:val="105"/>
          <w:sz w:val="24"/>
          <w:szCs w:val="24"/>
        </w:rPr>
        <w:t xml:space="preserve"> with no error;</w:t>
      </w:r>
      <w:r w:rsidRPr="00C45E54">
        <w:rPr>
          <w:rFonts w:ascii="Times New Roman" w:hAnsi="Times New Roman" w:cs="Times New Roman"/>
          <w:w w:val="105"/>
          <w:sz w:val="24"/>
          <w:szCs w:val="24"/>
        </w:rPr>
        <w:t xml:space="preserve"> </w:t>
      </w:r>
    </w:p>
    <w:p w14:paraId="0C33A6BF" w14:textId="77777777" w:rsidR="00E71933" w:rsidRDefault="00E71933" w:rsidP="00E71933">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Pr>
          <w:rFonts w:ascii="Times New Roman" w:hAnsi="Times New Roman" w:cs="Times New Roman"/>
          <w:w w:val="105"/>
          <w:sz w:val="24"/>
          <w:szCs w:val="24"/>
        </w:rPr>
        <w:t xml:space="preserve">Cooperate with other PIU team members </w:t>
      </w:r>
      <w:r w:rsidRPr="00C45E54">
        <w:rPr>
          <w:rFonts w:ascii="Times New Roman" w:hAnsi="Times New Roman" w:cs="Times New Roman"/>
          <w:w w:val="105"/>
          <w:sz w:val="24"/>
          <w:szCs w:val="24"/>
        </w:rPr>
        <w:t xml:space="preserve">for regular preparation of </w:t>
      </w:r>
      <w:r>
        <w:rPr>
          <w:rFonts w:ascii="Times New Roman" w:hAnsi="Times New Roman" w:cs="Times New Roman"/>
          <w:w w:val="105"/>
          <w:sz w:val="24"/>
          <w:szCs w:val="24"/>
        </w:rPr>
        <w:t xml:space="preserve">the </w:t>
      </w:r>
      <w:r w:rsidRPr="00C45E54">
        <w:rPr>
          <w:rFonts w:ascii="Times New Roman" w:hAnsi="Times New Roman" w:cs="Times New Roman"/>
          <w:w w:val="105"/>
          <w:sz w:val="24"/>
          <w:szCs w:val="24"/>
        </w:rPr>
        <w:t xml:space="preserve">Project Management Reports, as a part of the </w:t>
      </w:r>
      <w:r>
        <w:rPr>
          <w:rFonts w:ascii="Times New Roman" w:hAnsi="Times New Roman" w:cs="Times New Roman"/>
          <w:w w:val="105"/>
          <w:sz w:val="24"/>
          <w:szCs w:val="24"/>
        </w:rPr>
        <w:t xml:space="preserve">WB reporting requirements; </w:t>
      </w:r>
    </w:p>
    <w:p w14:paraId="3490A9C8" w14:textId="06874497" w:rsidR="00E71933" w:rsidRPr="0088197C" w:rsidRDefault="00E71933" w:rsidP="00E71933">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sidRPr="0088197C">
        <w:rPr>
          <w:rFonts w:ascii="Times New Roman" w:hAnsi="Times New Roman" w:cs="Times New Roman"/>
          <w:w w:val="105"/>
          <w:sz w:val="24"/>
          <w:szCs w:val="24"/>
        </w:rPr>
        <w:t>Assisting in all functions within the PIU as assigned by the Project Manager</w:t>
      </w:r>
      <w:r>
        <w:rPr>
          <w:rFonts w:ascii="Times New Roman" w:hAnsi="Times New Roman" w:cs="Times New Roman"/>
          <w:w w:val="105"/>
          <w:sz w:val="24"/>
          <w:szCs w:val="24"/>
        </w:rPr>
        <w:t>.</w:t>
      </w:r>
    </w:p>
    <w:p w14:paraId="6940A3B4" w14:textId="77777777" w:rsidR="000E3182" w:rsidRDefault="000E3182" w:rsidP="000E3182">
      <w:pPr>
        <w:pStyle w:val="BodyText"/>
        <w:ind w:left="380" w:right="108"/>
        <w:jc w:val="both"/>
        <w:rPr>
          <w:b/>
        </w:rPr>
      </w:pPr>
    </w:p>
    <w:p w14:paraId="2B7E1299" w14:textId="1E9C3241" w:rsidR="000E3182" w:rsidRDefault="000E3182" w:rsidP="000E3182">
      <w:pPr>
        <w:pStyle w:val="BodyText"/>
        <w:numPr>
          <w:ilvl w:val="0"/>
          <w:numId w:val="10"/>
        </w:numPr>
        <w:ind w:left="380" w:right="108" w:hanging="96"/>
        <w:jc w:val="both"/>
        <w:rPr>
          <w:b/>
        </w:rPr>
      </w:pPr>
      <w:r>
        <w:rPr>
          <w:b/>
        </w:rPr>
        <w:t>REPORTING OBLIGATIONS</w:t>
      </w:r>
    </w:p>
    <w:p w14:paraId="3E804C3E" w14:textId="77777777" w:rsidR="000E3182" w:rsidRDefault="000E3182" w:rsidP="000E3182">
      <w:pPr>
        <w:pStyle w:val="BodyText"/>
        <w:ind w:left="380" w:right="108"/>
        <w:jc w:val="both"/>
        <w:rPr>
          <w:b/>
        </w:rPr>
      </w:pPr>
    </w:p>
    <w:p w14:paraId="1B3416F1" w14:textId="77777777" w:rsidR="000E3182" w:rsidRPr="000E3182" w:rsidRDefault="000E3182" w:rsidP="000E3182">
      <w:pPr>
        <w:autoSpaceDE/>
        <w:autoSpaceDN/>
        <w:spacing w:line="252" w:lineRule="auto"/>
        <w:ind w:left="527" w:right="160"/>
        <w:jc w:val="both"/>
        <w:rPr>
          <w:sz w:val="24"/>
          <w:szCs w:val="24"/>
        </w:rPr>
      </w:pPr>
      <w:r w:rsidRPr="000E3182">
        <w:rPr>
          <w:color w:val="000000" w:themeColor="text1"/>
          <w:sz w:val="24"/>
          <w:szCs w:val="24"/>
          <w:lang w:bidi="ar-SA"/>
        </w:rPr>
        <w:t xml:space="preserve">The Procurement Consultant reports to the Project Manager. The Procurement Consultant shall regularly debrief the Project Manager on the progress in respect to the contract obligations performed, as well as on any </w:t>
      </w:r>
      <w:r w:rsidRPr="000E3182">
        <w:rPr>
          <w:rFonts w:ascii="Sylfaen" w:hAnsi="Sylfaen"/>
          <w:color w:val="000000" w:themeColor="text1"/>
          <w:sz w:val="24"/>
          <w:szCs w:val="24"/>
          <w:lang w:bidi="ar-SA"/>
        </w:rPr>
        <w:t>procurement related</w:t>
      </w:r>
      <w:r w:rsidRPr="000E3182">
        <w:rPr>
          <w:color w:val="000000" w:themeColor="text1"/>
          <w:sz w:val="24"/>
          <w:szCs w:val="24"/>
          <w:lang w:bidi="ar-SA"/>
        </w:rPr>
        <w:t xml:space="preserve"> issues which might occur in the course of the implementation of the Project.</w:t>
      </w:r>
    </w:p>
    <w:p w14:paraId="6F8F456A" w14:textId="77777777" w:rsidR="000E3182" w:rsidRDefault="000E3182" w:rsidP="000E3182">
      <w:pPr>
        <w:pStyle w:val="BodyText"/>
        <w:ind w:left="380" w:right="108"/>
        <w:jc w:val="both"/>
        <w:rPr>
          <w:b/>
        </w:rPr>
      </w:pPr>
    </w:p>
    <w:p w14:paraId="3037C0C1" w14:textId="65EA7B76" w:rsidR="000E3182" w:rsidRDefault="000E3182" w:rsidP="000E3182">
      <w:pPr>
        <w:pStyle w:val="BodyText"/>
        <w:numPr>
          <w:ilvl w:val="0"/>
          <w:numId w:val="10"/>
        </w:numPr>
        <w:ind w:left="380" w:right="108" w:hanging="96"/>
        <w:jc w:val="both"/>
        <w:rPr>
          <w:b/>
        </w:rPr>
      </w:pPr>
      <w:r>
        <w:rPr>
          <w:b/>
        </w:rPr>
        <w:t>DELIVERABLES</w:t>
      </w:r>
    </w:p>
    <w:p w14:paraId="7E43F697" w14:textId="77777777" w:rsidR="000E3182" w:rsidRDefault="000E3182" w:rsidP="000E3182">
      <w:pPr>
        <w:pStyle w:val="BodyText"/>
        <w:ind w:left="380" w:right="108"/>
        <w:jc w:val="both"/>
        <w:rPr>
          <w:b/>
        </w:rPr>
      </w:pPr>
    </w:p>
    <w:p w14:paraId="51563F3E" w14:textId="77777777" w:rsidR="000E3182" w:rsidRPr="000E3182" w:rsidRDefault="000E3182" w:rsidP="000E3182">
      <w:pPr>
        <w:autoSpaceDE/>
        <w:autoSpaceDN/>
        <w:spacing w:line="252" w:lineRule="auto"/>
        <w:ind w:left="527" w:right="160"/>
        <w:jc w:val="both"/>
        <w:rPr>
          <w:color w:val="000000" w:themeColor="text1"/>
          <w:sz w:val="24"/>
          <w:szCs w:val="24"/>
          <w:lang w:bidi="ar-SA"/>
        </w:rPr>
      </w:pPr>
      <w:r w:rsidRPr="000E3182">
        <w:rPr>
          <w:color w:val="000000" w:themeColor="text1"/>
          <w:sz w:val="24"/>
          <w:szCs w:val="24"/>
          <w:lang w:bidi="ar-SA"/>
        </w:rPr>
        <w:t>Deliverables of this assignment are as follows, but not limited to:</w:t>
      </w:r>
    </w:p>
    <w:p w14:paraId="74C50988" w14:textId="77777777" w:rsidR="000E3182" w:rsidRDefault="000E3182" w:rsidP="000E3182">
      <w:pPr>
        <w:pStyle w:val="BodyText"/>
        <w:ind w:right="108"/>
        <w:jc w:val="both"/>
        <w:rPr>
          <w:b/>
        </w:rPr>
      </w:pPr>
    </w:p>
    <w:p w14:paraId="460BA8B5" w14:textId="63E12740" w:rsidR="000E3182" w:rsidRPr="000E3182" w:rsidRDefault="000E3182" w:rsidP="000E3182">
      <w:pPr>
        <w:pStyle w:val="ListParagraph"/>
        <w:widowControl/>
        <w:numPr>
          <w:ilvl w:val="0"/>
          <w:numId w:val="13"/>
        </w:numPr>
        <w:autoSpaceDE/>
        <w:autoSpaceDN/>
        <w:spacing w:line="259" w:lineRule="auto"/>
        <w:contextualSpacing/>
        <w:jc w:val="both"/>
        <w:rPr>
          <w:rFonts w:ascii="Times New Roman" w:hAnsi="Times New Roman" w:cs="Times New Roman"/>
          <w:color w:val="000000" w:themeColor="text1"/>
          <w:sz w:val="24"/>
          <w:szCs w:val="24"/>
        </w:rPr>
      </w:pPr>
      <w:r w:rsidRPr="000E3182">
        <w:rPr>
          <w:rFonts w:ascii="Times New Roman" w:hAnsi="Times New Roman" w:cs="Times New Roman"/>
          <w:color w:val="000000" w:themeColor="text1"/>
          <w:sz w:val="24"/>
          <w:szCs w:val="24"/>
        </w:rPr>
        <w:t xml:space="preserve">Within the first two weeks of the contract and in full consultation with the </w:t>
      </w:r>
      <w:r>
        <w:rPr>
          <w:rFonts w:ascii="Times New Roman" w:hAnsi="Times New Roman" w:cs="Times New Roman"/>
          <w:color w:val="000000" w:themeColor="text1"/>
          <w:sz w:val="24"/>
          <w:szCs w:val="24"/>
        </w:rPr>
        <w:t>Project Manager</w:t>
      </w:r>
      <w:r w:rsidRPr="000E3182">
        <w:rPr>
          <w:rFonts w:ascii="Times New Roman" w:hAnsi="Times New Roman" w:cs="Times New Roman"/>
          <w:color w:val="000000" w:themeColor="text1"/>
          <w:sz w:val="24"/>
          <w:szCs w:val="24"/>
        </w:rPr>
        <w:t xml:space="preserve">, prepare a clear work plan on procurement related activities </w:t>
      </w:r>
      <w:r w:rsidR="00AB1A41">
        <w:rPr>
          <w:rFonts w:ascii="Times New Roman" w:hAnsi="Times New Roman" w:cs="Times New Roman"/>
          <w:color w:val="000000" w:themeColor="text1"/>
          <w:sz w:val="24"/>
          <w:szCs w:val="24"/>
        </w:rPr>
        <w:t xml:space="preserve">(Procurement Plan, PP) </w:t>
      </w:r>
      <w:r w:rsidRPr="000E3182">
        <w:rPr>
          <w:rFonts w:ascii="Times New Roman" w:hAnsi="Times New Roman" w:cs="Times New Roman"/>
          <w:color w:val="000000" w:themeColor="text1"/>
          <w:sz w:val="24"/>
          <w:szCs w:val="24"/>
        </w:rPr>
        <w:t>and share with the implementing entities of the Government of Georgia (GoG) and the World Bank. The work plan shall be formally approved by the Project Director and submitted to the World Bank.</w:t>
      </w:r>
    </w:p>
    <w:p w14:paraId="4853FCCC" w14:textId="77777777" w:rsidR="000E3182" w:rsidRPr="000E3182" w:rsidRDefault="000E3182" w:rsidP="000E3182">
      <w:pPr>
        <w:pStyle w:val="ListParagraph"/>
        <w:widowControl/>
        <w:numPr>
          <w:ilvl w:val="0"/>
          <w:numId w:val="13"/>
        </w:numPr>
        <w:autoSpaceDE/>
        <w:autoSpaceDN/>
        <w:spacing w:line="259"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Report regularly to the Project Manager</w:t>
      </w:r>
      <w:r w:rsidRPr="000E318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Deputy Minister,</w:t>
      </w:r>
      <w:r w:rsidRPr="000E3182">
        <w:rPr>
          <w:rFonts w:ascii="Times New Roman" w:hAnsi="Times New Roman" w:cs="Times New Roman"/>
          <w:color w:val="000000" w:themeColor="text1"/>
          <w:sz w:val="24"/>
          <w:szCs w:val="24"/>
        </w:rPr>
        <w:t xml:space="preserve"> implementing entities and to the World Bank on key issues affecting the operations of the project procurement activities;</w:t>
      </w:r>
    </w:p>
    <w:p w14:paraId="5915FE2B" w14:textId="77777777" w:rsidR="000E3182" w:rsidRPr="000E3182" w:rsidRDefault="000E3182" w:rsidP="000E3182">
      <w:pPr>
        <w:pStyle w:val="ListParagraph"/>
        <w:widowControl/>
        <w:numPr>
          <w:ilvl w:val="0"/>
          <w:numId w:val="13"/>
        </w:numPr>
        <w:autoSpaceDE/>
        <w:autoSpaceDN/>
        <w:spacing w:line="259" w:lineRule="auto"/>
        <w:contextualSpacing/>
        <w:jc w:val="both"/>
        <w:rPr>
          <w:rFonts w:ascii="Times New Roman" w:hAnsi="Times New Roman" w:cs="Times New Roman"/>
          <w:color w:val="000000" w:themeColor="text1"/>
          <w:sz w:val="24"/>
          <w:szCs w:val="24"/>
        </w:rPr>
      </w:pPr>
      <w:r w:rsidRPr="000E3182">
        <w:rPr>
          <w:rFonts w:ascii="Times New Roman" w:hAnsi="Times New Roman" w:cs="Times New Roman"/>
          <w:color w:val="000000" w:themeColor="text1"/>
          <w:sz w:val="24"/>
          <w:szCs w:val="24"/>
        </w:rPr>
        <w:t>Prepare summary quarterly progress report on the assignment in the context of the approved work plan. The work plan should identify key milestones and related tasks undertaken within the quarter, emerging risks and challenges, recommendations to mitigate the risks and a projection of the key activities to be undertaken in the ensuing periods.</w:t>
      </w:r>
    </w:p>
    <w:p w14:paraId="3BC48C37" w14:textId="77777777" w:rsidR="000E3182" w:rsidRPr="000E3182" w:rsidRDefault="000E3182" w:rsidP="000E3182">
      <w:pPr>
        <w:pStyle w:val="ListParagraph"/>
        <w:widowControl/>
        <w:numPr>
          <w:ilvl w:val="0"/>
          <w:numId w:val="13"/>
        </w:numPr>
        <w:autoSpaceDE/>
        <w:autoSpaceDN/>
        <w:spacing w:line="259" w:lineRule="auto"/>
        <w:contextualSpacing/>
        <w:jc w:val="both"/>
        <w:rPr>
          <w:rFonts w:ascii="Times New Roman" w:hAnsi="Times New Roman" w:cs="Times New Roman"/>
          <w:color w:val="000000" w:themeColor="text1"/>
          <w:sz w:val="24"/>
          <w:szCs w:val="24"/>
        </w:rPr>
      </w:pPr>
      <w:r w:rsidRPr="000E3182">
        <w:rPr>
          <w:rFonts w:ascii="Times New Roman" w:hAnsi="Times New Roman" w:cs="Times New Roman"/>
          <w:color w:val="000000" w:themeColor="text1"/>
          <w:sz w:val="24"/>
          <w:szCs w:val="24"/>
        </w:rPr>
        <w:t>Reports and other documents shall be submitted in both Georgian and English.</w:t>
      </w:r>
    </w:p>
    <w:p w14:paraId="65A235CF" w14:textId="77777777" w:rsidR="000E3182" w:rsidRDefault="000E3182" w:rsidP="000E3182">
      <w:pPr>
        <w:pStyle w:val="BodyText"/>
        <w:ind w:left="380" w:right="108"/>
        <w:jc w:val="both"/>
        <w:rPr>
          <w:b/>
        </w:rPr>
      </w:pPr>
    </w:p>
    <w:p w14:paraId="2E957679" w14:textId="77777777" w:rsidR="00AB1A41" w:rsidRPr="00AB1A41" w:rsidRDefault="000E3182" w:rsidP="000E3182">
      <w:pPr>
        <w:pStyle w:val="BodyText"/>
        <w:numPr>
          <w:ilvl w:val="0"/>
          <w:numId w:val="10"/>
        </w:numPr>
        <w:ind w:left="380" w:right="108" w:hanging="96"/>
        <w:jc w:val="both"/>
        <w:rPr>
          <w:b/>
        </w:rPr>
      </w:pPr>
      <w:r>
        <w:rPr>
          <w:b/>
          <w:bCs/>
        </w:rPr>
        <w:t xml:space="preserve"> </w:t>
      </w:r>
      <w:r w:rsidRPr="00264EE1">
        <w:rPr>
          <w:b/>
          <w:bCs/>
        </w:rPr>
        <w:t>EXPERIENCE AND QUALIFICATIONS OF</w:t>
      </w:r>
      <w:r>
        <w:rPr>
          <w:b/>
          <w:bCs/>
        </w:rPr>
        <w:t xml:space="preserve"> CONSULTANT</w:t>
      </w:r>
    </w:p>
    <w:p w14:paraId="3BB282A6" w14:textId="36EEC4F8" w:rsidR="000E3182" w:rsidRPr="000E3182" w:rsidRDefault="000E3182" w:rsidP="00AB1A41">
      <w:pPr>
        <w:pStyle w:val="BodyText"/>
        <w:ind w:left="284" w:right="108"/>
        <w:jc w:val="both"/>
        <w:rPr>
          <w:b/>
        </w:rPr>
      </w:pPr>
      <w:r>
        <w:rPr>
          <w:b/>
          <w:bCs/>
        </w:rPr>
        <w:t xml:space="preserve"> </w:t>
      </w:r>
    </w:p>
    <w:p w14:paraId="2E22E229" w14:textId="77777777" w:rsidR="000E3182" w:rsidRPr="000E3182" w:rsidRDefault="000E3182" w:rsidP="000E3182">
      <w:pPr>
        <w:ind w:left="284"/>
        <w:jc w:val="both"/>
        <w:rPr>
          <w:sz w:val="24"/>
          <w:szCs w:val="24"/>
          <w:lang w:val="en-GB"/>
        </w:rPr>
      </w:pPr>
      <w:r w:rsidRPr="000E3182">
        <w:rPr>
          <w:sz w:val="24"/>
          <w:szCs w:val="24"/>
          <w:lang w:val="en-GB"/>
        </w:rPr>
        <w:t>The Consultant shall have the following experience and qualifications:</w:t>
      </w:r>
    </w:p>
    <w:p w14:paraId="03AD65B1" w14:textId="77777777" w:rsidR="000E3182" w:rsidRPr="000E3182" w:rsidRDefault="000E3182" w:rsidP="000E3182">
      <w:pPr>
        <w:pStyle w:val="BodyText"/>
        <w:ind w:right="108"/>
        <w:jc w:val="both"/>
        <w:rPr>
          <w:b/>
          <w:lang w:val="en-GB"/>
        </w:rPr>
      </w:pPr>
    </w:p>
    <w:p w14:paraId="31E460B4" w14:textId="09EB1D0A" w:rsidR="00A37F00" w:rsidRPr="00C45E54" w:rsidRDefault="00A37F00" w:rsidP="00412EBB">
      <w:pPr>
        <w:pStyle w:val="ListParagraph"/>
        <w:numPr>
          <w:ilvl w:val="0"/>
          <w:numId w:val="9"/>
        </w:numPr>
        <w:tabs>
          <w:tab w:val="left" w:pos="468"/>
        </w:tabs>
        <w:spacing w:line="252" w:lineRule="auto"/>
        <w:ind w:right="103"/>
        <w:jc w:val="both"/>
        <w:rPr>
          <w:rFonts w:ascii="Times New Roman" w:hAnsi="Times New Roman" w:cs="Times New Roman"/>
          <w:w w:val="105"/>
          <w:sz w:val="24"/>
          <w:szCs w:val="24"/>
        </w:rPr>
      </w:pPr>
      <w:r w:rsidRPr="00C45E54">
        <w:rPr>
          <w:rFonts w:ascii="Times New Roman" w:hAnsi="Times New Roman" w:cs="Times New Roman"/>
          <w:w w:val="105"/>
          <w:sz w:val="24"/>
          <w:szCs w:val="24"/>
        </w:rPr>
        <w:t xml:space="preserve">University-level degree in </w:t>
      </w:r>
      <w:r w:rsidR="0044119F" w:rsidRPr="00C45E54">
        <w:rPr>
          <w:rFonts w:ascii="Times New Roman" w:hAnsi="Times New Roman" w:cs="Times New Roman"/>
          <w:w w:val="105"/>
          <w:sz w:val="24"/>
          <w:szCs w:val="24"/>
        </w:rPr>
        <w:t>business administrat</w:t>
      </w:r>
      <w:r w:rsidR="0044119F">
        <w:rPr>
          <w:rFonts w:ascii="Times New Roman" w:hAnsi="Times New Roman" w:cs="Times New Roman"/>
          <w:w w:val="105"/>
          <w:sz w:val="24"/>
          <w:szCs w:val="24"/>
        </w:rPr>
        <w:t xml:space="preserve">ion, </w:t>
      </w:r>
      <w:r w:rsidRPr="00C45E54">
        <w:rPr>
          <w:rFonts w:ascii="Times New Roman" w:hAnsi="Times New Roman" w:cs="Times New Roman"/>
          <w:w w:val="105"/>
          <w:sz w:val="24"/>
          <w:szCs w:val="24"/>
        </w:rPr>
        <w:t xml:space="preserve">engineering, finance, </w:t>
      </w:r>
      <w:r w:rsidR="000E3182">
        <w:rPr>
          <w:rFonts w:ascii="Times New Roman" w:hAnsi="Times New Roman" w:cs="Times New Roman"/>
          <w:w w:val="105"/>
          <w:sz w:val="24"/>
          <w:szCs w:val="24"/>
        </w:rPr>
        <w:t>law, or related disciplines;</w:t>
      </w:r>
    </w:p>
    <w:p w14:paraId="215EA2AC" w14:textId="6A950591" w:rsidR="00A37F00" w:rsidRPr="00C45E54" w:rsidRDefault="000E3182" w:rsidP="00412EBB">
      <w:pPr>
        <w:pStyle w:val="ListParagraph"/>
        <w:numPr>
          <w:ilvl w:val="0"/>
          <w:numId w:val="9"/>
        </w:numPr>
        <w:tabs>
          <w:tab w:val="left" w:pos="468"/>
        </w:tabs>
        <w:spacing w:line="252" w:lineRule="auto"/>
        <w:ind w:right="103"/>
        <w:jc w:val="both"/>
        <w:rPr>
          <w:rFonts w:ascii="Times New Roman" w:hAnsi="Times New Roman" w:cs="Times New Roman"/>
          <w:w w:val="105"/>
          <w:sz w:val="24"/>
          <w:szCs w:val="24"/>
        </w:rPr>
      </w:pPr>
      <w:r>
        <w:rPr>
          <w:rFonts w:ascii="Times New Roman" w:hAnsi="Times New Roman" w:cs="Times New Roman"/>
          <w:w w:val="105"/>
          <w:sz w:val="24"/>
          <w:szCs w:val="24"/>
        </w:rPr>
        <w:t>At least 5 (five)</w:t>
      </w:r>
      <w:r w:rsidR="00A97ACD" w:rsidRPr="00C45E54">
        <w:rPr>
          <w:rFonts w:ascii="Times New Roman" w:hAnsi="Times New Roman" w:cs="Times New Roman"/>
          <w:w w:val="105"/>
          <w:sz w:val="24"/>
          <w:szCs w:val="24"/>
        </w:rPr>
        <w:t xml:space="preserve"> </w:t>
      </w:r>
      <w:r w:rsidR="00A37F00" w:rsidRPr="00C45E54">
        <w:rPr>
          <w:rFonts w:ascii="Times New Roman" w:hAnsi="Times New Roman" w:cs="Times New Roman"/>
          <w:w w:val="105"/>
          <w:sz w:val="24"/>
          <w:szCs w:val="24"/>
        </w:rPr>
        <w:t xml:space="preserve">years of practical experience as a procurement </w:t>
      </w:r>
      <w:r>
        <w:rPr>
          <w:rFonts w:ascii="Times New Roman" w:hAnsi="Times New Roman" w:cs="Times New Roman"/>
          <w:w w:val="105"/>
          <w:sz w:val="24"/>
          <w:szCs w:val="24"/>
        </w:rPr>
        <w:t>specialist;</w:t>
      </w:r>
    </w:p>
    <w:p w14:paraId="59297979" w14:textId="0DD3B892" w:rsidR="00A97ACD" w:rsidRPr="00C45E54" w:rsidRDefault="00A97ACD" w:rsidP="00412EBB">
      <w:pPr>
        <w:numPr>
          <w:ilvl w:val="0"/>
          <w:numId w:val="9"/>
        </w:numPr>
        <w:tabs>
          <w:tab w:val="left" w:pos="512"/>
        </w:tabs>
        <w:autoSpaceDE/>
        <w:autoSpaceDN/>
        <w:spacing w:before="9" w:line="244" w:lineRule="auto"/>
        <w:ind w:right="987"/>
        <w:jc w:val="both"/>
        <w:rPr>
          <w:color w:val="000000" w:themeColor="text1"/>
          <w:sz w:val="24"/>
          <w:szCs w:val="24"/>
          <w:lang w:bidi="ar-SA"/>
        </w:rPr>
      </w:pPr>
      <w:r w:rsidRPr="00C45E54">
        <w:rPr>
          <w:w w:val="105"/>
          <w:sz w:val="24"/>
          <w:szCs w:val="24"/>
        </w:rPr>
        <w:t xml:space="preserve">Minimum of two years </w:t>
      </w:r>
      <w:r w:rsidR="00A37F00" w:rsidRPr="00C45E54">
        <w:rPr>
          <w:w w:val="105"/>
          <w:sz w:val="24"/>
          <w:szCs w:val="24"/>
        </w:rPr>
        <w:t>working</w:t>
      </w:r>
      <w:r w:rsidRPr="00C45E54">
        <w:rPr>
          <w:w w:val="105"/>
          <w:sz w:val="24"/>
          <w:szCs w:val="24"/>
        </w:rPr>
        <w:t xml:space="preserve"> experience</w:t>
      </w:r>
      <w:r w:rsidR="0044119F">
        <w:rPr>
          <w:w w:val="105"/>
          <w:sz w:val="24"/>
          <w:szCs w:val="24"/>
        </w:rPr>
        <w:t xml:space="preserve"> on international contracts and/or p</w:t>
      </w:r>
      <w:r w:rsidR="00A37F00" w:rsidRPr="00C45E54">
        <w:rPr>
          <w:w w:val="105"/>
          <w:sz w:val="24"/>
          <w:szCs w:val="24"/>
        </w:rPr>
        <w:t>roject</w:t>
      </w:r>
      <w:r w:rsidR="0044119F">
        <w:rPr>
          <w:w w:val="105"/>
          <w:sz w:val="24"/>
          <w:szCs w:val="24"/>
        </w:rPr>
        <w:t xml:space="preserve">s, working </w:t>
      </w:r>
      <w:r w:rsidRPr="00C45E54">
        <w:rPr>
          <w:w w:val="105"/>
          <w:sz w:val="24"/>
          <w:szCs w:val="24"/>
        </w:rPr>
        <w:t xml:space="preserve">with </w:t>
      </w:r>
      <w:r w:rsidR="0044119F">
        <w:rPr>
          <w:w w:val="105"/>
          <w:sz w:val="24"/>
          <w:szCs w:val="24"/>
        </w:rPr>
        <w:t xml:space="preserve">the </w:t>
      </w:r>
      <w:r w:rsidRPr="00C45E54">
        <w:rPr>
          <w:w w:val="105"/>
          <w:sz w:val="24"/>
          <w:szCs w:val="24"/>
        </w:rPr>
        <w:t xml:space="preserve">WB </w:t>
      </w:r>
      <w:r w:rsidR="00911122" w:rsidRPr="00C45E54">
        <w:rPr>
          <w:w w:val="105"/>
          <w:sz w:val="24"/>
          <w:szCs w:val="24"/>
        </w:rPr>
        <w:t xml:space="preserve">or similar International Financial Institutions (IFIs) </w:t>
      </w:r>
      <w:r w:rsidR="000E3182">
        <w:rPr>
          <w:w w:val="105"/>
          <w:sz w:val="24"/>
          <w:szCs w:val="24"/>
        </w:rPr>
        <w:t>will be an asset;</w:t>
      </w:r>
      <w:r w:rsidR="00A37F00" w:rsidRPr="00C45E54">
        <w:rPr>
          <w:w w:val="105"/>
          <w:sz w:val="24"/>
          <w:szCs w:val="24"/>
        </w:rPr>
        <w:t xml:space="preserve"> </w:t>
      </w:r>
    </w:p>
    <w:p w14:paraId="764548EE" w14:textId="292198D9" w:rsidR="00AB1A41" w:rsidRPr="00AB1A41" w:rsidRDefault="00A97ACD" w:rsidP="00AB1A41">
      <w:pPr>
        <w:numPr>
          <w:ilvl w:val="0"/>
          <w:numId w:val="9"/>
        </w:numPr>
        <w:tabs>
          <w:tab w:val="left" w:pos="512"/>
        </w:tabs>
        <w:autoSpaceDE/>
        <w:autoSpaceDN/>
        <w:spacing w:before="9" w:line="252" w:lineRule="auto"/>
        <w:ind w:right="103"/>
        <w:jc w:val="both"/>
        <w:rPr>
          <w:w w:val="105"/>
          <w:sz w:val="24"/>
          <w:szCs w:val="24"/>
        </w:rPr>
      </w:pPr>
      <w:r w:rsidRPr="00AB1A41">
        <w:rPr>
          <w:rFonts w:eastAsiaTheme="minorHAnsi"/>
          <w:color w:val="000000" w:themeColor="text1"/>
          <w:sz w:val="24"/>
          <w:szCs w:val="24"/>
          <w:lang w:bidi="ar-SA"/>
        </w:rPr>
        <w:t>Knowledge of the World Bank procurement guidelines, local taxation,</w:t>
      </w:r>
      <w:r w:rsidRPr="00AB1A41">
        <w:rPr>
          <w:rFonts w:eastAsiaTheme="minorHAnsi"/>
          <w:color w:val="000000" w:themeColor="text1"/>
          <w:spacing w:val="45"/>
          <w:sz w:val="24"/>
          <w:szCs w:val="24"/>
          <w:lang w:bidi="ar-SA"/>
        </w:rPr>
        <w:t xml:space="preserve"> </w:t>
      </w:r>
      <w:r w:rsidRPr="00AB1A41">
        <w:rPr>
          <w:rFonts w:eastAsiaTheme="minorHAnsi"/>
          <w:color w:val="000000" w:themeColor="text1"/>
          <w:sz w:val="24"/>
          <w:szCs w:val="24"/>
          <w:lang w:bidi="ar-SA"/>
        </w:rPr>
        <w:t>banking</w:t>
      </w:r>
      <w:r w:rsidRPr="00AB1A41">
        <w:rPr>
          <w:rFonts w:eastAsiaTheme="minorHAnsi"/>
          <w:color w:val="000000" w:themeColor="text1"/>
          <w:w w:val="98"/>
          <w:sz w:val="24"/>
          <w:szCs w:val="24"/>
          <w:lang w:bidi="ar-SA"/>
        </w:rPr>
        <w:t xml:space="preserve"> </w:t>
      </w:r>
      <w:r w:rsidRPr="00AB1A41">
        <w:rPr>
          <w:rFonts w:eastAsiaTheme="minorHAnsi"/>
          <w:color w:val="000000" w:themeColor="text1"/>
          <w:sz w:val="24"/>
          <w:szCs w:val="24"/>
          <w:lang w:bidi="ar-SA"/>
        </w:rPr>
        <w:t>and other pertinent regulations affecting national</w:t>
      </w:r>
      <w:r w:rsidR="000E3182" w:rsidRPr="00AB1A41">
        <w:rPr>
          <w:rFonts w:eastAsiaTheme="minorHAnsi"/>
          <w:color w:val="000000" w:themeColor="text1"/>
          <w:sz w:val="24"/>
          <w:szCs w:val="24"/>
          <w:lang w:bidi="ar-SA"/>
        </w:rPr>
        <w:t xml:space="preserve"> and international procurement is desirable;</w:t>
      </w:r>
    </w:p>
    <w:p w14:paraId="53C1E229" w14:textId="77777777" w:rsidR="00AB1A41" w:rsidRDefault="00AB1A41" w:rsidP="00AB1A41">
      <w:pPr>
        <w:pStyle w:val="ListParagraph"/>
        <w:numPr>
          <w:ilvl w:val="0"/>
          <w:numId w:val="9"/>
        </w:numPr>
        <w:tabs>
          <w:tab w:val="left" w:pos="468"/>
        </w:tabs>
        <w:spacing w:line="252" w:lineRule="auto"/>
        <w:ind w:right="103"/>
        <w:jc w:val="both"/>
        <w:rPr>
          <w:rFonts w:ascii="Times New Roman" w:hAnsi="Times New Roman" w:cs="Times New Roman"/>
          <w:w w:val="105"/>
          <w:sz w:val="24"/>
          <w:szCs w:val="24"/>
        </w:rPr>
      </w:pPr>
      <w:r w:rsidRPr="00F80941">
        <w:rPr>
          <w:rFonts w:ascii="Times New Roman" w:hAnsi="Times New Roman" w:cs="Times New Roman"/>
          <w:w w:val="105"/>
          <w:sz w:val="24"/>
          <w:szCs w:val="24"/>
        </w:rPr>
        <w:t xml:space="preserve">Proven </w:t>
      </w:r>
      <w:r>
        <w:rPr>
          <w:rFonts w:ascii="Times New Roman" w:hAnsi="Times New Roman" w:cs="Times New Roman"/>
          <w:w w:val="105"/>
          <w:sz w:val="24"/>
          <w:szCs w:val="24"/>
        </w:rPr>
        <w:t>teamwork and negotiation skills;</w:t>
      </w:r>
    </w:p>
    <w:p w14:paraId="500E167C" w14:textId="77777777" w:rsidR="00AB1A41" w:rsidRPr="00482F69" w:rsidRDefault="00AB1A41" w:rsidP="00AB1A41">
      <w:pPr>
        <w:pStyle w:val="ListParagraph"/>
        <w:numPr>
          <w:ilvl w:val="0"/>
          <w:numId w:val="9"/>
        </w:numPr>
        <w:tabs>
          <w:tab w:val="left" w:pos="468"/>
        </w:tabs>
        <w:spacing w:line="252" w:lineRule="auto"/>
        <w:ind w:right="103"/>
        <w:jc w:val="both"/>
        <w:rPr>
          <w:rFonts w:ascii="Times New Roman" w:hAnsi="Times New Roman" w:cs="Times New Roman"/>
          <w:w w:val="105"/>
          <w:sz w:val="24"/>
          <w:szCs w:val="24"/>
        </w:rPr>
      </w:pPr>
      <w:r w:rsidRPr="00482F69">
        <w:rPr>
          <w:rFonts w:ascii="Times New Roman" w:hAnsi="Times New Roman" w:cs="Times New Roman"/>
          <w:w w:val="105"/>
          <w:sz w:val="24"/>
          <w:szCs w:val="24"/>
        </w:rPr>
        <w:t>Excellent verbal and written communication skills in Georgian and English;</w:t>
      </w:r>
    </w:p>
    <w:p w14:paraId="267564FB" w14:textId="29C6D303" w:rsidR="00264EE1" w:rsidRPr="00AB1A41" w:rsidRDefault="00AB1A41" w:rsidP="00264EE1">
      <w:pPr>
        <w:numPr>
          <w:ilvl w:val="0"/>
          <w:numId w:val="9"/>
        </w:numPr>
        <w:tabs>
          <w:tab w:val="left" w:pos="512"/>
        </w:tabs>
        <w:autoSpaceDE/>
        <w:autoSpaceDN/>
        <w:spacing w:before="9" w:line="252" w:lineRule="auto"/>
        <w:ind w:right="103"/>
        <w:jc w:val="both"/>
        <w:rPr>
          <w:w w:val="105"/>
          <w:sz w:val="24"/>
          <w:szCs w:val="24"/>
        </w:rPr>
      </w:pPr>
      <w:r w:rsidRPr="00AB1A41">
        <w:rPr>
          <w:w w:val="105"/>
          <w:sz w:val="24"/>
          <w:szCs w:val="24"/>
        </w:rPr>
        <w:t>Proficiency in standard and specialized desktop computer application.</w:t>
      </w:r>
    </w:p>
    <w:p w14:paraId="2D23D77B" w14:textId="77777777" w:rsidR="00264EE1" w:rsidRDefault="00264EE1" w:rsidP="00264EE1">
      <w:pPr>
        <w:tabs>
          <w:tab w:val="left" w:pos="468"/>
        </w:tabs>
        <w:spacing w:line="252" w:lineRule="auto"/>
        <w:ind w:right="103"/>
        <w:jc w:val="both"/>
        <w:rPr>
          <w:w w:val="105"/>
          <w:sz w:val="24"/>
          <w:szCs w:val="24"/>
        </w:rPr>
      </w:pPr>
    </w:p>
    <w:p w14:paraId="6535F517" w14:textId="5942389F" w:rsidR="00264EE1" w:rsidRDefault="00264EE1" w:rsidP="00AB1A41">
      <w:pPr>
        <w:pStyle w:val="ListParagraph"/>
        <w:widowControl/>
        <w:numPr>
          <w:ilvl w:val="0"/>
          <w:numId w:val="10"/>
        </w:numPr>
        <w:autoSpaceDE/>
        <w:autoSpaceDN/>
        <w:jc w:val="both"/>
        <w:rPr>
          <w:rFonts w:ascii="Times New Roman" w:hAnsi="Times New Roman" w:cs="Times New Roman"/>
          <w:b/>
          <w:bCs/>
          <w:sz w:val="24"/>
          <w:szCs w:val="24"/>
        </w:rPr>
      </w:pPr>
      <w:r w:rsidRPr="00AB1A41">
        <w:rPr>
          <w:rFonts w:ascii="Times New Roman" w:hAnsi="Times New Roman" w:cs="Times New Roman"/>
          <w:b/>
          <w:bCs/>
          <w:sz w:val="24"/>
          <w:szCs w:val="24"/>
        </w:rPr>
        <w:lastRenderedPageBreak/>
        <w:t>DURATION OF ASSIGNMENT</w:t>
      </w:r>
    </w:p>
    <w:p w14:paraId="70C1CDBF" w14:textId="77777777" w:rsidR="00AB1A41" w:rsidRDefault="00AB1A41" w:rsidP="00145F27">
      <w:pPr>
        <w:pStyle w:val="Outline2"/>
        <w:numPr>
          <w:ilvl w:val="0"/>
          <w:numId w:val="0"/>
        </w:numPr>
        <w:spacing w:before="0"/>
        <w:jc w:val="both"/>
        <w:rPr>
          <w:color w:val="000000" w:themeColor="text1"/>
          <w:szCs w:val="24"/>
        </w:rPr>
      </w:pPr>
    </w:p>
    <w:p w14:paraId="73D6FBB4" w14:textId="7827BDDC" w:rsidR="00145F27" w:rsidRPr="00264EE1" w:rsidRDefault="0044119F" w:rsidP="00AB1A41">
      <w:pPr>
        <w:pStyle w:val="Outline2"/>
        <w:numPr>
          <w:ilvl w:val="0"/>
          <w:numId w:val="0"/>
        </w:numPr>
        <w:spacing w:before="0"/>
        <w:ind w:left="426"/>
        <w:jc w:val="both"/>
        <w:rPr>
          <w:b/>
          <w:szCs w:val="24"/>
        </w:rPr>
      </w:pPr>
      <w:r>
        <w:rPr>
          <w:color w:val="000000" w:themeColor="text1"/>
          <w:szCs w:val="24"/>
        </w:rPr>
        <w:t xml:space="preserve">This is one year full time assignment starting on May X, 2020.  </w:t>
      </w:r>
      <w:r>
        <w:rPr>
          <w:color w:val="000000" w:themeColor="text1"/>
          <w:kern w:val="0"/>
          <w:szCs w:val="24"/>
        </w:rPr>
        <w:t>Subject to</w:t>
      </w:r>
      <w:r w:rsidR="00145F27">
        <w:rPr>
          <w:color w:val="000000" w:themeColor="text1"/>
          <w:kern w:val="0"/>
          <w:szCs w:val="24"/>
        </w:rPr>
        <w:t xml:space="preserve"> satisfactory performance as well as operational needs of the Project, the contract can be extended. </w:t>
      </w:r>
    </w:p>
    <w:sectPr w:rsidR="00145F27" w:rsidRPr="00264EE1" w:rsidSect="00BB0804">
      <w:footerReference w:type="default" r:id="rId10"/>
      <w:pgSz w:w="11910" w:h="16840"/>
      <w:pgMar w:top="1170" w:right="840" w:bottom="280" w:left="11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A66D4" w14:textId="77777777" w:rsidR="006E5030" w:rsidRDefault="006E5030" w:rsidP="00F05633">
      <w:r>
        <w:separator/>
      </w:r>
    </w:p>
  </w:endnote>
  <w:endnote w:type="continuationSeparator" w:id="0">
    <w:p w14:paraId="57B20380" w14:textId="77777777" w:rsidR="006E5030" w:rsidRDefault="006E5030" w:rsidP="00F0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9051315"/>
      <w:docPartObj>
        <w:docPartGallery w:val="Page Numbers (Bottom of Page)"/>
        <w:docPartUnique/>
      </w:docPartObj>
    </w:sdtPr>
    <w:sdtEndPr>
      <w:rPr>
        <w:noProof/>
      </w:rPr>
    </w:sdtEndPr>
    <w:sdtContent>
      <w:p w14:paraId="7C09476A" w14:textId="71E927D4" w:rsidR="00F05633" w:rsidRDefault="00F05633">
        <w:pPr>
          <w:pStyle w:val="Footer"/>
          <w:jc w:val="right"/>
        </w:pPr>
        <w:r>
          <w:fldChar w:fldCharType="begin"/>
        </w:r>
        <w:r>
          <w:instrText xml:space="preserve"> PAGE   \* MERGEFORMAT </w:instrText>
        </w:r>
        <w:r>
          <w:fldChar w:fldCharType="separate"/>
        </w:r>
        <w:r w:rsidR="00AE2071">
          <w:rPr>
            <w:noProof/>
          </w:rPr>
          <w:t>4</w:t>
        </w:r>
        <w:r>
          <w:rPr>
            <w:noProof/>
          </w:rPr>
          <w:fldChar w:fldCharType="end"/>
        </w:r>
      </w:p>
    </w:sdtContent>
  </w:sdt>
  <w:p w14:paraId="1BF9BAD9" w14:textId="77777777" w:rsidR="00F05633" w:rsidRDefault="00F05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A2131" w14:textId="77777777" w:rsidR="006E5030" w:rsidRDefault="006E5030" w:rsidP="00F05633">
      <w:r>
        <w:separator/>
      </w:r>
    </w:p>
  </w:footnote>
  <w:footnote w:type="continuationSeparator" w:id="0">
    <w:p w14:paraId="768282D2" w14:textId="77777777" w:rsidR="006E5030" w:rsidRDefault="006E5030" w:rsidP="00F056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B0AF2"/>
    <w:multiLevelType w:val="hybridMultilevel"/>
    <w:tmpl w:val="A86CD2E8"/>
    <w:lvl w:ilvl="0" w:tplc="BD7E4514">
      <w:start w:val="1"/>
      <w:numFmt w:val="upperRoman"/>
      <w:lvlText w:val="%1."/>
      <w:lvlJc w:val="left"/>
      <w:pPr>
        <w:ind w:left="887" w:hanging="334"/>
      </w:pPr>
      <w:rPr>
        <w:rFonts w:ascii="Times New Roman" w:eastAsia="Times New Roman" w:hAnsi="Times New Roman" w:cs="Times New Roman"/>
        <w:b/>
        <w:bCs/>
        <w:spacing w:val="-28"/>
        <w:w w:val="100"/>
        <w:sz w:val="24"/>
        <w:szCs w:val="24"/>
        <w:lang w:val="en-US" w:eastAsia="en-US" w:bidi="en-US"/>
      </w:rPr>
    </w:lvl>
    <w:lvl w:ilvl="1" w:tplc="E5582580">
      <w:numFmt w:val="bullet"/>
      <w:lvlText w:val=""/>
      <w:lvlJc w:val="left"/>
      <w:pPr>
        <w:ind w:left="1157" w:hanging="360"/>
      </w:pPr>
      <w:rPr>
        <w:rFonts w:ascii="Symbol" w:eastAsia="Symbol" w:hAnsi="Symbol" w:cs="Symbol" w:hint="default"/>
        <w:w w:val="100"/>
        <w:sz w:val="24"/>
        <w:szCs w:val="24"/>
        <w:lang w:val="en-US" w:eastAsia="en-US" w:bidi="en-US"/>
      </w:rPr>
    </w:lvl>
    <w:lvl w:ilvl="2" w:tplc="F39C4C74">
      <w:numFmt w:val="bullet"/>
      <w:lvlText w:val="•"/>
      <w:lvlJc w:val="left"/>
      <w:pPr>
        <w:ind w:left="2198" w:hanging="360"/>
      </w:pPr>
      <w:rPr>
        <w:rFonts w:hint="default"/>
        <w:lang w:val="en-US" w:eastAsia="en-US" w:bidi="en-US"/>
      </w:rPr>
    </w:lvl>
    <w:lvl w:ilvl="3" w:tplc="605AE4EA">
      <w:numFmt w:val="bullet"/>
      <w:lvlText w:val="•"/>
      <w:lvlJc w:val="left"/>
      <w:pPr>
        <w:ind w:left="3236" w:hanging="360"/>
      </w:pPr>
      <w:rPr>
        <w:rFonts w:hint="default"/>
        <w:lang w:val="en-US" w:eastAsia="en-US" w:bidi="en-US"/>
      </w:rPr>
    </w:lvl>
    <w:lvl w:ilvl="4" w:tplc="7E8888D0">
      <w:numFmt w:val="bullet"/>
      <w:lvlText w:val="•"/>
      <w:lvlJc w:val="left"/>
      <w:pPr>
        <w:ind w:left="4275" w:hanging="360"/>
      </w:pPr>
      <w:rPr>
        <w:rFonts w:hint="default"/>
        <w:lang w:val="en-US" w:eastAsia="en-US" w:bidi="en-US"/>
      </w:rPr>
    </w:lvl>
    <w:lvl w:ilvl="5" w:tplc="0C9AD90E">
      <w:numFmt w:val="bullet"/>
      <w:lvlText w:val="•"/>
      <w:lvlJc w:val="left"/>
      <w:pPr>
        <w:ind w:left="5313" w:hanging="360"/>
      </w:pPr>
      <w:rPr>
        <w:rFonts w:hint="default"/>
        <w:lang w:val="en-US" w:eastAsia="en-US" w:bidi="en-US"/>
      </w:rPr>
    </w:lvl>
    <w:lvl w:ilvl="6" w:tplc="9836F734">
      <w:numFmt w:val="bullet"/>
      <w:lvlText w:val="•"/>
      <w:lvlJc w:val="left"/>
      <w:pPr>
        <w:ind w:left="6351" w:hanging="360"/>
      </w:pPr>
      <w:rPr>
        <w:rFonts w:hint="default"/>
        <w:lang w:val="en-US" w:eastAsia="en-US" w:bidi="en-US"/>
      </w:rPr>
    </w:lvl>
    <w:lvl w:ilvl="7" w:tplc="29A02F34">
      <w:numFmt w:val="bullet"/>
      <w:lvlText w:val="•"/>
      <w:lvlJc w:val="left"/>
      <w:pPr>
        <w:ind w:left="7390" w:hanging="360"/>
      </w:pPr>
      <w:rPr>
        <w:rFonts w:hint="default"/>
        <w:lang w:val="en-US" w:eastAsia="en-US" w:bidi="en-US"/>
      </w:rPr>
    </w:lvl>
    <w:lvl w:ilvl="8" w:tplc="4E6E4A54">
      <w:numFmt w:val="bullet"/>
      <w:lvlText w:val="•"/>
      <w:lvlJc w:val="left"/>
      <w:pPr>
        <w:ind w:left="8428" w:hanging="360"/>
      </w:pPr>
      <w:rPr>
        <w:rFonts w:hint="default"/>
        <w:lang w:val="en-US" w:eastAsia="en-US" w:bidi="en-US"/>
      </w:rPr>
    </w:lvl>
  </w:abstractNum>
  <w:abstractNum w:abstractNumId="1" w15:restartNumberingAfterBreak="0">
    <w:nsid w:val="1D533477"/>
    <w:multiLevelType w:val="hybridMultilevel"/>
    <w:tmpl w:val="91BE8842"/>
    <w:lvl w:ilvl="0" w:tplc="AA366906">
      <w:start w:val="1"/>
      <w:numFmt w:val="upperRoman"/>
      <w:lvlText w:val="%1."/>
      <w:lvlJc w:val="left"/>
      <w:pPr>
        <w:ind w:left="887" w:hanging="334"/>
      </w:pPr>
      <w:rPr>
        <w:rFonts w:ascii="Times New Roman" w:hAnsi="Times New Roman" w:cs="Times New Roman" w:hint="default"/>
        <w:b/>
        <w:bCs/>
        <w:spacing w:val="-28"/>
        <w:w w:val="100"/>
        <w:sz w:val="22"/>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0955FD"/>
    <w:multiLevelType w:val="hybridMultilevel"/>
    <w:tmpl w:val="7DE685F0"/>
    <w:lvl w:ilvl="0" w:tplc="F356A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CD1E37"/>
    <w:multiLevelType w:val="hybridMultilevel"/>
    <w:tmpl w:val="D42C2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2D5B2D"/>
    <w:multiLevelType w:val="hybridMultilevel"/>
    <w:tmpl w:val="4AE2226A"/>
    <w:lvl w:ilvl="0" w:tplc="BE8233D4">
      <w:start w:val="1"/>
      <w:numFmt w:val="bullet"/>
      <w:lvlText w:val="•"/>
      <w:lvlJc w:val="left"/>
      <w:pPr>
        <w:ind w:left="508" w:hanging="339"/>
      </w:pPr>
      <w:rPr>
        <w:rFonts w:ascii="Times New Roman" w:eastAsia="Times New Roman" w:hAnsi="Times New Roman" w:hint="default"/>
        <w:color w:val="42464F"/>
        <w:w w:val="142"/>
        <w:sz w:val="19"/>
        <w:szCs w:val="19"/>
      </w:rPr>
    </w:lvl>
    <w:lvl w:ilvl="1" w:tplc="D02E0C46">
      <w:start w:val="1"/>
      <w:numFmt w:val="bullet"/>
      <w:lvlText w:val="•"/>
      <w:lvlJc w:val="left"/>
      <w:pPr>
        <w:ind w:left="1418" w:hanging="339"/>
      </w:pPr>
      <w:rPr>
        <w:rFonts w:hint="default"/>
      </w:rPr>
    </w:lvl>
    <w:lvl w:ilvl="2" w:tplc="24A42832">
      <w:start w:val="1"/>
      <w:numFmt w:val="bullet"/>
      <w:lvlText w:val="•"/>
      <w:lvlJc w:val="left"/>
      <w:pPr>
        <w:ind w:left="2336" w:hanging="339"/>
      </w:pPr>
      <w:rPr>
        <w:rFonts w:hint="default"/>
      </w:rPr>
    </w:lvl>
    <w:lvl w:ilvl="3" w:tplc="8C9A56F0">
      <w:start w:val="1"/>
      <w:numFmt w:val="bullet"/>
      <w:lvlText w:val="•"/>
      <w:lvlJc w:val="left"/>
      <w:pPr>
        <w:ind w:left="3254" w:hanging="339"/>
      </w:pPr>
      <w:rPr>
        <w:rFonts w:hint="default"/>
      </w:rPr>
    </w:lvl>
    <w:lvl w:ilvl="4" w:tplc="998E7F7E">
      <w:start w:val="1"/>
      <w:numFmt w:val="bullet"/>
      <w:lvlText w:val="•"/>
      <w:lvlJc w:val="left"/>
      <w:pPr>
        <w:ind w:left="4172" w:hanging="339"/>
      </w:pPr>
      <w:rPr>
        <w:rFonts w:hint="default"/>
      </w:rPr>
    </w:lvl>
    <w:lvl w:ilvl="5" w:tplc="8D08D7EC">
      <w:start w:val="1"/>
      <w:numFmt w:val="bullet"/>
      <w:lvlText w:val="•"/>
      <w:lvlJc w:val="left"/>
      <w:pPr>
        <w:ind w:left="5090" w:hanging="339"/>
      </w:pPr>
      <w:rPr>
        <w:rFonts w:hint="default"/>
      </w:rPr>
    </w:lvl>
    <w:lvl w:ilvl="6" w:tplc="3B78EBEA">
      <w:start w:val="1"/>
      <w:numFmt w:val="bullet"/>
      <w:lvlText w:val="•"/>
      <w:lvlJc w:val="left"/>
      <w:pPr>
        <w:ind w:left="6008" w:hanging="339"/>
      </w:pPr>
      <w:rPr>
        <w:rFonts w:hint="default"/>
      </w:rPr>
    </w:lvl>
    <w:lvl w:ilvl="7" w:tplc="F51245FA">
      <w:start w:val="1"/>
      <w:numFmt w:val="bullet"/>
      <w:lvlText w:val="•"/>
      <w:lvlJc w:val="left"/>
      <w:pPr>
        <w:ind w:left="6926" w:hanging="339"/>
      </w:pPr>
      <w:rPr>
        <w:rFonts w:hint="default"/>
      </w:rPr>
    </w:lvl>
    <w:lvl w:ilvl="8" w:tplc="F97245A6">
      <w:start w:val="1"/>
      <w:numFmt w:val="bullet"/>
      <w:lvlText w:val="•"/>
      <w:lvlJc w:val="left"/>
      <w:pPr>
        <w:ind w:left="7844" w:hanging="339"/>
      </w:pPr>
      <w:rPr>
        <w:rFonts w:hint="default"/>
      </w:rPr>
    </w:lvl>
  </w:abstractNum>
  <w:abstractNum w:abstractNumId="5" w15:restartNumberingAfterBreak="0">
    <w:nsid w:val="2F6334D2"/>
    <w:multiLevelType w:val="hybridMultilevel"/>
    <w:tmpl w:val="5EB835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664EE2"/>
    <w:multiLevelType w:val="hybridMultilevel"/>
    <w:tmpl w:val="F410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8E02DC"/>
    <w:multiLevelType w:val="hybridMultilevel"/>
    <w:tmpl w:val="5BAC52CE"/>
    <w:lvl w:ilvl="0" w:tplc="1BDACA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BCD1E24"/>
    <w:multiLevelType w:val="hybridMultilevel"/>
    <w:tmpl w:val="0652B6D8"/>
    <w:lvl w:ilvl="0" w:tplc="9F503198">
      <w:start w:val="1"/>
      <w:numFmt w:val="upperRoman"/>
      <w:lvlText w:val="%1."/>
      <w:lvlJc w:val="left"/>
      <w:pPr>
        <w:ind w:left="1146" w:hanging="720"/>
      </w:pPr>
      <w:rPr>
        <w:rFonts w:hint="default"/>
      </w:r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9" w15:restartNumberingAfterBreak="0">
    <w:nsid w:val="60590163"/>
    <w:multiLevelType w:val="hybridMultilevel"/>
    <w:tmpl w:val="D116DB7A"/>
    <w:lvl w:ilvl="0" w:tplc="1BDACAB2">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E4A9F"/>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6B0F5DD7"/>
    <w:multiLevelType w:val="multilevel"/>
    <w:tmpl w:val="AC3868A0"/>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E935082"/>
    <w:multiLevelType w:val="hybridMultilevel"/>
    <w:tmpl w:val="99FE386E"/>
    <w:lvl w:ilvl="0" w:tplc="533EE208">
      <w:numFmt w:val="bullet"/>
      <w:lvlText w:val=""/>
      <w:lvlJc w:val="left"/>
      <w:pPr>
        <w:ind w:left="827" w:hanging="360"/>
      </w:pPr>
      <w:rPr>
        <w:rFonts w:ascii="Wingdings" w:eastAsia="Wingdings" w:hAnsi="Wingdings" w:cs="Wingdings" w:hint="default"/>
        <w:w w:val="103"/>
        <w:sz w:val="19"/>
        <w:szCs w:val="19"/>
        <w:lang w:val="en-US" w:eastAsia="en-US" w:bidi="en-US"/>
      </w:rPr>
    </w:lvl>
    <w:lvl w:ilvl="1" w:tplc="DB4A25B4">
      <w:numFmt w:val="bullet"/>
      <w:lvlText w:val="•"/>
      <w:lvlJc w:val="left"/>
      <w:pPr>
        <w:ind w:left="1305" w:hanging="340"/>
      </w:pPr>
      <w:rPr>
        <w:rFonts w:ascii="Times New Roman" w:eastAsia="Times New Roman" w:hAnsi="Times New Roman" w:cs="Times New Roman" w:hint="default"/>
        <w:color w:val="42464F"/>
        <w:w w:val="143"/>
        <w:sz w:val="18"/>
        <w:szCs w:val="18"/>
        <w:lang w:val="en-US" w:eastAsia="en-US" w:bidi="en-US"/>
      </w:rPr>
    </w:lvl>
    <w:lvl w:ilvl="2" w:tplc="B06CB638">
      <w:numFmt w:val="bullet"/>
      <w:lvlText w:val="•"/>
      <w:lvlJc w:val="left"/>
      <w:pPr>
        <w:ind w:left="2362" w:hanging="340"/>
      </w:pPr>
      <w:rPr>
        <w:rFonts w:hint="default"/>
        <w:lang w:val="en-US" w:eastAsia="en-US" w:bidi="en-US"/>
      </w:rPr>
    </w:lvl>
    <w:lvl w:ilvl="3" w:tplc="0F0ED32E">
      <w:numFmt w:val="bullet"/>
      <w:lvlText w:val="•"/>
      <w:lvlJc w:val="left"/>
      <w:pPr>
        <w:ind w:left="3425" w:hanging="340"/>
      </w:pPr>
      <w:rPr>
        <w:rFonts w:hint="default"/>
        <w:lang w:val="en-US" w:eastAsia="en-US" w:bidi="en-US"/>
      </w:rPr>
    </w:lvl>
    <w:lvl w:ilvl="4" w:tplc="3C4827C8">
      <w:numFmt w:val="bullet"/>
      <w:lvlText w:val="•"/>
      <w:lvlJc w:val="left"/>
      <w:pPr>
        <w:ind w:left="4488" w:hanging="340"/>
      </w:pPr>
      <w:rPr>
        <w:rFonts w:hint="default"/>
        <w:lang w:val="en-US" w:eastAsia="en-US" w:bidi="en-US"/>
      </w:rPr>
    </w:lvl>
    <w:lvl w:ilvl="5" w:tplc="74B6F452">
      <w:numFmt w:val="bullet"/>
      <w:lvlText w:val="•"/>
      <w:lvlJc w:val="left"/>
      <w:pPr>
        <w:ind w:left="5551" w:hanging="340"/>
      </w:pPr>
      <w:rPr>
        <w:rFonts w:hint="default"/>
        <w:lang w:val="en-US" w:eastAsia="en-US" w:bidi="en-US"/>
      </w:rPr>
    </w:lvl>
    <w:lvl w:ilvl="6" w:tplc="86A0255A">
      <w:numFmt w:val="bullet"/>
      <w:lvlText w:val="•"/>
      <w:lvlJc w:val="left"/>
      <w:pPr>
        <w:ind w:left="6614" w:hanging="340"/>
      </w:pPr>
      <w:rPr>
        <w:rFonts w:hint="default"/>
        <w:lang w:val="en-US" w:eastAsia="en-US" w:bidi="en-US"/>
      </w:rPr>
    </w:lvl>
    <w:lvl w:ilvl="7" w:tplc="67A23E4A">
      <w:numFmt w:val="bullet"/>
      <w:lvlText w:val="•"/>
      <w:lvlJc w:val="left"/>
      <w:pPr>
        <w:ind w:left="7677" w:hanging="340"/>
      </w:pPr>
      <w:rPr>
        <w:rFonts w:hint="default"/>
        <w:lang w:val="en-US" w:eastAsia="en-US" w:bidi="en-US"/>
      </w:rPr>
    </w:lvl>
    <w:lvl w:ilvl="8" w:tplc="1E0AAB16">
      <w:numFmt w:val="bullet"/>
      <w:lvlText w:val="•"/>
      <w:lvlJc w:val="left"/>
      <w:pPr>
        <w:ind w:left="8739" w:hanging="340"/>
      </w:pPr>
      <w:rPr>
        <w:rFonts w:hint="default"/>
        <w:lang w:val="en-US" w:eastAsia="en-US" w:bidi="en-US"/>
      </w:rPr>
    </w:lvl>
  </w:abstractNum>
  <w:abstractNum w:abstractNumId="13" w15:restartNumberingAfterBreak="0">
    <w:nsid w:val="74315A42"/>
    <w:multiLevelType w:val="hybridMultilevel"/>
    <w:tmpl w:val="F0765D2E"/>
    <w:lvl w:ilvl="0" w:tplc="AA366906">
      <w:start w:val="1"/>
      <w:numFmt w:val="upperRoman"/>
      <w:lvlText w:val="%1."/>
      <w:lvlJc w:val="left"/>
      <w:pPr>
        <w:ind w:left="1247" w:hanging="360"/>
      </w:pPr>
      <w:rPr>
        <w:rFonts w:ascii="Times New Roman" w:hAnsi="Times New Roman" w:cs="Times New Roman" w:hint="default"/>
        <w:b/>
        <w:bCs/>
        <w:spacing w:val="-28"/>
        <w:w w:val="100"/>
        <w:sz w:val="22"/>
        <w:szCs w:val="24"/>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num w:numId="1">
    <w:abstractNumId w:val="12"/>
  </w:num>
  <w:num w:numId="2">
    <w:abstractNumId w:val="0"/>
  </w:num>
  <w:num w:numId="3">
    <w:abstractNumId w:val="4"/>
  </w:num>
  <w:num w:numId="4">
    <w:abstractNumId w:val="2"/>
  </w:num>
  <w:num w:numId="5">
    <w:abstractNumId w:val="10"/>
  </w:num>
  <w:num w:numId="6">
    <w:abstractNumId w:val="1"/>
  </w:num>
  <w:num w:numId="7">
    <w:abstractNumId w:val="13"/>
  </w:num>
  <w:num w:numId="8">
    <w:abstractNumId w:val="11"/>
  </w:num>
  <w:num w:numId="9">
    <w:abstractNumId w:val="3"/>
  </w:num>
  <w:num w:numId="10">
    <w:abstractNumId w:val="8"/>
  </w:num>
  <w:num w:numId="11">
    <w:abstractNumId w:val="7"/>
  </w:num>
  <w:num w:numId="12">
    <w:abstractNumId w:val="9"/>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ECD"/>
    <w:rsid w:val="000868E6"/>
    <w:rsid w:val="000E3182"/>
    <w:rsid w:val="00101E0D"/>
    <w:rsid w:val="00110C86"/>
    <w:rsid w:val="00130ECD"/>
    <w:rsid w:val="00145F27"/>
    <w:rsid w:val="00194706"/>
    <w:rsid w:val="00264EE1"/>
    <w:rsid w:val="0028336B"/>
    <w:rsid w:val="002F0497"/>
    <w:rsid w:val="0031684F"/>
    <w:rsid w:val="0034466E"/>
    <w:rsid w:val="00364308"/>
    <w:rsid w:val="00377D14"/>
    <w:rsid w:val="003A37CE"/>
    <w:rsid w:val="003B5F7A"/>
    <w:rsid w:val="00412EBB"/>
    <w:rsid w:val="0044119F"/>
    <w:rsid w:val="004A37BB"/>
    <w:rsid w:val="00501D11"/>
    <w:rsid w:val="00505742"/>
    <w:rsid w:val="005C16EC"/>
    <w:rsid w:val="00635DE8"/>
    <w:rsid w:val="006E5030"/>
    <w:rsid w:val="006E63E2"/>
    <w:rsid w:val="006F5BDF"/>
    <w:rsid w:val="00736B83"/>
    <w:rsid w:val="0075452D"/>
    <w:rsid w:val="007632A8"/>
    <w:rsid w:val="00792558"/>
    <w:rsid w:val="00813DC5"/>
    <w:rsid w:val="008152CC"/>
    <w:rsid w:val="0083167B"/>
    <w:rsid w:val="00844D52"/>
    <w:rsid w:val="00847330"/>
    <w:rsid w:val="00911122"/>
    <w:rsid w:val="00915EF4"/>
    <w:rsid w:val="00930CA0"/>
    <w:rsid w:val="009D4393"/>
    <w:rsid w:val="00A37F00"/>
    <w:rsid w:val="00A53EEA"/>
    <w:rsid w:val="00A6387A"/>
    <w:rsid w:val="00A97ACD"/>
    <w:rsid w:val="00AB1A41"/>
    <w:rsid w:val="00AC3F50"/>
    <w:rsid w:val="00AE2071"/>
    <w:rsid w:val="00B07F68"/>
    <w:rsid w:val="00B14788"/>
    <w:rsid w:val="00B33A8A"/>
    <w:rsid w:val="00B42FB0"/>
    <w:rsid w:val="00BB0804"/>
    <w:rsid w:val="00C06670"/>
    <w:rsid w:val="00C45E54"/>
    <w:rsid w:val="00CA0E5D"/>
    <w:rsid w:val="00CB37A7"/>
    <w:rsid w:val="00DC455A"/>
    <w:rsid w:val="00DE3CAB"/>
    <w:rsid w:val="00E71933"/>
    <w:rsid w:val="00ED7D8C"/>
    <w:rsid w:val="00F040BB"/>
    <w:rsid w:val="00F05633"/>
    <w:rsid w:val="00F32BB2"/>
    <w:rsid w:val="00F62D15"/>
    <w:rsid w:val="00FC78C1"/>
    <w:rsid w:val="00FD2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9B88"/>
  <w15:docId w15:val="{0E9D01E5-D3C0-4528-886B-6E112731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9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pPr>
      <w:ind w:left="467" w:hanging="360"/>
    </w:pPr>
    <w:rPr>
      <w:rFonts w:ascii="Calibri" w:eastAsia="Calibri" w:hAnsi="Calibri" w:cs="Calibri"/>
    </w:rPr>
  </w:style>
  <w:style w:type="paragraph" w:customStyle="1" w:styleId="TableParagraph">
    <w:name w:val="Table Paragraph"/>
    <w:basedOn w:val="Normal"/>
    <w:uiPriority w:val="1"/>
    <w:qFormat/>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A37F00"/>
    <w:rPr>
      <w:rFonts w:ascii="Calibri" w:eastAsia="Calibri" w:hAnsi="Calibri" w:cs="Calibri"/>
      <w:lang w:bidi="en-US"/>
    </w:rPr>
  </w:style>
  <w:style w:type="character" w:styleId="CommentReference">
    <w:name w:val="annotation reference"/>
    <w:basedOn w:val="DefaultParagraphFont"/>
    <w:uiPriority w:val="99"/>
    <w:semiHidden/>
    <w:unhideWhenUsed/>
    <w:rsid w:val="00A37F00"/>
    <w:rPr>
      <w:sz w:val="16"/>
      <w:szCs w:val="16"/>
    </w:rPr>
  </w:style>
  <w:style w:type="paragraph" w:styleId="CommentText">
    <w:name w:val="annotation text"/>
    <w:basedOn w:val="Normal"/>
    <w:link w:val="CommentTextChar"/>
    <w:uiPriority w:val="99"/>
    <w:semiHidden/>
    <w:unhideWhenUsed/>
    <w:rsid w:val="00A37F00"/>
    <w:pPr>
      <w:autoSpaceDE/>
      <w:autoSpaceDN/>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A37F00"/>
    <w:rPr>
      <w:sz w:val="20"/>
      <w:szCs w:val="20"/>
    </w:rPr>
  </w:style>
  <w:style w:type="paragraph" w:styleId="BalloonText">
    <w:name w:val="Balloon Text"/>
    <w:basedOn w:val="Normal"/>
    <w:link w:val="BalloonTextChar"/>
    <w:uiPriority w:val="99"/>
    <w:semiHidden/>
    <w:unhideWhenUsed/>
    <w:rsid w:val="009D4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393"/>
    <w:rPr>
      <w:rFonts w:ascii="Segoe UI" w:eastAsia="Times New Roman" w:hAnsi="Segoe UI" w:cs="Segoe UI"/>
      <w:sz w:val="18"/>
      <w:szCs w:val="18"/>
      <w:lang w:bidi="en-US"/>
    </w:rPr>
  </w:style>
  <w:style w:type="paragraph" w:styleId="Header">
    <w:name w:val="header"/>
    <w:basedOn w:val="Normal"/>
    <w:link w:val="HeaderChar"/>
    <w:uiPriority w:val="99"/>
    <w:unhideWhenUsed/>
    <w:rsid w:val="00F05633"/>
    <w:pPr>
      <w:tabs>
        <w:tab w:val="center" w:pos="4513"/>
        <w:tab w:val="right" w:pos="9026"/>
      </w:tabs>
    </w:pPr>
  </w:style>
  <w:style w:type="character" w:customStyle="1" w:styleId="HeaderChar">
    <w:name w:val="Header Char"/>
    <w:basedOn w:val="DefaultParagraphFont"/>
    <w:link w:val="Header"/>
    <w:uiPriority w:val="99"/>
    <w:rsid w:val="00F05633"/>
    <w:rPr>
      <w:rFonts w:ascii="Times New Roman" w:eastAsia="Times New Roman" w:hAnsi="Times New Roman" w:cs="Times New Roman"/>
      <w:lang w:bidi="en-US"/>
    </w:rPr>
  </w:style>
  <w:style w:type="paragraph" w:styleId="Footer">
    <w:name w:val="footer"/>
    <w:basedOn w:val="Normal"/>
    <w:link w:val="FooterChar"/>
    <w:uiPriority w:val="99"/>
    <w:unhideWhenUsed/>
    <w:rsid w:val="00F05633"/>
    <w:pPr>
      <w:tabs>
        <w:tab w:val="center" w:pos="4513"/>
        <w:tab w:val="right" w:pos="9026"/>
      </w:tabs>
    </w:pPr>
  </w:style>
  <w:style w:type="character" w:customStyle="1" w:styleId="FooterChar">
    <w:name w:val="Footer Char"/>
    <w:basedOn w:val="DefaultParagraphFont"/>
    <w:link w:val="Footer"/>
    <w:uiPriority w:val="99"/>
    <w:rsid w:val="00F05633"/>
    <w:rPr>
      <w:rFonts w:ascii="Times New Roman" w:eastAsia="Times New Roman" w:hAnsi="Times New Roman" w:cs="Times New Roman"/>
      <w:lang w:bidi="en-US"/>
    </w:rPr>
  </w:style>
  <w:style w:type="paragraph" w:customStyle="1" w:styleId="Outline2">
    <w:name w:val="Outline2"/>
    <w:basedOn w:val="Normal"/>
    <w:rsid w:val="00145F27"/>
    <w:pPr>
      <w:widowControl/>
      <w:numPr>
        <w:ilvl w:val="1"/>
        <w:numId w:val="8"/>
      </w:numPr>
      <w:tabs>
        <w:tab w:val="num" w:pos="864"/>
      </w:tabs>
      <w:autoSpaceDE/>
      <w:autoSpaceDN/>
      <w:spacing w:before="240"/>
      <w:ind w:left="864" w:hanging="504"/>
    </w:pPr>
    <w:rPr>
      <w:kern w:val="28"/>
      <w:sz w:val="24"/>
      <w:szCs w:val="20"/>
      <w:lang w:bidi="ar-SA"/>
    </w:rPr>
  </w:style>
  <w:style w:type="paragraph" w:styleId="NoSpacing">
    <w:name w:val="No Spacing"/>
    <w:uiPriority w:val="1"/>
    <w:qFormat/>
    <w:rsid w:val="0083167B"/>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87EA3DE823DC489E44BF4CD2C2AF9F" ma:contentTypeVersion="15" ma:contentTypeDescription="Create a new document." ma:contentTypeScope="" ma:versionID="98dab67d57a5932d1435b0e341348000">
  <xsd:schema xmlns:xsd="http://www.w3.org/2001/XMLSchema" xmlns:xs="http://www.w3.org/2001/XMLSchema" xmlns:p="http://schemas.microsoft.com/office/2006/metadata/properties" xmlns:ns1="http://schemas.microsoft.com/sharepoint/v3" xmlns:ns3="543abfbf-1b39-4535-8b1b-c72a4cdaa484" xmlns:ns4="2834bc84-a818-4cb9-8b4d-5179cfe104eb" targetNamespace="http://schemas.microsoft.com/office/2006/metadata/properties" ma:root="true" ma:fieldsID="7613db7bd6006f8c70b90c45b923ff3d" ns1:_="" ns3:_="" ns4:_="">
    <xsd:import namespace="http://schemas.microsoft.com/sharepoint/v3"/>
    <xsd:import namespace="543abfbf-1b39-4535-8b1b-c72a4cdaa484"/>
    <xsd:import namespace="2834bc84-a818-4cb9-8b4d-5179cfe104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3abfbf-1b39-4535-8b1b-c72a4cdaa4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34bc84-a818-4cb9-8b4d-5179cfe104e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943588-1820-4835-90A4-F0E87E84121A}">
  <ds:schemaRefs>
    <ds:schemaRef ds:uri="http://schemas.microsoft.com/sharepoint/v3/contenttype/forms"/>
  </ds:schemaRefs>
</ds:datastoreItem>
</file>

<file path=customXml/itemProps2.xml><?xml version="1.0" encoding="utf-8"?>
<ds:datastoreItem xmlns:ds="http://schemas.openxmlformats.org/officeDocument/2006/customXml" ds:itemID="{22FE1C67-DAEA-42CC-8D93-B93AE070C48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DF69108-5191-43D7-B81F-7FE5B317B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3abfbf-1b39-4535-8b1b-c72a4cdaa484"/>
    <ds:schemaRef ds:uri="2834bc84-a818-4cb9-8b4d-5179cfe10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MCAG</dc:creator>
  <cp:lastModifiedBy>Nino Moroshkina</cp:lastModifiedBy>
  <cp:revision>2</cp:revision>
  <dcterms:created xsi:type="dcterms:W3CDTF">2020-05-03T08:15:00Z</dcterms:created>
  <dcterms:modified xsi:type="dcterms:W3CDTF">2020-05-03T08:15:00Z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0x0101007787EA3DE823DC489E44BF4CD2C2AF9F</vt:lpwstr>
  </property>
</Properties>
</file>