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23" w:rsidRPr="00E77873" w:rsidRDefault="003A5F23" w:rsidP="003A5F23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 xml:space="preserve"> სოციალური მუშაკები სახელმწიფო უწყებებში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041"/>
        <w:gridCol w:w="1134"/>
        <w:gridCol w:w="939"/>
        <w:gridCol w:w="478"/>
        <w:gridCol w:w="567"/>
        <w:gridCol w:w="426"/>
        <w:gridCol w:w="567"/>
        <w:gridCol w:w="567"/>
        <w:gridCol w:w="425"/>
        <w:gridCol w:w="425"/>
        <w:gridCol w:w="567"/>
        <w:gridCol w:w="567"/>
        <w:gridCol w:w="567"/>
        <w:gridCol w:w="425"/>
        <w:gridCol w:w="567"/>
        <w:gridCol w:w="638"/>
        <w:gridCol w:w="638"/>
        <w:gridCol w:w="638"/>
        <w:gridCol w:w="1347"/>
        <w:gridCol w:w="2126"/>
      </w:tblGrid>
      <w:tr w:rsidR="003A5F23" w:rsidRPr="00E77873" w:rsidTr="00FB7944">
        <w:trPr>
          <w:trHeight w:val="263"/>
        </w:trPr>
        <w:tc>
          <w:tcPr>
            <w:tcW w:w="1601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F23" w:rsidRPr="00E77873" w:rsidRDefault="003A5F23" w:rsidP="00FB7944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 xml:space="preserve">1.1 სახელმწიფო უწყებებში დასაქმებული სოციალური მუშაკები </w:t>
            </w:r>
          </w:p>
        </w:tc>
      </w:tr>
      <w:tr w:rsidR="003A5F23" w:rsidRPr="00E77873" w:rsidTr="00FB7944">
        <w:trPr>
          <w:trHeight w:val="105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4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23" w:rsidRPr="009C4E00" w:rsidRDefault="009C4E00" w:rsidP="003F74C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9C4E00">
              <w:rPr>
                <w:rFonts w:ascii="Sylfaen" w:eastAsia="Calibri" w:hAnsi="Sylfaen"/>
                <w:b/>
                <w:color w:val="FF0000"/>
                <w:sz w:val="20"/>
                <w:szCs w:val="20"/>
                <w:lang w:val="ka-GE"/>
              </w:rPr>
              <w:t xml:space="preserve">სამუშაო ადგილი, ტერიტორია </w:t>
            </w:r>
            <w:bookmarkStart w:id="0" w:name="_GoBack"/>
            <w:bookmarkEnd w:id="0"/>
          </w:p>
        </w:tc>
      </w:tr>
      <w:tr w:rsidR="003A5F23" w:rsidRPr="00E77873" w:rsidTr="00FB7944">
        <w:trPr>
          <w:trHeight w:val="598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</w:rPr>
              <w:t>N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განათლება სოციალური მუშაობის სფეროში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TACIS/TEMPUS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სერთიფიკატის მფლობელი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განათლებისა და სერთიფიკატის გარეშე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proofErr w:type="spellStart"/>
            <w:r w:rsidRPr="00E77873">
              <w:rPr>
                <w:rFonts w:ascii="Sylfaen" w:eastAsia="Calibri" w:hAnsi="Sylfaen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1131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F8295C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125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27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Pr="00647C4D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იუსტი</w:t>
            </w:r>
            <w:r w:rsidRPr="00647C4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ციის სამინისტრო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F8295C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50238B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de-D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171</w:t>
            </w:r>
          </w:p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48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ი ცენტრი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5127D1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5127D1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88760D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88760D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88760D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5127D1" w:rsidRDefault="003A5F23" w:rsidP="00FB794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116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Pr="00E77873" w:rsidRDefault="003A5F23" w:rsidP="00FB7944">
            <w:pPr>
              <w:rPr>
                <w:rStyle w:val="CommentReference"/>
                <w:sz w:val="20"/>
                <w:szCs w:val="20"/>
              </w:rPr>
            </w:pPr>
            <w:r w:rsidRP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C05CED" w:rsidRDefault="003A5F23" w:rsidP="00FB794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F8295C" w:rsidRDefault="003A5F23" w:rsidP="00FB794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 w:bidi="en-US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692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416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107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DF6D32" w:rsidRDefault="003A5F23" w:rsidP="00FB7944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D419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238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:rsidR="003A5F2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3A5F23" w:rsidRPr="00E77873" w:rsidTr="00FB7944">
        <w:trPr>
          <w:trHeight w:val="285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F23" w:rsidRPr="00E77873" w:rsidRDefault="003A5F23" w:rsidP="00FB794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:rsidR="003A5F23" w:rsidRDefault="003A5F23" w:rsidP="003A5F2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7C77AA" w:rsidRDefault="007C77AA"/>
    <w:sectPr w:rsidR="007C77AA" w:rsidSect="003A5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23"/>
    <w:rsid w:val="003A5F23"/>
    <w:rsid w:val="003F74C8"/>
    <w:rsid w:val="007C77AA"/>
    <w:rsid w:val="009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A364C-D054-46AB-B534-7CD64982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23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F23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5F23"/>
    <w:rPr>
      <w:rFonts w:ascii="Sylfaen" w:eastAsia="Times New Roman" w:hAnsi="Sylfaen" w:cs="Times New Roman"/>
      <w:b/>
      <w:bCs/>
      <w:sz w:val="1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5F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Anna Phirtskhalashvili</cp:lastModifiedBy>
  <cp:revision>3</cp:revision>
  <dcterms:created xsi:type="dcterms:W3CDTF">2018-12-07T18:21:00Z</dcterms:created>
  <dcterms:modified xsi:type="dcterms:W3CDTF">2018-12-07T19:07:00Z</dcterms:modified>
</cp:coreProperties>
</file>