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69" w:rsidRDefault="004D0669" w:rsidP="00321983">
      <w:pPr>
        <w:jc w:val="both"/>
        <w:rPr>
          <w:b/>
          <w:sz w:val="28"/>
          <w:u w:val="single"/>
        </w:rPr>
      </w:pPr>
      <w:r w:rsidRPr="000D4FC6">
        <w:rPr>
          <w:b/>
          <w:sz w:val="28"/>
          <w:u w:val="single"/>
        </w:rPr>
        <w:t>ILO-</w:t>
      </w:r>
      <w:r w:rsidRPr="000D4FC6">
        <w:rPr>
          <w:rFonts w:ascii="Sylfaen" w:hAnsi="Sylfaen"/>
          <w:b/>
          <w:sz w:val="28"/>
          <w:u w:val="single"/>
          <w:lang w:val="ka-GE"/>
        </w:rPr>
        <w:t>ს მიერ რეკომენდირებული კომპანიები</w:t>
      </w:r>
      <w:r w:rsidRPr="000D4FC6">
        <w:rPr>
          <w:b/>
          <w:sz w:val="28"/>
          <w:u w:val="single"/>
        </w:rPr>
        <w:t>:</w:t>
      </w:r>
    </w:p>
    <w:p w:rsidR="00E02449" w:rsidRDefault="00E02449" w:rsidP="00321983">
      <w:pPr>
        <w:jc w:val="both"/>
        <w:rPr>
          <w:b/>
          <w:sz w:val="28"/>
          <w:u w:val="single"/>
        </w:rPr>
      </w:pPr>
    </w:p>
    <w:p w:rsidR="00E02449" w:rsidRPr="00BD010C" w:rsidRDefault="00E02449" w:rsidP="00E02449">
      <w:pPr>
        <w:ind w:firstLine="720"/>
        <w:jc w:val="both"/>
        <w:rPr>
          <w:rFonts w:ascii="Sylfaen" w:hAnsi="Sylfaen" w:cs="Arial"/>
          <w:b/>
          <w:i/>
          <w:color w:val="222222"/>
          <w:sz w:val="24"/>
          <w:szCs w:val="24"/>
          <w:shd w:val="clear" w:color="auto" w:fill="FFFFFF"/>
          <w:lang w:val="ka-GE"/>
        </w:rPr>
      </w:pP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ტყიბულში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მომხდარ</w:t>
      </w:r>
      <w:r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ი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უბედური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შემთხვევის გამომწვევი მიზეზების შესწავლის მიზნით, 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19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აპრილს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ჩატარდა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სოციალური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პარტნიორობის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სამმხრივი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კომისიის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რიგგარეშე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სხდომა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>,   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რომელსაც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ესწრებოდნენ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სოციალურ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პარტნიორებთან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ერთად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„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საქნახშირი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ჯი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აი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ჯი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ჯგუფის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“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ხელმძღვანელები</w:t>
      </w:r>
      <w:r w:rsidRPr="00BD010C">
        <w:rPr>
          <w:rFonts w:ascii="Sylfaen" w:hAnsi="Sylfaen" w:cs="Arial"/>
          <w:b/>
          <w:i/>
          <w:color w:val="222222"/>
          <w:sz w:val="24"/>
          <w:szCs w:val="24"/>
          <w:shd w:val="clear" w:color="auto" w:fill="FFFFFF"/>
          <w:lang w:val="ka-GE"/>
        </w:rPr>
        <w:t>.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სხდომაზე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განხილულ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იქნა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ამავე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კომპანიის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მინდელის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სახელობის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შახტაზე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დასაქმებულთა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დაშვებადობისა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და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შესაბამისი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ობიექტების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ტექნიკური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>/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შრომის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უსაფრთხოების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შესწავლის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მიზნით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საერთაშორისო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ექსპერტების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მოწვევის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BD010C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საკითხები</w:t>
      </w:r>
      <w:r w:rsidRPr="00BD010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>. </w:t>
      </w:r>
    </w:p>
    <w:p w:rsidR="00E02449" w:rsidRPr="00E02449" w:rsidRDefault="00E02449" w:rsidP="00E02449">
      <w:pPr>
        <w:jc w:val="both"/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</w:pP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 </w:t>
      </w:r>
      <w:r>
        <w:rPr>
          <w:rFonts w:ascii="Sylfaen" w:hAnsi="Sylfaen" w:cs="Arial"/>
          <w:color w:val="222222"/>
          <w:sz w:val="24"/>
          <w:szCs w:val="24"/>
          <w:lang w:val="ka-GE"/>
        </w:rPr>
        <w:tab/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სოციალური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პარტნიორობის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სამმხრივმა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კომისიამ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ერთობლივი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შეთანხმების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საფუძველზე, ტყიბულის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შახტებში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შრომის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უსაფრთხოების</w:t>
      </w:r>
      <w:r w:rsidRPr="00E02449">
        <w:rPr>
          <w:rFonts w:ascii="Sylfaen" w:hAnsi="Sylfaen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პირობების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აუდიტის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ჩატარების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არსებული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რისკების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იდენტიფიცირების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>,</w:t>
      </w:r>
      <w:r w:rsidRPr="00E02449">
        <w:rPr>
          <w:rFonts w:ascii="Sylfaen" w:hAnsi="Sylfaen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შეფასებისა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და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მართვის მიზნით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ოფიციალურად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>   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მიმართა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შრომის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საერთაშორისო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ორგანიზაციას</w:t>
      </w:r>
      <w:r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,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შრომის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უსაფრთხოების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საერთაშორისო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ექსპერტების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შერჩევასთან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დაკავშირებით.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შრომის საერთაშორისო ორგანიზაციამ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მიმართვის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საფუძველ</w:t>
      </w:r>
      <w:bookmarkStart w:id="0" w:name="_GoBack"/>
      <w:bookmarkEnd w:id="0"/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ზე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,  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ტყიბულის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შახტებში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უსაფრთხოების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პირობების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აუდიტის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განსახორციელებლად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რეკომენდაცია</w:t>
      </w:r>
      <w:r w:rsidRPr="00E0244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E02449">
        <w:rPr>
          <w:rFonts w:ascii="Sylfaen" w:hAnsi="Sylfaen" w:cs="Sylfaen"/>
          <w:b/>
          <w:i/>
          <w:color w:val="222222"/>
          <w:sz w:val="24"/>
          <w:szCs w:val="24"/>
          <w:shd w:val="clear" w:color="auto" w:fill="FFFFFF"/>
          <w:lang w:val="ka-GE"/>
        </w:rPr>
        <w:t>გაუწია 4 საერთაშორისო ორგანიზაციას.</w:t>
      </w:r>
    </w:p>
    <w:p w:rsidR="00E02449" w:rsidRPr="000D4FC6" w:rsidRDefault="00E02449" w:rsidP="00321983">
      <w:pPr>
        <w:jc w:val="both"/>
        <w:rPr>
          <w:b/>
          <w:sz w:val="28"/>
          <w:u w:val="single"/>
        </w:rPr>
      </w:pPr>
    </w:p>
    <w:p w:rsidR="003C4077" w:rsidRPr="004D0669" w:rsidRDefault="00321983" w:rsidP="00321983">
      <w:pPr>
        <w:jc w:val="both"/>
        <w:rPr>
          <w:rFonts w:ascii="Sylfaen" w:hAnsi="Sylfaen"/>
          <w:b/>
          <w:sz w:val="24"/>
        </w:rPr>
      </w:pPr>
      <w:r w:rsidRPr="00321983">
        <w:rPr>
          <w:b/>
          <w:sz w:val="24"/>
        </w:rPr>
        <w:t>SRK</w:t>
      </w:r>
      <w:r w:rsidR="004D0669">
        <w:rPr>
          <w:rFonts w:ascii="Sylfaen" w:hAnsi="Sylfaen"/>
          <w:b/>
          <w:sz w:val="24"/>
          <w:lang w:val="ka-GE"/>
        </w:rPr>
        <w:t xml:space="preserve"> </w:t>
      </w:r>
      <w:r w:rsidR="004D0669">
        <w:rPr>
          <w:rFonts w:ascii="Sylfaen" w:hAnsi="Sylfaen"/>
          <w:b/>
          <w:sz w:val="24"/>
        </w:rPr>
        <w:t>Consulting</w:t>
      </w:r>
    </w:p>
    <w:p w:rsidR="004D0669" w:rsidRDefault="000D4FC6" w:rsidP="004D066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დეპარტამენტმა დაუკავშირდა კომპანიას, შესთავაზა ტყიბულის შახტებში შრომის და ტექნიკური უსაფრთხოების აუდიტის ჩატარება, </w:t>
      </w:r>
      <w:r w:rsidRPr="00BB1C09">
        <w:rPr>
          <w:rFonts w:ascii="Sylfaen" w:hAnsi="Sylfaen"/>
          <w:lang w:val="ka-GE"/>
        </w:rPr>
        <w:t>წარუდგინა „ტექნიკური დავალება</w:t>
      </w:r>
      <w:r>
        <w:rPr>
          <w:rFonts w:ascii="Sylfaen" w:hAnsi="Sylfaen"/>
          <w:lang w:val="ka-GE"/>
        </w:rPr>
        <w:t>“</w:t>
      </w:r>
      <w:r w:rsidRPr="00BB1C09">
        <w:rPr>
          <w:rFonts w:ascii="Sylfaen" w:hAnsi="Sylfaen"/>
          <w:lang w:val="ka-GE"/>
        </w:rPr>
        <w:t xml:space="preserve"> სთხოვა შესაბამისი ხარჯთაღრიცხვის წარმოდგენა</w:t>
      </w:r>
      <w:r>
        <w:rPr>
          <w:rFonts w:ascii="Sylfaen" w:hAnsi="Sylfaen"/>
          <w:lang w:val="ka-GE"/>
        </w:rPr>
        <w:t>, თუმცა ვინაიდან კომპანიისგან არ ყოფილა გამოხმაურება, დეპარტამენტმა სთხოვა შრომის საერთაშორისო ორგანიზაციას დახმარებოდა კომპანიასთან კომუნიკაციაში, რის შემდეგაც კომპაანია დაუკავშირდა შრომის საერთაშორისო ორგანიზაციას, მზადყოფნა გამოხატა აუდიტის ჩატა</w:t>
      </w:r>
      <w:r w:rsidR="001D2DFB">
        <w:rPr>
          <w:rFonts w:ascii="Sylfaen" w:hAnsi="Sylfaen"/>
          <w:lang w:val="ka-GE"/>
        </w:rPr>
        <w:t>რებასთან დაკავშირებით და აღნიშნა, რომ მათ</w:t>
      </w:r>
      <w:r>
        <w:rPr>
          <w:rFonts w:ascii="Sylfaen" w:hAnsi="Sylfaen"/>
          <w:lang w:val="ka-GE"/>
        </w:rPr>
        <w:t xml:space="preserve"> </w:t>
      </w:r>
      <w:r w:rsidR="00321983">
        <w:rPr>
          <w:rFonts w:ascii="Sylfaen" w:hAnsi="Sylfaen"/>
          <w:lang w:val="ka-GE"/>
        </w:rPr>
        <w:t xml:space="preserve">შეუძლიათ </w:t>
      </w:r>
      <w:r w:rsidR="00C409EB">
        <w:rPr>
          <w:rFonts w:ascii="Sylfaen" w:hAnsi="Sylfaen"/>
          <w:lang w:val="ka-GE"/>
        </w:rPr>
        <w:t>უსაფრთხოების აუდიტში</w:t>
      </w:r>
      <w:r w:rsidR="00321983">
        <w:rPr>
          <w:rFonts w:ascii="Sylfaen" w:hAnsi="Sylfaen"/>
          <w:lang w:val="ka-GE"/>
        </w:rPr>
        <w:t xml:space="preserve"> ჩართონ ბრიტანელი, ავსტრალიელი ან/და რუსი ექპსერტები, რომლებიც არიან ამ სფეროში მომუშავე ყოფილი საოპერაციო მენეჯერები. აგრეთვე აინტერესებთ სახელმწიფოსა და კერძო კომპანიასთან მათი ურთიერთობების განხილვა.</w:t>
      </w:r>
      <w:r w:rsidR="00C409EB">
        <w:rPr>
          <w:rFonts w:ascii="Sylfaen" w:hAnsi="Sylfaen"/>
          <w:lang w:val="ka-GE"/>
        </w:rPr>
        <w:t xml:space="preserve"> აუდიტის მხრივ, შეუძლიათ მოიკვ</w:t>
      </w:r>
      <w:r w:rsidR="004D0669">
        <w:rPr>
          <w:rFonts w:ascii="Sylfaen" w:hAnsi="Sylfaen"/>
          <w:lang w:val="ka-GE"/>
        </w:rPr>
        <w:t>ლ</w:t>
      </w:r>
      <w:r w:rsidR="00C409EB">
        <w:rPr>
          <w:rFonts w:ascii="Sylfaen" w:hAnsi="Sylfaen"/>
          <w:lang w:val="ka-GE"/>
        </w:rPr>
        <w:t>იონ როგორც შრომის</w:t>
      </w:r>
      <w:r w:rsidR="004D0669">
        <w:rPr>
          <w:rFonts w:ascii="Sylfaen" w:hAnsi="Sylfaen"/>
          <w:lang w:val="ka-GE"/>
        </w:rPr>
        <w:t xml:space="preserve"> უსაფრთხოების</w:t>
      </w:r>
      <w:r w:rsidR="00C409EB">
        <w:rPr>
          <w:rFonts w:ascii="Sylfaen" w:hAnsi="Sylfaen"/>
          <w:lang w:val="ka-GE"/>
        </w:rPr>
        <w:t>, ისე საინჟინრო მიმართულებები.</w:t>
      </w:r>
      <w:r w:rsidR="004D0669">
        <w:rPr>
          <w:rFonts w:ascii="Sylfaen" w:hAnsi="Sylfaen"/>
          <w:lang w:val="ka-GE"/>
        </w:rPr>
        <w:t xml:space="preserve"> </w:t>
      </w:r>
      <w:r w:rsidR="004D0669" w:rsidRPr="00BB1C09">
        <w:rPr>
          <w:rFonts w:ascii="Sylfaen" w:hAnsi="Sylfaen"/>
          <w:lang w:val="ka-GE"/>
        </w:rPr>
        <w:t xml:space="preserve">სამინისტრომ დღემდე ელოდება </w:t>
      </w:r>
      <w:r w:rsidR="00DB36E6">
        <w:rPr>
          <w:rFonts w:ascii="Sylfaen" w:hAnsi="Sylfaen"/>
          <w:lang w:val="ka-GE"/>
        </w:rPr>
        <w:t>კომპანიისგან ხარჯთაღრიცხვის შესახებ</w:t>
      </w:r>
      <w:r w:rsidR="004D0669" w:rsidRPr="00BB1C09">
        <w:rPr>
          <w:rFonts w:ascii="Sylfaen" w:hAnsi="Sylfaen"/>
          <w:lang w:val="ka-GE"/>
        </w:rPr>
        <w:t xml:space="preserve"> გამოხმაურებას.</w:t>
      </w:r>
    </w:p>
    <w:p w:rsidR="00321983" w:rsidRPr="000D4FC6" w:rsidRDefault="00321983" w:rsidP="00321983">
      <w:pPr>
        <w:jc w:val="both"/>
        <w:rPr>
          <w:rFonts w:ascii="Sylfaen" w:hAnsi="Sylfaen"/>
        </w:rPr>
      </w:pPr>
    </w:p>
    <w:p w:rsidR="00321983" w:rsidRPr="00BB1C09" w:rsidRDefault="004D0669" w:rsidP="00321983">
      <w:pPr>
        <w:jc w:val="both"/>
        <w:rPr>
          <w:rFonts w:ascii="Sylfaen" w:hAnsi="Sylfaen"/>
          <w:b/>
          <w:sz w:val="24"/>
        </w:rPr>
      </w:pPr>
      <w:r w:rsidRPr="004D0669">
        <w:rPr>
          <w:rFonts w:ascii="Sylfaen" w:hAnsi="Sylfaen"/>
          <w:b/>
          <w:sz w:val="24"/>
        </w:rPr>
        <w:t>National Institute for Research and Development in Mine Safety and Protecti</w:t>
      </w:r>
      <w:r>
        <w:rPr>
          <w:rFonts w:ascii="Sylfaen" w:hAnsi="Sylfaen"/>
          <w:b/>
          <w:sz w:val="24"/>
        </w:rPr>
        <w:t xml:space="preserve">on to Explosion - INSEMEX </w:t>
      </w:r>
      <w:proofErr w:type="spellStart"/>
      <w:r>
        <w:rPr>
          <w:rFonts w:ascii="Sylfaen" w:hAnsi="Sylfaen"/>
          <w:b/>
          <w:sz w:val="24"/>
        </w:rPr>
        <w:t>Petros</w:t>
      </w:r>
      <w:r w:rsidRPr="004D0669">
        <w:rPr>
          <w:rFonts w:ascii="Sylfaen" w:hAnsi="Sylfaen"/>
          <w:b/>
          <w:sz w:val="24"/>
        </w:rPr>
        <w:t>ani</w:t>
      </w:r>
      <w:proofErr w:type="spellEnd"/>
    </w:p>
    <w:p w:rsidR="00321983" w:rsidRDefault="00321983" w:rsidP="0032198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კომპანია</w:t>
      </w:r>
      <w:r w:rsidR="001D2DFB">
        <w:rPr>
          <w:rFonts w:ascii="Sylfaen" w:hAnsi="Sylfaen"/>
          <w:lang w:val="ka-GE"/>
        </w:rPr>
        <w:t xml:space="preserve"> გამოეხმაურა დეპარტამენტის შეთავაზებას და განაცხადა, რომ</w:t>
      </w:r>
      <w:r>
        <w:rPr>
          <w:rFonts w:ascii="Sylfaen" w:hAnsi="Sylfaen"/>
          <w:lang w:val="ka-GE"/>
        </w:rPr>
        <w:t xml:space="preserve"> მზადაა განახორციელოს უსაფრთხოების</w:t>
      </w:r>
      <w:r w:rsidR="00737F3E">
        <w:rPr>
          <w:rFonts w:ascii="Sylfaen" w:hAnsi="Sylfaen"/>
          <w:lang w:val="ka-GE"/>
        </w:rPr>
        <w:t xml:space="preserve"> სრული სპექტრის</w:t>
      </w:r>
      <w:r>
        <w:rPr>
          <w:rFonts w:ascii="Sylfaen" w:hAnsi="Sylfaen"/>
          <w:lang w:val="ka-GE"/>
        </w:rPr>
        <w:t xml:space="preserve"> აუდიტი, თუმცა აცხადებს, რომ ამისთვის სჭირდება წინასწარი შეფასების გასაკეთებელი ვიზიტი ტყიბულში, </w:t>
      </w:r>
      <w:r w:rsidR="00BB1C09">
        <w:rPr>
          <w:rFonts w:ascii="Sylfaen" w:hAnsi="Sylfaen"/>
          <w:lang w:val="ka-GE"/>
        </w:rPr>
        <w:t>სახელმწიფოს ხარჯით.</w:t>
      </w:r>
    </w:p>
    <w:p w:rsidR="00BB1C09" w:rsidRDefault="00BB1C09" w:rsidP="00321983">
      <w:pPr>
        <w:jc w:val="both"/>
        <w:rPr>
          <w:rFonts w:ascii="Sylfaen" w:hAnsi="Sylfaen"/>
          <w:lang w:val="ka-GE"/>
        </w:rPr>
      </w:pPr>
    </w:p>
    <w:p w:rsidR="00BB1C09" w:rsidRPr="00BB1C09" w:rsidRDefault="00BB1C09" w:rsidP="00321983">
      <w:pPr>
        <w:jc w:val="both"/>
        <w:rPr>
          <w:rFonts w:ascii="Sylfaen" w:hAnsi="Sylfaen"/>
          <w:b/>
          <w:sz w:val="24"/>
        </w:rPr>
      </w:pPr>
      <w:r w:rsidRPr="00BB1C09">
        <w:rPr>
          <w:rFonts w:ascii="Sylfaen" w:hAnsi="Sylfaen"/>
          <w:b/>
          <w:sz w:val="24"/>
        </w:rPr>
        <w:t>The Swedish Work Environment Authority</w:t>
      </w:r>
    </w:p>
    <w:p w:rsidR="00BB1C09" w:rsidRDefault="00BB1C09" w:rsidP="0032198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კომპანიამ უარი განაცხადა უსაფრთხოების აუდიტის ჩატარებაზე.</w:t>
      </w:r>
    </w:p>
    <w:p w:rsidR="00BB1C09" w:rsidRDefault="00BB1C09" w:rsidP="00321983">
      <w:pPr>
        <w:jc w:val="both"/>
        <w:rPr>
          <w:rFonts w:ascii="Sylfaen" w:hAnsi="Sylfaen"/>
          <w:lang w:val="ka-GE"/>
        </w:rPr>
      </w:pPr>
    </w:p>
    <w:p w:rsidR="00BB1C09" w:rsidRPr="00E02449" w:rsidRDefault="00BB1C09" w:rsidP="00321983">
      <w:pPr>
        <w:jc w:val="both"/>
        <w:rPr>
          <w:rFonts w:ascii="Sylfaen" w:hAnsi="Sylfaen"/>
          <w:b/>
          <w:sz w:val="24"/>
          <w:lang w:val="ka-GE"/>
        </w:rPr>
      </w:pPr>
      <w:r w:rsidRPr="00E02449">
        <w:rPr>
          <w:rFonts w:ascii="Sylfaen" w:hAnsi="Sylfaen"/>
          <w:b/>
          <w:sz w:val="24"/>
          <w:lang w:val="ka-GE"/>
        </w:rPr>
        <w:t>TUV-SUD</w:t>
      </w:r>
    </w:p>
    <w:p w:rsidR="00BB1C09" w:rsidRDefault="00BB1C09" w:rsidP="00321983">
      <w:pPr>
        <w:jc w:val="both"/>
        <w:rPr>
          <w:rFonts w:ascii="Sylfaen" w:hAnsi="Sylfaen"/>
          <w:lang w:val="ka-GE"/>
        </w:rPr>
      </w:pPr>
      <w:r w:rsidRPr="00BB1C09">
        <w:rPr>
          <w:rFonts w:ascii="Sylfaen" w:hAnsi="Sylfaen"/>
          <w:lang w:val="ka-GE"/>
        </w:rPr>
        <w:t>სამინისტროს დაუკავშირდა კომპანია Sens&amp;Möller GmbH-ის მმართველი დირექტორი უდო მილკე, რომელმაც აღნიშნა რომ აღნიშნულ საკითხთან დაკავშირებით ინფორმაცია მიიღო TUV-SUD-სგან და სამინისტროს შესთავაზა შახტების შრომის უსაფრთხოების შემოწმების განხორციელება. სამინისტრომ მას წარუდგინა „ტექნიკური დავალება“ და  სთხოვა შესაბამისი ხარჯთაღრიცხვის წარმოდგენა, თუმცა დღემდე ელოდება მათგან მისგან გამოხმაურებას.</w:t>
      </w:r>
    </w:p>
    <w:p w:rsidR="00737F3E" w:rsidRDefault="00737F3E" w:rsidP="00321983">
      <w:pPr>
        <w:jc w:val="both"/>
        <w:rPr>
          <w:rFonts w:ascii="Sylfaen" w:hAnsi="Sylfaen"/>
          <w:lang w:val="ka-GE"/>
        </w:rPr>
      </w:pPr>
    </w:p>
    <w:p w:rsidR="004D0669" w:rsidRPr="00E02449" w:rsidRDefault="000D4FC6" w:rsidP="00321983">
      <w:pPr>
        <w:jc w:val="both"/>
        <w:rPr>
          <w:rFonts w:ascii="Sylfaen" w:hAnsi="Sylfaen"/>
          <w:b/>
          <w:sz w:val="28"/>
          <w:u w:val="single"/>
          <w:lang w:val="ka-GE"/>
        </w:rPr>
      </w:pPr>
      <w:r w:rsidRPr="000D4FC6">
        <w:rPr>
          <w:rFonts w:ascii="Sylfaen" w:hAnsi="Sylfaen"/>
          <w:b/>
          <w:sz w:val="28"/>
          <w:u w:val="single"/>
          <w:lang w:val="ka-GE"/>
        </w:rPr>
        <w:t>საკუთარი ინიციატივით დაინტერესებული კომპანია:</w:t>
      </w:r>
    </w:p>
    <w:p w:rsidR="00737F3E" w:rsidRPr="00E02449" w:rsidRDefault="00737F3E" w:rsidP="00321983">
      <w:pPr>
        <w:jc w:val="both"/>
        <w:rPr>
          <w:rFonts w:ascii="Sylfaen" w:hAnsi="Sylfaen"/>
          <w:b/>
          <w:lang w:val="ka-GE"/>
        </w:rPr>
      </w:pPr>
      <w:r w:rsidRPr="00E02449">
        <w:rPr>
          <w:rFonts w:ascii="Sylfaen" w:hAnsi="Sylfaen"/>
          <w:b/>
          <w:lang w:val="ka-GE"/>
        </w:rPr>
        <w:t>DMT</w:t>
      </w:r>
    </w:p>
    <w:p w:rsidR="00737F3E" w:rsidRPr="00737F3E" w:rsidRDefault="00737F3E" w:rsidP="00321983">
      <w:pPr>
        <w:jc w:val="both"/>
        <w:rPr>
          <w:rFonts w:ascii="Sylfaen" w:hAnsi="Sylfaen"/>
          <w:lang w:val="ka-GE"/>
        </w:rPr>
      </w:pPr>
      <w:r w:rsidRPr="00737F3E">
        <w:rPr>
          <w:rFonts w:ascii="Sylfaen" w:hAnsi="Sylfaen"/>
          <w:lang w:val="ka-GE"/>
        </w:rPr>
        <w:t>კომპანიამ სამინისტროს შესთავაზა აუდიტის ჩატარება  (60 000 ევროს ღირებულებით) და დასკვნის სახით ანგარიშის წარმოდგენა 3 კვირიდან - 4 კვირის  ფარგლებში.</w:t>
      </w:r>
      <w:r w:rsidR="004D0669">
        <w:rPr>
          <w:rFonts w:ascii="Sylfaen" w:hAnsi="Sylfaen"/>
          <w:lang w:val="ka-GE"/>
        </w:rPr>
        <w:t xml:space="preserve"> </w:t>
      </w:r>
      <w:r w:rsidR="004D0669" w:rsidRPr="004D0669">
        <w:rPr>
          <w:rFonts w:ascii="Sylfaen" w:hAnsi="Sylfaen"/>
          <w:lang w:val="ka-GE"/>
        </w:rPr>
        <w:t>დეპარტამენტმა კომპანია „DMT GmbH &amp; Co. KG“-ის შესახებ მოსაზრებებისთვის  მიმართა  შრომის საერთაშორისო ორგანიზაციას და დადგინდა, რომ კომპანია აფილირებულია “TUV NORD”-თან (გერმანიის ტექნიკური ინსპექტირების ასოციაცია), რომელიც სარგებლობს დადებითი რეპუტაციით.  ამასთან უნდა აღინიშნოს,  შრომის საერთაშორისო ორგანიზაციის მიერ მოწოდებული ინფორმაციის საფუძველზე, კომპანია „DMT Gmb H&amp;Co.KG“-ს გააჩნდა  „საქნახშირი ჯი აი ჯი ჯგუფთან“ თანამშრომლობის გამოცდილება</w:t>
      </w:r>
      <w:r w:rsidR="004D0669">
        <w:rPr>
          <w:rFonts w:ascii="Sylfaen" w:hAnsi="Sylfaen"/>
          <w:lang w:val="ka-GE"/>
        </w:rPr>
        <w:t>.</w:t>
      </w:r>
    </w:p>
    <w:sectPr w:rsidR="00737F3E" w:rsidRPr="00737F3E" w:rsidSect="007E3A8D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4C"/>
    <w:rsid w:val="000D4FC6"/>
    <w:rsid w:val="001A054C"/>
    <w:rsid w:val="001D2DFB"/>
    <w:rsid w:val="00321983"/>
    <w:rsid w:val="003C4077"/>
    <w:rsid w:val="004D0669"/>
    <w:rsid w:val="00737F3E"/>
    <w:rsid w:val="007E3A8D"/>
    <w:rsid w:val="00BB1C09"/>
    <w:rsid w:val="00C409EB"/>
    <w:rsid w:val="00DB36E6"/>
    <w:rsid w:val="00E0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2609"/>
  <w15:chartTrackingRefBased/>
  <w15:docId w15:val="{2335407A-6981-4EDF-A0CE-78A38BE0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Grigol Chkadu. Chkadu</dc:creator>
  <cp:keywords/>
  <dc:description/>
  <cp:lastModifiedBy>Beka Peradze</cp:lastModifiedBy>
  <cp:revision>8</cp:revision>
  <dcterms:created xsi:type="dcterms:W3CDTF">2018-09-05T10:12:00Z</dcterms:created>
  <dcterms:modified xsi:type="dcterms:W3CDTF">2018-09-06T13:37:00Z</dcterms:modified>
</cp:coreProperties>
</file>