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3FC" w:rsidRPr="00E837EF" w:rsidRDefault="00E837EF" w:rsidP="00E837EF">
      <w:pPr>
        <w:jc w:val="right"/>
        <w:rPr>
          <w:rFonts w:ascii="Sylfaen" w:hAnsi="Sylfaen"/>
          <w:lang w:val="ka-GE"/>
        </w:rPr>
      </w:pPr>
      <w:r w:rsidRPr="00E837EF">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მინისტრს ბატონ დავით სერგეენკოს</w:t>
      </w:r>
    </w:p>
    <w:p w:rsidR="00E837EF" w:rsidRPr="00E837EF" w:rsidRDefault="00E837EF" w:rsidP="00E837EF">
      <w:pPr>
        <w:jc w:val="right"/>
        <w:rPr>
          <w:rFonts w:ascii="Sylfaen" w:hAnsi="Sylfaen"/>
          <w:lang w:val="ka-GE"/>
        </w:rPr>
      </w:pPr>
      <w:r w:rsidRPr="00E837EF">
        <w:rPr>
          <w:rFonts w:ascii="Sylfaen" w:hAnsi="Sylfaen"/>
          <w:lang w:val="ka-GE"/>
        </w:rPr>
        <w:t xml:space="preserve">მინისტრის მოადგილის თამილა ბარკალაიას </w:t>
      </w:r>
    </w:p>
    <w:p w:rsidR="00E837EF" w:rsidRPr="00E837EF" w:rsidRDefault="00E837EF">
      <w:pPr>
        <w:rPr>
          <w:rFonts w:ascii="Sylfaen" w:hAnsi="Sylfaen"/>
          <w:lang w:val="ka-GE"/>
        </w:rPr>
      </w:pPr>
    </w:p>
    <w:p w:rsidR="00E837EF" w:rsidRPr="00E837EF" w:rsidRDefault="00E837EF" w:rsidP="00E837EF">
      <w:pPr>
        <w:jc w:val="center"/>
        <w:rPr>
          <w:rFonts w:ascii="Sylfaen" w:hAnsi="Sylfaen"/>
          <w:lang w:val="ka-GE"/>
        </w:rPr>
      </w:pPr>
      <w:r w:rsidRPr="00E837EF">
        <w:rPr>
          <w:rFonts w:ascii="Sylfaen" w:hAnsi="Sylfaen"/>
          <w:lang w:val="ka-GE"/>
        </w:rPr>
        <w:t>მოხსენებითი ბარათი</w:t>
      </w:r>
    </w:p>
    <w:p w:rsidR="00E837EF" w:rsidRPr="00E837EF" w:rsidRDefault="00E837EF" w:rsidP="00E837EF">
      <w:pPr>
        <w:jc w:val="both"/>
        <w:rPr>
          <w:rFonts w:ascii="Sylfaen" w:hAnsi="Sylfaen"/>
          <w:lang w:val="ka-GE"/>
        </w:rPr>
      </w:pPr>
      <w:r w:rsidRPr="00E837EF">
        <w:rPr>
          <w:rFonts w:ascii="Sylfaen" w:hAnsi="Sylfaen"/>
          <w:lang w:val="ka-GE"/>
        </w:rPr>
        <w:t xml:space="preserve">ბატონო დავით, </w:t>
      </w:r>
    </w:p>
    <w:p w:rsidR="00E837EF" w:rsidRDefault="00E837EF" w:rsidP="00E837EF">
      <w:pPr>
        <w:tabs>
          <w:tab w:val="num" w:pos="720"/>
        </w:tabs>
        <w:jc w:val="both"/>
        <w:rPr>
          <w:rFonts w:ascii="Sylfaen" w:hAnsi="Sylfaen"/>
          <w:lang w:val="ka-GE"/>
        </w:rPr>
      </w:pPr>
      <w:r w:rsidRPr="00E837EF">
        <w:rPr>
          <w:rFonts w:ascii="Sylfaen" w:hAnsi="Sylfaen"/>
          <w:lang w:val="ka-GE"/>
        </w:rPr>
        <w:t xml:space="preserve">მოგახსენებთ, რომ </w:t>
      </w:r>
      <w:r w:rsidRPr="00E837EF">
        <w:rPr>
          <w:rFonts w:ascii="Sylfaen" w:hAnsi="Sylfaen"/>
          <w:bCs/>
          <w:lang w:val="ka-GE"/>
        </w:rPr>
        <w:t xml:space="preserve">სამთავრობო </w:t>
      </w:r>
      <w:r>
        <w:rPr>
          <w:rFonts w:ascii="Sylfaen" w:hAnsi="Sylfaen"/>
          <w:bCs/>
          <w:lang w:val="ka-GE"/>
        </w:rPr>
        <w:t>პროგრამით</w:t>
      </w:r>
      <w:r w:rsidRPr="00E837EF">
        <w:rPr>
          <w:rFonts w:ascii="Sylfaen" w:hAnsi="Sylfaen"/>
          <w:bCs/>
          <w:lang w:val="ka-GE"/>
        </w:rPr>
        <w:t xml:space="preserve"> 2018-2020 „თავისუფლება, სწრაფი განვითარება, კეთილდღეობა</w:t>
      </w:r>
      <w:r>
        <w:rPr>
          <w:rFonts w:ascii="Sylfaen" w:hAnsi="Sylfaen"/>
          <w:bCs/>
          <w:lang w:val="ka-GE"/>
        </w:rPr>
        <w:t>“ სხვა მნიშვნელოვან საკითხებთან ერთად</w:t>
      </w:r>
      <w:r w:rsidR="00C033A1">
        <w:rPr>
          <w:rFonts w:ascii="Sylfaen" w:hAnsi="Sylfaen"/>
          <w:bCs/>
          <w:lang w:val="ka-GE"/>
        </w:rPr>
        <w:t>,</w:t>
      </w:r>
      <w:r>
        <w:rPr>
          <w:rFonts w:ascii="Sylfaen" w:hAnsi="Sylfaen"/>
          <w:bCs/>
          <w:lang w:val="ka-GE"/>
        </w:rPr>
        <w:t xml:space="preserve"> გაცხადებულია, რომ მომდევნო წლებში „</w:t>
      </w:r>
      <w:r w:rsidR="00C033A1" w:rsidRPr="00E837EF">
        <w:rPr>
          <w:rFonts w:ascii="Sylfaen" w:hAnsi="Sylfaen"/>
          <w:lang w:val="ka-GE"/>
        </w:rPr>
        <w:t>გაფართოვდება</w:t>
      </w:r>
      <w:r w:rsidR="00C033A1" w:rsidRPr="00E837EF">
        <w:rPr>
          <w:rFonts w:ascii="Sylfaen" w:hAnsi="Sylfaen"/>
          <w:lang w:val="ka-GE"/>
        </w:rPr>
        <w:t xml:space="preserve"> </w:t>
      </w:r>
      <w:r w:rsidR="00C033A1" w:rsidRPr="00E837EF">
        <w:rPr>
          <w:rFonts w:ascii="Sylfaen" w:hAnsi="Sylfaen"/>
          <w:lang w:val="ka-GE"/>
        </w:rPr>
        <w:t>ბავშვთა</w:t>
      </w:r>
      <w:r w:rsidR="00C033A1" w:rsidRPr="00E837EF">
        <w:rPr>
          <w:rFonts w:ascii="Sylfaen" w:hAnsi="Sylfaen"/>
          <w:lang w:val="ka-GE"/>
        </w:rPr>
        <w:t xml:space="preserve"> </w:t>
      </w:r>
      <w:r w:rsidR="00C033A1" w:rsidRPr="00E837EF">
        <w:rPr>
          <w:rFonts w:ascii="Sylfaen" w:hAnsi="Sylfaen"/>
          <w:lang w:val="ka-GE"/>
        </w:rPr>
        <w:t>ფიზიკური</w:t>
      </w:r>
      <w:r w:rsidR="00C033A1" w:rsidRPr="00E837EF">
        <w:rPr>
          <w:rFonts w:ascii="Sylfaen" w:hAnsi="Sylfaen"/>
          <w:lang w:val="ka-GE"/>
        </w:rPr>
        <w:t xml:space="preserve"> </w:t>
      </w:r>
      <w:r w:rsidR="00C033A1" w:rsidRPr="00E837EF">
        <w:rPr>
          <w:rFonts w:ascii="Sylfaen" w:hAnsi="Sylfaen"/>
          <w:lang w:val="ka-GE"/>
        </w:rPr>
        <w:t>და</w:t>
      </w:r>
      <w:r w:rsidR="00C033A1" w:rsidRPr="00E837EF">
        <w:rPr>
          <w:rFonts w:ascii="Sylfaen" w:hAnsi="Sylfaen"/>
          <w:lang w:val="ka-GE"/>
        </w:rPr>
        <w:t xml:space="preserve"> </w:t>
      </w:r>
      <w:r w:rsidR="00C033A1" w:rsidRPr="00E837EF">
        <w:rPr>
          <w:rFonts w:ascii="Sylfaen" w:hAnsi="Sylfaen"/>
          <w:lang w:val="ka-GE"/>
        </w:rPr>
        <w:t>სოციალური</w:t>
      </w:r>
      <w:r w:rsidR="00C033A1" w:rsidRPr="00E837EF">
        <w:rPr>
          <w:rFonts w:ascii="Sylfaen" w:hAnsi="Sylfaen"/>
          <w:lang w:val="ka-GE"/>
        </w:rPr>
        <w:t xml:space="preserve"> </w:t>
      </w:r>
      <w:r w:rsidR="00C033A1" w:rsidRPr="00E837EF">
        <w:rPr>
          <w:rFonts w:ascii="Sylfaen" w:hAnsi="Sylfaen"/>
          <w:lang w:val="ka-GE"/>
        </w:rPr>
        <w:t>მდგომარეობის</w:t>
      </w:r>
      <w:r w:rsidR="00C033A1" w:rsidRPr="00E837EF">
        <w:rPr>
          <w:rFonts w:ascii="Sylfaen" w:hAnsi="Sylfaen"/>
          <w:lang w:val="ka-GE"/>
        </w:rPr>
        <w:t xml:space="preserve"> </w:t>
      </w:r>
      <w:r w:rsidR="00C033A1" w:rsidRPr="00E837EF">
        <w:rPr>
          <w:rFonts w:ascii="Sylfaen" w:hAnsi="Sylfaen"/>
          <w:lang w:val="ka-GE"/>
        </w:rPr>
        <w:t>გაუმჯობესებისკენ</w:t>
      </w:r>
      <w:r w:rsidR="00C033A1" w:rsidRPr="00E837EF">
        <w:rPr>
          <w:rFonts w:ascii="Sylfaen" w:hAnsi="Sylfaen"/>
          <w:lang w:val="ka-GE"/>
        </w:rPr>
        <w:t xml:space="preserve"> </w:t>
      </w:r>
      <w:r w:rsidR="00C033A1" w:rsidRPr="00E837EF">
        <w:rPr>
          <w:rFonts w:ascii="Sylfaen" w:hAnsi="Sylfaen"/>
          <w:lang w:val="ka-GE"/>
        </w:rPr>
        <w:t>მიმართული</w:t>
      </w:r>
      <w:r w:rsidR="00C033A1" w:rsidRPr="00E837EF">
        <w:rPr>
          <w:rFonts w:ascii="Sylfaen" w:hAnsi="Sylfaen"/>
          <w:lang w:val="ka-GE"/>
        </w:rPr>
        <w:t xml:space="preserve"> </w:t>
      </w:r>
      <w:r w:rsidR="00C033A1" w:rsidRPr="00E837EF">
        <w:rPr>
          <w:rFonts w:ascii="Sylfaen" w:hAnsi="Sylfaen"/>
          <w:lang w:val="ka-GE"/>
        </w:rPr>
        <w:t>ღონისძიებები</w:t>
      </w:r>
      <w:r>
        <w:rPr>
          <w:rFonts w:ascii="Sylfaen" w:hAnsi="Sylfaen"/>
          <w:lang w:val="ka-GE"/>
        </w:rPr>
        <w:t>“, „</w:t>
      </w:r>
      <w:r w:rsidRPr="00E837EF">
        <w:rPr>
          <w:rFonts w:ascii="Sylfaen" w:hAnsi="Sylfaen"/>
          <w:lang w:val="ka-GE"/>
        </w:rPr>
        <w:t>გაგრძელდება ოჯახების მხარდამჭერი სერვისები და ბავშვთა კეთილდღეობისკენ მიმართული ღონისძიებები</w:t>
      </w:r>
      <w:r>
        <w:rPr>
          <w:rFonts w:ascii="Sylfaen" w:hAnsi="Sylfaen"/>
          <w:lang w:val="ka-GE"/>
        </w:rPr>
        <w:t xml:space="preserve">“. </w:t>
      </w:r>
    </w:p>
    <w:p w:rsidR="00E837EF" w:rsidRDefault="00E837EF" w:rsidP="00E837EF">
      <w:pPr>
        <w:tabs>
          <w:tab w:val="num" w:pos="720"/>
        </w:tabs>
        <w:jc w:val="both"/>
        <w:rPr>
          <w:rFonts w:ascii="Sylfaen" w:hAnsi="Sylfaen"/>
          <w:lang w:val="ka-GE"/>
        </w:rPr>
      </w:pPr>
      <w:r>
        <w:rPr>
          <w:rFonts w:ascii="Sylfaen" w:hAnsi="Sylfaen"/>
          <w:lang w:val="ka-GE"/>
        </w:rPr>
        <w:t>აღსანიშნავია, რომ მსოფლიო ბანკისა და გაეროს ბავშვთა ფონდის მხარდაჭერით სოციალურად დაუცველი ოჯახების სოციალურ-ეკონომიკური მდგომარეობის შეფასების მეთოდოლოგიაში 2015 წელს განხორციელებული ცვლილებების შემდეგ, მიზნობრივი სოციალური დახმარების პროგრამა უკეთ ხედავს ბავშვებისა და ბავშვიანი ოჯახების საჭიროებებს. კერძოდ, თუ 2015 წლამდე მოქმედი მეთოდოლოგიით საარსებო შემწეობა ფარავდა ბავშვების 25.8%-ს, ახალი მეთოდოლოგიით საარსებო შემწეობის მიმღები ბავშვების რაოდენობა 33%-ს შეადგენს.</w:t>
      </w:r>
    </w:p>
    <w:p w:rsidR="00000000" w:rsidRDefault="00E837EF" w:rsidP="00AA740A">
      <w:pPr>
        <w:tabs>
          <w:tab w:val="num" w:pos="720"/>
        </w:tabs>
        <w:jc w:val="both"/>
        <w:rPr>
          <w:rFonts w:ascii="Sylfaen" w:hAnsi="Sylfaen"/>
          <w:lang w:val="ka-GE"/>
        </w:rPr>
      </w:pPr>
      <w:r>
        <w:rPr>
          <w:rFonts w:ascii="Sylfaen" w:hAnsi="Sylfaen"/>
          <w:lang w:val="ka-GE"/>
        </w:rPr>
        <w:t xml:space="preserve">ამასთან, </w:t>
      </w:r>
      <w:r w:rsidR="00AA740A">
        <w:rPr>
          <w:rFonts w:ascii="Sylfaen" w:hAnsi="Sylfaen"/>
          <w:lang w:val="ka-GE"/>
        </w:rPr>
        <w:t xml:space="preserve">მიუხედავად იმისა, რომ მიზნობრივი დახმარების პროგრამით საარსებო შემწეობის დიფერენცირებული </w:t>
      </w:r>
      <w:r w:rsidR="00C033A1">
        <w:rPr>
          <w:rFonts w:ascii="Sylfaen" w:hAnsi="Sylfaen"/>
          <w:lang w:val="ka-GE"/>
        </w:rPr>
        <w:t>სისტემით</w:t>
      </w:r>
      <w:r w:rsidR="00AA740A">
        <w:rPr>
          <w:rFonts w:ascii="Sylfaen" w:hAnsi="Sylfaen"/>
          <w:lang w:val="ka-GE"/>
        </w:rPr>
        <w:t xml:space="preserve"> გაცემის პირობებში 16 წლამდე ბავშვის ბენეფიტის ოდენობა 10 ლარს შეადგენს, </w:t>
      </w:r>
      <w:r>
        <w:rPr>
          <w:rFonts w:ascii="Sylfaen" w:hAnsi="Sylfaen"/>
          <w:lang w:val="ka-GE"/>
        </w:rPr>
        <w:t>გაეროს ბავშვთა ფონდის 2017 წლის „</w:t>
      </w:r>
      <w:r w:rsidRPr="00E837EF">
        <w:rPr>
          <w:rFonts w:ascii="Sylfaen" w:hAnsi="Sylfaen"/>
          <w:bCs/>
          <w:lang w:val="ka-GE"/>
        </w:rPr>
        <w:t xml:space="preserve">მოსახლეობის კეთილდღეობის </w:t>
      </w:r>
      <w:r>
        <w:rPr>
          <w:rFonts w:ascii="Sylfaen" w:hAnsi="Sylfaen"/>
          <w:bCs/>
          <w:lang w:val="ka-GE"/>
        </w:rPr>
        <w:t xml:space="preserve">კვლევის“ მონაცემებით </w:t>
      </w:r>
      <w:r w:rsidR="00C033A1" w:rsidRPr="00E837EF">
        <w:rPr>
          <w:rFonts w:ascii="Sylfaen" w:hAnsi="Sylfaen"/>
          <w:lang w:val="ka-GE"/>
        </w:rPr>
        <w:t>მიზნობრივი</w:t>
      </w:r>
      <w:r w:rsidR="00C033A1" w:rsidRPr="00E837EF">
        <w:rPr>
          <w:rFonts w:ascii="Sylfaen" w:hAnsi="Sylfaen"/>
          <w:lang w:val="ka-GE"/>
        </w:rPr>
        <w:t xml:space="preserve"> </w:t>
      </w:r>
      <w:r w:rsidR="00C033A1" w:rsidRPr="00E837EF">
        <w:rPr>
          <w:rFonts w:ascii="Sylfaen" w:hAnsi="Sylfaen"/>
          <w:lang w:val="ka-GE"/>
        </w:rPr>
        <w:t>სოციალური</w:t>
      </w:r>
      <w:r w:rsidR="00C033A1" w:rsidRPr="00E837EF">
        <w:rPr>
          <w:rFonts w:ascii="Sylfaen" w:hAnsi="Sylfaen"/>
          <w:lang w:val="ka-GE"/>
        </w:rPr>
        <w:t xml:space="preserve"> </w:t>
      </w:r>
      <w:r w:rsidR="00C033A1" w:rsidRPr="00E837EF">
        <w:rPr>
          <w:rFonts w:ascii="Sylfaen" w:hAnsi="Sylfaen"/>
          <w:lang w:val="ka-GE"/>
        </w:rPr>
        <w:t>დახმარება</w:t>
      </w:r>
      <w:r w:rsidR="00C033A1">
        <w:rPr>
          <w:rFonts w:ascii="Sylfaen" w:hAnsi="Sylfaen"/>
          <w:lang w:val="ka-GE"/>
        </w:rPr>
        <w:t xml:space="preserve"> და </w:t>
      </w:r>
      <w:r w:rsidR="00C033A1" w:rsidRPr="00E837EF">
        <w:rPr>
          <w:rFonts w:ascii="Sylfaen" w:hAnsi="Sylfaen"/>
          <w:lang w:val="ka-GE"/>
        </w:rPr>
        <w:t>ბავშვის</w:t>
      </w:r>
      <w:r w:rsidR="00C033A1" w:rsidRPr="00E837EF">
        <w:rPr>
          <w:rFonts w:ascii="Sylfaen" w:hAnsi="Sylfaen"/>
          <w:lang w:val="ka-GE"/>
        </w:rPr>
        <w:t xml:space="preserve"> </w:t>
      </w:r>
      <w:r w:rsidR="00C033A1" w:rsidRPr="00E837EF">
        <w:rPr>
          <w:rFonts w:ascii="Sylfaen" w:hAnsi="Sylfaen"/>
          <w:lang w:val="ka-GE"/>
        </w:rPr>
        <w:t>შემწე</w:t>
      </w:r>
      <w:r w:rsidR="00C033A1" w:rsidRPr="00E837EF">
        <w:rPr>
          <w:rFonts w:ascii="Sylfaen" w:hAnsi="Sylfaen"/>
          <w:lang w:val="ka-GE"/>
        </w:rPr>
        <w:t>ობა</w:t>
      </w:r>
      <w:r w:rsidR="00C033A1" w:rsidRPr="00E837EF">
        <w:rPr>
          <w:rFonts w:ascii="Sylfaen" w:hAnsi="Sylfaen"/>
          <w:lang w:val="ka-GE"/>
        </w:rPr>
        <w:t xml:space="preserve"> </w:t>
      </w:r>
      <w:r w:rsidR="00C033A1" w:rsidRPr="00E837EF">
        <w:rPr>
          <w:rFonts w:ascii="Sylfaen" w:hAnsi="Sylfaen"/>
          <w:lang w:val="ka-GE"/>
        </w:rPr>
        <w:t>ყველაზე</w:t>
      </w:r>
      <w:r w:rsidR="00C033A1" w:rsidRPr="00E837EF">
        <w:rPr>
          <w:rFonts w:ascii="Sylfaen" w:hAnsi="Sylfaen"/>
          <w:lang w:val="ka-GE"/>
        </w:rPr>
        <w:t xml:space="preserve"> </w:t>
      </w:r>
      <w:r w:rsidR="00C033A1" w:rsidRPr="00E837EF">
        <w:rPr>
          <w:rFonts w:ascii="Sylfaen" w:hAnsi="Sylfaen"/>
          <w:lang w:val="ka-GE"/>
        </w:rPr>
        <w:t>დადებითად</w:t>
      </w:r>
      <w:r w:rsidR="00C033A1" w:rsidRPr="00E837EF">
        <w:rPr>
          <w:rFonts w:ascii="Sylfaen" w:hAnsi="Sylfaen"/>
          <w:lang w:val="ka-GE"/>
        </w:rPr>
        <w:t xml:space="preserve"> </w:t>
      </w:r>
      <w:r w:rsidR="00C033A1" w:rsidRPr="00E837EF">
        <w:rPr>
          <w:rFonts w:ascii="Sylfaen" w:hAnsi="Sylfaen"/>
          <w:lang w:val="ka-GE"/>
        </w:rPr>
        <w:t>მოქმედებს</w:t>
      </w:r>
      <w:r w:rsidR="00C033A1" w:rsidRPr="00E837EF">
        <w:rPr>
          <w:rFonts w:ascii="Sylfaen" w:hAnsi="Sylfaen"/>
          <w:lang w:val="ka-GE"/>
        </w:rPr>
        <w:t xml:space="preserve"> </w:t>
      </w:r>
      <w:r w:rsidR="00C033A1" w:rsidRPr="00E837EF">
        <w:rPr>
          <w:rFonts w:ascii="Sylfaen" w:hAnsi="Sylfaen"/>
          <w:lang w:val="ka-GE"/>
        </w:rPr>
        <w:t>ბავშვთა</w:t>
      </w:r>
      <w:r w:rsidR="00C033A1" w:rsidRPr="00E837EF">
        <w:rPr>
          <w:rFonts w:ascii="Sylfaen" w:hAnsi="Sylfaen"/>
          <w:lang w:val="ka-GE"/>
        </w:rPr>
        <w:t xml:space="preserve"> </w:t>
      </w:r>
      <w:r w:rsidR="00C033A1" w:rsidRPr="00E837EF">
        <w:rPr>
          <w:rFonts w:ascii="Sylfaen" w:hAnsi="Sylfaen"/>
          <w:lang w:val="ka-GE"/>
        </w:rPr>
        <w:t>სიღარიბის</w:t>
      </w:r>
      <w:r w:rsidR="00C033A1" w:rsidRPr="00E837EF">
        <w:rPr>
          <w:rFonts w:ascii="Sylfaen" w:hAnsi="Sylfaen"/>
          <w:lang w:val="ka-GE"/>
        </w:rPr>
        <w:t xml:space="preserve"> </w:t>
      </w:r>
      <w:r w:rsidR="00C033A1" w:rsidRPr="00E837EF">
        <w:rPr>
          <w:rFonts w:ascii="Sylfaen" w:hAnsi="Sylfaen"/>
          <w:lang w:val="ka-GE"/>
        </w:rPr>
        <w:t>შემცირებაზე</w:t>
      </w:r>
      <w:r w:rsidR="00AA740A">
        <w:rPr>
          <w:rFonts w:ascii="Sylfaen" w:hAnsi="Sylfaen"/>
          <w:lang w:val="ka-GE"/>
        </w:rPr>
        <w:t xml:space="preserve">. აღნიშნული დახმარების </w:t>
      </w:r>
      <w:r w:rsidR="00C033A1" w:rsidRPr="00E837EF">
        <w:rPr>
          <w:rFonts w:ascii="Sylfaen" w:hAnsi="Sylfaen"/>
          <w:lang w:val="ka-GE"/>
        </w:rPr>
        <w:t>გარეშე</w:t>
      </w:r>
      <w:r w:rsidR="00C033A1" w:rsidRPr="00E837EF">
        <w:rPr>
          <w:rFonts w:ascii="Sylfaen" w:hAnsi="Sylfaen"/>
          <w:lang w:val="ka-GE"/>
        </w:rPr>
        <w:t xml:space="preserve"> </w:t>
      </w:r>
      <w:r w:rsidR="00C033A1" w:rsidRPr="00E837EF">
        <w:rPr>
          <w:rFonts w:ascii="Sylfaen" w:hAnsi="Sylfaen"/>
          <w:lang w:val="ka-GE"/>
        </w:rPr>
        <w:t>ბავშვებში</w:t>
      </w:r>
      <w:r w:rsidR="00C033A1" w:rsidRPr="00E837EF">
        <w:rPr>
          <w:rFonts w:ascii="Sylfaen" w:hAnsi="Sylfaen"/>
          <w:lang w:val="ka-GE"/>
        </w:rPr>
        <w:t xml:space="preserve"> </w:t>
      </w:r>
      <w:r w:rsidR="00C033A1" w:rsidRPr="00E837EF">
        <w:rPr>
          <w:rFonts w:ascii="Sylfaen" w:hAnsi="Sylfaen"/>
          <w:lang w:val="ka-GE"/>
        </w:rPr>
        <w:t>უკიდურესი</w:t>
      </w:r>
      <w:r w:rsidR="00C033A1" w:rsidRPr="00E837EF">
        <w:rPr>
          <w:rFonts w:ascii="Sylfaen" w:hAnsi="Sylfaen"/>
          <w:lang w:val="ka-GE"/>
        </w:rPr>
        <w:t xml:space="preserve"> </w:t>
      </w:r>
      <w:r w:rsidR="00C033A1" w:rsidRPr="00E837EF">
        <w:rPr>
          <w:rFonts w:ascii="Sylfaen" w:hAnsi="Sylfaen"/>
          <w:lang w:val="ka-GE"/>
        </w:rPr>
        <w:t>სიღარიბე</w:t>
      </w:r>
      <w:r w:rsidR="00C033A1" w:rsidRPr="00E837EF">
        <w:rPr>
          <w:rFonts w:ascii="Sylfaen" w:hAnsi="Sylfaen"/>
          <w:lang w:val="ka-GE"/>
        </w:rPr>
        <w:t xml:space="preserve"> </w:t>
      </w:r>
      <w:r w:rsidR="00C033A1" w:rsidRPr="00E837EF">
        <w:rPr>
          <w:rFonts w:ascii="Sylfaen" w:hAnsi="Sylfaen"/>
          <w:lang w:val="ka-GE"/>
        </w:rPr>
        <w:t xml:space="preserve"> </w:t>
      </w:r>
      <w:r w:rsidR="00C033A1" w:rsidRPr="00E837EF">
        <w:rPr>
          <w:rFonts w:ascii="Sylfaen" w:hAnsi="Sylfaen"/>
          <w:lang w:val="ka-GE"/>
        </w:rPr>
        <w:t>6.85</w:t>
      </w:r>
      <w:r w:rsidR="00AA740A">
        <w:rPr>
          <w:rFonts w:ascii="Sylfaen" w:hAnsi="Sylfaen"/>
          <w:lang w:val="ka-GE"/>
        </w:rPr>
        <w:t>%</w:t>
      </w:r>
      <w:r w:rsidR="00C033A1" w:rsidRPr="00E837EF">
        <w:rPr>
          <w:rFonts w:ascii="Sylfaen" w:hAnsi="Sylfaen"/>
          <w:lang w:val="ka-GE"/>
        </w:rPr>
        <w:t>-</w:t>
      </w:r>
      <w:r w:rsidR="00C033A1" w:rsidRPr="00E837EF">
        <w:rPr>
          <w:rFonts w:ascii="Sylfaen" w:hAnsi="Sylfaen"/>
          <w:lang w:val="ka-GE"/>
        </w:rPr>
        <w:t>დან</w:t>
      </w:r>
      <w:r w:rsidR="00C033A1" w:rsidRPr="00E837EF">
        <w:rPr>
          <w:rFonts w:ascii="Sylfaen" w:hAnsi="Sylfaen"/>
          <w:lang w:val="ka-GE"/>
        </w:rPr>
        <w:t xml:space="preserve"> 13.1%-</w:t>
      </w:r>
      <w:r w:rsidR="00C033A1" w:rsidRPr="00E837EF">
        <w:rPr>
          <w:rFonts w:ascii="Sylfaen" w:hAnsi="Sylfaen"/>
          <w:lang w:val="ka-GE"/>
        </w:rPr>
        <w:t>მდე</w:t>
      </w:r>
      <w:r w:rsidR="00AA740A">
        <w:rPr>
          <w:rFonts w:ascii="Sylfaen" w:hAnsi="Sylfaen"/>
          <w:lang w:val="ka-GE"/>
        </w:rPr>
        <w:t xml:space="preserve"> </w:t>
      </w:r>
      <w:r w:rsidR="00AA740A" w:rsidRPr="00E837EF">
        <w:rPr>
          <w:rFonts w:ascii="Sylfaen" w:hAnsi="Sylfaen"/>
          <w:lang w:val="ka-GE"/>
        </w:rPr>
        <w:t>გაიზრდებოდა</w:t>
      </w:r>
      <w:r w:rsidR="00AA740A">
        <w:rPr>
          <w:rFonts w:ascii="Sylfaen" w:hAnsi="Sylfaen"/>
          <w:lang w:val="ka-GE"/>
        </w:rPr>
        <w:t>.</w:t>
      </w:r>
    </w:p>
    <w:p w:rsidR="00AA740A" w:rsidRDefault="00AA740A" w:rsidP="00AA740A">
      <w:pPr>
        <w:tabs>
          <w:tab w:val="num" w:pos="720"/>
        </w:tabs>
        <w:jc w:val="both"/>
        <w:rPr>
          <w:rFonts w:ascii="Sylfaen" w:hAnsi="Sylfaen"/>
          <w:lang w:val="ka-GE"/>
        </w:rPr>
      </w:pPr>
      <w:r>
        <w:rPr>
          <w:rFonts w:ascii="Sylfaen" w:hAnsi="Sylfaen"/>
          <w:lang w:val="ka-GE"/>
        </w:rPr>
        <w:t xml:space="preserve">აღნიშნულიდან გამომდინარე, ბავშვებისა და ბავშვიანი ოჯახების სოციალური მდგომარეობის გაუმჯობესების უზრუნველყოფის მიზნით შესაძლებელია სოციალურად დაუცველი ოჯახების მონაცემთა ბაზაში რეგისტრირებულ ოჯახებში, რომელთა სარეიტინგო ქულა ტოლია ან ნაკლებია 100 000-ზე და 16 წლამდე ბავშვები ცხოვრობენ, შემოღებულ იქნას ბავშვების 50 ლარიანი ყოველთვიური დახმარება, რომლის ფარგლებში 20 ლარი იქნება ფულადი ბენეფიტი, ხოლო 30 ლარი - კვების ვაუჩერი. </w:t>
      </w:r>
    </w:p>
    <w:p w:rsidR="007C0EE4" w:rsidRDefault="007C0EE4" w:rsidP="00AA740A">
      <w:pPr>
        <w:tabs>
          <w:tab w:val="num" w:pos="720"/>
        </w:tabs>
        <w:jc w:val="both"/>
        <w:rPr>
          <w:rFonts w:ascii="Sylfaen" w:hAnsi="Sylfaen"/>
          <w:lang w:val="ka-GE"/>
        </w:rPr>
      </w:pPr>
      <w:r>
        <w:rPr>
          <w:rFonts w:ascii="Sylfaen" w:hAnsi="Sylfaen"/>
          <w:lang w:val="ka-GE"/>
        </w:rPr>
        <w:t xml:space="preserve">სოციალურად დაუცველი ოჯახების მონაცემთა ბაზაში 100 000-ზე ნაკლები  სარეიტინგო ქულის მქონე ოჯახებში მცხოვრები 16 წლამდე </w:t>
      </w:r>
      <w:r w:rsidR="00C033A1">
        <w:rPr>
          <w:rFonts w:ascii="Sylfaen" w:hAnsi="Sylfaen"/>
          <w:lang w:val="ka-GE"/>
        </w:rPr>
        <w:t>ბავშვების რაოდენობა 133 828-ს შეადგენს.</w:t>
      </w:r>
      <w:r>
        <w:rPr>
          <w:rFonts w:ascii="Sylfaen" w:hAnsi="Sylfaen"/>
          <w:lang w:val="ka-GE"/>
        </w:rPr>
        <w:t xml:space="preserve"> შესაბამისად, პროექტის განხორციელებისთვის საჭირო წლიური საბიუჯეტო რესურსი  80 მლნ. ლარ</w:t>
      </w:r>
      <w:r w:rsidR="00C033A1">
        <w:rPr>
          <w:rFonts w:ascii="Sylfaen" w:hAnsi="Sylfaen"/>
          <w:lang w:val="ka-GE"/>
        </w:rPr>
        <w:t>ია</w:t>
      </w:r>
      <w:bookmarkStart w:id="0" w:name="_GoBack"/>
      <w:bookmarkEnd w:id="0"/>
      <w:r>
        <w:rPr>
          <w:rFonts w:ascii="Sylfaen" w:hAnsi="Sylfaen"/>
          <w:lang w:val="ka-GE"/>
        </w:rPr>
        <w:t xml:space="preserve">. </w:t>
      </w:r>
    </w:p>
    <w:p w:rsidR="007C0EE4" w:rsidRDefault="007C0EE4" w:rsidP="00AA740A">
      <w:pPr>
        <w:tabs>
          <w:tab w:val="num" w:pos="720"/>
        </w:tabs>
        <w:jc w:val="both"/>
        <w:rPr>
          <w:rFonts w:ascii="Sylfaen" w:hAnsi="Sylfaen"/>
          <w:lang w:val="ka-GE"/>
        </w:rPr>
      </w:pPr>
      <w:r>
        <w:rPr>
          <w:rFonts w:ascii="Sylfaen" w:hAnsi="Sylfaen"/>
          <w:lang w:val="ka-GE"/>
        </w:rPr>
        <w:lastRenderedPageBreak/>
        <w:t xml:space="preserve">თქვენი თანხმობის შემთხვევაში, დაიწყება კონსულტაციები სამინისტროს და სსიპ სოციალური მომსახურების სააგენტოს უფლებამოსილ პირებთან, რათა მომზადდეს შესაბამის სამართლებრივ აქტში ცვლილებების პროექტი და განხორციელდეს ყველა საჭირო ღონისძიება. </w:t>
      </w:r>
    </w:p>
    <w:p w:rsidR="007C0EE4" w:rsidRDefault="007C0EE4" w:rsidP="00AA740A">
      <w:pPr>
        <w:tabs>
          <w:tab w:val="num" w:pos="720"/>
        </w:tabs>
        <w:jc w:val="both"/>
        <w:rPr>
          <w:rFonts w:ascii="Sylfaen" w:hAnsi="Sylfaen"/>
          <w:lang w:val="ka-GE"/>
        </w:rPr>
      </w:pPr>
      <w:r>
        <w:rPr>
          <w:rFonts w:ascii="Sylfaen" w:hAnsi="Sylfaen"/>
          <w:lang w:val="ka-GE"/>
        </w:rPr>
        <w:t xml:space="preserve">გთხოვთ, თქვენს გადაწყვეტილებას. </w:t>
      </w:r>
    </w:p>
    <w:p w:rsidR="007C0EE4" w:rsidRDefault="007C0EE4" w:rsidP="00AA740A">
      <w:pPr>
        <w:tabs>
          <w:tab w:val="num" w:pos="720"/>
        </w:tabs>
        <w:jc w:val="both"/>
        <w:rPr>
          <w:rFonts w:ascii="Sylfaen" w:hAnsi="Sylfaen"/>
          <w:lang w:val="ka-GE"/>
        </w:rPr>
      </w:pPr>
      <w:r>
        <w:rPr>
          <w:rFonts w:ascii="Sylfaen" w:hAnsi="Sylfaen"/>
          <w:lang w:val="ka-GE"/>
        </w:rPr>
        <w:t xml:space="preserve">პატივისცემით, </w:t>
      </w:r>
    </w:p>
    <w:p w:rsidR="007C0EE4" w:rsidRDefault="007C0EE4" w:rsidP="00AA740A">
      <w:pPr>
        <w:tabs>
          <w:tab w:val="num" w:pos="720"/>
        </w:tabs>
        <w:jc w:val="both"/>
        <w:rPr>
          <w:rFonts w:ascii="Sylfaen" w:hAnsi="Sylfaen"/>
          <w:lang w:val="ka-GE"/>
        </w:rPr>
      </w:pPr>
    </w:p>
    <w:p w:rsidR="00AA740A" w:rsidRPr="00E837EF" w:rsidRDefault="00AA740A" w:rsidP="00AA740A">
      <w:pPr>
        <w:tabs>
          <w:tab w:val="num" w:pos="720"/>
        </w:tabs>
        <w:jc w:val="both"/>
        <w:rPr>
          <w:rFonts w:ascii="Sylfaen" w:hAnsi="Sylfaen"/>
        </w:rPr>
      </w:pPr>
      <w:r>
        <w:rPr>
          <w:rFonts w:ascii="Sylfaen" w:hAnsi="Sylfaen"/>
          <w:lang w:val="ka-GE"/>
        </w:rPr>
        <w:t xml:space="preserve">  </w:t>
      </w:r>
    </w:p>
    <w:p w:rsidR="00E837EF" w:rsidRPr="00E837EF" w:rsidRDefault="00E837EF" w:rsidP="00E837EF">
      <w:pPr>
        <w:tabs>
          <w:tab w:val="num" w:pos="720"/>
        </w:tabs>
        <w:jc w:val="both"/>
        <w:rPr>
          <w:rFonts w:ascii="Sylfaen" w:hAnsi="Sylfaen"/>
          <w:lang w:val="ka-GE"/>
        </w:rPr>
      </w:pPr>
    </w:p>
    <w:sectPr w:rsidR="00E837EF" w:rsidRPr="00E837EF">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0184F"/>
    <w:multiLevelType w:val="hybridMultilevel"/>
    <w:tmpl w:val="6E5E832A"/>
    <w:lvl w:ilvl="0" w:tplc="7E5C1404">
      <w:start w:val="1"/>
      <w:numFmt w:val="bullet"/>
      <w:lvlText w:val="•"/>
      <w:lvlJc w:val="left"/>
      <w:pPr>
        <w:tabs>
          <w:tab w:val="num" w:pos="720"/>
        </w:tabs>
        <w:ind w:left="720" w:hanging="360"/>
      </w:pPr>
      <w:rPr>
        <w:rFonts w:ascii="Arial" w:hAnsi="Arial" w:hint="default"/>
      </w:rPr>
    </w:lvl>
    <w:lvl w:ilvl="1" w:tplc="56DA5AAC" w:tentative="1">
      <w:start w:val="1"/>
      <w:numFmt w:val="bullet"/>
      <w:lvlText w:val="•"/>
      <w:lvlJc w:val="left"/>
      <w:pPr>
        <w:tabs>
          <w:tab w:val="num" w:pos="1440"/>
        </w:tabs>
        <w:ind w:left="1440" w:hanging="360"/>
      </w:pPr>
      <w:rPr>
        <w:rFonts w:ascii="Arial" w:hAnsi="Arial" w:hint="default"/>
      </w:rPr>
    </w:lvl>
    <w:lvl w:ilvl="2" w:tplc="F5CEAB3E" w:tentative="1">
      <w:start w:val="1"/>
      <w:numFmt w:val="bullet"/>
      <w:lvlText w:val="•"/>
      <w:lvlJc w:val="left"/>
      <w:pPr>
        <w:tabs>
          <w:tab w:val="num" w:pos="2160"/>
        </w:tabs>
        <w:ind w:left="2160" w:hanging="360"/>
      </w:pPr>
      <w:rPr>
        <w:rFonts w:ascii="Arial" w:hAnsi="Arial" w:hint="default"/>
      </w:rPr>
    </w:lvl>
    <w:lvl w:ilvl="3" w:tplc="FC20F05C" w:tentative="1">
      <w:start w:val="1"/>
      <w:numFmt w:val="bullet"/>
      <w:lvlText w:val="•"/>
      <w:lvlJc w:val="left"/>
      <w:pPr>
        <w:tabs>
          <w:tab w:val="num" w:pos="2880"/>
        </w:tabs>
        <w:ind w:left="2880" w:hanging="360"/>
      </w:pPr>
      <w:rPr>
        <w:rFonts w:ascii="Arial" w:hAnsi="Arial" w:hint="default"/>
      </w:rPr>
    </w:lvl>
    <w:lvl w:ilvl="4" w:tplc="97D0859C" w:tentative="1">
      <w:start w:val="1"/>
      <w:numFmt w:val="bullet"/>
      <w:lvlText w:val="•"/>
      <w:lvlJc w:val="left"/>
      <w:pPr>
        <w:tabs>
          <w:tab w:val="num" w:pos="3600"/>
        </w:tabs>
        <w:ind w:left="3600" w:hanging="360"/>
      </w:pPr>
      <w:rPr>
        <w:rFonts w:ascii="Arial" w:hAnsi="Arial" w:hint="default"/>
      </w:rPr>
    </w:lvl>
    <w:lvl w:ilvl="5" w:tplc="40D0EDBA" w:tentative="1">
      <w:start w:val="1"/>
      <w:numFmt w:val="bullet"/>
      <w:lvlText w:val="•"/>
      <w:lvlJc w:val="left"/>
      <w:pPr>
        <w:tabs>
          <w:tab w:val="num" w:pos="4320"/>
        </w:tabs>
        <w:ind w:left="4320" w:hanging="360"/>
      </w:pPr>
      <w:rPr>
        <w:rFonts w:ascii="Arial" w:hAnsi="Arial" w:hint="default"/>
      </w:rPr>
    </w:lvl>
    <w:lvl w:ilvl="6" w:tplc="96DCE3EA" w:tentative="1">
      <w:start w:val="1"/>
      <w:numFmt w:val="bullet"/>
      <w:lvlText w:val="•"/>
      <w:lvlJc w:val="left"/>
      <w:pPr>
        <w:tabs>
          <w:tab w:val="num" w:pos="5040"/>
        </w:tabs>
        <w:ind w:left="5040" w:hanging="360"/>
      </w:pPr>
      <w:rPr>
        <w:rFonts w:ascii="Arial" w:hAnsi="Arial" w:hint="default"/>
      </w:rPr>
    </w:lvl>
    <w:lvl w:ilvl="7" w:tplc="4C90BDB2" w:tentative="1">
      <w:start w:val="1"/>
      <w:numFmt w:val="bullet"/>
      <w:lvlText w:val="•"/>
      <w:lvlJc w:val="left"/>
      <w:pPr>
        <w:tabs>
          <w:tab w:val="num" w:pos="5760"/>
        </w:tabs>
        <w:ind w:left="5760" w:hanging="360"/>
      </w:pPr>
      <w:rPr>
        <w:rFonts w:ascii="Arial" w:hAnsi="Arial" w:hint="default"/>
      </w:rPr>
    </w:lvl>
    <w:lvl w:ilvl="8" w:tplc="D69E09C8" w:tentative="1">
      <w:start w:val="1"/>
      <w:numFmt w:val="bullet"/>
      <w:lvlText w:val="•"/>
      <w:lvlJc w:val="left"/>
      <w:pPr>
        <w:tabs>
          <w:tab w:val="num" w:pos="6480"/>
        </w:tabs>
        <w:ind w:left="6480" w:hanging="360"/>
      </w:pPr>
      <w:rPr>
        <w:rFonts w:ascii="Arial" w:hAnsi="Arial" w:hint="default"/>
      </w:rPr>
    </w:lvl>
  </w:abstractNum>
  <w:abstractNum w:abstractNumId="1">
    <w:nsid w:val="71DD0194"/>
    <w:multiLevelType w:val="hybridMultilevel"/>
    <w:tmpl w:val="74345556"/>
    <w:lvl w:ilvl="0" w:tplc="41D03594">
      <w:start w:val="1"/>
      <w:numFmt w:val="bullet"/>
      <w:lvlText w:val="-"/>
      <w:lvlJc w:val="left"/>
      <w:pPr>
        <w:tabs>
          <w:tab w:val="num" w:pos="720"/>
        </w:tabs>
        <w:ind w:left="720" w:hanging="360"/>
      </w:pPr>
      <w:rPr>
        <w:rFonts w:ascii="Times New Roman" w:hAnsi="Times New Roman" w:hint="default"/>
      </w:rPr>
    </w:lvl>
    <w:lvl w:ilvl="1" w:tplc="F90AC030" w:tentative="1">
      <w:start w:val="1"/>
      <w:numFmt w:val="bullet"/>
      <w:lvlText w:val="-"/>
      <w:lvlJc w:val="left"/>
      <w:pPr>
        <w:tabs>
          <w:tab w:val="num" w:pos="1440"/>
        </w:tabs>
        <w:ind w:left="1440" w:hanging="360"/>
      </w:pPr>
      <w:rPr>
        <w:rFonts w:ascii="Times New Roman" w:hAnsi="Times New Roman" w:hint="default"/>
      </w:rPr>
    </w:lvl>
    <w:lvl w:ilvl="2" w:tplc="879AAE2A" w:tentative="1">
      <w:start w:val="1"/>
      <w:numFmt w:val="bullet"/>
      <w:lvlText w:val="-"/>
      <w:lvlJc w:val="left"/>
      <w:pPr>
        <w:tabs>
          <w:tab w:val="num" w:pos="2160"/>
        </w:tabs>
        <w:ind w:left="2160" w:hanging="360"/>
      </w:pPr>
      <w:rPr>
        <w:rFonts w:ascii="Times New Roman" w:hAnsi="Times New Roman" w:hint="default"/>
      </w:rPr>
    </w:lvl>
    <w:lvl w:ilvl="3" w:tplc="18C4565C" w:tentative="1">
      <w:start w:val="1"/>
      <w:numFmt w:val="bullet"/>
      <w:lvlText w:val="-"/>
      <w:lvlJc w:val="left"/>
      <w:pPr>
        <w:tabs>
          <w:tab w:val="num" w:pos="2880"/>
        </w:tabs>
        <w:ind w:left="2880" w:hanging="360"/>
      </w:pPr>
      <w:rPr>
        <w:rFonts w:ascii="Times New Roman" w:hAnsi="Times New Roman" w:hint="default"/>
      </w:rPr>
    </w:lvl>
    <w:lvl w:ilvl="4" w:tplc="865C1A84" w:tentative="1">
      <w:start w:val="1"/>
      <w:numFmt w:val="bullet"/>
      <w:lvlText w:val="-"/>
      <w:lvlJc w:val="left"/>
      <w:pPr>
        <w:tabs>
          <w:tab w:val="num" w:pos="3600"/>
        </w:tabs>
        <w:ind w:left="3600" w:hanging="360"/>
      </w:pPr>
      <w:rPr>
        <w:rFonts w:ascii="Times New Roman" w:hAnsi="Times New Roman" w:hint="default"/>
      </w:rPr>
    </w:lvl>
    <w:lvl w:ilvl="5" w:tplc="A644E740" w:tentative="1">
      <w:start w:val="1"/>
      <w:numFmt w:val="bullet"/>
      <w:lvlText w:val="-"/>
      <w:lvlJc w:val="left"/>
      <w:pPr>
        <w:tabs>
          <w:tab w:val="num" w:pos="4320"/>
        </w:tabs>
        <w:ind w:left="4320" w:hanging="360"/>
      </w:pPr>
      <w:rPr>
        <w:rFonts w:ascii="Times New Roman" w:hAnsi="Times New Roman" w:hint="default"/>
      </w:rPr>
    </w:lvl>
    <w:lvl w:ilvl="6" w:tplc="2EFE27E4" w:tentative="1">
      <w:start w:val="1"/>
      <w:numFmt w:val="bullet"/>
      <w:lvlText w:val="-"/>
      <w:lvlJc w:val="left"/>
      <w:pPr>
        <w:tabs>
          <w:tab w:val="num" w:pos="5040"/>
        </w:tabs>
        <w:ind w:left="5040" w:hanging="360"/>
      </w:pPr>
      <w:rPr>
        <w:rFonts w:ascii="Times New Roman" w:hAnsi="Times New Roman" w:hint="default"/>
      </w:rPr>
    </w:lvl>
    <w:lvl w:ilvl="7" w:tplc="98EAF43C" w:tentative="1">
      <w:start w:val="1"/>
      <w:numFmt w:val="bullet"/>
      <w:lvlText w:val="-"/>
      <w:lvlJc w:val="left"/>
      <w:pPr>
        <w:tabs>
          <w:tab w:val="num" w:pos="5760"/>
        </w:tabs>
        <w:ind w:left="5760" w:hanging="360"/>
      </w:pPr>
      <w:rPr>
        <w:rFonts w:ascii="Times New Roman" w:hAnsi="Times New Roman" w:hint="default"/>
      </w:rPr>
    </w:lvl>
    <w:lvl w:ilvl="8" w:tplc="24868678"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997"/>
    <w:rsid w:val="007C0EE4"/>
    <w:rsid w:val="00810997"/>
    <w:rsid w:val="00AA740A"/>
    <w:rsid w:val="00C033A1"/>
    <w:rsid w:val="00DE43FC"/>
    <w:rsid w:val="00E83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102640">
      <w:bodyDiv w:val="1"/>
      <w:marLeft w:val="0"/>
      <w:marRight w:val="0"/>
      <w:marTop w:val="0"/>
      <w:marBottom w:val="0"/>
      <w:divBdr>
        <w:top w:val="none" w:sz="0" w:space="0" w:color="auto"/>
        <w:left w:val="none" w:sz="0" w:space="0" w:color="auto"/>
        <w:bottom w:val="none" w:sz="0" w:space="0" w:color="auto"/>
        <w:right w:val="none" w:sz="0" w:space="0" w:color="auto"/>
      </w:divBdr>
      <w:divsChild>
        <w:div w:id="24991796">
          <w:marLeft w:val="720"/>
          <w:marRight w:val="0"/>
          <w:marTop w:val="125"/>
          <w:marBottom w:val="0"/>
          <w:divBdr>
            <w:top w:val="none" w:sz="0" w:space="0" w:color="auto"/>
            <w:left w:val="none" w:sz="0" w:space="0" w:color="auto"/>
            <w:bottom w:val="none" w:sz="0" w:space="0" w:color="auto"/>
            <w:right w:val="none" w:sz="0" w:space="0" w:color="auto"/>
          </w:divBdr>
        </w:div>
        <w:div w:id="1467115084">
          <w:marLeft w:val="720"/>
          <w:marRight w:val="0"/>
          <w:marTop w:val="125"/>
          <w:marBottom w:val="0"/>
          <w:divBdr>
            <w:top w:val="none" w:sz="0" w:space="0" w:color="auto"/>
            <w:left w:val="none" w:sz="0" w:space="0" w:color="auto"/>
            <w:bottom w:val="none" w:sz="0" w:space="0" w:color="auto"/>
            <w:right w:val="none" w:sz="0" w:space="0" w:color="auto"/>
          </w:divBdr>
        </w:div>
      </w:divsChild>
    </w:div>
    <w:div w:id="1100948266">
      <w:bodyDiv w:val="1"/>
      <w:marLeft w:val="0"/>
      <w:marRight w:val="0"/>
      <w:marTop w:val="0"/>
      <w:marBottom w:val="0"/>
      <w:divBdr>
        <w:top w:val="none" w:sz="0" w:space="0" w:color="auto"/>
        <w:left w:val="none" w:sz="0" w:space="0" w:color="auto"/>
        <w:bottom w:val="none" w:sz="0" w:space="0" w:color="auto"/>
        <w:right w:val="none" w:sz="0" w:space="0" w:color="auto"/>
      </w:divBdr>
      <w:divsChild>
        <w:div w:id="111631348">
          <w:marLeft w:val="720"/>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4</cp:revision>
  <dcterms:created xsi:type="dcterms:W3CDTF">2018-11-01T04:58:00Z</dcterms:created>
  <dcterms:modified xsi:type="dcterms:W3CDTF">2018-11-01T05:26:00Z</dcterms:modified>
</cp:coreProperties>
</file>