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13" w:rsidRPr="00894C13" w:rsidRDefault="00894C13" w:rsidP="00894C13">
      <w:pPr>
        <w:jc w:val="center"/>
        <w:rPr>
          <w:rFonts w:ascii="Sylfaen" w:hAnsi="Sylfaen"/>
          <w:b/>
          <w:lang w:val="ka-GE"/>
        </w:rPr>
      </w:pPr>
      <w:r w:rsidRPr="00894C13">
        <w:rPr>
          <w:rFonts w:ascii="Sylfaen" w:hAnsi="Sylfaen"/>
          <w:b/>
          <w:lang w:val="ka-GE"/>
        </w:rPr>
        <w:t>„საქართველოს ორგანულ კანონში „საქართველოს შრომის კოდექსი“ ცვლილების შეტანის შესახებ“ საქართველოს ორგანული კანონის პროექტისა და ქალთა შრომით უფლებებზე მომუშავე ჯგუფის მიერ „საქართველოს შრომის კოდექსში“ შესატანი ცვლილებების შედარებითი ანალიზი</w:t>
      </w:r>
    </w:p>
    <w:p w:rsidR="00894C13" w:rsidRDefault="00894C13" w:rsidP="009706B5">
      <w:pPr>
        <w:jc w:val="both"/>
        <w:rPr>
          <w:rFonts w:ascii="Sylfaen" w:hAnsi="Sylfaen"/>
          <w:lang w:val="ka-GE"/>
        </w:rPr>
      </w:pPr>
    </w:p>
    <w:p w:rsidR="00C578DE" w:rsidRDefault="009706B5" w:rsidP="009706B5">
      <w:pPr>
        <w:jc w:val="both"/>
        <w:rPr>
          <w:rFonts w:ascii="Sylfaen" w:hAnsi="Sylfaen"/>
          <w:lang w:val="ka-GE"/>
        </w:rPr>
      </w:pPr>
      <w:r>
        <w:rPr>
          <w:rFonts w:ascii="Sylfaen" w:hAnsi="Sylfaen"/>
          <w:lang w:val="ka-GE"/>
        </w:rPr>
        <w:t>„საქართველოს ორგანულ კანონში „საქართველოს შრომის კოდექსი“ ცვლილების შეტანის შესახებ“ საქართველოს ორგანული კანონის პროექტი</w:t>
      </w:r>
      <w:r w:rsidR="000070E2">
        <w:rPr>
          <w:rFonts w:ascii="Sylfaen" w:hAnsi="Sylfaen"/>
          <w:lang w:val="ka-GE"/>
        </w:rPr>
        <w:t xml:space="preserve">ს თანახმად, ცვლილება შედის საქართველოს შრომის კოდექსის მე-2 და მე-5 მუხლებში. </w:t>
      </w:r>
    </w:p>
    <w:p w:rsidR="000070E2" w:rsidRPr="000070E2" w:rsidRDefault="000070E2" w:rsidP="000070E2">
      <w:pPr>
        <w:jc w:val="both"/>
        <w:rPr>
          <w:rFonts w:ascii="Sylfaen" w:hAnsi="Sylfaen"/>
          <w:lang w:val="ka-GE"/>
        </w:rPr>
      </w:pPr>
      <w:r>
        <w:rPr>
          <w:rFonts w:ascii="Sylfaen" w:hAnsi="Sylfaen"/>
          <w:lang w:val="ka-GE"/>
        </w:rPr>
        <w:t xml:space="preserve">კერძოდ,  საქართველოს შრომის კოდექსის </w:t>
      </w:r>
      <w:r>
        <w:rPr>
          <w:rFonts w:ascii="Sylfaen" w:hAnsi="Sylfaen" w:cs="Sylfaen"/>
        </w:rPr>
        <w:t>მ</w:t>
      </w:r>
      <w:r>
        <w:rPr>
          <w:rFonts w:ascii="Sylfaen" w:hAnsi="Sylfaen" w:cs="Sylfaen"/>
          <w:spacing w:val="-1"/>
        </w:rPr>
        <w:t>ე</w:t>
      </w:r>
      <w:r>
        <w:rPr>
          <w:rFonts w:ascii="Sylfaen" w:eastAsia="Sylfaen" w:hAnsi="Sylfaen" w:cs="Sylfaen"/>
          <w:spacing w:val="-1"/>
        </w:rPr>
        <w:t>-</w:t>
      </w:r>
      <w:r>
        <w:rPr>
          <w:rFonts w:ascii="Sylfaen" w:eastAsia="Sylfaen" w:hAnsi="Sylfaen" w:cs="Sylfaen"/>
        </w:rPr>
        <w:t>2</w:t>
      </w:r>
      <w:r>
        <w:rPr>
          <w:rFonts w:ascii="Sylfaen" w:eastAsia="Sylfaen" w:hAnsi="Sylfaen" w:cs="Sylfaen"/>
          <w:spacing w:val="5"/>
        </w:rPr>
        <w:t xml:space="preserve"> </w:t>
      </w:r>
      <w:r>
        <w:rPr>
          <w:rFonts w:ascii="Sylfaen" w:hAnsi="Sylfaen" w:cs="Sylfaen"/>
          <w:spacing w:val="-1"/>
        </w:rPr>
        <w:t>მუ</w:t>
      </w:r>
      <w:r>
        <w:rPr>
          <w:rFonts w:ascii="Sylfaen" w:hAnsi="Sylfaen" w:cs="Sylfaen"/>
          <w:spacing w:val="1"/>
        </w:rPr>
        <w:t>ხლ</w:t>
      </w:r>
      <w:r>
        <w:rPr>
          <w:rFonts w:ascii="Sylfaen" w:hAnsi="Sylfaen" w:cs="Sylfaen"/>
          <w:spacing w:val="-1"/>
        </w:rPr>
        <w:t>ი</w:t>
      </w:r>
      <w:r>
        <w:rPr>
          <w:rFonts w:ascii="Sylfaen" w:hAnsi="Sylfaen" w:cs="Sylfaen"/>
          <w:spacing w:val="1"/>
        </w:rPr>
        <w:t>ს</w:t>
      </w:r>
      <w:r>
        <w:rPr>
          <w:rFonts w:ascii="Sylfaen" w:eastAsia="Sylfaen" w:hAnsi="Sylfaen" w:cs="Sylfaen"/>
        </w:rPr>
        <w:t>:</w:t>
      </w:r>
    </w:p>
    <w:p w:rsidR="000070E2" w:rsidRPr="00D4635B" w:rsidRDefault="000070E2" w:rsidP="000070E2">
      <w:pPr>
        <w:pStyle w:val="BodyText"/>
        <w:rPr>
          <w:rFonts w:eastAsiaTheme="minorHAnsi"/>
          <w:i/>
          <w:sz w:val="20"/>
          <w:szCs w:val="20"/>
          <w:lang w:val="ka-GE"/>
        </w:rPr>
      </w:pPr>
      <w:r w:rsidRPr="00D4635B">
        <w:rPr>
          <w:rFonts w:eastAsiaTheme="minorHAnsi"/>
          <w:i/>
          <w:sz w:val="20"/>
          <w:szCs w:val="20"/>
          <w:lang w:val="ka-GE"/>
        </w:rPr>
        <w:t>ა) მე-3 და მე-4  ნაწილები ჩამოყალიბდება შემდეგი რედაქციით:</w:t>
      </w:r>
    </w:p>
    <w:p w:rsidR="000070E2" w:rsidRPr="00D4635B" w:rsidRDefault="000070E2" w:rsidP="000070E2">
      <w:pPr>
        <w:spacing w:before="10" w:line="190" w:lineRule="exact"/>
        <w:rPr>
          <w:rFonts w:ascii="Sylfaen" w:hAnsi="Sylfaen"/>
          <w:i/>
          <w:sz w:val="20"/>
          <w:szCs w:val="20"/>
          <w:lang w:val="ka-GE"/>
        </w:rPr>
      </w:pPr>
    </w:p>
    <w:p w:rsidR="000070E2" w:rsidRPr="00D4635B" w:rsidRDefault="000070E2" w:rsidP="000070E2">
      <w:pPr>
        <w:pStyle w:val="BodyText"/>
        <w:spacing w:line="244" w:lineRule="auto"/>
        <w:ind w:left="114" w:right="106"/>
        <w:jc w:val="both"/>
        <w:rPr>
          <w:rFonts w:eastAsiaTheme="minorHAnsi"/>
          <w:i/>
          <w:sz w:val="20"/>
          <w:szCs w:val="20"/>
          <w:lang w:val="ka-GE"/>
        </w:rPr>
      </w:pPr>
      <w:r w:rsidRPr="00D4635B">
        <w:rPr>
          <w:rFonts w:eastAsiaTheme="minorHAnsi"/>
          <w:i/>
          <w:sz w:val="20"/>
          <w:szCs w:val="20"/>
          <w:lang w:val="ka-GE"/>
        </w:rPr>
        <w:t>„3. შრომით და წინასახელშეკრულებო ურთიერთობებში, მათ შორის ვაკანსიის შესახებ განცხადების გამოქვეყნებისას და შერჩევის ეტაპზე,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w:t>
      </w:r>
    </w:p>
    <w:p w:rsidR="000070E2" w:rsidRPr="00D4635B" w:rsidRDefault="000070E2" w:rsidP="000070E2">
      <w:pPr>
        <w:spacing w:before="4" w:line="190" w:lineRule="exact"/>
        <w:rPr>
          <w:rFonts w:ascii="Sylfaen" w:hAnsi="Sylfaen"/>
          <w:i/>
          <w:sz w:val="20"/>
          <w:szCs w:val="20"/>
          <w:lang w:val="ka-GE"/>
        </w:rPr>
      </w:pPr>
    </w:p>
    <w:p w:rsidR="000070E2" w:rsidRPr="00D4635B" w:rsidRDefault="000070E2" w:rsidP="000070E2">
      <w:pPr>
        <w:pStyle w:val="BodyText"/>
        <w:spacing w:line="244" w:lineRule="auto"/>
        <w:ind w:left="114" w:right="107"/>
        <w:jc w:val="both"/>
        <w:rPr>
          <w:rFonts w:eastAsiaTheme="minorHAnsi"/>
          <w:i/>
          <w:sz w:val="20"/>
          <w:szCs w:val="20"/>
          <w:lang w:val="ka-GE"/>
        </w:rPr>
      </w:pPr>
      <w:r w:rsidRPr="00D4635B">
        <w:rPr>
          <w:rFonts w:eastAsiaTheme="minorHAnsi"/>
          <w:i/>
          <w:sz w:val="20"/>
          <w:szCs w:val="20"/>
          <w:lang w:val="ka-GE"/>
        </w:rPr>
        <w:t>4. დისკრიმინაციად ჩაითვლება პირის პირდაპირ ან არაპირდაპირ შევიწროება, რომელიც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  ანდა პირისთვის ისეთი პირობების შექმნა, რომლებიც პირდაპირ ან არაპირდაპირ აუარესებს მის მდგომარეობას ანალოგიურ პირობებში მყოფ სხვა პირთან შედარებით.“;</w:t>
      </w:r>
    </w:p>
    <w:p w:rsidR="000070E2" w:rsidRPr="00D4635B" w:rsidRDefault="000070E2" w:rsidP="000070E2">
      <w:pPr>
        <w:spacing w:before="4" w:line="190" w:lineRule="exact"/>
        <w:rPr>
          <w:rFonts w:ascii="Sylfaen" w:hAnsi="Sylfaen"/>
          <w:i/>
          <w:sz w:val="20"/>
          <w:szCs w:val="20"/>
          <w:lang w:val="ka-GE"/>
        </w:rPr>
      </w:pPr>
    </w:p>
    <w:p w:rsidR="000070E2" w:rsidRPr="00D4635B" w:rsidRDefault="000070E2" w:rsidP="000070E2">
      <w:pPr>
        <w:pStyle w:val="BodyText"/>
        <w:rPr>
          <w:rFonts w:eastAsiaTheme="minorHAnsi"/>
          <w:i/>
          <w:sz w:val="20"/>
          <w:szCs w:val="20"/>
          <w:lang w:val="ka-GE"/>
        </w:rPr>
      </w:pPr>
      <w:r w:rsidRPr="00D4635B">
        <w:rPr>
          <w:rFonts w:eastAsiaTheme="minorHAnsi"/>
          <w:i/>
          <w:sz w:val="20"/>
          <w:szCs w:val="20"/>
          <w:lang w:val="ka-GE"/>
        </w:rPr>
        <w:t>ბ) მე-6 ნაწილ</w:t>
      </w:r>
      <w:r w:rsidR="00ED05D4" w:rsidRPr="00D4635B">
        <w:rPr>
          <w:rFonts w:eastAsiaTheme="minorHAnsi"/>
          <w:i/>
          <w:sz w:val="20"/>
          <w:szCs w:val="20"/>
          <w:lang w:val="ka-GE"/>
        </w:rPr>
        <w:t xml:space="preserve">ის შემდეგ, კი დაემატება შემდეგი შინაარსის </w:t>
      </w:r>
      <w:r w:rsidRPr="00D4635B">
        <w:rPr>
          <w:rFonts w:eastAsiaTheme="minorHAnsi"/>
          <w:i/>
          <w:sz w:val="20"/>
          <w:szCs w:val="20"/>
          <w:lang w:val="ka-GE"/>
        </w:rPr>
        <w:t>მე-7 ნაწილი:</w:t>
      </w:r>
    </w:p>
    <w:p w:rsidR="000070E2" w:rsidRPr="00D4635B" w:rsidRDefault="000070E2" w:rsidP="000070E2">
      <w:pPr>
        <w:spacing w:before="9" w:line="190" w:lineRule="exact"/>
        <w:rPr>
          <w:rFonts w:ascii="Sylfaen" w:hAnsi="Sylfaen"/>
          <w:i/>
          <w:sz w:val="20"/>
          <w:szCs w:val="20"/>
          <w:lang w:val="ka-GE"/>
        </w:rPr>
      </w:pPr>
    </w:p>
    <w:p w:rsidR="000070E2" w:rsidRPr="00D4635B" w:rsidRDefault="000070E2" w:rsidP="000070E2">
      <w:pPr>
        <w:pStyle w:val="BodyText"/>
        <w:spacing w:line="244" w:lineRule="auto"/>
        <w:ind w:left="114" w:right="107"/>
        <w:jc w:val="both"/>
        <w:rPr>
          <w:rFonts w:eastAsiaTheme="minorHAnsi"/>
          <w:i/>
          <w:sz w:val="20"/>
          <w:szCs w:val="20"/>
          <w:lang w:val="ka-GE"/>
        </w:rPr>
      </w:pPr>
      <w:r w:rsidRPr="00D4635B">
        <w:rPr>
          <w:rFonts w:eastAsiaTheme="minorHAnsi"/>
          <w:i/>
          <w:sz w:val="20"/>
          <w:szCs w:val="20"/>
          <w:lang w:val="ka-GE"/>
        </w:rPr>
        <w:t>„7. აკრძალულია დასაქმებულისთვის შრომითი ხელშეკრულების შეწყვეტა და/ან რაიმე სახის უარყოფითი მოპყრობა და მასზე ზემოქმედება იმის გამო, რომ მან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p w:rsidR="000070E2" w:rsidRPr="00D4635B" w:rsidRDefault="000070E2" w:rsidP="009706B5">
      <w:pPr>
        <w:jc w:val="both"/>
        <w:rPr>
          <w:rFonts w:ascii="Sylfaen" w:hAnsi="Sylfaen"/>
          <w:i/>
          <w:sz w:val="20"/>
          <w:szCs w:val="20"/>
          <w:lang w:val="ka-GE"/>
        </w:rPr>
      </w:pPr>
    </w:p>
    <w:p w:rsidR="001C1339" w:rsidRPr="001C1339" w:rsidRDefault="00ED05D4" w:rsidP="00415AD3">
      <w:pPr>
        <w:spacing w:line="240" w:lineRule="auto"/>
        <w:jc w:val="both"/>
        <w:rPr>
          <w:rFonts w:ascii="Sylfaen" w:hAnsi="Sylfaen"/>
          <w:lang w:val="ka-GE"/>
        </w:rPr>
      </w:pPr>
      <w:r>
        <w:rPr>
          <w:rFonts w:ascii="Sylfaen" w:hAnsi="Sylfaen"/>
          <w:lang w:val="ka-GE"/>
        </w:rPr>
        <w:t xml:space="preserve">აღსანიშნავია, რომ საქართველოს შრომის კოდექსის მე-2 მუხლის მე-3 ნაწილის ცვლილება </w:t>
      </w:r>
      <w:r w:rsidR="00CE17B4">
        <w:rPr>
          <w:rFonts w:ascii="Sylfaen" w:hAnsi="Sylfaen"/>
          <w:lang w:val="ka-GE"/>
        </w:rPr>
        <w:t xml:space="preserve">ასევე </w:t>
      </w:r>
      <w:r>
        <w:rPr>
          <w:rFonts w:ascii="Sylfaen" w:hAnsi="Sylfaen"/>
          <w:lang w:val="ka-GE"/>
        </w:rPr>
        <w:t xml:space="preserve">დაგეგმილია ქალთა შრომით უფლებებზე მომუშავე ჯგუფის მიერ. </w:t>
      </w:r>
      <w:r w:rsidR="00CE17B4">
        <w:rPr>
          <w:rFonts w:ascii="Sylfaen" w:hAnsi="Sylfaen"/>
          <w:lang w:val="ka-GE"/>
        </w:rPr>
        <w:t>თუმცა, განსხვავებაა</w:t>
      </w:r>
      <w:r>
        <w:rPr>
          <w:rFonts w:ascii="Sylfaen" w:hAnsi="Sylfaen"/>
          <w:lang w:val="ka-GE"/>
        </w:rPr>
        <w:t xml:space="preserve"> ხსენებული ნაწილის</w:t>
      </w:r>
      <w:r w:rsidR="002E48A1">
        <w:rPr>
          <w:rFonts w:ascii="Sylfaen" w:hAnsi="Sylfaen"/>
          <w:lang w:val="ka-GE"/>
        </w:rPr>
        <w:t>,</w:t>
      </w:r>
      <w:r>
        <w:rPr>
          <w:rFonts w:ascii="Sylfaen" w:hAnsi="Sylfaen"/>
          <w:lang w:val="ka-GE"/>
        </w:rPr>
        <w:t xml:space="preserve"> კანონის პროექტის მიერ შემოთავაზებულ </w:t>
      </w:r>
      <w:r w:rsidR="00CE17B4">
        <w:rPr>
          <w:rFonts w:ascii="Sylfaen" w:hAnsi="Sylfaen"/>
          <w:lang w:val="ka-GE"/>
        </w:rPr>
        <w:t>შინაარსსა</w:t>
      </w:r>
      <w:r>
        <w:rPr>
          <w:rFonts w:ascii="Sylfaen" w:hAnsi="Sylfaen"/>
          <w:lang w:val="ka-GE"/>
        </w:rPr>
        <w:t xml:space="preserve"> და </w:t>
      </w:r>
      <w:r w:rsidR="00343489">
        <w:rPr>
          <w:rFonts w:ascii="Sylfaen" w:hAnsi="Sylfaen"/>
          <w:lang w:val="ka-GE"/>
        </w:rPr>
        <w:t>„შრომის კანონმდებლობის რეფორმის გენდერული გავლენის შეფასების“</w:t>
      </w:r>
      <w:r w:rsidR="00CE17B4">
        <w:rPr>
          <w:rFonts w:ascii="Sylfaen" w:hAnsi="Sylfaen"/>
          <w:lang w:val="ka-GE"/>
        </w:rPr>
        <w:t xml:space="preserve"> (შემდგომში - </w:t>
      </w:r>
      <w:r w:rsidR="00CE17B4">
        <w:rPr>
          <w:rFonts w:ascii="Sylfaen" w:hAnsi="Sylfaen"/>
        </w:rPr>
        <w:t>GIA</w:t>
      </w:r>
      <w:r w:rsidR="00CE17B4">
        <w:rPr>
          <w:rFonts w:ascii="Sylfaen" w:hAnsi="Sylfaen"/>
          <w:lang w:val="ka-GE"/>
        </w:rPr>
        <w:t>)</w:t>
      </w:r>
      <w:r w:rsidR="00343489">
        <w:rPr>
          <w:rFonts w:ascii="Sylfaen" w:hAnsi="Sylfaen"/>
          <w:lang w:val="ka-GE"/>
        </w:rPr>
        <w:t xml:space="preserve"> დოკუმენტის მიერ შემოთავაზებულ </w:t>
      </w:r>
      <w:r w:rsidR="00CE17B4">
        <w:rPr>
          <w:rFonts w:ascii="Sylfaen" w:hAnsi="Sylfaen"/>
          <w:lang w:val="ka-GE"/>
        </w:rPr>
        <w:t>რეკომენდაციას შორის</w:t>
      </w:r>
      <w:r w:rsidR="00343489">
        <w:rPr>
          <w:rFonts w:ascii="Sylfaen" w:hAnsi="Sylfaen"/>
          <w:lang w:val="ka-GE"/>
        </w:rPr>
        <w:t>. კერძოდ,</w:t>
      </w:r>
      <w:r w:rsidR="00CE17B4">
        <w:rPr>
          <w:rFonts w:ascii="Sylfaen" w:hAnsi="Sylfaen"/>
          <w:lang w:val="ka-GE"/>
        </w:rPr>
        <w:t xml:space="preserve"> </w:t>
      </w:r>
      <w:r w:rsidR="00343489">
        <w:rPr>
          <w:rFonts w:ascii="Sylfaen" w:hAnsi="Sylfaen"/>
          <w:lang w:val="ka-GE"/>
        </w:rPr>
        <w:t xml:space="preserve"> </w:t>
      </w:r>
      <w:r w:rsidR="00CE17B4">
        <w:rPr>
          <w:rFonts w:ascii="Sylfaen" w:hAnsi="Sylfaen"/>
        </w:rPr>
        <w:t>GIA-</w:t>
      </w:r>
      <w:r w:rsidR="00CE17B4">
        <w:rPr>
          <w:rFonts w:ascii="Sylfaen" w:hAnsi="Sylfaen"/>
          <w:lang w:val="ka-GE"/>
        </w:rPr>
        <w:t xml:space="preserve">ს რეკომენდაციის თანახმად, </w:t>
      </w:r>
      <w:r w:rsidR="00F97A0F">
        <w:rPr>
          <w:rFonts w:ascii="Sylfaen" w:hAnsi="Sylfaen"/>
          <w:lang w:val="ka-GE"/>
        </w:rPr>
        <w:t>დისკრიმინაციის აკრძალვის ჩამონათვალ</w:t>
      </w:r>
      <w:r w:rsidR="00CE17B4">
        <w:rPr>
          <w:rFonts w:ascii="Sylfaen" w:hAnsi="Sylfaen"/>
          <w:lang w:val="ka-GE"/>
        </w:rPr>
        <w:t>ს უნდა დაემატოს</w:t>
      </w:r>
      <w:r w:rsidR="00F97A0F">
        <w:rPr>
          <w:rFonts w:ascii="Sylfaen" w:hAnsi="Sylfaen"/>
          <w:lang w:val="ka-GE"/>
        </w:rPr>
        <w:t xml:space="preserve"> </w:t>
      </w:r>
      <w:r w:rsidR="00F97A0F" w:rsidRPr="00ED1C0F">
        <w:rPr>
          <w:rFonts w:ascii="Sylfaen" w:hAnsi="Sylfaen"/>
          <w:b/>
          <w:lang w:val="ka-GE"/>
        </w:rPr>
        <w:t>გენდერული იდენტობა, ჯანმრთელობის მდგომარეობა, გარეგნობა და ორსულობა</w:t>
      </w:r>
      <w:r w:rsidR="003844AD">
        <w:rPr>
          <w:rFonts w:ascii="Sylfaen" w:hAnsi="Sylfaen"/>
          <w:b/>
          <w:lang w:val="ka-GE"/>
        </w:rPr>
        <w:t>, დედობა</w:t>
      </w:r>
      <w:r w:rsidR="003844AD">
        <w:rPr>
          <w:rStyle w:val="FootnoteReference"/>
          <w:rFonts w:ascii="Sylfaen" w:hAnsi="Sylfaen"/>
          <w:b/>
          <w:lang w:val="ka-GE"/>
        </w:rPr>
        <w:footnoteReference w:id="1"/>
      </w:r>
      <w:r w:rsidR="00CE17B4">
        <w:rPr>
          <w:rFonts w:ascii="Sylfaen" w:hAnsi="Sylfaen"/>
          <w:lang w:val="ka-GE"/>
        </w:rPr>
        <w:t>, რა</w:t>
      </w:r>
      <w:r w:rsidR="001C1339">
        <w:rPr>
          <w:rFonts w:ascii="Sylfaen" w:hAnsi="Sylfaen"/>
          <w:lang w:val="ka-GE"/>
        </w:rPr>
        <w:t>საც</w:t>
      </w:r>
      <w:r w:rsidR="00CE17B4">
        <w:rPr>
          <w:rFonts w:ascii="Sylfaen" w:hAnsi="Sylfaen"/>
          <w:lang w:val="ka-GE"/>
        </w:rPr>
        <w:t xml:space="preserve"> </w:t>
      </w:r>
      <w:r w:rsidR="00CE17B4">
        <w:rPr>
          <w:rFonts w:ascii="Sylfaen" w:hAnsi="Sylfaen"/>
          <w:lang w:val="ka-GE"/>
        </w:rPr>
        <w:lastRenderedPageBreak/>
        <w:t xml:space="preserve">კანონის პროექტის </w:t>
      </w:r>
      <w:r w:rsidR="001C1339">
        <w:rPr>
          <w:rFonts w:ascii="Sylfaen" w:hAnsi="Sylfaen"/>
          <w:lang w:val="ka-GE"/>
        </w:rPr>
        <w:t>ტექსტ</w:t>
      </w:r>
      <w:r w:rsidR="00CE17B4">
        <w:rPr>
          <w:rFonts w:ascii="Sylfaen" w:hAnsi="Sylfaen"/>
          <w:lang w:val="ka-GE"/>
        </w:rPr>
        <w:t xml:space="preserve">ი არ </w:t>
      </w:r>
      <w:r w:rsidR="001C1339">
        <w:rPr>
          <w:rFonts w:ascii="Sylfaen" w:hAnsi="Sylfaen"/>
          <w:lang w:val="ka-GE"/>
        </w:rPr>
        <w:t xml:space="preserve">ითვალისწინებს. თუმცა, მნიშვნელოვანია, შრომის კოდექსის მე-2 მუხლის მე-3 ნაწილს, დისკრიმინაციის ჩამონათვალში დაემატოს ზემოაღნიშნული, ერთი მხრივ, განმცხადებლის/დასაქმებულის დაცვის უფრო მაღალი სტანდარტის შემოღებისა და მეორე მხრივ, ქვეყნის მიერ აღებული საერთაშორისო ვალდებულებების ჯეროვნად შესრულების მიზნით. </w:t>
      </w:r>
    </w:p>
    <w:p w:rsidR="003844AD" w:rsidRDefault="00415AD3" w:rsidP="00982FDC">
      <w:pPr>
        <w:spacing w:line="240" w:lineRule="auto"/>
        <w:jc w:val="both"/>
        <w:rPr>
          <w:rFonts w:ascii="Sylfaen" w:hAnsi="Sylfaen"/>
        </w:rPr>
      </w:pPr>
      <w:r w:rsidRPr="00415AD3">
        <w:rPr>
          <w:rFonts w:ascii="Sylfaen" w:hAnsi="Sylfaen"/>
          <w:lang w:val="ka-GE"/>
        </w:rPr>
        <w:t>ევროკავშირს</w:t>
      </w:r>
      <w:r>
        <w:rPr>
          <w:rFonts w:ascii="Sylfaen" w:hAnsi="Sylfaen"/>
        </w:rPr>
        <w:t>,</w:t>
      </w:r>
      <w:r w:rsidRPr="00415AD3">
        <w:rPr>
          <w:rFonts w:ascii="Sylfaen" w:hAnsi="Sylfaen"/>
          <w:lang w:val="ka-GE"/>
        </w:rPr>
        <w:t xml:space="preserve"> ევროპის ატომური ენერგიის გაერთიანებას და მათ წევრ სახელმწიფოებსა და საქართველოს შორის</w:t>
      </w:r>
      <w:r>
        <w:rPr>
          <w:rFonts w:ascii="Sylfaen" w:hAnsi="Sylfaen"/>
        </w:rPr>
        <w:t xml:space="preserve"> </w:t>
      </w:r>
      <w:r>
        <w:rPr>
          <w:rFonts w:ascii="Sylfaen" w:hAnsi="Sylfaen"/>
          <w:lang w:val="ka-GE"/>
        </w:rPr>
        <w:t xml:space="preserve">ხელმოწერილი ასოცირების შესახებ </w:t>
      </w:r>
      <w:r w:rsidR="005856F4">
        <w:rPr>
          <w:rFonts w:ascii="Sylfaen" w:hAnsi="Sylfaen"/>
          <w:lang w:val="ka-GE"/>
        </w:rPr>
        <w:t>შეთანხმების თანახმად, საქართველომ აიღო ვალდებულება დაუახლოვოს ეროვნული კანონმდებლობა ევროკავშირის კანონმდებლობას და საერთაშორისო სამართლებრივ ინსტრუმენტებს, მათ შორის, დისკრიმინაციის აკრძალვისა და გენდერული თანასწორობის უზრუნველყოფის მიმართულებით.</w:t>
      </w:r>
      <w:r w:rsidR="00982FDC">
        <w:rPr>
          <w:rFonts w:ascii="Sylfaen" w:hAnsi="Sylfaen"/>
          <w:lang w:val="ka-GE"/>
        </w:rPr>
        <w:t xml:space="preserve"> ხსენებული მიმართულებით, </w:t>
      </w:r>
      <w:r w:rsidR="00CE17B4">
        <w:rPr>
          <w:rFonts w:ascii="Sylfaen" w:hAnsi="Sylfaen"/>
          <w:lang w:val="ka-GE"/>
        </w:rPr>
        <w:t>საქართველოს</w:t>
      </w:r>
      <w:r w:rsidR="00982FDC">
        <w:rPr>
          <w:rFonts w:ascii="Sylfaen" w:hAnsi="Sylfaen"/>
          <w:lang w:val="ka-GE"/>
        </w:rPr>
        <w:t xml:space="preserve"> აქვს ვალდებულება</w:t>
      </w:r>
      <w:r w:rsidR="00D64D6D">
        <w:rPr>
          <w:rFonts w:ascii="Sylfaen" w:hAnsi="Sylfaen"/>
        </w:rPr>
        <w:t>.</w:t>
      </w:r>
      <w:r w:rsidR="00982FDC">
        <w:rPr>
          <w:rFonts w:ascii="Sylfaen" w:hAnsi="Sylfaen"/>
          <w:lang w:val="ka-GE"/>
        </w:rPr>
        <w:t xml:space="preserve"> შესაბამისი საკანონმდებლო თუ კანონქვემდებარე აქტები დაუახლოვოს ევროკავშირის ორ დირექტივას, რომლებიც მნიშვნელოვან როლს ასრულებენ შრომით თუ წინასახელშეკრულებო ურთიერთობებში გენდერული თანასწორობის უზრუნველყოფაში. ეს დირექტივებია</w:t>
      </w:r>
      <w:r w:rsidR="00982FDC">
        <w:rPr>
          <w:rFonts w:ascii="Sylfaen" w:hAnsi="Sylfaen"/>
        </w:rPr>
        <w:t>:</w:t>
      </w:r>
      <w:r w:rsidR="00982FDC">
        <w:rPr>
          <w:rFonts w:ascii="Sylfaen" w:hAnsi="Sylfaen"/>
          <w:lang w:val="ka-GE"/>
        </w:rPr>
        <w:t xml:space="preserve"> </w:t>
      </w:r>
      <w:r w:rsidR="00982FDC" w:rsidRPr="00982FDC">
        <w:rPr>
          <w:rFonts w:ascii="Sylfaen" w:hAnsi="Sylfaen"/>
          <w:b/>
          <w:lang w:val="ka-GE"/>
        </w:rPr>
        <w:t>2000/78/EC დირექტივა,</w:t>
      </w:r>
      <w:r w:rsidR="00982FDC">
        <w:rPr>
          <w:rFonts w:ascii="Sylfaen" w:hAnsi="Sylfaen"/>
          <w:lang w:val="ka-GE"/>
        </w:rPr>
        <w:t xml:space="preserve"> რომელიც ადგენს ზოგად ჩარჩოს შრომით ურთიერთობებში და </w:t>
      </w:r>
      <w:r w:rsidR="00982FDC" w:rsidRPr="00982FDC">
        <w:rPr>
          <w:rFonts w:ascii="Sylfaen" w:hAnsi="Sylfaen"/>
          <w:b/>
          <w:lang w:val="ka-GE"/>
        </w:rPr>
        <w:t>2006/54/</w:t>
      </w:r>
      <w:r w:rsidR="00982FDC" w:rsidRPr="00982FDC">
        <w:rPr>
          <w:rFonts w:ascii="Sylfaen" w:hAnsi="Sylfaen"/>
          <w:b/>
        </w:rPr>
        <w:t xml:space="preserve">EC </w:t>
      </w:r>
      <w:r w:rsidR="00982FDC" w:rsidRPr="00982FDC">
        <w:rPr>
          <w:rFonts w:ascii="Sylfaen" w:hAnsi="Sylfaen"/>
          <w:b/>
          <w:lang w:val="ka-GE"/>
        </w:rPr>
        <w:t>დირექტივა,</w:t>
      </w:r>
      <w:r w:rsidR="00982FDC">
        <w:rPr>
          <w:rFonts w:ascii="Sylfaen" w:hAnsi="Sylfaen"/>
          <w:lang w:val="ka-GE"/>
        </w:rPr>
        <w:t xml:space="preserve"> რომელიც </w:t>
      </w:r>
      <w:r w:rsidR="00982FDC" w:rsidRPr="006F296C">
        <w:rPr>
          <w:rFonts w:ascii="Sylfaen" w:hAnsi="Sylfaen"/>
          <w:u w:color="FF0000"/>
        </w:rPr>
        <w:t>უზრუნველყოფს</w:t>
      </w:r>
      <w:r w:rsidR="00982FDC" w:rsidRPr="006F296C">
        <w:rPr>
          <w:rFonts w:ascii="Sylfaen" w:hAnsi="Sylfaen"/>
        </w:rPr>
        <w:t xml:space="preserve"> </w:t>
      </w:r>
      <w:r w:rsidR="00982FDC" w:rsidRPr="006F296C">
        <w:rPr>
          <w:rFonts w:ascii="Sylfaen" w:hAnsi="Sylfaen"/>
          <w:u w:color="FF0000"/>
        </w:rPr>
        <w:t>დასაქმებისა</w:t>
      </w:r>
      <w:r w:rsidR="00982FDC" w:rsidRPr="006F296C">
        <w:rPr>
          <w:rFonts w:ascii="Sylfaen" w:hAnsi="Sylfaen"/>
        </w:rPr>
        <w:t xml:space="preserve"> </w:t>
      </w:r>
      <w:r w:rsidR="00982FDC" w:rsidRPr="006F296C">
        <w:rPr>
          <w:rFonts w:ascii="Sylfaen" w:hAnsi="Sylfaen"/>
          <w:u w:color="FF0000"/>
        </w:rPr>
        <w:t>და</w:t>
      </w:r>
      <w:r w:rsidR="00982FDC" w:rsidRPr="006F296C">
        <w:rPr>
          <w:rFonts w:ascii="Sylfaen" w:hAnsi="Sylfaen"/>
        </w:rPr>
        <w:t xml:space="preserve"> </w:t>
      </w:r>
      <w:r w:rsidR="00982FDC" w:rsidRPr="006F296C">
        <w:rPr>
          <w:rFonts w:ascii="Sylfaen" w:hAnsi="Sylfaen"/>
          <w:u w:color="FF0000"/>
        </w:rPr>
        <w:t>საქმიანობის</w:t>
      </w:r>
      <w:r w:rsidR="00982FDC" w:rsidRPr="006F296C">
        <w:rPr>
          <w:rFonts w:ascii="Sylfaen" w:hAnsi="Sylfaen"/>
        </w:rPr>
        <w:t xml:space="preserve"> </w:t>
      </w:r>
      <w:r w:rsidR="00982FDC" w:rsidRPr="006F296C">
        <w:rPr>
          <w:rFonts w:ascii="Sylfaen" w:hAnsi="Sylfaen"/>
          <w:u w:color="FF0000"/>
        </w:rPr>
        <w:t>საკითხებთან</w:t>
      </w:r>
      <w:r w:rsidR="00982FDC" w:rsidRPr="006F296C">
        <w:rPr>
          <w:rFonts w:ascii="Sylfaen" w:hAnsi="Sylfaen"/>
        </w:rPr>
        <w:t xml:space="preserve"> </w:t>
      </w:r>
      <w:r w:rsidR="00982FDC" w:rsidRPr="006F296C">
        <w:rPr>
          <w:rFonts w:ascii="Sylfaen" w:hAnsi="Sylfaen"/>
          <w:u w:color="FF0000"/>
        </w:rPr>
        <w:t>მიმართებით</w:t>
      </w:r>
      <w:r w:rsidR="00982FDC" w:rsidRPr="006F296C">
        <w:rPr>
          <w:rFonts w:ascii="Sylfaen" w:hAnsi="Sylfaen"/>
        </w:rPr>
        <w:t xml:space="preserve"> </w:t>
      </w:r>
      <w:r w:rsidR="00982FDC" w:rsidRPr="006F296C">
        <w:rPr>
          <w:rFonts w:ascii="Sylfaen" w:hAnsi="Sylfaen"/>
          <w:u w:color="FF0000"/>
        </w:rPr>
        <w:t>მამაკაცისა</w:t>
      </w:r>
      <w:r w:rsidR="00982FDC" w:rsidRPr="006F296C">
        <w:rPr>
          <w:rFonts w:ascii="Sylfaen" w:hAnsi="Sylfaen"/>
        </w:rPr>
        <w:t xml:space="preserve"> </w:t>
      </w:r>
      <w:r w:rsidR="00982FDC" w:rsidRPr="006F296C">
        <w:rPr>
          <w:rFonts w:ascii="Sylfaen" w:hAnsi="Sylfaen"/>
          <w:u w:color="FF0000"/>
        </w:rPr>
        <w:t>და</w:t>
      </w:r>
      <w:r w:rsidR="00982FDC" w:rsidRPr="006F296C">
        <w:rPr>
          <w:rFonts w:ascii="Sylfaen" w:hAnsi="Sylfaen"/>
        </w:rPr>
        <w:t xml:space="preserve"> </w:t>
      </w:r>
      <w:r w:rsidR="00982FDC" w:rsidRPr="006F296C">
        <w:rPr>
          <w:rFonts w:ascii="Sylfaen" w:hAnsi="Sylfaen"/>
          <w:u w:color="FF0000"/>
        </w:rPr>
        <w:t>ქალის</w:t>
      </w:r>
      <w:r w:rsidR="00982FDC" w:rsidRPr="006F296C">
        <w:rPr>
          <w:rFonts w:ascii="Sylfaen" w:hAnsi="Sylfaen"/>
        </w:rPr>
        <w:t xml:space="preserve"> </w:t>
      </w:r>
      <w:r w:rsidR="00982FDC" w:rsidRPr="006F296C">
        <w:rPr>
          <w:rFonts w:ascii="Sylfaen" w:hAnsi="Sylfaen"/>
          <w:u w:color="FF0000"/>
        </w:rPr>
        <w:t>თანაბარი</w:t>
      </w:r>
      <w:r w:rsidR="00982FDC" w:rsidRPr="006F296C">
        <w:rPr>
          <w:rFonts w:ascii="Sylfaen" w:hAnsi="Sylfaen"/>
        </w:rPr>
        <w:t xml:space="preserve"> </w:t>
      </w:r>
      <w:r w:rsidR="00982FDC" w:rsidRPr="006F296C">
        <w:rPr>
          <w:rFonts w:ascii="Sylfaen" w:hAnsi="Sylfaen"/>
          <w:u w:color="FF0000"/>
        </w:rPr>
        <w:t>შესაძლებლობებისა</w:t>
      </w:r>
      <w:r w:rsidR="00982FDC" w:rsidRPr="006F296C">
        <w:rPr>
          <w:rFonts w:ascii="Sylfaen" w:hAnsi="Sylfaen"/>
        </w:rPr>
        <w:t xml:space="preserve"> </w:t>
      </w:r>
      <w:r w:rsidR="00982FDC" w:rsidRPr="006F296C">
        <w:rPr>
          <w:rFonts w:ascii="Sylfaen" w:hAnsi="Sylfaen"/>
          <w:u w:color="FF0000"/>
        </w:rPr>
        <w:t>და</w:t>
      </w:r>
      <w:r w:rsidR="00982FDC" w:rsidRPr="006F296C">
        <w:rPr>
          <w:rFonts w:ascii="Sylfaen" w:hAnsi="Sylfaen"/>
        </w:rPr>
        <w:t xml:space="preserve"> </w:t>
      </w:r>
      <w:r w:rsidR="00982FDC" w:rsidRPr="006F296C">
        <w:rPr>
          <w:rFonts w:ascii="Sylfaen" w:hAnsi="Sylfaen"/>
          <w:u w:color="FF0000"/>
        </w:rPr>
        <w:t>თანაბარი</w:t>
      </w:r>
      <w:r w:rsidR="00982FDC" w:rsidRPr="006F296C">
        <w:rPr>
          <w:rFonts w:ascii="Sylfaen" w:hAnsi="Sylfaen"/>
        </w:rPr>
        <w:t xml:space="preserve"> </w:t>
      </w:r>
      <w:r w:rsidR="00982FDC" w:rsidRPr="006F296C">
        <w:rPr>
          <w:rFonts w:ascii="Sylfaen" w:hAnsi="Sylfaen"/>
          <w:u w:color="FF0000"/>
        </w:rPr>
        <w:t>მოპყრობის</w:t>
      </w:r>
      <w:r w:rsidR="00982FDC" w:rsidRPr="006F296C">
        <w:rPr>
          <w:rFonts w:ascii="Sylfaen" w:hAnsi="Sylfaen"/>
        </w:rPr>
        <w:t xml:space="preserve"> </w:t>
      </w:r>
      <w:r w:rsidR="00982FDC" w:rsidRPr="006F296C">
        <w:rPr>
          <w:rFonts w:ascii="Sylfaen" w:hAnsi="Sylfaen"/>
          <w:u w:color="FF0000"/>
        </w:rPr>
        <w:t>პრინციპის</w:t>
      </w:r>
      <w:r w:rsidR="00982FDC" w:rsidRPr="006F296C">
        <w:rPr>
          <w:rFonts w:ascii="Sylfaen" w:hAnsi="Sylfaen"/>
        </w:rPr>
        <w:t xml:space="preserve"> </w:t>
      </w:r>
      <w:r w:rsidR="00982FDC" w:rsidRPr="006F296C">
        <w:rPr>
          <w:rFonts w:ascii="Sylfaen" w:hAnsi="Sylfaen"/>
          <w:u w:color="FF0000"/>
          <w:lang w:val="ka-GE"/>
        </w:rPr>
        <w:t>განხორციელებას</w:t>
      </w:r>
      <w:r w:rsidR="00982FDC">
        <w:rPr>
          <w:rFonts w:ascii="Sylfaen" w:hAnsi="Sylfaen"/>
          <w:u w:color="FF0000"/>
        </w:rPr>
        <w:t xml:space="preserve">. </w:t>
      </w:r>
      <w:r w:rsidR="00982FDC" w:rsidRPr="006F296C">
        <w:rPr>
          <w:rFonts w:ascii="Sylfaen" w:hAnsi="Sylfaen"/>
        </w:rPr>
        <w:t xml:space="preserve"> </w:t>
      </w:r>
    </w:p>
    <w:p w:rsidR="0062566B" w:rsidRDefault="00CE17B4" w:rsidP="00982FDC">
      <w:pPr>
        <w:spacing w:line="240" w:lineRule="auto"/>
        <w:jc w:val="both"/>
        <w:rPr>
          <w:rFonts w:ascii="Sylfaen" w:hAnsi="Sylfaen"/>
          <w:lang w:val="ka-GE"/>
        </w:rPr>
      </w:pPr>
      <w:r w:rsidRPr="00BD4248">
        <w:rPr>
          <w:rFonts w:ascii="Sylfaen" w:hAnsi="Sylfaen"/>
          <w:lang w:val="ka-GE"/>
        </w:rPr>
        <w:t>აღსანიშნავია, რომ</w:t>
      </w:r>
      <w:r w:rsidR="003844AD" w:rsidRPr="00BD4248">
        <w:rPr>
          <w:rFonts w:ascii="Sylfaen" w:hAnsi="Sylfaen"/>
          <w:lang w:val="ka-GE"/>
        </w:rPr>
        <w:t xml:space="preserve"> 2000/78/EC დირექტივა დისკრიმინაციის ჩამონათვალში კონკრეტულად არ </w:t>
      </w:r>
      <w:r w:rsidR="0062566B" w:rsidRPr="00BD4248">
        <w:rPr>
          <w:rFonts w:ascii="Sylfaen" w:hAnsi="Sylfaen"/>
          <w:lang w:val="ka-GE"/>
        </w:rPr>
        <w:t>განსაზღვრავს</w:t>
      </w:r>
      <w:r w:rsidR="003844AD" w:rsidRPr="00BD4248">
        <w:rPr>
          <w:rFonts w:ascii="Sylfaen" w:hAnsi="Sylfaen"/>
          <w:lang w:val="ka-GE"/>
        </w:rPr>
        <w:t>, რომ აკრძალულია დისკრიმინაცია გენდერული ნიშნით</w:t>
      </w:r>
      <w:r w:rsidRPr="00BD4248">
        <w:rPr>
          <w:rFonts w:ascii="Sylfaen" w:hAnsi="Sylfaen"/>
          <w:lang w:val="ka-GE"/>
        </w:rPr>
        <w:t xml:space="preserve">, </w:t>
      </w:r>
      <w:r w:rsidR="001C1339">
        <w:rPr>
          <w:rFonts w:ascii="Sylfaen" w:hAnsi="Sylfaen"/>
          <w:lang w:val="ka-GE"/>
        </w:rPr>
        <w:t xml:space="preserve">თუმცა </w:t>
      </w:r>
      <w:r w:rsidR="0062566B" w:rsidRPr="00BD4248">
        <w:rPr>
          <w:rFonts w:ascii="Sylfaen" w:hAnsi="Sylfaen"/>
          <w:lang w:val="ka-GE"/>
        </w:rPr>
        <w:t>გენდერული თანასწორობის უზრუნველყოფა</w:t>
      </w:r>
      <w:r w:rsidRPr="00BD4248">
        <w:rPr>
          <w:rFonts w:ascii="Sylfaen" w:hAnsi="Sylfaen"/>
          <w:lang w:val="ka-GE"/>
        </w:rPr>
        <w:t xml:space="preserve"> </w:t>
      </w:r>
      <w:r w:rsidR="0062566B" w:rsidRPr="00BD4248">
        <w:rPr>
          <w:rFonts w:ascii="Sylfaen" w:hAnsi="Sylfaen"/>
          <w:lang w:val="ka-GE"/>
        </w:rPr>
        <w:t xml:space="preserve">დირექტივის ამოსავალი წერტილია.  ანალოგიური </w:t>
      </w:r>
      <w:r w:rsidR="001C1339">
        <w:rPr>
          <w:rFonts w:ascii="Sylfaen" w:hAnsi="Sylfaen"/>
          <w:lang w:val="ka-GE"/>
        </w:rPr>
        <w:t>მდგომარეობაა</w:t>
      </w:r>
      <w:r w:rsidR="0062566B" w:rsidRPr="00BD4248">
        <w:rPr>
          <w:rFonts w:ascii="Sylfaen" w:hAnsi="Sylfaen"/>
          <w:lang w:val="ka-GE"/>
        </w:rPr>
        <w:t xml:space="preserve">, </w:t>
      </w:r>
      <w:r w:rsidR="00BD4248" w:rsidRPr="00BD4248">
        <w:rPr>
          <w:rFonts w:ascii="Sylfaen" w:hAnsi="Sylfaen"/>
          <w:lang w:val="ka-GE"/>
        </w:rPr>
        <w:t>შრომის საერთაშორისო ორგანიზაციის #111 კონვენციასთან მიმართებით, რომელიც რატიფიცირებულია საქართველოს მიერ და რომელიც კრძალავს დისკრიმინაციას ნებისმიერი ნიშნით, მათ შორის გენდერული ნიშნით.</w:t>
      </w:r>
      <w:r w:rsidR="00BD4248">
        <w:rPr>
          <w:rFonts w:ascii="Sylfaen" w:hAnsi="Sylfaen"/>
          <w:lang w:val="ka-GE"/>
        </w:rPr>
        <w:t xml:space="preserve"> </w:t>
      </w:r>
    </w:p>
    <w:p w:rsidR="00BD4248" w:rsidRDefault="00BD4248" w:rsidP="00982FDC">
      <w:pPr>
        <w:spacing w:line="240" w:lineRule="auto"/>
        <w:jc w:val="both"/>
        <w:rPr>
          <w:rFonts w:ascii="Sylfaen" w:hAnsi="Sylfaen"/>
          <w:lang w:val="ka-GE"/>
        </w:rPr>
      </w:pPr>
      <w:r>
        <w:rPr>
          <w:rFonts w:ascii="Sylfaen" w:hAnsi="Sylfaen"/>
          <w:lang w:val="ka-GE"/>
        </w:rPr>
        <w:t xml:space="preserve">რაც შეეხება </w:t>
      </w:r>
      <w:r w:rsidRPr="00BD4248">
        <w:rPr>
          <w:rFonts w:ascii="Sylfaen" w:hAnsi="Sylfaen"/>
          <w:lang w:val="ka-GE"/>
        </w:rPr>
        <w:t>2006/54/</w:t>
      </w:r>
      <w:r w:rsidRPr="00BD4248">
        <w:rPr>
          <w:rFonts w:ascii="Sylfaen" w:hAnsi="Sylfaen"/>
        </w:rPr>
        <w:t xml:space="preserve">EC </w:t>
      </w:r>
      <w:r w:rsidRPr="00BD4248">
        <w:rPr>
          <w:rFonts w:ascii="Sylfaen" w:hAnsi="Sylfaen"/>
          <w:lang w:val="ka-GE"/>
        </w:rPr>
        <w:t>დირექტივა</w:t>
      </w:r>
      <w:r>
        <w:rPr>
          <w:rFonts w:ascii="Sylfaen" w:hAnsi="Sylfaen"/>
          <w:lang w:val="ka-GE"/>
        </w:rPr>
        <w:t xml:space="preserve">ს, მისი 29-ე </w:t>
      </w:r>
      <w:r w:rsidR="00B73F2C">
        <w:rPr>
          <w:rFonts w:ascii="Sylfaen" w:hAnsi="Sylfaen"/>
          <w:lang w:val="ka-GE"/>
        </w:rPr>
        <w:t>მუხლი (გენდერული მეინსტრიმი)</w:t>
      </w:r>
      <w:r>
        <w:rPr>
          <w:rFonts w:ascii="Sylfaen" w:hAnsi="Sylfaen"/>
          <w:lang w:val="ka-GE"/>
        </w:rPr>
        <w:t xml:space="preserve"> ავალდებულებს ევროკავშირის წევრ სახელმწიფოებს, რომ </w:t>
      </w:r>
      <w:r w:rsidR="00B73F2C">
        <w:rPr>
          <w:rFonts w:ascii="Sylfaen" w:hAnsi="Sylfaen"/>
          <w:lang w:val="ka-GE"/>
        </w:rPr>
        <w:t xml:space="preserve">კანონების, რეგულაციების, ადმინისტრაციული აქტების, პოლიტიკის დოკუმენტების შემუშავებისას და სხვა დირექტივით განსაზღვრული სხვა ქმედებების განხორციელებისას მხედველობაში მიიღონ ქალისა და მამაკაცის თანასწორობის მიზანი. </w:t>
      </w:r>
    </w:p>
    <w:p w:rsidR="00647344" w:rsidRDefault="001C1339" w:rsidP="00647344">
      <w:pPr>
        <w:spacing w:line="240" w:lineRule="auto"/>
        <w:jc w:val="both"/>
        <w:rPr>
          <w:rFonts w:ascii="Sylfaen" w:hAnsi="Sylfaen"/>
          <w:lang w:val="ka-GE"/>
        </w:rPr>
      </w:pPr>
      <w:r>
        <w:rPr>
          <w:rFonts w:ascii="Sylfaen" w:hAnsi="Sylfaen"/>
          <w:lang w:val="ka-GE"/>
        </w:rPr>
        <w:t>ხაზი უნდა გაესვას იმ გარემოებას, რომ</w:t>
      </w:r>
      <w:r w:rsidR="00647344">
        <w:rPr>
          <w:rFonts w:ascii="Sylfaen" w:hAnsi="Sylfaen"/>
          <w:lang w:val="ka-GE"/>
        </w:rPr>
        <w:t xml:space="preserve"> ქვეყანში მოქმედებს კანონი „გენდერული თანასწორობის შესახებ“, რომლის ერთ-ერთი მიზანია უზრუნველყოს: პროფესიის ან სამუშაოს სახეობის თავისუფლად არჩევა, თანამდებობრივი დაწინაურება, პროფესიული მომზადება/გადამზადება (მე-4 მუხლის, მე-2 პუნქტის „ზ“ ქვეპუნქტი) და თანასწორი მოპყრობა ქალისა და მამაკაცის მუშაობის ხარისხის შეფასებისას (მე-4 მუხლის, მე-2 პუნქტის „ი“ ქვეპუნქტი). </w:t>
      </w:r>
    </w:p>
    <w:p w:rsidR="00647344" w:rsidRDefault="00647344" w:rsidP="00982FDC">
      <w:pPr>
        <w:spacing w:line="240" w:lineRule="auto"/>
        <w:jc w:val="both"/>
        <w:rPr>
          <w:rFonts w:ascii="Sylfaen" w:hAnsi="Sylfaen"/>
          <w:lang w:val="ka-GE"/>
        </w:rPr>
      </w:pPr>
      <w:r>
        <w:rPr>
          <w:rFonts w:ascii="Sylfaen" w:hAnsi="Sylfaen"/>
          <w:lang w:val="ka-GE"/>
        </w:rPr>
        <w:t xml:space="preserve">ამდენად, საერთაშორისო ვალდებულებების გათვალისწინებითა და </w:t>
      </w:r>
      <w:r w:rsidR="00B73F2C">
        <w:rPr>
          <w:rFonts w:ascii="Sylfaen" w:hAnsi="Sylfaen"/>
          <w:lang w:val="ka-GE"/>
        </w:rPr>
        <w:t xml:space="preserve">შრომით ურთიეთობებში </w:t>
      </w:r>
      <w:r>
        <w:rPr>
          <w:rFonts w:ascii="Sylfaen" w:hAnsi="Sylfaen"/>
          <w:lang w:val="ka-GE"/>
        </w:rPr>
        <w:t xml:space="preserve">გენდერული თანასწორობის დაცვისათვის მოქმედი ეროვნული კანონმდებლობით განსაზღვრული მექანიზმების პრაქტიკაში უკეთ </w:t>
      </w:r>
      <w:r w:rsidR="001C1339">
        <w:rPr>
          <w:rFonts w:ascii="Sylfaen" w:hAnsi="Sylfaen"/>
          <w:lang w:val="ka-GE"/>
        </w:rPr>
        <w:t>ა</w:t>
      </w:r>
      <w:r>
        <w:rPr>
          <w:rFonts w:ascii="Sylfaen" w:hAnsi="Sylfaen"/>
          <w:lang w:val="ka-GE"/>
        </w:rPr>
        <w:t xml:space="preserve">მოქმედების მიზნით, მნიშვნელოვანია </w:t>
      </w:r>
      <w:r w:rsidR="00BE0F70">
        <w:rPr>
          <w:rFonts w:ascii="Sylfaen" w:hAnsi="Sylfaen"/>
          <w:lang w:val="ka-GE"/>
        </w:rPr>
        <w:t>საქართველოს შრომის კოდექსის მე</w:t>
      </w:r>
      <w:r w:rsidR="001E42D1">
        <w:rPr>
          <w:rFonts w:ascii="Sylfaen" w:hAnsi="Sylfaen"/>
          <w:lang w:val="ka-GE"/>
        </w:rPr>
        <w:t>-2</w:t>
      </w:r>
      <w:r w:rsidR="00BE0F70">
        <w:rPr>
          <w:rFonts w:ascii="Sylfaen" w:hAnsi="Sylfaen"/>
          <w:lang w:val="ka-GE"/>
        </w:rPr>
        <w:t xml:space="preserve"> </w:t>
      </w:r>
      <w:r w:rsidR="001E42D1">
        <w:rPr>
          <w:rFonts w:ascii="Sylfaen" w:hAnsi="Sylfaen"/>
          <w:lang w:val="ka-GE"/>
        </w:rPr>
        <w:t>მუხლის მე-3 ნაწილში</w:t>
      </w:r>
      <w:r w:rsidR="00BE0F70">
        <w:rPr>
          <w:rFonts w:ascii="Sylfaen" w:hAnsi="Sylfaen"/>
          <w:lang w:val="ka-GE"/>
        </w:rPr>
        <w:t xml:space="preserve"> მოხდეს დაკონკრეტებ</w:t>
      </w:r>
      <w:r w:rsidR="001E42D1">
        <w:rPr>
          <w:rFonts w:ascii="Sylfaen" w:hAnsi="Sylfaen"/>
          <w:lang w:val="ka-GE"/>
        </w:rPr>
        <w:t>ა</w:t>
      </w:r>
      <w:r w:rsidR="00B73F2C">
        <w:rPr>
          <w:rFonts w:ascii="Sylfaen" w:hAnsi="Sylfaen"/>
          <w:lang w:val="ka-GE"/>
        </w:rPr>
        <w:t xml:space="preserve">, კერძოდ, </w:t>
      </w:r>
      <w:r>
        <w:rPr>
          <w:rFonts w:ascii="Sylfaen" w:hAnsi="Sylfaen"/>
          <w:lang w:val="ka-GE"/>
        </w:rPr>
        <w:t xml:space="preserve">შრომით და წინასახელშეკრულებო ურთიერთობებში, </w:t>
      </w:r>
      <w:r w:rsidRPr="00ED05D4">
        <w:rPr>
          <w:rFonts w:ascii="Sylfaen" w:hAnsi="Sylfaen" w:cs="Sylfaen"/>
          <w:lang w:val="ka-GE"/>
        </w:rPr>
        <w:t>მათ</w:t>
      </w:r>
      <w:r w:rsidRPr="00ED05D4">
        <w:rPr>
          <w:lang w:val="ka-GE"/>
        </w:rPr>
        <w:t xml:space="preserve"> </w:t>
      </w:r>
      <w:r w:rsidRPr="00ED05D4">
        <w:rPr>
          <w:rFonts w:ascii="Sylfaen" w:hAnsi="Sylfaen" w:cs="Sylfaen"/>
          <w:lang w:val="ka-GE"/>
        </w:rPr>
        <w:t>შორის</w:t>
      </w:r>
      <w:r w:rsidRPr="00ED05D4">
        <w:rPr>
          <w:lang w:val="ka-GE"/>
        </w:rPr>
        <w:t xml:space="preserve"> </w:t>
      </w:r>
      <w:r w:rsidRPr="00ED05D4">
        <w:rPr>
          <w:rFonts w:ascii="Sylfaen" w:hAnsi="Sylfaen" w:cs="Sylfaen"/>
          <w:lang w:val="ka-GE"/>
        </w:rPr>
        <w:lastRenderedPageBreak/>
        <w:t>ვაკანსიის</w:t>
      </w:r>
      <w:r w:rsidRPr="00ED05D4">
        <w:rPr>
          <w:lang w:val="ka-GE"/>
        </w:rPr>
        <w:t xml:space="preserve"> </w:t>
      </w:r>
      <w:r w:rsidRPr="00ED05D4">
        <w:rPr>
          <w:rFonts w:ascii="Sylfaen" w:hAnsi="Sylfaen" w:cs="Sylfaen"/>
          <w:lang w:val="ka-GE"/>
        </w:rPr>
        <w:t>შესახებ</w:t>
      </w:r>
      <w:r w:rsidRPr="00ED05D4">
        <w:rPr>
          <w:lang w:val="ka-GE"/>
        </w:rPr>
        <w:t xml:space="preserve"> </w:t>
      </w:r>
      <w:r w:rsidRPr="00ED05D4">
        <w:rPr>
          <w:rFonts w:ascii="Sylfaen" w:hAnsi="Sylfaen" w:cs="Sylfaen"/>
          <w:lang w:val="ka-GE"/>
        </w:rPr>
        <w:t>განცხადების</w:t>
      </w:r>
      <w:r w:rsidRPr="00ED05D4">
        <w:rPr>
          <w:lang w:val="ka-GE"/>
        </w:rPr>
        <w:t xml:space="preserve"> </w:t>
      </w:r>
      <w:r w:rsidRPr="00ED05D4">
        <w:rPr>
          <w:rFonts w:ascii="Sylfaen" w:hAnsi="Sylfaen" w:cs="Sylfaen"/>
          <w:lang w:val="ka-GE"/>
        </w:rPr>
        <w:t>გამოქვეყნებისას</w:t>
      </w:r>
      <w:r w:rsidRPr="00ED05D4">
        <w:rPr>
          <w:lang w:val="ka-GE"/>
        </w:rPr>
        <w:t xml:space="preserve"> </w:t>
      </w:r>
      <w:r w:rsidRPr="00ED05D4">
        <w:rPr>
          <w:rFonts w:ascii="Sylfaen" w:hAnsi="Sylfaen" w:cs="Sylfaen"/>
          <w:lang w:val="ka-GE"/>
        </w:rPr>
        <w:t>და</w:t>
      </w:r>
      <w:r w:rsidRPr="00ED05D4">
        <w:rPr>
          <w:lang w:val="ka-GE"/>
        </w:rPr>
        <w:t xml:space="preserve"> </w:t>
      </w:r>
      <w:r w:rsidRPr="00ED05D4">
        <w:rPr>
          <w:rFonts w:ascii="Sylfaen" w:hAnsi="Sylfaen" w:cs="Sylfaen"/>
          <w:lang w:val="ka-GE"/>
        </w:rPr>
        <w:t>შერჩევის</w:t>
      </w:r>
      <w:r w:rsidRPr="00ED05D4">
        <w:rPr>
          <w:lang w:val="ka-GE"/>
        </w:rPr>
        <w:t xml:space="preserve"> </w:t>
      </w:r>
      <w:r w:rsidRPr="00ED05D4">
        <w:rPr>
          <w:rFonts w:ascii="Sylfaen" w:hAnsi="Sylfaen" w:cs="Sylfaen"/>
          <w:lang w:val="ka-GE"/>
        </w:rPr>
        <w:t>ეტაპზე</w:t>
      </w:r>
      <w:r>
        <w:rPr>
          <w:rFonts w:ascii="Sylfaen" w:hAnsi="Sylfaen" w:cs="Sylfaen"/>
          <w:lang w:val="ka-GE"/>
        </w:rPr>
        <w:t xml:space="preserve"> </w:t>
      </w:r>
      <w:r w:rsidR="00BE0F70">
        <w:rPr>
          <w:rFonts w:ascii="Sylfaen" w:hAnsi="Sylfaen" w:cs="Sylfaen"/>
          <w:lang w:val="ka-GE"/>
        </w:rPr>
        <w:t>აიკრძალოს</w:t>
      </w:r>
      <w:r>
        <w:rPr>
          <w:rFonts w:ascii="Sylfaen" w:hAnsi="Sylfaen" w:cs="Sylfaen"/>
          <w:lang w:val="ka-GE"/>
        </w:rPr>
        <w:t xml:space="preserve"> დისკრიმინაცია გენდერის ნიშნით. </w:t>
      </w:r>
    </w:p>
    <w:p w:rsidR="00647344" w:rsidRPr="00BE0F70" w:rsidRDefault="001C1339" w:rsidP="00982FDC">
      <w:pPr>
        <w:spacing w:line="240" w:lineRule="auto"/>
        <w:jc w:val="both"/>
        <w:rPr>
          <w:rFonts w:ascii="Sylfaen" w:hAnsi="Sylfaen"/>
        </w:rPr>
      </w:pPr>
      <w:r>
        <w:rPr>
          <w:rFonts w:ascii="Sylfaen" w:hAnsi="Sylfaen"/>
          <w:lang w:val="ka-GE"/>
        </w:rPr>
        <w:t xml:space="preserve">როგორც ცნობილია, </w:t>
      </w:r>
      <w:r w:rsidR="00BE0F70">
        <w:rPr>
          <w:rFonts w:ascii="Sylfaen" w:hAnsi="Sylfaen"/>
          <w:lang w:val="ka-GE"/>
        </w:rPr>
        <w:t xml:space="preserve">განასხვავებენ თანასწორობის ორ ძირითად ცნებას - ფორმალურ და არსებით თანასწორობას. </w:t>
      </w:r>
      <w:r w:rsidR="00CE17B4">
        <w:rPr>
          <w:rFonts w:ascii="Sylfaen" w:hAnsi="Sylfaen"/>
          <w:lang w:val="ka-GE"/>
        </w:rPr>
        <w:t xml:space="preserve">ეს უკანასკნელი </w:t>
      </w:r>
      <w:r w:rsidR="00B73F2C">
        <w:rPr>
          <w:rFonts w:ascii="Sylfaen" w:hAnsi="Sylfaen"/>
          <w:lang w:val="ka-GE"/>
        </w:rPr>
        <w:t xml:space="preserve">აღიარებს, რომ მამრობითი სქესი დომინანტია და </w:t>
      </w:r>
      <w:r>
        <w:rPr>
          <w:rFonts w:ascii="Sylfaen" w:hAnsi="Sylfaen"/>
          <w:lang w:val="ka-GE"/>
        </w:rPr>
        <w:t>ამ ფაქტს</w:t>
      </w:r>
      <w:r w:rsidR="00B73F2C">
        <w:rPr>
          <w:rFonts w:ascii="Sylfaen" w:hAnsi="Sylfaen"/>
          <w:lang w:val="ka-GE"/>
        </w:rPr>
        <w:t xml:space="preserve">, მდედრობითი სქესის წარმომადგენელებისათვის სპეციალური, დამატებითი დაცვის მექანიზმების შემოღებით აბალანსებს.  </w:t>
      </w:r>
    </w:p>
    <w:p w:rsidR="001E42D1" w:rsidRDefault="00B73F2C" w:rsidP="00982FDC">
      <w:pPr>
        <w:spacing w:line="240" w:lineRule="auto"/>
        <w:jc w:val="both"/>
        <w:rPr>
          <w:rFonts w:ascii="Sylfaen" w:hAnsi="Sylfaen"/>
          <w:lang w:val="ka-GE"/>
        </w:rPr>
      </w:pPr>
      <w:r>
        <w:rPr>
          <w:rFonts w:ascii="Sylfaen" w:hAnsi="Sylfaen"/>
          <w:lang w:val="ka-GE"/>
        </w:rPr>
        <w:t xml:space="preserve">არსებით თანასწორობას აღიარებს ორივე -  </w:t>
      </w:r>
      <w:r w:rsidRPr="00B73F2C">
        <w:rPr>
          <w:rFonts w:ascii="Sylfaen" w:hAnsi="Sylfaen"/>
          <w:lang w:val="ka-GE"/>
        </w:rPr>
        <w:t>2000/78/EC  და 2006/54/</w:t>
      </w:r>
      <w:r>
        <w:rPr>
          <w:rFonts w:ascii="Sylfaen" w:hAnsi="Sylfaen"/>
          <w:lang w:val="ka-GE"/>
        </w:rPr>
        <w:t xml:space="preserve">EC - დირექტივა. </w:t>
      </w:r>
      <w:r w:rsidR="001E42D1">
        <w:rPr>
          <w:rFonts w:ascii="Sylfaen" w:hAnsi="Sylfaen"/>
          <w:lang w:val="ka-GE"/>
        </w:rPr>
        <w:t>კერძოდ, დირექტივები ითვალისწინებენ პოზიტიური ქმედების მუხლს, რომლი</w:t>
      </w:r>
      <w:r w:rsidR="001C1339">
        <w:rPr>
          <w:rFonts w:ascii="Sylfaen" w:hAnsi="Sylfaen"/>
          <w:lang w:val="ka-GE"/>
        </w:rPr>
        <w:t>ს</w:t>
      </w:r>
      <w:r w:rsidR="00D64D6D">
        <w:rPr>
          <w:rFonts w:ascii="Sylfaen" w:hAnsi="Sylfaen"/>
        </w:rPr>
        <w:t xml:space="preserve"> </w:t>
      </w:r>
      <w:r w:rsidR="001E42D1">
        <w:rPr>
          <w:rFonts w:ascii="Sylfaen" w:hAnsi="Sylfaen"/>
          <w:lang w:val="ka-GE"/>
        </w:rPr>
        <w:t xml:space="preserve">თანახმად, თანაბარი მოპყრობის პრინციპის პრაქტიკაში სრულყოფილად დანერგვის მიზნით, წევრი სახელმწიფოები უფლებამოსილნი არიან შეიმუშაონ და აამოქმედონ რეგულაციები/ სპეციალური დაცვის ნორმები, რომლებიც შეამცირებენ ან აღმოფხვრიან იმ რეალურ უთანასწორობას, რომელიც შესაძლოა არსებობდეს რეალურ ცხოვრებაში. </w:t>
      </w:r>
    </w:p>
    <w:p w:rsidR="001E42D1" w:rsidRDefault="001E42D1" w:rsidP="00982FDC">
      <w:pPr>
        <w:spacing w:line="240" w:lineRule="auto"/>
        <w:jc w:val="both"/>
        <w:rPr>
          <w:rFonts w:ascii="Sylfaen" w:hAnsi="Sylfaen"/>
          <w:lang w:val="ka-GE"/>
        </w:rPr>
      </w:pPr>
      <w:r>
        <w:rPr>
          <w:rFonts w:ascii="Sylfaen" w:hAnsi="Sylfaen"/>
          <w:lang w:val="ka-GE"/>
        </w:rPr>
        <w:t>ამდენად, საქართველოს შრომის კოდექსის მე-2 მუხლის მე-3 ნაწილში დისკრიმინაციის ჩამონათვალში ორსულობის დამატება იქნება არსებითი თანასწორობის უზრუნველყოფის, ქალთა უფლებების დაცვისა და საერთაშორისო ვალდებულების შესრულების მიზნით ქვეყნის მიერ წინგადადგმულ ნაბიჯი.</w:t>
      </w:r>
    </w:p>
    <w:p w:rsidR="001E42D1" w:rsidRDefault="001E42D1" w:rsidP="00982FDC">
      <w:pPr>
        <w:spacing w:line="240" w:lineRule="auto"/>
        <w:jc w:val="both"/>
        <w:rPr>
          <w:rFonts w:ascii="Sylfaen" w:hAnsi="Sylfaen"/>
          <w:lang w:val="ka-GE"/>
        </w:rPr>
      </w:pPr>
      <w:r>
        <w:rPr>
          <w:rFonts w:ascii="Sylfaen" w:hAnsi="Sylfaen"/>
          <w:lang w:val="ka-GE"/>
        </w:rPr>
        <w:t>ზემოაღნიშნულიდან გამომდინარე, რეკომენდაციას ვუწევთ, რომ შემოთავაზებული ნორმატიული კანონის პროექტი</w:t>
      </w:r>
      <w:r w:rsidR="001F5AB8">
        <w:rPr>
          <w:rFonts w:ascii="Sylfaen" w:hAnsi="Sylfaen"/>
          <w:lang w:val="ka-GE"/>
        </w:rPr>
        <w:t xml:space="preserve">, რომლითაც </w:t>
      </w:r>
      <w:r w:rsidR="001C1339">
        <w:rPr>
          <w:rFonts w:ascii="Sylfaen" w:hAnsi="Sylfaen"/>
          <w:lang w:val="ka-GE"/>
        </w:rPr>
        <w:t xml:space="preserve">შედის </w:t>
      </w:r>
      <w:r w:rsidR="001F5AB8">
        <w:rPr>
          <w:rFonts w:ascii="Sylfaen" w:hAnsi="Sylfaen"/>
          <w:lang w:val="ka-GE"/>
        </w:rPr>
        <w:t xml:space="preserve">ცვლილება საქართველოს შრომის კოდექსის მე-2 მუხლის მე-3 ნაწილში ჩამოყალიბდეს შემდეგი რედაქციით: </w:t>
      </w:r>
    </w:p>
    <w:p w:rsidR="001F5AB8" w:rsidRDefault="001F5AB8" w:rsidP="001F5AB8">
      <w:pPr>
        <w:pStyle w:val="BodyText"/>
        <w:spacing w:line="244" w:lineRule="auto"/>
        <w:ind w:right="106"/>
        <w:jc w:val="both"/>
        <w:rPr>
          <w:rFonts w:eastAsiaTheme="minorHAnsi"/>
          <w:sz w:val="22"/>
          <w:szCs w:val="22"/>
          <w:lang w:val="ka-GE"/>
        </w:rPr>
      </w:pPr>
    </w:p>
    <w:p w:rsidR="001E42D1" w:rsidRPr="00B712BB" w:rsidRDefault="001E42D1" w:rsidP="001F5AB8">
      <w:pPr>
        <w:pStyle w:val="BodyText"/>
        <w:spacing w:line="244" w:lineRule="auto"/>
        <w:ind w:right="106"/>
        <w:jc w:val="both"/>
        <w:rPr>
          <w:rFonts w:eastAsiaTheme="minorHAnsi"/>
          <w:sz w:val="22"/>
          <w:szCs w:val="22"/>
          <w:u w:val="single"/>
          <w:lang w:val="ka-GE"/>
        </w:rPr>
      </w:pPr>
      <w:r w:rsidRPr="00B712BB">
        <w:rPr>
          <w:rFonts w:eastAsiaTheme="minorHAnsi"/>
          <w:sz w:val="22"/>
          <w:szCs w:val="22"/>
          <w:u w:val="single"/>
          <w:lang w:val="ka-GE"/>
        </w:rPr>
        <w:t xml:space="preserve">„3. შრომით და წინასახელშეკრულებო ურთიერთობებში, მათ შორის ვაკანსიის შესახებ განცხადების გამოქვეყნებისას და შერჩევის ეტაპზე,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w:t>
      </w:r>
      <w:r w:rsidR="001F5AB8" w:rsidRPr="00B712BB">
        <w:rPr>
          <w:rFonts w:eastAsiaTheme="minorHAnsi"/>
          <w:sz w:val="22"/>
          <w:szCs w:val="22"/>
          <w:u w:val="single"/>
          <w:lang w:val="ka-GE"/>
        </w:rPr>
        <w:t xml:space="preserve">გარეგნობის, </w:t>
      </w:r>
      <w:r w:rsidRPr="00B712BB">
        <w:rPr>
          <w:rFonts w:eastAsiaTheme="minorHAnsi"/>
          <w:sz w:val="22"/>
          <w:szCs w:val="22"/>
          <w:u w:val="single"/>
          <w:lang w:val="ka-GE"/>
        </w:rPr>
        <w:t xml:space="preserve">სქესის, სექსუალური ორიენტაციის, </w:t>
      </w:r>
      <w:r w:rsidR="001F5AB8" w:rsidRPr="00B712BB">
        <w:rPr>
          <w:rFonts w:eastAsiaTheme="minorHAnsi"/>
          <w:sz w:val="22"/>
          <w:szCs w:val="22"/>
          <w:u w:val="single"/>
          <w:lang w:val="ka-GE"/>
        </w:rPr>
        <w:t xml:space="preserve">გენდერის, </w:t>
      </w:r>
      <w:r w:rsidRPr="00B712BB">
        <w:rPr>
          <w:rFonts w:eastAsiaTheme="minorHAnsi"/>
          <w:sz w:val="22"/>
          <w:szCs w:val="22"/>
          <w:u w:val="single"/>
          <w:lang w:val="ka-GE"/>
        </w:rPr>
        <w:t>შეზღუდული შესაძლებლობის,</w:t>
      </w:r>
      <w:r w:rsidR="001F5AB8" w:rsidRPr="00B712BB">
        <w:rPr>
          <w:rFonts w:eastAsiaTheme="minorHAnsi"/>
          <w:sz w:val="22"/>
          <w:szCs w:val="22"/>
          <w:u w:val="single"/>
          <w:lang w:val="ka-GE"/>
        </w:rPr>
        <w:t xml:space="preserve"> ჯანმრთელობის მდგომარეობის, </w:t>
      </w:r>
      <w:r w:rsidRPr="00B712BB">
        <w:rPr>
          <w:rFonts w:eastAsiaTheme="minorHAnsi"/>
          <w:sz w:val="22"/>
          <w:szCs w:val="22"/>
          <w:u w:val="single"/>
          <w:lang w:val="ka-GE"/>
        </w:rPr>
        <w:t>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1F5AB8" w:rsidRPr="00B712BB">
        <w:rPr>
          <w:rFonts w:eastAsiaTheme="minorHAnsi"/>
          <w:sz w:val="22"/>
          <w:szCs w:val="22"/>
          <w:u w:val="single"/>
          <w:lang w:val="ka-GE"/>
        </w:rPr>
        <w:t xml:space="preserve"> ან ორსულობის</w:t>
      </w:r>
      <w:r w:rsidRPr="00B712BB">
        <w:rPr>
          <w:rFonts w:eastAsiaTheme="minorHAnsi"/>
          <w:sz w:val="22"/>
          <w:szCs w:val="22"/>
          <w:u w:val="single"/>
          <w:lang w:val="ka-GE"/>
        </w:rPr>
        <w:t>, პოლიტიკური ან სხვა შეხედულების გამო</w:t>
      </w:r>
      <w:r w:rsidR="001F5AB8" w:rsidRPr="00B712BB">
        <w:rPr>
          <w:rFonts w:eastAsiaTheme="minorHAnsi"/>
          <w:sz w:val="22"/>
          <w:szCs w:val="22"/>
          <w:u w:val="single"/>
          <w:lang w:val="ka-GE"/>
        </w:rPr>
        <w:t>“</w:t>
      </w:r>
      <w:r w:rsidRPr="00B712BB">
        <w:rPr>
          <w:rFonts w:eastAsiaTheme="minorHAnsi"/>
          <w:sz w:val="22"/>
          <w:szCs w:val="22"/>
          <w:u w:val="single"/>
          <w:lang w:val="ka-GE"/>
        </w:rPr>
        <w:t>.</w:t>
      </w:r>
    </w:p>
    <w:p w:rsidR="001E42D1" w:rsidRPr="00ED05D4" w:rsidRDefault="001E42D1" w:rsidP="001E42D1">
      <w:pPr>
        <w:spacing w:before="4" w:line="190" w:lineRule="exact"/>
        <w:rPr>
          <w:rFonts w:ascii="Sylfaen" w:hAnsi="Sylfaen"/>
          <w:lang w:val="ka-GE"/>
        </w:rPr>
      </w:pPr>
    </w:p>
    <w:p w:rsidR="00F97A0F" w:rsidRDefault="00894C13" w:rsidP="00ED05D4">
      <w:pPr>
        <w:spacing w:line="240" w:lineRule="auto"/>
        <w:jc w:val="both"/>
        <w:rPr>
          <w:rFonts w:ascii="Sylfaen" w:hAnsi="Sylfaen"/>
          <w:lang w:val="ka-GE"/>
        </w:rPr>
      </w:pPr>
      <w:r>
        <w:rPr>
          <w:rFonts w:ascii="Sylfaen" w:hAnsi="Sylfaen"/>
          <w:lang w:val="ka-GE"/>
        </w:rPr>
        <w:t xml:space="preserve">როგორც უკვე აღინიშნა, </w:t>
      </w:r>
      <w:r w:rsidR="001C1339">
        <w:rPr>
          <w:rFonts w:ascii="Sylfaen" w:hAnsi="Sylfaen"/>
          <w:lang w:val="ka-GE"/>
        </w:rPr>
        <w:t xml:space="preserve">ცვლილება შედის შრომის კოდექსის მე-5 მუხლში, კერძოდ: </w:t>
      </w:r>
    </w:p>
    <w:p w:rsidR="001C1339" w:rsidRPr="00D4635B" w:rsidRDefault="001C1339" w:rsidP="001C1339">
      <w:pPr>
        <w:pStyle w:val="BodyText"/>
        <w:rPr>
          <w:rFonts w:eastAsiaTheme="minorHAnsi"/>
          <w:i/>
          <w:sz w:val="20"/>
          <w:szCs w:val="20"/>
          <w:lang w:val="ka-GE"/>
        </w:rPr>
      </w:pPr>
      <w:r w:rsidRPr="00894C13">
        <w:rPr>
          <w:rFonts w:eastAsiaTheme="minorHAnsi"/>
          <w:sz w:val="22"/>
          <w:szCs w:val="22"/>
          <w:lang w:val="ka-GE"/>
        </w:rPr>
        <w:t xml:space="preserve"> </w:t>
      </w:r>
      <w:r w:rsidRPr="00D4635B">
        <w:rPr>
          <w:rFonts w:eastAsiaTheme="minorHAnsi"/>
          <w:i/>
          <w:sz w:val="20"/>
          <w:szCs w:val="20"/>
          <w:lang w:val="ka-GE"/>
        </w:rPr>
        <w:t>მე-5 მუხლის:</w:t>
      </w:r>
    </w:p>
    <w:p w:rsidR="001C1339" w:rsidRPr="00D4635B" w:rsidRDefault="001C1339" w:rsidP="001C1339">
      <w:pPr>
        <w:spacing w:before="10" w:line="190" w:lineRule="exact"/>
        <w:rPr>
          <w:rFonts w:ascii="Sylfaen" w:hAnsi="Sylfaen"/>
          <w:i/>
          <w:sz w:val="20"/>
          <w:szCs w:val="20"/>
          <w:lang w:val="ka-GE"/>
        </w:rPr>
      </w:pPr>
    </w:p>
    <w:p w:rsidR="001C1339" w:rsidRPr="00D4635B" w:rsidRDefault="001C1339" w:rsidP="00894C13">
      <w:pPr>
        <w:pStyle w:val="BodyText"/>
        <w:rPr>
          <w:rFonts w:eastAsiaTheme="minorHAnsi"/>
          <w:i/>
          <w:sz w:val="20"/>
          <w:szCs w:val="20"/>
          <w:lang w:val="ka-GE"/>
        </w:rPr>
      </w:pPr>
      <w:r w:rsidRPr="00D4635B">
        <w:rPr>
          <w:rFonts w:eastAsiaTheme="minorHAnsi"/>
          <w:i/>
          <w:sz w:val="20"/>
          <w:szCs w:val="20"/>
          <w:lang w:val="ka-GE"/>
        </w:rPr>
        <w:t>ა) პირველი ნაწილი ჩამოყალიბდე</w:t>
      </w:r>
      <w:r w:rsidR="00894C13" w:rsidRPr="00D4635B">
        <w:rPr>
          <w:rFonts w:eastAsiaTheme="minorHAnsi"/>
          <w:i/>
          <w:sz w:val="20"/>
          <w:szCs w:val="20"/>
          <w:lang w:val="ka-GE"/>
        </w:rPr>
        <w:t>ბა</w:t>
      </w:r>
      <w:r w:rsidRPr="00D4635B">
        <w:rPr>
          <w:rFonts w:eastAsiaTheme="minorHAnsi"/>
          <w:i/>
          <w:sz w:val="20"/>
          <w:szCs w:val="20"/>
          <w:lang w:val="ka-GE"/>
        </w:rPr>
        <w:t xml:space="preserve"> შემდეგი რედაქციით:</w:t>
      </w:r>
    </w:p>
    <w:p w:rsidR="001C1339" w:rsidRPr="00D4635B" w:rsidRDefault="001C1339" w:rsidP="001C1339">
      <w:pPr>
        <w:spacing w:before="10" w:line="190" w:lineRule="exact"/>
        <w:rPr>
          <w:rFonts w:ascii="Sylfaen" w:hAnsi="Sylfaen"/>
          <w:i/>
          <w:sz w:val="20"/>
          <w:szCs w:val="20"/>
          <w:lang w:val="ka-GE"/>
        </w:rPr>
      </w:pPr>
    </w:p>
    <w:p w:rsidR="00894C13" w:rsidRPr="00D4635B" w:rsidRDefault="001C1339" w:rsidP="00894C13">
      <w:pPr>
        <w:pStyle w:val="BodyText"/>
        <w:spacing w:line="244" w:lineRule="auto"/>
        <w:ind w:left="114" w:right="105"/>
        <w:jc w:val="both"/>
        <w:rPr>
          <w:rFonts w:eastAsiaTheme="minorHAnsi"/>
          <w:i/>
          <w:sz w:val="20"/>
          <w:szCs w:val="20"/>
          <w:lang w:val="ka-GE"/>
        </w:rPr>
      </w:pPr>
      <w:r w:rsidRPr="00D4635B">
        <w:rPr>
          <w:rFonts w:eastAsiaTheme="minorHAnsi"/>
          <w:i/>
          <w:sz w:val="20"/>
          <w:szCs w:val="20"/>
          <w:lang w:val="ka-GE"/>
        </w:rPr>
        <w:t>„1. დამსაქმებელი უფლებამოსილია მოიპოვოს ინფორმაცია კანდიდატის შესახებ,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ამასთან, დამსაქმებელს არ აქვს უფლება კანდიდატისგან მოითხოვოს ისეთი სახის ინფორმაცია, რომელიც შეეხება მის რელიგიას  ან  რწმენას,  შეზღუდულ  შესაძლებლობებს,  სექსუალურ  ორიენტაციას,  ეთნიკურ</w:t>
      </w:r>
      <w:r w:rsidR="00894C13" w:rsidRPr="00D4635B">
        <w:rPr>
          <w:rFonts w:eastAsiaTheme="minorHAnsi"/>
          <w:i/>
          <w:sz w:val="20"/>
          <w:szCs w:val="20"/>
          <w:lang w:val="ka-GE"/>
        </w:rPr>
        <w:t xml:space="preserve"> კუთვნილებას, ორსულობას, გარდა იმ </w:t>
      </w:r>
      <w:r w:rsidR="00894C13" w:rsidRPr="00D4635B">
        <w:rPr>
          <w:rFonts w:eastAsiaTheme="minorHAnsi"/>
          <w:i/>
          <w:sz w:val="20"/>
          <w:szCs w:val="20"/>
          <w:lang w:val="ka-GE"/>
        </w:rPr>
        <w:lastRenderedPageBreak/>
        <w:t>შემთხვევისა, როცა არსებობს მე-2 მუხლის მე-5 პუნქტით განსაზღვრული განსხვავების აუცილებლობა.“.</w:t>
      </w:r>
    </w:p>
    <w:p w:rsidR="001C1339" w:rsidRPr="00D4635B" w:rsidRDefault="001C1339" w:rsidP="001C1339">
      <w:pPr>
        <w:spacing w:line="244" w:lineRule="auto"/>
        <w:jc w:val="both"/>
        <w:rPr>
          <w:rFonts w:ascii="Sylfaen" w:hAnsi="Sylfaen"/>
          <w:i/>
          <w:sz w:val="20"/>
          <w:szCs w:val="20"/>
          <w:lang w:val="ka-GE"/>
        </w:rPr>
      </w:pPr>
    </w:p>
    <w:p w:rsidR="00894C13" w:rsidRPr="00D4635B" w:rsidRDefault="00894C13" w:rsidP="00894C13">
      <w:pPr>
        <w:pStyle w:val="BodyText"/>
        <w:rPr>
          <w:rFonts w:eastAsiaTheme="minorHAnsi"/>
          <w:i/>
          <w:sz w:val="20"/>
          <w:szCs w:val="20"/>
          <w:lang w:val="ka-GE"/>
        </w:rPr>
      </w:pPr>
      <w:r w:rsidRPr="00D4635B">
        <w:rPr>
          <w:rFonts w:eastAsiaTheme="minorHAnsi"/>
          <w:i/>
          <w:sz w:val="20"/>
          <w:szCs w:val="20"/>
          <w:lang w:val="ka-GE"/>
        </w:rPr>
        <w:t>ბ) მე-8 ნაწილის შემდეგ დაემატ</w:t>
      </w:r>
      <w:r w:rsidR="00B43E03" w:rsidRPr="00D4635B">
        <w:rPr>
          <w:rFonts w:eastAsiaTheme="minorHAnsi"/>
          <w:i/>
          <w:sz w:val="20"/>
          <w:szCs w:val="20"/>
          <w:lang w:val="ka-GE"/>
        </w:rPr>
        <w:t>ება</w:t>
      </w:r>
      <w:r w:rsidRPr="00D4635B">
        <w:rPr>
          <w:rFonts w:eastAsiaTheme="minorHAnsi"/>
          <w:i/>
          <w:sz w:val="20"/>
          <w:szCs w:val="20"/>
          <w:lang w:val="ka-GE"/>
        </w:rPr>
        <w:t xml:space="preserve"> შემდეგი შინაარსის მე-9 ნაწილი:</w:t>
      </w:r>
    </w:p>
    <w:p w:rsidR="00894C13" w:rsidRPr="00D4635B" w:rsidRDefault="00894C13" w:rsidP="00894C13">
      <w:pPr>
        <w:spacing w:before="10" w:line="190" w:lineRule="exact"/>
        <w:rPr>
          <w:rFonts w:ascii="Sylfaen" w:hAnsi="Sylfaen"/>
          <w:i/>
          <w:sz w:val="20"/>
          <w:szCs w:val="20"/>
          <w:lang w:val="ka-GE"/>
        </w:rPr>
      </w:pPr>
    </w:p>
    <w:p w:rsidR="00894C13" w:rsidRPr="00D4635B" w:rsidRDefault="00894C13" w:rsidP="00894C13">
      <w:pPr>
        <w:pStyle w:val="BodyText"/>
        <w:spacing w:line="244" w:lineRule="auto"/>
        <w:ind w:left="114" w:right="105"/>
        <w:jc w:val="both"/>
        <w:rPr>
          <w:rFonts w:eastAsiaTheme="minorHAnsi"/>
          <w:i/>
          <w:sz w:val="20"/>
          <w:szCs w:val="20"/>
          <w:lang w:val="ka-GE"/>
        </w:rPr>
      </w:pPr>
      <w:r w:rsidRPr="00D4635B">
        <w:rPr>
          <w:rFonts w:eastAsiaTheme="minorHAnsi"/>
          <w:i/>
          <w:sz w:val="20"/>
          <w:szCs w:val="20"/>
          <w:lang w:val="ka-GE"/>
        </w:rPr>
        <w:t>„9. 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თანაბარი მოპყრობის პრინციპის შესახებ და მიიღოს ზომები სამუშაო ადგილზე პირთა თანაბარი მოპყრობის პრინციპის დაცვის უზრუნველსაყოფად, მათ შორის ასახოს დისკრიმინაციის ამკრძალავი დებულებები შინაგანაწესში, კოლექტიურ ხელშეკრულებებსა და სხვ. დოკუმენტებში და უზრუნველყოს მათი შესრულება.“.</w:t>
      </w:r>
    </w:p>
    <w:p w:rsidR="00894C13" w:rsidRDefault="00894C13" w:rsidP="00894C13">
      <w:pPr>
        <w:spacing w:line="200" w:lineRule="exact"/>
        <w:rPr>
          <w:sz w:val="20"/>
          <w:szCs w:val="20"/>
        </w:rPr>
      </w:pPr>
    </w:p>
    <w:p w:rsidR="00F36787" w:rsidRDefault="00B43E03" w:rsidP="00B712BB">
      <w:pPr>
        <w:spacing w:line="244" w:lineRule="auto"/>
        <w:jc w:val="both"/>
        <w:rPr>
          <w:rFonts w:ascii="Sylfaen" w:hAnsi="Sylfaen"/>
          <w:lang w:val="ka-GE"/>
        </w:rPr>
      </w:pPr>
      <w:r>
        <w:rPr>
          <w:rFonts w:ascii="Sylfaen" w:hAnsi="Sylfaen"/>
          <w:lang w:val="ka-GE"/>
        </w:rPr>
        <w:t>საქართველოს შრომის კოდექსის მე-5  მუხლის ცვლილება</w:t>
      </w:r>
      <w:r w:rsidR="00F36787">
        <w:rPr>
          <w:rFonts w:ascii="Sylfaen" w:hAnsi="Sylfaen"/>
        </w:rPr>
        <w:t xml:space="preserve"> </w:t>
      </w:r>
      <w:r w:rsidR="00F36787">
        <w:rPr>
          <w:rFonts w:ascii="Sylfaen" w:hAnsi="Sylfaen"/>
          <w:lang w:val="ka-GE"/>
        </w:rPr>
        <w:t>ასევე</w:t>
      </w:r>
      <w:r>
        <w:rPr>
          <w:rFonts w:ascii="Sylfaen" w:hAnsi="Sylfaen"/>
          <w:lang w:val="ka-GE"/>
        </w:rPr>
        <w:t xml:space="preserve"> დაგეგმილია</w:t>
      </w:r>
      <w:r w:rsidR="00F36787">
        <w:rPr>
          <w:rFonts w:ascii="Sylfaen" w:hAnsi="Sylfaen"/>
          <w:lang w:val="ka-GE"/>
        </w:rPr>
        <w:t xml:space="preserve">  </w:t>
      </w:r>
      <w:r>
        <w:rPr>
          <w:rFonts w:ascii="Sylfaen" w:hAnsi="Sylfaen"/>
          <w:lang w:val="ka-GE"/>
        </w:rPr>
        <w:t>ქალთა შრომით უფლებებზე მომუშავე ჯგუფის მიერ</w:t>
      </w:r>
      <w:r w:rsidR="00F36787">
        <w:rPr>
          <w:rFonts w:ascii="Sylfaen" w:hAnsi="Sylfaen"/>
          <w:lang w:val="ka-GE"/>
        </w:rPr>
        <w:t>, რომელიც ძირითადად თანხვედრაშია ნორმატიული აქტის ცვლილების პროექტით შემოთავაზებულ ვერსიებთან. თუმცა, არის ერთი განსხვავება</w:t>
      </w:r>
      <w:r w:rsidR="007B6E16">
        <w:rPr>
          <w:rFonts w:ascii="Sylfaen" w:hAnsi="Sylfaen"/>
          <w:lang w:val="ka-GE"/>
        </w:rPr>
        <w:t xml:space="preserve"> -</w:t>
      </w:r>
      <w:r w:rsidR="00F36787">
        <w:rPr>
          <w:rFonts w:ascii="Sylfaen" w:hAnsi="Sylfaen"/>
          <w:lang w:val="ka-GE"/>
        </w:rPr>
        <w:t xml:space="preserve"> ცვლილების პროექტი არ ითვალისწინებს დამსაქმებლის ვალდებულებას, წინასახელშეკრულებო ურთიერთობების დროს დისკრიმინაციის ვარაუდის არსებობისას დაასაბუთოს თავისი გადაწყვეტილება. </w:t>
      </w:r>
    </w:p>
    <w:p w:rsidR="00B712BB" w:rsidRDefault="00F36787" w:rsidP="00B712BB">
      <w:pPr>
        <w:spacing w:line="240" w:lineRule="auto"/>
        <w:jc w:val="both"/>
        <w:rPr>
          <w:rFonts w:ascii="Sylfaen" w:hAnsi="Sylfaen"/>
          <w:lang w:val="ka-GE"/>
        </w:rPr>
      </w:pPr>
      <w:r>
        <w:rPr>
          <w:rFonts w:ascii="Sylfaen" w:hAnsi="Sylfaen"/>
          <w:lang w:val="ka-GE"/>
        </w:rPr>
        <w:t xml:space="preserve">იმ მიზეზის გამო, რომ შრომის კოდექსის მიერ დამსაქმებლისათვის მინიჭებული უფლება - არ დაასაბუთოს დასაქმებაზე უარი - წარმოადგენს  დისკრიმინაციის წამახალისებელ ერთ-ერთ მნიშვნელოვან </w:t>
      </w:r>
      <w:r w:rsidR="00347317">
        <w:rPr>
          <w:rFonts w:ascii="Sylfaen" w:hAnsi="Sylfaen"/>
          <w:lang w:val="ka-GE"/>
        </w:rPr>
        <w:t xml:space="preserve">ფაქტორს, ხოლო </w:t>
      </w:r>
      <w:r w:rsidR="00B712BB">
        <w:rPr>
          <w:rFonts w:ascii="Sylfaen" w:hAnsi="Sylfaen"/>
          <w:lang w:val="ka-GE"/>
        </w:rPr>
        <w:t xml:space="preserve">საქართველოს აკისრია </w:t>
      </w:r>
      <w:r w:rsidR="00347317">
        <w:rPr>
          <w:rFonts w:ascii="Sylfaen" w:hAnsi="Sylfaen"/>
          <w:lang w:val="ka-GE"/>
        </w:rPr>
        <w:t>შრომით</w:t>
      </w:r>
      <w:r w:rsidR="00B712BB">
        <w:rPr>
          <w:rFonts w:ascii="Sylfaen" w:hAnsi="Sylfaen"/>
          <w:lang w:val="ka-GE"/>
        </w:rPr>
        <w:t xml:space="preserve"> და წინასახელშეკრულებო</w:t>
      </w:r>
      <w:r w:rsidR="00347317">
        <w:rPr>
          <w:rFonts w:ascii="Sylfaen" w:hAnsi="Sylfaen"/>
          <w:lang w:val="ka-GE"/>
        </w:rPr>
        <w:t xml:space="preserve"> ურთიერობებში </w:t>
      </w:r>
      <w:r w:rsidR="00B712BB">
        <w:rPr>
          <w:rFonts w:ascii="Sylfaen" w:hAnsi="Sylfaen"/>
        </w:rPr>
        <w:t xml:space="preserve"> </w:t>
      </w:r>
      <w:r w:rsidR="00B712BB">
        <w:rPr>
          <w:rFonts w:ascii="Sylfaen" w:hAnsi="Sylfaen"/>
          <w:lang w:val="ka-GE"/>
        </w:rPr>
        <w:t xml:space="preserve">დისკრიმინაციის აღმოფხვრის  საერთაშორისო ვალდებულება, რეკომენდაციას ვუწევთ, შემოთავაზებული ნორმატიული კანონის </w:t>
      </w:r>
      <w:r w:rsidR="00B77562">
        <w:rPr>
          <w:rFonts w:ascii="Sylfaen" w:hAnsi="Sylfaen"/>
          <w:lang w:val="ka-GE"/>
        </w:rPr>
        <w:t>პროექტს</w:t>
      </w:r>
      <w:r w:rsidR="00B712BB">
        <w:rPr>
          <w:rFonts w:ascii="Sylfaen" w:hAnsi="Sylfaen"/>
          <w:lang w:val="ka-GE"/>
        </w:rPr>
        <w:t>, რომლითაც შედის ცვლილება საქართველოს შრომის კოდექსის მე-5 მუხლში</w:t>
      </w:r>
      <w:r w:rsidR="007B6E16">
        <w:rPr>
          <w:rFonts w:ascii="Sylfaen" w:hAnsi="Sylfaen"/>
          <w:lang w:val="ka-GE"/>
        </w:rPr>
        <w:t>,</w:t>
      </w:r>
      <w:r w:rsidR="00B712BB">
        <w:rPr>
          <w:rFonts w:ascii="Sylfaen" w:hAnsi="Sylfaen"/>
          <w:lang w:val="ka-GE"/>
        </w:rPr>
        <w:t xml:space="preserve"> </w:t>
      </w:r>
      <w:r w:rsidR="00B77562">
        <w:rPr>
          <w:rFonts w:ascii="Sylfaen" w:hAnsi="Sylfaen"/>
          <w:lang w:val="ka-GE"/>
        </w:rPr>
        <w:t xml:space="preserve">დაემატოს შემდეგი შინაარსის ცვლილება: </w:t>
      </w:r>
    </w:p>
    <w:p w:rsidR="00B77562" w:rsidRDefault="00B77562" w:rsidP="00B712BB">
      <w:pPr>
        <w:pStyle w:val="BodyText"/>
        <w:rPr>
          <w:rFonts w:eastAsiaTheme="minorHAnsi"/>
          <w:sz w:val="22"/>
          <w:szCs w:val="22"/>
          <w:lang w:val="ka-GE"/>
        </w:rPr>
      </w:pPr>
    </w:p>
    <w:p w:rsidR="00B712BB" w:rsidRPr="00B77562" w:rsidRDefault="00B712BB" w:rsidP="00B712BB">
      <w:pPr>
        <w:pStyle w:val="BodyText"/>
        <w:rPr>
          <w:rFonts w:eastAsiaTheme="minorHAnsi"/>
          <w:sz w:val="22"/>
          <w:szCs w:val="22"/>
          <w:lang w:val="ka-GE"/>
        </w:rPr>
      </w:pPr>
      <w:r w:rsidRPr="00B77562">
        <w:rPr>
          <w:rFonts w:eastAsiaTheme="minorHAnsi"/>
          <w:sz w:val="22"/>
          <w:szCs w:val="22"/>
          <w:lang w:val="ka-GE"/>
        </w:rPr>
        <w:t>ბ) მე-</w:t>
      </w:r>
      <w:r w:rsidR="00024757">
        <w:rPr>
          <w:rFonts w:eastAsiaTheme="minorHAnsi"/>
          <w:sz w:val="22"/>
          <w:szCs w:val="22"/>
          <w:lang w:val="ka-GE"/>
        </w:rPr>
        <w:t>5</w:t>
      </w:r>
      <w:r w:rsidRPr="00B77562">
        <w:rPr>
          <w:rFonts w:eastAsiaTheme="minorHAnsi"/>
          <w:sz w:val="22"/>
          <w:szCs w:val="22"/>
          <w:lang w:val="ka-GE"/>
        </w:rPr>
        <w:t xml:space="preserve"> </w:t>
      </w:r>
      <w:r w:rsidR="00024757">
        <w:rPr>
          <w:rFonts w:eastAsiaTheme="minorHAnsi"/>
          <w:sz w:val="22"/>
          <w:szCs w:val="22"/>
          <w:lang w:val="ka-GE"/>
        </w:rPr>
        <w:t xml:space="preserve">მუხლის მე-8 ნაწილი ჩამოყალიბდეს შემდეგი რედაქციით: </w:t>
      </w:r>
    </w:p>
    <w:p w:rsidR="00B77562" w:rsidRDefault="00B77562" w:rsidP="00B712BB">
      <w:pPr>
        <w:pStyle w:val="BodyText"/>
        <w:rPr>
          <w:rFonts w:cs="Sylfaen"/>
        </w:rPr>
      </w:pPr>
    </w:p>
    <w:p w:rsidR="00B77562" w:rsidRPr="00B77562" w:rsidRDefault="00E976FB" w:rsidP="00B77562">
      <w:pPr>
        <w:pStyle w:val="BodyText"/>
        <w:jc w:val="both"/>
        <w:rPr>
          <w:rFonts w:eastAsiaTheme="minorHAnsi"/>
          <w:sz w:val="22"/>
          <w:szCs w:val="22"/>
          <w:u w:val="single"/>
          <w:lang w:val="ka-GE"/>
        </w:rPr>
      </w:pPr>
      <w:r>
        <w:rPr>
          <w:rFonts w:eastAsiaTheme="minorHAnsi"/>
          <w:sz w:val="22"/>
          <w:szCs w:val="22"/>
          <w:u w:val="single"/>
          <w:lang w:val="ka-GE"/>
        </w:rPr>
        <w:t>„8</w:t>
      </w:r>
      <w:r w:rsidR="00B77562" w:rsidRPr="00B77562">
        <w:rPr>
          <w:rFonts w:eastAsiaTheme="minorHAnsi"/>
          <w:sz w:val="22"/>
          <w:szCs w:val="22"/>
          <w:u w:val="single"/>
          <w:lang w:val="ka-GE"/>
        </w:rPr>
        <w:t xml:space="preserve">. დამსაქმებელი ვალდებული არ არის დაასაბუთოს თავისი გადაწყვეტილება დასაქმებაზე უარის თქმის შესახებ, გარდა იმ შემთხვევისა, როდესაც არსებობს დისკრიმინაციის ვარაუდი. დისკრიმინაციის ვარაუდის არსებობისას, კანდიდატის წერილობითი მოთხოვნის საფუძველზე, დამსაქმებელი ვალდებულია გონივრულ ვადაში დაასაბუთოს უარი და განმარტოს ის მიზეზები, რომლის საფუძველზეც უპირატესობა მიანიჭა შერჩეულ კანდიდატს.“ </w:t>
      </w:r>
      <w:bookmarkStart w:id="0" w:name="_GoBack"/>
      <w:bookmarkEnd w:id="0"/>
    </w:p>
    <w:sectPr w:rsidR="00B77562" w:rsidRPr="00B775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7CF" w:rsidRDefault="007877CF" w:rsidP="003844AD">
      <w:pPr>
        <w:spacing w:after="0" w:line="240" w:lineRule="auto"/>
      </w:pPr>
      <w:r>
        <w:separator/>
      </w:r>
    </w:p>
  </w:endnote>
  <w:endnote w:type="continuationSeparator" w:id="0">
    <w:p w:rsidR="007877CF" w:rsidRDefault="007877CF" w:rsidP="0038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136343"/>
      <w:docPartObj>
        <w:docPartGallery w:val="Page Numbers (Bottom of Page)"/>
        <w:docPartUnique/>
      </w:docPartObj>
    </w:sdtPr>
    <w:sdtEndPr>
      <w:rPr>
        <w:noProof/>
      </w:rPr>
    </w:sdtEndPr>
    <w:sdtContent>
      <w:p w:rsidR="001D014A" w:rsidRDefault="001D014A">
        <w:pPr>
          <w:pStyle w:val="Footer"/>
          <w:jc w:val="right"/>
        </w:pPr>
        <w:r>
          <w:fldChar w:fldCharType="begin"/>
        </w:r>
        <w:r>
          <w:instrText xml:space="preserve"> PAGE   \* MERGEFORMAT </w:instrText>
        </w:r>
        <w:r>
          <w:fldChar w:fldCharType="separate"/>
        </w:r>
        <w:r w:rsidR="00E976FB">
          <w:rPr>
            <w:noProof/>
          </w:rPr>
          <w:t>4</w:t>
        </w:r>
        <w:r>
          <w:rPr>
            <w:noProof/>
          </w:rPr>
          <w:fldChar w:fldCharType="end"/>
        </w:r>
      </w:p>
    </w:sdtContent>
  </w:sdt>
  <w:p w:rsidR="001D014A" w:rsidRDefault="001D0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7CF" w:rsidRDefault="007877CF" w:rsidP="003844AD">
      <w:pPr>
        <w:spacing w:after="0" w:line="240" w:lineRule="auto"/>
      </w:pPr>
      <w:r>
        <w:separator/>
      </w:r>
    </w:p>
  </w:footnote>
  <w:footnote w:type="continuationSeparator" w:id="0">
    <w:p w:rsidR="007877CF" w:rsidRDefault="007877CF" w:rsidP="003844AD">
      <w:pPr>
        <w:spacing w:after="0" w:line="240" w:lineRule="auto"/>
      </w:pPr>
      <w:r>
        <w:continuationSeparator/>
      </w:r>
    </w:p>
  </w:footnote>
  <w:footnote w:id="1">
    <w:p w:rsidR="001E42D1" w:rsidRPr="00024757" w:rsidRDefault="001E42D1" w:rsidP="00024757">
      <w:pPr>
        <w:pStyle w:val="FootnoteText"/>
        <w:jc w:val="both"/>
        <w:rPr>
          <w:rFonts w:ascii="Sylfaen" w:hAnsi="Sylfaen"/>
          <w:lang w:val="ka-GE"/>
        </w:rPr>
      </w:pPr>
      <w:r w:rsidRPr="00024757">
        <w:rPr>
          <w:rStyle w:val="FootnoteReference"/>
          <w:rFonts w:ascii="Sylfaen" w:hAnsi="Sylfaen"/>
        </w:rPr>
        <w:footnoteRef/>
      </w:r>
      <w:r w:rsidRPr="00024757">
        <w:rPr>
          <w:rFonts w:ascii="Sylfaen" w:hAnsi="Sylfaen"/>
        </w:rPr>
        <w:t xml:space="preserve"> </w:t>
      </w:r>
      <w:r w:rsidR="00D64D6D" w:rsidRPr="00024757">
        <w:rPr>
          <w:rFonts w:ascii="Sylfaen" w:hAnsi="Sylfaen"/>
          <w:lang w:val="ka-GE"/>
        </w:rPr>
        <w:t>აღსანიშნავია, რომ შრომის კოდექსის არსებული რედაქციის  მე-2 მუხლის მე-3 ნაწილის თანახმად, აკრძალულია დისკრიმინაცია ოჯახური</w:t>
      </w:r>
      <w:r w:rsidR="008C42A2" w:rsidRPr="00024757">
        <w:rPr>
          <w:rFonts w:ascii="Sylfaen" w:hAnsi="Sylfaen"/>
          <w:lang w:val="ka-GE"/>
        </w:rPr>
        <w:t xml:space="preserve"> მდგომარეობის</w:t>
      </w:r>
      <w:r w:rsidR="00D64D6D" w:rsidRPr="00024757">
        <w:rPr>
          <w:rFonts w:ascii="Sylfaen" w:hAnsi="Sylfaen"/>
          <w:lang w:val="ka-GE"/>
        </w:rPr>
        <w:t xml:space="preserve"> გამო, რომელიც</w:t>
      </w:r>
      <w:r w:rsidR="008C42A2" w:rsidRPr="00024757">
        <w:rPr>
          <w:rFonts w:ascii="Sylfaen" w:hAnsi="Sylfaen"/>
          <w:lang w:val="ka-GE"/>
        </w:rPr>
        <w:t>,</w:t>
      </w:r>
      <w:r w:rsidR="00D64D6D" w:rsidRPr="00024757">
        <w:rPr>
          <w:rFonts w:ascii="Sylfaen" w:hAnsi="Sylfaen"/>
          <w:lang w:val="ka-GE"/>
        </w:rPr>
        <w:t xml:space="preserve"> </w:t>
      </w:r>
      <w:r w:rsidR="008C42A2" w:rsidRPr="00024757">
        <w:rPr>
          <w:rFonts w:ascii="Sylfaen" w:hAnsi="Sylfaen"/>
          <w:lang w:val="ka-GE"/>
        </w:rPr>
        <w:t xml:space="preserve">თავის მხრივ, </w:t>
      </w:r>
      <w:r w:rsidR="00D64D6D" w:rsidRPr="00024757">
        <w:rPr>
          <w:rFonts w:ascii="Sylfaen" w:hAnsi="Sylfaen"/>
          <w:lang w:val="ka-GE"/>
        </w:rPr>
        <w:t>მოიცავს დედობას.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02"/>
    <w:rsid w:val="000070E2"/>
    <w:rsid w:val="000208C2"/>
    <w:rsid w:val="00024757"/>
    <w:rsid w:val="00057D02"/>
    <w:rsid w:val="001C1339"/>
    <w:rsid w:val="001D014A"/>
    <w:rsid w:val="001E42D1"/>
    <w:rsid w:val="001F5AB8"/>
    <w:rsid w:val="002D5F23"/>
    <w:rsid w:val="002E48A1"/>
    <w:rsid w:val="00343489"/>
    <w:rsid w:val="00347317"/>
    <w:rsid w:val="003844AD"/>
    <w:rsid w:val="00415AD3"/>
    <w:rsid w:val="004F4A63"/>
    <w:rsid w:val="00570069"/>
    <w:rsid w:val="005856F4"/>
    <w:rsid w:val="00590534"/>
    <w:rsid w:val="005A4C8A"/>
    <w:rsid w:val="005E68E5"/>
    <w:rsid w:val="0062566B"/>
    <w:rsid w:val="00647344"/>
    <w:rsid w:val="006F2ED7"/>
    <w:rsid w:val="007877CF"/>
    <w:rsid w:val="007B6E16"/>
    <w:rsid w:val="00894C13"/>
    <w:rsid w:val="008C42A2"/>
    <w:rsid w:val="008C5BF9"/>
    <w:rsid w:val="009706B5"/>
    <w:rsid w:val="00982FDC"/>
    <w:rsid w:val="00A207A0"/>
    <w:rsid w:val="00B43E03"/>
    <w:rsid w:val="00B712BB"/>
    <w:rsid w:val="00B73F2C"/>
    <w:rsid w:val="00B77562"/>
    <w:rsid w:val="00BD4248"/>
    <w:rsid w:val="00BE0F70"/>
    <w:rsid w:val="00C578DE"/>
    <w:rsid w:val="00CE17B4"/>
    <w:rsid w:val="00D4635B"/>
    <w:rsid w:val="00D64D6D"/>
    <w:rsid w:val="00E976FB"/>
    <w:rsid w:val="00ED05D4"/>
    <w:rsid w:val="00ED1C0F"/>
    <w:rsid w:val="00F36787"/>
    <w:rsid w:val="00F37CA1"/>
    <w:rsid w:val="00F54110"/>
    <w:rsid w:val="00F662FA"/>
    <w:rsid w:val="00F9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A1D09-9795-4691-B5B1-38013C39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15A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070E2"/>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0070E2"/>
    <w:rPr>
      <w:rFonts w:ascii="Sylfaen" w:eastAsia="Sylfaen" w:hAnsi="Sylfaen"/>
      <w:sz w:val="21"/>
      <w:szCs w:val="21"/>
    </w:rPr>
  </w:style>
  <w:style w:type="character" w:customStyle="1" w:styleId="Heading3Char">
    <w:name w:val="Heading 3 Char"/>
    <w:basedOn w:val="DefaultParagraphFont"/>
    <w:link w:val="Heading3"/>
    <w:uiPriority w:val="9"/>
    <w:rsid w:val="00415AD3"/>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384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4AD"/>
    <w:rPr>
      <w:sz w:val="20"/>
      <w:szCs w:val="20"/>
    </w:rPr>
  </w:style>
  <w:style w:type="character" w:styleId="FootnoteReference">
    <w:name w:val="footnote reference"/>
    <w:basedOn w:val="DefaultParagraphFont"/>
    <w:uiPriority w:val="99"/>
    <w:semiHidden/>
    <w:unhideWhenUsed/>
    <w:rsid w:val="003844AD"/>
    <w:rPr>
      <w:vertAlign w:val="superscript"/>
    </w:rPr>
  </w:style>
  <w:style w:type="paragraph" w:customStyle="1" w:styleId="abzacixml">
    <w:name w:val="abzacixml"/>
    <w:basedOn w:val="Normal"/>
    <w:rsid w:val="00647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6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87"/>
  </w:style>
  <w:style w:type="paragraph" w:styleId="Footer">
    <w:name w:val="footer"/>
    <w:basedOn w:val="Normal"/>
    <w:link w:val="FooterChar"/>
    <w:uiPriority w:val="99"/>
    <w:unhideWhenUsed/>
    <w:rsid w:val="00F36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87"/>
  </w:style>
  <w:style w:type="paragraph" w:styleId="BalloonText">
    <w:name w:val="Balloon Text"/>
    <w:basedOn w:val="Normal"/>
    <w:link w:val="BalloonTextChar"/>
    <w:uiPriority w:val="99"/>
    <w:semiHidden/>
    <w:unhideWhenUsed/>
    <w:rsid w:val="00D6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D6D"/>
    <w:rPr>
      <w:rFonts w:ascii="Tahoma" w:hAnsi="Tahoma" w:cs="Tahoma"/>
      <w:sz w:val="16"/>
      <w:szCs w:val="16"/>
    </w:rPr>
  </w:style>
  <w:style w:type="character" w:styleId="CommentReference">
    <w:name w:val="annotation reference"/>
    <w:basedOn w:val="DefaultParagraphFont"/>
    <w:uiPriority w:val="99"/>
    <w:semiHidden/>
    <w:unhideWhenUsed/>
    <w:rsid w:val="008C5BF9"/>
    <w:rPr>
      <w:sz w:val="16"/>
      <w:szCs w:val="16"/>
    </w:rPr>
  </w:style>
  <w:style w:type="paragraph" w:styleId="CommentText">
    <w:name w:val="annotation text"/>
    <w:basedOn w:val="Normal"/>
    <w:link w:val="CommentTextChar"/>
    <w:uiPriority w:val="99"/>
    <w:semiHidden/>
    <w:unhideWhenUsed/>
    <w:rsid w:val="008C5BF9"/>
    <w:pPr>
      <w:spacing w:line="240" w:lineRule="auto"/>
    </w:pPr>
    <w:rPr>
      <w:sz w:val="20"/>
      <w:szCs w:val="20"/>
    </w:rPr>
  </w:style>
  <w:style w:type="character" w:customStyle="1" w:styleId="CommentTextChar">
    <w:name w:val="Comment Text Char"/>
    <w:basedOn w:val="DefaultParagraphFont"/>
    <w:link w:val="CommentText"/>
    <w:uiPriority w:val="99"/>
    <w:semiHidden/>
    <w:rsid w:val="008C5BF9"/>
    <w:rPr>
      <w:sz w:val="20"/>
      <w:szCs w:val="20"/>
    </w:rPr>
  </w:style>
  <w:style w:type="paragraph" w:styleId="CommentSubject">
    <w:name w:val="annotation subject"/>
    <w:basedOn w:val="CommentText"/>
    <w:next w:val="CommentText"/>
    <w:link w:val="CommentSubjectChar"/>
    <w:uiPriority w:val="99"/>
    <w:semiHidden/>
    <w:unhideWhenUsed/>
    <w:rsid w:val="008C5BF9"/>
    <w:rPr>
      <w:b/>
      <w:bCs/>
    </w:rPr>
  </w:style>
  <w:style w:type="character" w:customStyle="1" w:styleId="CommentSubjectChar">
    <w:name w:val="Comment Subject Char"/>
    <w:basedOn w:val="CommentTextChar"/>
    <w:link w:val="CommentSubject"/>
    <w:uiPriority w:val="99"/>
    <w:semiHidden/>
    <w:rsid w:val="008C5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173709">
      <w:bodyDiv w:val="1"/>
      <w:marLeft w:val="0"/>
      <w:marRight w:val="0"/>
      <w:marTop w:val="0"/>
      <w:marBottom w:val="0"/>
      <w:divBdr>
        <w:top w:val="none" w:sz="0" w:space="0" w:color="auto"/>
        <w:left w:val="none" w:sz="0" w:space="0" w:color="auto"/>
        <w:bottom w:val="none" w:sz="0" w:space="0" w:color="auto"/>
        <w:right w:val="none" w:sz="0" w:space="0" w:color="auto"/>
      </w:divBdr>
    </w:div>
    <w:div w:id="18329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37313-D68C-413F-9426-9DC1D80A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Zinaida ChKhaidze</dc:creator>
  <cp:lastModifiedBy>Zinaida ChKhaidze</cp:lastModifiedBy>
  <cp:revision>11</cp:revision>
  <dcterms:created xsi:type="dcterms:W3CDTF">2018-09-13T11:39:00Z</dcterms:created>
  <dcterms:modified xsi:type="dcterms:W3CDTF">2018-09-13T12:10:00Z</dcterms:modified>
</cp:coreProperties>
</file>