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B89" w:rsidRPr="00A73B89" w:rsidRDefault="00A73B89">
      <w:pPr>
        <w:rPr>
          <w:b/>
          <w:sz w:val="28"/>
          <w:szCs w:val="28"/>
          <w:u w:val="single"/>
          <w:lang w:val="en-US"/>
        </w:rPr>
      </w:pPr>
      <w:r w:rsidRPr="00A73B89">
        <w:rPr>
          <w:b/>
          <w:sz w:val="28"/>
          <w:szCs w:val="28"/>
          <w:u w:val="single"/>
          <w:lang w:val="en-US"/>
        </w:rPr>
        <w:t>Outline of policy simulations</w:t>
      </w:r>
    </w:p>
    <w:p w:rsidR="00A73B89" w:rsidRDefault="00A73B89">
      <w:pPr>
        <w:rPr>
          <w:lang w:val="en-US"/>
        </w:rPr>
      </w:pPr>
    </w:p>
    <w:p w:rsidR="007C528A" w:rsidRDefault="00756FE4">
      <w:pPr>
        <w:rPr>
          <w:lang w:val="en-US"/>
        </w:rPr>
      </w:pPr>
      <w:r>
        <w:rPr>
          <w:lang w:val="en-US"/>
        </w:rPr>
        <w:t>The exercise will simulate the effects of the following policy options on child consumption poverty (measured against subsistence minimum line)</w:t>
      </w:r>
      <w:r w:rsidR="00B748DD">
        <w:rPr>
          <w:lang w:val="en-US"/>
        </w:rPr>
        <w:t xml:space="preserve">: </w:t>
      </w:r>
    </w:p>
    <w:p w:rsidR="00756FE4" w:rsidRPr="00756FE4" w:rsidRDefault="00756FE4" w:rsidP="00756F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Old-age pensions</w:t>
      </w:r>
    </w:p>
    <w:p w:rsidR="00756FE4" w:rsidRDefault="00756FE4" w:rsidP="00756F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Indexation of pensions in line with wages, inflation, subsistence minimum – retrospective and 2017</w:t>
      </w:r>
    </w:p>
    <w:p w:rsidR="00756FE4" w:rsidRDefault="00756FE4" w:rsidP="00756FE4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Increase in pensions for specific groups of pensioners (e.g. single pensioners, living in remote areas, disabled pensioners)</w:t>
      </w:r>
      <w:r w:rsidR="00A73B89">
        <w:rPr>
          <w:lang w:val="en-US"/>
        </w:rPr>
        <w:t xml:space="preserve"> - 2017</w:t>
      </w:r>
    </w:p>
    <w:p w:rsidR="00756FE4" w:rsidRDefault="00756FE4" w:rsidP="00756FE4">
      <w:pPr>
        <w:rPr>
          <w:lang w:val="en-US"/>
        </w:rPr>
      </w:pPr>
    </w:p>
    <w:p w:rsidR="00756FE4" w:rsidRDefault="00756FE4" w:rsidP="00756F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Targeted social assistance</w:t>
      </w:r>
    </w:p>
    <w:p w:rsidR="00756FE4" w:rsidRDefault="00756FE4" w:rsidP="00756FE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Increase coverage</w:t>
      </w:r>
      <w:r w:rsidR="00A73B89">
        <w:rPr>
          <w:lang w:val="en-US"/>
        </w:rPr>
        <w:t xml:space="preserve"> - 2017</w:t>
      </w:r>
      <w:bookmarkStart w:id="0" w:name="_GoBack"/>
      <w:bookmarkEnd w:id="0"/>
    </w:p>
    <w:p w:rsidR="00756FE4" w:rsidRDefault="00756FE4" w:rsidP="00756FE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Increase coverage and amount of benefits</w:t>
      </w:r>
      <w:r w:rsidR="00A73B89">
        <w:rPr>
          <w:lang w:val="en-US"/>
        </w:rPr>
        <w:t xml:space="preserve"> - 2017</w:t>
      </w:r>
    </w:p>
    <w:p w:rsidR="00756FE4" w:rsidRDefault="00756FE4" w:rsidP="00756FE4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Indexation </w:t>
      </w:r>
      <w:r w:rsidR="00A73B89">
        <w:rPr>
          <w:lang w:val="en-US"/>
        </w:rPr>
        <w:t>– retrospectively and 2017</w:t>
      </w:r>
    </w:p>
    <w:p w:rsidR="00756FE4" w:rsidRPr="00756FE4" w:rsidRDefault="00756FE4" w:rsidP="00756FE4">
      <w:pPr>
        <w:rPr>
          <w:lang w:val="en-US"/>
        </w:rPr>
      </w:pPr>
    </w:p>
    <w:p w:rsidR="00756FE4" w:rsidRDefault="00756FE4" w:rsidP="00756FE4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Universal child benefit</w:t>
      </w:r>
    </w:p>
    <w:p w:rsidR="00756FE4" w:rsidRDefault="00756FE4" w:rsidP="00756FE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Flat-rate transfer for all children</w:t>
      </w:r>
      <w:r w:rsidR="00A73B89">
        <w:rPr>
          <w:lang w:val="en-US"/>
        </w:rPr>
        <w:t xml:space="preserve"> - 2017</w:t>
      </w:r>
    </w:p>
    <w:p w:rsidR="00D960A2" w:rsidRDefault="00A73B89" w:rsidP="00D960A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Graded </w:t>
      </w:r>
      <w:r w:rsidR="00D960A2">
        <w:rPr>
          <w:lang w:val="en-US"/>
        </w:rPr>
        <w:t>transfer based on number of children (</w:t>
      </w:r>
      <w:r w:rsidR="00B748DD">
        <w:rPr>
          <w:lang w:val="en-US"/>
        </w:rPr>
        <w:t xml:space="preserve">e.g. </w:t>
      </w:r>
      <w:r w:rsidR="00D960A2">
        <w:rPr>
          <w:lang w:val="en-US"/>
        </w:rPr>
        <w:t>higher amounts for third and subsequent child)</w:t>
      </w:r>
    </w:p>
    <w:p w:rsidR="00E76421" w:rsidRDefault="00E76421" w:rsidP="00D960A2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Transfer with </w:t>
      </w:r>
      <w:r w:rsidR="00A73B89">
        <w:rPr>
          <w:lang w:val="en-US"/>
        </w:rPr>
        <w:t>claw back</w:t>
      </w:r>
      <w:r>
        <w:rPr>
          <w:lang w:val="en-US"/>
        </w:rPr>
        <w:t xml:space="preserve"> in line with taxable income</w:t>
      </w:r>
    </w:p>
    <w:p w:rsidR="00E76421" w:rsidRDefault="00E76421" w:rsidP="00E76421">
      <w:pPr>
        <w:rPr>
          <w:lang w:val="en-US"/>
        </w:rPr>
      </w:pPr>
    </w:p>
    <w:p w:rsidR="00E76421" w:rsidRDefault="00E76421" w:rsidP="00E76421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Hybrid option of universal child benefit based on TSA</w:t>
      </w:r>
    </w:p>
    <w:p w:rsidR="00E76421" w:rsidRDefault="00E76421" w:rsidP="00E76421">
      <w:pPr>
        <w:pStyle w:val="ListParagraph"/>
        <w:numPr>
          <w:ilvl w:val="0"/>
          <w:numId w:val="4"/>
        </w:numPr>
        <w:rPr>
          <w:lang w:val="en-US"/>
        </w:rPr>
      </w:pPr>
      <w:r w:rsidRPr="00E76421">
        <w:rPr>
          <w:lang w:val="en-US"/>
        </w:rPr>
        <w:t>Graded transfer in line with TSA status</w:t>
      </w:r>
      <w:r>
        <w:rPr>
          <w:lang w:val="en-US"/>
        </w:rPr>
        <w:t xml:space="preserve"> </w:t>
      </w:r>
    </w:p>
    <w:p w:rsidR="00E76421" w:rsidRDefault="00E76421" w:rsidP="00E76421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Transfer with </w:t>
      </w:r>
      <w:r w:rsidR="00A73B89">
        <w:rPr>
          <w:lang w:val="en-US"/>
        </w:rPr>
        <w:t>claw back</w:t>
      </w:r>
      <w:r>
        <w:rPr>
          <w:lang w:val="en-US"/>
        </w:rPr>
        <w:t xml:space="preserve"> in line with TSA status</w:t>
      </w:r>
      <w:r w:rsidR="00A73B89">
        <w:rPr>
          <w:lang w:val="en-US"/>
        </w:rPr>
        <w:t xml:space="preserve"> + taxable income</w:t>
      </w:r>
    </w:p>
    <w:p w:rsidR="00E76421" w:rsidRPr="00933A88" w:rsidRDefault="00E76421" w:rsidP="00933A88">
      <w:pPr>
        <w:rPr>
          <w:lang w:val="en-US"/>
        </w:rPr>
      </w:pPr>
    </w:p>
    <w:p w:rsidR="00756FE4" w:rsidRPr="00756FE4" w:rsidRDefault="00756FE4" w:rsidP="00756FE4">
      <w:pPr>
        <w:rPr>
          <w:lang w:val="en-US"/>
        </w:rPr>
      </w:pPr>
    </w:p>
    <w:sectPr w:rsidR="00756FE4" w:rsidRPr="00756F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4E9"/>
    <w:multiLevelType w:val="hybridMultilevel"/>
    <w:tmpl w:val="C4708B1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045"/>
    <w:multiLevelType w:val="hybridMultilevel"/>
    <w:tmpl w:val="A97203E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236"/>
    <w:multiLevelType w:val="hybridMultilevel"/>
    <w:tmpl w:val="8C4A56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14EBB"/>
    <w:multiLevelType w:val="hybridMultilevel"/>
    <w:tmpl w:val="27623A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708A6"/>
    <w:multiLevelType w:val="hybridMultilevel"/>
    <w:tmpl w:val="0AAE05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2815"/>
    <w:multiLevelType w:val="hybridMultilevel"/>
    <w:tmpl w:val="23CCB47A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97"/>
    <w:rsid w:val="00756FE4"/>
    <w:rsid w:val="007C528A"/>
    <w:rsid w:val="00933A88"/>
    <w:rsid w:val="00A73B89"/>
    <w:rsid w:val="00AA1C97"/>
    <w:rsid w:val="00B748DD"/>
    <w:rsid w:val="00D960A2"/>
    <w:rsid w:val="00E7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BE92"/>
  <w15:chartTrackingRefBased/>
  <w15:docId w15:val="{A6C55671-3CEE-4456-83E8-FAC1A465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KU Leuven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Gugushvili</dc:creator>
  <cp:keywords/>
  <dc:description/>
  <cp:lastModifiedBy>Dimitri Gugushvili</cp:lastModifiedBy>
  <cp:revision>5</cp:revision>
  <dcterms:created xsi:type="dcterms:W3CDTF">2018-05-12T17:47:00Z</dcterms:created>
  <dcterms:modified xsi:type="dcterms:W3CDTF">2018-05-13T10:04:00Z</dcterms:modified>
</cp:coreProperties>
</file>