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12" w:rsidRDefault="00A15812" w:rsidP="00A15812">
      <w:p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20. </w:t>
      </w:r>
      <w:proofErr w:type="spellStart"/>
      <w:proofErr w:type="gramStart"/>
      <w:r w:rsidRPr="00A15812">
        <w:rPr>
          <w:szCs w:val="24"/>
        </w:rPr>
        <w:t>სიღარიბე</w:t>
      </w:r>
      <w:proofErr w:type="spellEnd"/>
      <w:proofErr w:type="gramEnd"/>
      <w:r w:rsidRPr="00A15812">
        <w:rPr>
          <w:szCs w:val="24"/>
        </w:rPr>
        <w:t xml:space="preserve"> </w:t>
      </w:r>
      <w:proofErr w:type="spellStart"/>
      <w:r w:rsidRPr="00A15812">
        <w:rPr>
          <w:szCs w:val="24"/>
        </w:rPr>
        <w:t>ისედაც</w:t>
      </w:r>
      <w:proofErr w:type="spellEnd"/>
      <w:r w:rsidRPr="00A15812">
        <w:rPr>
          <w:szCs w:val="24"/>
        </w:rPr>
        <w:t xml:space="preserve"> </w:t>
      </w:r>
      <w:proofErr w:type="spellStart"/>
      <w:r w:rsidRPr="00A15812">
        <w:rPr>
          <w:szCs w:val="24"/>
        </w:rPr>
        <w:t>უდიდესი</w:t>
      </w:r>
      <w:proofErr w:type="spellEnd"/>
      <w:r w:rsidRPr="00A15812">
        <w:rPr>
          <w:szCs w:val="24"/>
        </w:rPr>
        <w:t xml:space="preserve"> </w:t>
      </w:r>
      <w:proofErr w:type="spellStart"/>
      <w:r w:rsidRPr="00A15812">
        <w:rPr>
          <w:szCs w:val="24"/>
        </w:rPr>
        <w:t>პრობლემა</w:t>
      </w:r>
      <w:proofErr w:type="spellEnd"/>
      <w:r w:rsidRPr="00A15812">
        <w:rPr>
          <w:szCs w:val="24"/>
        </w:rPr>
        <w:t xml:space="preserve"> იყო ამ ქვეყანაში - დათვლილი გაქვთ რამდენი პროცენტით გაზარდა სიღარიბე ამ კრიზისმა? </w:t>
      </w:r>
      <w:proofErr w:type="gramStart"/>
      <w:r w:rsidRPr="00A15812">
        <w:rPr>
          <w:szCs w:val="24"/>
        </w:rPr>
        <w:t>რამდენი</w:t>
      </w:r>
      <w:proofErr w:type="gramEnd"/>
      <w:r w:rsidRPr="00A15812">
        <w:rPr>
          <w:szCs w:val="24"/>
        </w:rPr>
        <w:t xml:space="preserve"> ათასი ადამიანი დაემატა ღარიბთა  რიგებს? </w:t>
      </w:r>
    </w:p>
    <w:p w:rsidR="00A15812" w:rsidRPr="0007524A" w:rsidRDefault="00A15812" w:rsidP="00A15812">
      <w:pPr>
        <w:spacing w:after="200" w:line="276" w:lineRule="auto"/>
        <w:jc w:val="both"/>
        <w:rPr>
          <w:color w:val="FF0000"/>
          <w:szCs w:val="24"/>
          <w:lang w:val="ka-GE"/>
        </w:rPr>
      </w:pPr>
      <w:r w:rsidRPr="00A15812">
        <w:rPr>
          <w:color w:val="FF0000"/>
          <w:szCs w:val="24"/>
          <w:lang w:val="ka-GE"/>
        </w:rPr>
        <w:t xml:space="preserve">ბუნებრივია </w:t>
      </w:r>
      <w:r>
        <w:rPr>
          <w:color w:val="FF0000"/>
          <w:szCs w:val="24"/>
          <w:lang w:val="ka-GE"/>
        </w:rPr>
        <w:t xml:space="preserve">პანდემიის შედეგად გამოწვეული ეკონომიკის ზრდის შემცირება გავლენას მოახდენს სიღარიბეზე. შესაბანისად, ჩვენი ამოცანაა უწყვეტად გავაგრძელოთ სოციალური ვალდებულებების შესრულება, მოწყვლადი კატეგორიებისთვის სხვადასხვა ტიპის ფულადიო დახმარებების გაცემა, რადგანაც ვიცით, რომ </w:t>
      </w:r>
      <w:r w:rsidR="0007524A">
        <w:rPr>
          <w:color w:val="FF0000"/>
          <w:szCs w:val="24"/>
          <w:lang w:val="ka-GE"/>
        </w:rPr>
        <w:t>აღნიშ</w:t>
      </w:r>
      <w:r>
        <w:rPr>
          <w:color w:val="FF0000"/>
          <w:szCs w:val="24"/>
          <w:lang w:val="ka-GE"/>
        </w:rPr>
        <w:t xml:space="preserve">ნულ დახმარებებს დიდი გავლენა აქვთ სიღარიბის შემცირებაზე, განსაკუთრებით ხანდაზმულებისთვის და ბავშვიანი ოჯახებისთვის. ამასთან, უნდა შევინარჩუნოთ სოციალური დაცვის სისტემის მდგადობა, რათა ყველა იმ </w:t>
      </w:r>
      <w:r w:rsidRPr="0007524A">
        <w:rPr>
          <w:color w:val="FF0000"/>
          <w:szCs w:val="24"/>
          <w:lang w:val="ka-GE"/>
        </w:rPr>
        <w:t xml:space="preserve">ოჯახს, რომელსაც დახმარება სჭირდება არ დარჩეს ამ დახმარების მიღმა. </w:t>
      </w:r>
    </w:p>
    <w:p w:rsidR="00A15812" w:rsidRPr="0007524A" w:rsidRDefault="00A15812" w:rsidP="00A15812">
      <w:pPr>
        <w:spacing w:after="200" w:line="276" w:lineRule="auto"/>
        <w:jc w:val="both"/>
        <w:rPr>
          <w:color w:val="FF0000"/>
          <w:szCs w:val="24"/>
          <w:shd w:val="clear" w:color="auto" w:fill="FFFFFF"/>
          <w:lang w:val="ka-GE"/>
        </w:rPr>
      </w:pPr>
      <w:r w:rsidRPr="0007524A">
        <w:rPr>
          <w:color w:val="FF0000"/>
          <w:szCs w:val="24"/>
          <w:lang w:val="ka-GE"/>
        </w:rPr>
        <w:t xml:space="preserve">როგორც მოგესხსენებათ, </w:t>
      </w:r>
      <w:r w:rsidR="0007524A" w:rsidRPr="0007524A">
        <w:rPr>
          <w:color w:val="FF0000"/>
          <w:lang w:val="ka-GE"/>
        </w:rPr>
        <w:t xml:space="preserve">კოვიდ 19-ით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ღონისძიებები. კერძოდ, </w:t>
      </w:r>
      <w:r w:rsidR="0007524A" w:rsidRPr="0007524A">
        <w:rPr>
          <w:rFonts w:cs="Sylfaen"/>
          <w:color w:val="FF0000"/>
          <w:lang w:val="ka-GE"/>
        </w:rPr>
        <w:t>შესაბამისი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სამიზნე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ჯგუფისთვის უწყვეტად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უგრძელდება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სახელმწიფო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პენსიის</w:t>
      </w:r>
      <w:r w:rsidR="0007524A" w:rsidRPr="0007524A">
        <w:rPr>
          <w:color w:val="FF0000"/>
          <w:lang w:val="ka-GE"/>
        </w:rPr>
        <w:t xml:space="preserve">, </w:t>
      </w:r>
      <w:r w:rsidR="0007524A" w:rsidRPr="0007524A">
        <w:rPr>
          <w:rFonts w:cs="Sylfaen"/>
          <w:color w:val="FF0000"/>
          <w:lang w:val="ka-GE"/>
        </w:rPr>
        <w:t>კომპენსაციის</w:t>
      </w:r>
      <w:r w:rsidR="0007524A" w:rsidRPr="0007524A">
        <w:rPr>
          <w:color w:val="FF0000"/>
          <w:lang w:val="ka-GE"/>
        </w:rPr>
        <w:t xml:space="preserve">, </w:t>
      </w:r>
      <w:r w:rsidR="0007524A" w:rsidRPr="0007524A">
        <w:rPr>
          <w:rFonts w:cs="Sylfaen"/>
          <w:color w:val="FF0000"/>
          <w:lang w:val="ka-GE"/>
        </w:rPr>
        <w:t>სოციალური</w:t>
      </w:r>
      <w:r w:rsidR="0007524A" w:rsidRPr="0007524A">
        <w:rPr>
          <w:color w:val="FF0000"/>
          <w:lang w:val="ka-GE"/>
        </w:rPr>
        <w:t xml:space="preserve"> </w:t>
      </w:r>
      <w:r w:rsidR="0007524A" w:rsidRPr="0007524A">
        <w:rPr>
          <w:rFonts w:cs="Sylfaen"/>
          <w:color w:val="FF0000"/>
          <w:lang w:val="ka-GE"/>
        </w:rPr>
        <w:t>პაკეტის და სხვა გასაცემლების გაცემა.</w:t>
      </w:r>
      <w:bookmarkStart w:id="0" w:name="_GoBack"/>
      <w:bookmarkEnd w:id="0"/>
      <w:r w:rsidR="0007524A" w:rsidRPr="0007524A">
        <w:rPr>
          <w:rFonts w:cs="Sylfaen"/>
          <w:color w:val="FF0000"/>
          <w:lang w:val="ka-GE"/>
        </w:rPr>
        <w:t xml:space="preserve"> შეზღუდული შესაძლებლობის სტატუსის დამადასტულებელ დოკუმენტებს შეუნარჩუნდათ იურიდიული ძალა. უწყვეტად გაგრძელდა სოციალურად დაუცველი ოჯახებისათვის გათვალისწინებული ყოველთვიური დახმარების - საარსებო შემწეობის გაცემა და მ</w:t>
      </w:r>
      <w:r w:rsidR="0007524A" w:rsidRPr="0007524A">
        <w:rPr>
          <w:rFonts w:cs="Sylfaen"/>
          <w:color w:val="FF0000"/>
          <w:lang w:val="ka-GE"/>
        </w:rPr>
        <w:t>ა</w:t>
      </w:r>
      <w:r w:rsidR="0007524A" w:rsidRPr="0007524A">
        <w:rPr>
          <w:rFonts w:cs="Sylfaen"/>
          <w:color w:val="FF0000"/>
          <w:lang w:val="ka-GE"/>
        </w:rPr>
        <w:t>თ მიმართ ადმინისტრირების ორგანოს - სსიპ სოციალური მომსახურების სააგენტოს მიერ არ განხორცილებულა დახმარების შეჩერება/შეწყვეტის ღონისძიებები.</w:t>
      </w:r>
      <w:r w:rsidR="0007524A" w:rsidRPr="0007524A">
        <w:rPr>
          <w:rFonts w:cs="Sylfaen"/>
          <w:color w:val="FF0000"/>
          <w:lang w:val="ka-GE"/>
        </w:rPr>
        <w:t xml:space="preserve"> მაისის თვიუს მონაცემებით საარსებო შემწეობის მიმღებთა რაოდენობა წინა თვესთან შედარებით დაახლკოებით 9000-მდე პირით გაიზარდა. </w:t>
      </w:r>
    </w:p>
    <w:p w:rsidR="00DD4958" w:rsidRDefault="00DD4958"/>
    <w:sectPr w:rsidR="00DD4958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53C"/>
    <w:multiLevelType w:val="hybridMultilevel"/>
    <w:tmpl w:val="44D2A7AA"/>
    <w:lvl w:ilvl="0" w:tplc="0437000F">
      <w:start w:val="1"/>
      <w:numFmt w:val="decimal"/>
      <w:lvlText w:val="%1."/>
      <w:lvlJc w:val="left"/>
      <w:pPr>
        <w:ind w:left="786" w:hanging="360"/>
      </w:pPr>
    </w:lvl>
    <w:lvl w:ilvl="1" w:tplc="4ABED5AE">
      <w:numFmt w:val="bullet"/>
      <w:lvlText w:val="-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72"/>
    <w:rsid w:val="000610E9"/>
    <w:rsid w:val="0007524A"/>
    <w:rsid w:val="00A15812"/>
    <w:rsid w:val="00DD4958"/>
    <w:rsid w:val="00E6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4863"/>
  <w15:chartTrackingRefBased/>
  <w15:docId w15:val="{180E40F6-68B4-4F74-A22B-95DF533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812"/>
    <w:pPr>
      <w:ind w:left="720"/>
      <w:contextualSpacing/>
    </w:pPr>
    <w:rPr>
      <w:sz w:val="2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2020-05-24T09:02:00Z</dcterms:created>
  <dcterms:modified xsi:type="dcterms:W3CDTF">2020-05-24T09:19:00Z</dcterms:modified>
</cp:coreProperties>
</file>