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F11" w:rsidRPr="00B31F11" w:rsidRDefault="00B31F11" w:rsidP="00B31F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087445">
        <w:rPr>
          <w:rFonts w:ascii="Sylfaen" w:hAnsi="Sylfaen"/>
          <w:b/>
          <w:lang w:val="ka-GE"/>
        </w:rPr>
        <w:t>მუხლი  #2 - კანონის მოქმედების სფერო</w:t>
      </w:r>
    </w:p>
    <w:p w:rsidR="00B31F11" w:rsidRDefault="00B31F11" w:rsidP="00474D03">
      <w:pPr>
        <w:spacing w:after="0" w:line="240" w:lineRule="auto"/>
        <w:jc w:val="both"/>
        <w:rPr>
          <w:rFonts w:ascii="Sylfaen" w:hAnsi="Sylfaen"/>
          <w:color w:val="111111"/>
          <w:sz w:val="19"/>
          <w:szCs w:val="19"/>
          <w:lang w:val="ka-GE"/>
        </w:rPr>
      </w:pPr>
    </w:p>
    <w:p w:rsidR="00A43150" w:rsidRPr="00A43150" w:rsidRDefault="00474D03" w:rsidP="00A431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FA4">
        <w:rPr>
          <w:rFonts w:ascii="Sylfaen" w:hAnsi="Sylfaen"/>
          <w:color w:val="111111"/>
          <w:sz w:val="19"/>
          <w:szCs w:val="19"/>
          <w:lang w:val="ka-GE"/>
        </w:rPr>
        <w:t>1</w:t>
      </w:r>
      <w:r w:rsidRPr="00E87FA4">
        <w:rPr>
          <w:rFonts w:ascii="Sylfaen" w:hAnsi="Sylfaen"/>
          <w:color w:val="111111"/>
          <w:sz w:val="19"/>
          <w:szCs w:val="19"/>
        </w:rPr>
        <w:t xml:space="preserve">. </w:t>
      </w:r>
      <w:r w:rsidR="00A43150">
        <w:rPr>
          <w:rFonts w:ascii="Sylfaen" w:hAnsi="Sylfaen"/>
          <w:color w:val="111111"/>
          <w:sz w:val="19"/>
          <w:szCs w:val="19"/>
          <w:lang w:val="ka-GE"/>
        </w:rPr>
        <w:t xml:space="preserve"> </w:t>
      </w:r>
      <w:r w:rsidR="00A43150">
        <w:rPr>
          <w:rFonts w:ascii="Sylfaen" w:hAnsi="Sylfaen"/>
          <w:sz w:val="24"/>
          <w:szCs w:val="24"/>
        </w:rPr>
        <w:t>ეს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კანონი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ვრცელდება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  <w:lang w:val="ka-GE"/>
        </w:rPr>
        <w:t>შრომის უსაფრთხოების კუთხით</w:t>
      </w:r>
      <w:r w:rsidR="00A43150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A43150">
        <w:rPr>
          <w:rFonts w:ascii="Sylfaen" w:hAnsi="Sylfaen"/>
          <w:sz w:val="24"/>
          <w:szCs w:val="24"/>
        </w:rPr>
        <w:t>ეკონომიკური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საქმიანობის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ყველა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დარგის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მიმართ</w:t>
      </w:r>
      <w:r w:rsidR="00A43150">
        <w:rPr>
          <w:rFonts w:ascii="Times New Roman" w:hAnsi="Times New Roman" w:cs="Times New Roman"/>
          <w:sz w:val="24"/>
          <w:szCs w:val="24"/>
        </w:rPr>
        <w:t xml:space="preserve">  </w:t>
      </w:r>
      <w:r w:rsidR="00A43150">
        <w:rPr>
          <w:rFonts w:ascii="Sylfaen" w:hAnsi="Sylfaen"/>
          <w:sz w:val="24"/>
          <w:szCs w:val="24"/>
        </w:rPr>
        <w:t>საქართველოს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მთავრობის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მიერ</w:t>
      </w:r>
      <w:r w:rsidR="00A43150">
        <w:rPr>
          <w:rFonts w:ascii="Times New Roman" w:hAnsi="Times New Roman" w:cs="Times New Roman"/>
          <w:sz w:val="24"/>
          <w:szCs w:val="24"/>
        </w:rPr>
        <w:t xml:space="preserve">, </w:t>
      </w:r>
      <w:r w:rsidR="00A43150">
        <w:rPr>
          <w:rFonts w:ascii="Sylfaen" w:hAnsi="Sylfaen"/>
          <w:sz w:val="24"/>
          <w:szCs w:val="24"/>
        </w:rPr>
        <w:t>სოციალურ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პარტნიორებთან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 xml:space="preserve">კონსულტაციის </w:t>
      </w:r>
      <w:r w:rsidR="00A43150">
        <w:rPr>
          <w:rFonts w:ascii="Sylfaen" w:hAnsi="Sylfaen"/>
          <w:sz w:val="24"/>
          <w:szCs w:val="24"/>
          <w:lang w:val="ka-GE"/>
        </w:rPr>
        <w:t>შემდეგ</w:t>
      </w:r>
      <w:r w:rsidR="00A43150">
        <w:rPr>
          <w:rFonts w:ascii="Times New Roman" w:hAnsi="Times New Roman" w:cs="Times New Roman"/>
          <w:sz w:val="24"/>
          <w:szCs w:val="24"/>
        </w:rPr>
        <w:t xml:space="preserve">, </w:t>
      </w:r>
      <w:r w:rsidR="00A43150">
        <w:rPr>
          <w:rFonts w:ascii="Sylfaen" w:hAnsi="Sylfaen"/>
          <w:sz w:val="24"/>
          <w:szCs w:val="24"/>
        </w:rPr>
        <w:t>განსაზღვრული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რისკების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შეფასების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წესის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შესაბამისად</w:t>
      </w:r>
      <w:r w:rsidR="00A43150">
        <w:rPr>
          <w:rFonts w:ascii="Times New Roman" w:hAnsi="Times New Roman" w:cs="Times New Roman"/>
          <w:sz w:val="24"/>
          <w:szCs w:val="24"/>
        </w:rPr>
        <w:t xml:space="preserve">  </w:t>
      </w:r>
      <w:r w:rsidR="00A43150">
        <w:rPr>
          <w:rFonts w:ascii="Sylfaen" w:hAnsi="Sylfaen"/>
          <w:sz w:val="24"/>
          <w:szCs w:val="24"/>
        </w:rPr>
        <w:t>დადგენილი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პრიორიტეტების</w:t>
      </w:r>
      <w:r w:rsidR="00A43150">
        <w:rPr>
          <w:rFonts w:ascii="Times New Roman" w:hAnsi="Times New Roman" w:cs="Times New Roman"/>
          <w:sz w:val="24"/>
          <w:szCs w:val="24"/>
        </w:rPr>
        <w:t xml:space="preserve"> </w:t>
      </w:r>
      <w:r w:rsidR="00A43150">
        <w:rPr>
          <w:rFonts w:ascii="Sylfaen" w:hAnsi="Sylfaen"/>
          <w:sz w:val="24"/>
          <w:szCs w:val="24"/>
        </w:rPr>
        <w:t>მიხედვით</w:t>
      </w:r>
      <w:r w:rsidR="00A43150">
        <w:rPr>
          <w:rFonts w:ascii="Times New Roman" w:hAnsi="Times New Roman" w:cs="Times New Roman"/>
          <w:sz w:val="24"/>
          <w:szCs w:val="24"/>
        </w:rPr>
        <w:t>.</w:t>
      </w:r>
    </w:p>
    <w:p w:rsidR="00474D03" w:rsidRDefault="00474D03" w:rsidP="00474D03">
      <w:pPr>
        <w:spacing w:after="0" w:line="240" w:lineRule="auto"/>
        <w:jc w:val="both"/>
        <w:rPr>
          <w:rFonts w:ascii="Sylfaen" w:hAnsi="Sylfaen"/>
          <w:color w:val="111111"/>
          <w:sz w:val="19"/>
          <w:szCs w:val="19"/>
          <w:lang w:val="ka-GE"/>
        </w:rPr>
      </w:pPr>
    </w:p>
    <w:p w:rsidR="00474D03" w:rsidRDefault="00474D03" w:rsidP="00474D03"/>
    <w:p w:rsidR="00474D03" w:rsidRPr="00B31F11" w:rsidRDefault="00B31F11" w:rsidP="00B31F11">
      <w:pPr>
        <w:jc w:val="center"/>
        <w:rPr>
          <w:rFonts w:ascii="Sylfaen" w:hAnsi="Sylfaen"/>
          <w:b/>
          <w:lang w:val="ka-GE"/>
        </w:rPr>
      </w:pPr>
      <w:r w:rsidRPr="00E87FA4">
        <w:rPr>
          <w:rFonts w:ascii="Sylfaen" w:hAnsi="Sylfaen"/>
          <w:b/>
          <w:lang w:val="ka-GE"/>
        </w:rPr>
        <w:t xml:space="preserve">მუხლი 16 - შრომის უსაფრთხოების </w:t>
      </w:r>
      <w:proofErr w:type="spellStart"/>
      <w:r w:rsidRPr="00E87FA4">
        <w:rPr>
          <w:rFonts w:ascii="Sylfaen" w:hAnsi="Sylfaen"/>
          <w:b/>
          <w:lang w:val="ka-GE"/>
        </w:rPr>
        <w:t>სფეროშისახელმწიფო</w:t>
      </w:r>
      <w:proofErr w:type="spellEnd"/>
      <w:r w:rsidRPr="00E87FA4">
        <w:rPr>
          <w:rFonts w:ascii="Sylfaen" w:hAnsi="Sylfaen"/>
          <w:b/>
          <w:lang w:val="ka-GE"/>
        </w:rPr>
        <w:t xml:space="preserve"> სტრატეგია და კომპეტენტური უწყებები </w:t>
      </w:r>
    </w:p>
    <w:p w:rsidR="00EA2B88" w:rsidRDefault="00A43150" w:rsidP="00A4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5. </w:t>
      </w:r>
      <w:r>
        <w:rPr>
          <w:rFonts w:ascii="Sylfaen" w:hAnsi="Sylfaen"/>
          <w:sz w:val="24"/>
          <w:szCs w:val="24"/>
        </w:rPr>
        <w:t>ზედამხედველი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ორგანო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უფლებამოსილია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წინასწარი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შეტყობინების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გარეშე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შეამოწმოს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ინსპექციას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დაქვემდებარებული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ნებისმიერი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სამუშაო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სივრცე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>დღის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ან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ღამის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ნებისმიერ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დროს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>განახორციელოს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სამუშაო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სივრცის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ინსპექტირება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>მოკვლევა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და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შემოწმება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</w:rPr>
        <w:t>რაც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აუცილებელია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შრომის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უსაფრთხოების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ნორმების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ეფექტური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აღსრულებისა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და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გამოყენების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უზრუნველსაყოფად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სამუშაო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სივრცეში შესვლისა და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შემოწმების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წესი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და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პირობები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განისაზღვრება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საქართველოს</w:t>
      </w:r>
      <w:r>
        <w:rPr>
          <w:rFonts w:ascii="Sylfaen" w:hAnsi="Sylfaen"/>
          <w:sz w:val="24"/>
          <w:szCs w:val="24"/>
          <w:lang w:val="ka-GE"/>
        </w:rPr>
        <w:t xml:space="preserve"> მთავრობის დადგენილებით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FDE" w:rsidRPr="00DD6FDE" w:rsidRDefault="00DD6FDE" w:rsidP="00A43150">
      <w:pPr>
        <w:jc w:val="both"/>
        <w:rPr>
          <w:rFonts w:ascii="Sylfaen" w:hAnsi="Sylfaen"/>
          <w:sz w:val="24"/>
          <w:szCs w:val="24"/>
        </w:rPr>
      </w:pPr>
    </w:p>
    <w:p w:rsidR="00DD6FDE" w:rsidRPr="00034318" w:rsidRDefault="00034318" w:rsidP="00DD6FDE">
      <w:pPr>
        <w:pStyle w:val="code-tag"/>
        <w:spacing w:before="25" w:beforeAutospacing="0" w:after="25" w:afterAutospacing="0"/>
        <w:jc w:val="both"/>
        <w:rPr>
          <w:rFonts w:ascii="Sylfaen" w:eastAsiaTheme="minorHAnsi" w:hAnsi="Sylfaen" w:cstheme="minorBidi"/>
          <w:b/>
          <w:color w:val="FF0000"/>
          <w:lang w:val="ka-GE"/>
        </w:rPr>
      </w:pPr>
      <w:r>
        <w:rPr>
          <w:rFonts w:ascii="Sylfaen" w:eastAsiaTheme="minorHAnsi" w:hAnsi="Sylfaen" w:cstheme="minorBidi"/>
          <w:b/>
          <w:lang w:val="ka-GE"/>
        </w:rPr>
        <w:t xml:space="preserve">მიზანშეწონილია კანონპროექტს დაემატოს მუხლი, რომლის თანახმადაც: </w:t>
      </w:r>
    </w:p>
    <w:p w:rsidR="00DD6FDE" w:rsidRPr="00DD6FDE" w:rsidRDefault="00DD6FDE" w:rsidP="00DD6FDE">
      <w:pPr>
        <w:pStyle w:val="code-tag"/>
        <w:spacing w:before="25" w:beforeAutospacing="0" w:after="25" w:afterAutospacing="0"/>
        <w:jc w:val="both"/>
        <w:rPr>
          <w:rFonts w:ascii="Sylfaen" w:eastAsiaTheme="minorHAnsi" w:hAnsi="Sylfaen" w:cstheme="minorBidi"/>
          <w:lang w:val="de-DE"/>
        </w:rPr>
      </w:pPr>
    </w:p>
    <w:p w:rsidR="00DD6FDE" w:rsidRPr="00DD6FDE" w:rsidRDefault="00DD6FDE" w:rsidP="00DD6FDE">
      <w:pPr>
        <w:pStyle w:val="code-tag"/>
        <w:spacing w:before="25" w:beforeAutospacing="0" w:after="25" w:afterAutospacing="0"/>
        <w:jc w:val="both"/>
        <w:rPr>
          <w:rFonts w:ascii="Sylfaen" w:eastAsiaTheme="minorHAnsi" w:hAnsi="Sylfaen" w:cstheme="minorBidi"/>
          <w:lang w:val="de-DE"/>
        </w:rPr>
      </w:pPr>
      <w:r>
        <w:rPr>
          <w:rFonts w:ascii="Sylfaen" w:hAnsi="Sylfaen"/>
          <w:color w:val="111111"/>
          <w:sz w:val="19"/>
          <w:szCs w:val="19"/>
          <w:highlight w:val="yellow"/>
          <w:lang w:val="ka-GE"/>
        </w:rPr>
        <w:t>1</w:t>
      </w:r>
      <w:r w:rsidRPr="00DD6FDE">
        <w:rPr>
          <w:rFonts w:ascii="Sylfaen" w:eastAsiaTheme="minorHAnsi" w:hAnsi="Sylfaen" w:cstheme="minorBidi"/>
          <w:lang w:val="de-DE"/>
        </w:rPr>
        <w:t>.ამ კანონის მე-16 მუხლის მე-5 პუნქტით განსაზღვრულ  შემთხვ</w:t>
      </w:r>
      <w:r>
        <w:rPr>
          <w:rFonts w:ascii="Sylfaen" w:eastAsiaTheme="minorHAnsi" w:hAnsi="Sylfaen" w:cstheme="minorBidi"/>
          <w:lang w:val="ka-GE"/>
        </w:rPr>
        <w:t>ევ</w:t>
      </w:r>
      <w:r w:rsidRPr="00DD6FDE">
        <w:rPr>
          <w:rFonts w:ascii="Sylfaen" w:eastAsiaTheme="minorHAnsi" w:hAnsi="Sylfaen" w:cstheme="minorBidi"/>
          <w:lang w:val="de-DE"/>
        </w:rPr>
        <w:t xml:space="preserve">აში ზედამხედველი </w:t>
      </w:r>
      <w:r>
        <w:rPr>
          <w:rFonts w:ascii="Sylfaen" w:eastAsiaTheme="minorHAnsi" w:hAnsi="Sylfaen" w:cstheme="minorBidi"/>
          <w:lang w:val="de-DE"/>
        </w:rPr>
        <w:t>ორგანო</w:t>
      </w:r>
      <w:r>
        <w:rPr>
          <w:rFonts w:ascii="Sylfaen" w:eastAsiaTheme="minorHAnsi" w:hAnsi="Sylfaen" w:cstheme="minorBidi"/>
          <w:lang w:val="ka-GE"/>
        </w:rPr>
        <w:t xml:space="preserve"> </w:t>
      </w:r>
      <w:r w:rsidRPr="00DD6FDE">
        <w:rPr>
          <w:rFonts w:ascii="Sylfaen" w:eastAsiaTheme="minorHAnsi" w:hAnsi="Sylfaen" w:cstheme="minorBidi"/>
          <w:lang w:val="de-DE"/>
        </w:rPr>
        <w:t>ადგენს</w:t>
      </w:r>
      <w:r>
        <w:rPr>
          <w:rFonts w:ascii="Sylfaen" w:eastAsiaTheme="minorHAnsi" w:hAnsi="Sylfaen" w:cstheme="minorBidi"/>
          <w:lang w:val="de-DE"/>
        </w:rPr>
        <w:t xml:space="preserve"> </w:t>
      </w:r>
      <w:r w:rsidRPr="00DD6FDE">
        <w:rPr>
          <w:rFonts w:ascii="Sylfaen" w:eastAsiaTheme="minorHAnsi" w:hAnsi="Sylfaen" w:cstheme="minorBidi"/>
          <w:lang w:val="de-DE"/>
        </w:rPr>
        <w:t xml:space="preserve">ადმინისტრაციული სამართალდარღვევის </w:t>
      </w:r>
      <w:r>
        <w:rPr>
          <w:rFonts w:ascii="Sylfaen" w:eastAsiaTheme="minorHAnsi" w:hAnsi="Sylfaen" w:cstheme="minorBidi"/>
          <w:lang w:val="de-DE"/>
        </w:rPr>
        <w:t>ოქმს,</w:t>
      </w:r>
      <w:r w:rsidRPr="00DD6FDE">
        <w:rPr>
          <w:rFonts w:ascii="Sylfaen" w:eastAsiaTheme="minorHAnsi" w:hAnsi="Sylfaen" w:cstheme="minorBidi"/>
          <w:lang w:val="de-DE"/>
        </w:rPr>
        <w:t xml:space="preserve"> ხოლო ზედამხედველი ორგანოს მიერ </w:t>
      </w:r>
      <w:r>
        <w:rPr>
          <w:rFonts w:ascii="Sylfaen" w:eastAsiaTheme="minorHAnsi" w:hAnsi="Sylfaen" w:cstheme="minorBidi"/>
          <w:lang w:val="ka-GE"/>
        </w:rPr>
        <w:t xml:space="preserve"> ამ კანონის მე-18 მუხლის პირველი პუნქტით განსაზღვრული </w:t>
      </w:r>
      <w:r w:rsidRPr="00DD6FDE">
        <w:rPr>
          <w:rFonts w:ascii="Sylfaen" w:eastAsiaTheme="minorHAnsi" w:hAnsi="Sylfaen" w:cstheme="minorBidi"/>
          <w:lang w:val="de-DE"/>
        </w:rPr>
        <w:t>ადმინისტრაციული სახდელის გამოყენების შესახებ გადაწყვეტილებას ამტკიცებს სასამართლო საქართველოს ადმინისტრაციული საპროცესო კოდექსით დადგენილი წესით;</w:t>
      </w:r>
    </w:p>
    <w:p w:rsidR="00DD6FDE" w:rsidRPr="003D6C01" w:rsidRDefault="00DD6FDE" w:rsidP="00DD6FDE">
      <w:pPr>
        <w:pStyle w:val="code-tag"/>
        <w:spacing w:before="25" w:beforeAutospacing="0" w:after="25" w:afterAutospacing="0"/>
        <w:jc w:val="both"/>
        <w:rPr>
          <w:rFonts w:ascii="Sylfaen" w:eastAsiaTheme="minorHAnsi" w:hAnsi="Sylfaen" w:cstheme="minorBidi"/>
          <w:color w:val="FF0000"/>
          <w:lang w:val="ka-GE"/>
        </w:rPr>
      </w:pPr>
      <w:r w:rsidRPr="00DD6FDE">
        <w:rPr>
          <w:rFonts w:ascii="Sylfaen" w:eastAsiaTheme="minorHAnsi" w:hAnsi="Sylfaen" w:cstheme="minorBidi"/>
          <w:lang w:val="de-DE"/>
        </w:rPr>
        <w:t xml:space="preserve">2. ზედამხედველი ორგანო ვალდებულია ამ მუხლის პირველი პუნქტით გათვალისწინებული ადმინისტრაციულ-სამართლებრივი აქტის გამოცემიდან 24 საათში სასამართლოს წარუდგინოს შუამდგომლობა ადმინისტრაციული სახდელის დამტკიცების შესახებ.  შუამდგომლობის აღნიშნულ ვადაში წარუდგენლობის შემთხვევაში ადმინისტრაციული სახდელის დაკისრების შესახებ გადაწყვეტილება ჩაითვლება გაუქმებულად. </w:t>
      </w:r>
      <w:r>
        <w:rPr>
          <w:rFonts w:ascii="Sylfaen" w:eastAsiaTheme="minorHAnsi" w:hAnsi="Sylfaen" w:cstheme="minorBidi"/>
          <w:lang w:val="ka-GE"/>
        </w:rPr>
        <w:t xml:space="preserve"> </w:t>
      </w:r>
    </w:p>
    <w:p w:rsidR="00DD6FDE" w:rsidRPr="00DD6FDE" w:rsidRDefault="00DD6FDE" w:rsidP="00A43150">
      <w:pPr>
        <w:jc w:val="both"/>
        <w:rPr>
          <w:rFonts w:ascii="Sylfaen" w:hAnsi="Sylfaen"/>
          <w:sz w:val="24"/>
          <w:szCs w:val="24"/>
        </w:rPr>
      </w:pPr>
    </w:p>
    <w:p w:rsidR="00B31F11" w:rsidRDefault="00B31F11" w:rsidP="00B31F11">
      <w:pPr>
        <w:spacing w:after="0" w:line="240" w:lineRule="auto"/>
        <w:jc w:val="both"/>
        <w:rPr>
          <w:rFonts w:ascii="Sylfaen" w:hAnsi="Sylfaen"/>
          <w:color w:val="111111"/>
          <w:sz w:val="19"/>
          <w:szCs w:val="19"/>
          <w:lang w:val="ka-GE"/>
        </w:rPr>
      </w:pPr>
    </w:p>
    <w:p w:rsidR="00B31F11" w:rsidRPr="00034318" w:rsidRDefault="00034318" w:rsidP="00034318">
      <w:pPr>
        <w:spacing w:after="0" w:line="240" w:lineRule="auto"/>
        <w:jc w:val="both"/>
        <w:rPr>
          <w:rFonts w:ascii="Sylfaen" w:hAnsi="Sylfaen"/>
          <w:color w:val="111111"/>
          <w:sz w:val="24"/>
          <w:szCs w:val="24"/>
          <w:lang w:val="ka-GE"/>
        </w:rPr>
      </w:pPr>
      <w:r w:rsidRPr="00034318">
        <w:rPr>
          <w:rFonts w:ascii="Sylfaen" w:hAnsi="Sylfaen"/>
          <w:color w:val="111111"/>
          <w:sz w:val="24"/>
          <w:szCs w:val="24"/>
          <w:lang w:val="ka-GE"/>
        </w:rPr>
        <w:lastRenderedPageBreak/>
        <w:t xml:space="preserve">ჩვენს მიერ შემოთავაზებული ცვლილებების შესაბამისად, პროექტის გარდამავალი დებულებებით უნდა განისაზღვროს </w:t>
      </w:r>
      <w:r>
        <w:rPr>
          <w:rFonts w:ascii="Sylfaen" w:hAnsi="Sylfaen"/>
          <w:color w:val="111111"/>
          <w:sz w:val="24"/>
          <w:szCs w:val="24"/>
          <w:lang w:val="ka-GE"/>
        </w:rPr>
        <w:t>რიგი</w:t>
      </w: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 დავალებების შესრულების ვალდებულება</w:t>
      </w:r>
      <w:r>
        <w:rPr>
          <w:rFonts w:ascii="Sylfaen" w:hAnsi="Sylfaen"/>
          <w:color w:val="111111"/>
          <w:sz w:val="24"/>
          <w:szCs w:val="24"/>
          <w:lang w:val="ka-GE"/>
        </w:rPr>
        <w:t>. კერძოდ:</w:t>
      </w:r>
      <w:bookmarkStart w:id="0" w:name="_GoBack"/>
      <w:bookmarkEnd w:id="0"/>
    </w:p>
    <w:p w:rsidR="00B31F11" w:rsidRPr="00034318" w:rsidRDefault="00B31F11" w:rsidP="00B31F11">
      <w:pPr>
        <w:jc w:val="both"/>
        <w:rPr>
          <w:rFonts w:ascii="Sylfaen" w:hAnsi="Sylfaen"/>
          <w:color w:val="111111"/>
          <w:sz w:val="24"/>
          <w:szCs w:val="24"/>
          <w:lang w:val="ka-GE"/>
        </w:rPr>
      </w:pPr>
      <w:r w:rsidRPr="00034318">
        <w:rPr>
          <w:rFonts w:ascii="Sylfaen" w:hAnsi="Sylfaen"/>
          <w:color w:val="111111"/>
          <w:sz w:val="24"/>
          <w:szCs w:val="24"/>
          <w:lang w:val="ka-GE"/>
        </w:rPr>
        <w:t>საქართველოს მთავრობამ 2019 წლის 31 დეკემბრამდე უზრუნველყოს</w:t>
      </w:r>
      <w:r w:rsidR="00A43150" w:rsidRPr="00034318">
        <w:rPr>
          <w:rFonts w:ascii="Sylfaen" w:hAnsi="Sylfaen"/>
          <w:color w:val="111111"/>
          <w:sz w:val="24"/>
          <w:szCs w:val="24"/>
          <w:lang w:val="ka-GE"/>
        </w:rPr>
        <w:t>:</w:t>
      </w: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  </w:t>
      </w:r>
    </w:p>
    <w:p w:rsidR="00B31F11" w:rsidRPr="00034318" w:rsidRDefault="00B31F11" w:rsidP="00B31F11">
      <w:pPr>
        <w:jc w:val="both"/>
        <w:rPr>
          <w:rFonts w:ascii="Sylfaen" w:hAnsi="Sylfaen"/>
          <w:color w:val="111111"/>
          <w:sz w:val="24"/>
          <w:szCs w:val="24"/>
          <w:lang w:val="ka-GE"/>
        </w:rPr>
      </w:pP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ა)  რისკების შეფასების წესის </w:t>
      </w:r>
      <w:r w:rsidR="00A43150" w:rsidRPr="00034318">
        <w:rPr>
          <w:rFonts w:ascii="Sylfaen" w:hAnsi="Sylfaen"/>
          <w:color w:val="111111"/>
          <w:sz w:val="24"/>
          <w:szCs w:val="24"/>
          <w:lang w:val="ka-GE"/>
        </w:rPr>
        <w:t>დამტკიცება</w:t>
      </w: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; </w:t>
      </w:r>
    </w:p>
    <w:p w:rsidR="00B155BA" w:rsidRPr="00034318" w:rsidRDefault="00B31F11" w:rsidP="00B31F11">
      <w:pPr>
        <w:jc w:val="both"/>
        <w:rPr>
          <w:rFonts w:ascii="Sylfaen" w:hAnsi="Sylfaen"/>
          <w:color w:val="111111"/>
          <w:sz w:val="24"/>
          <w:szCs w:val="24"/>
          <w:lang w:val="ka-GE"/>
        </w:rPr>
      </w:pP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ბ) სამუშაო </w:t>
      </w:r>
      <w:r w:rsidR="00A43150" w:rsidRPr="00034318">
        <w:rPr>
          <w:rFonts w:ascii="Sylfaen" w:hAnsi="Sylfaen"/>
          <w:color w:val="111111"/>
          <w:sz w:val="24"/>
          <w:szCs w:val="24"/>
          <w:lang w:val="ka-GE"/>
        </w:rPr>
        <w:t xml:space="preserve">სივრცეში შესვლისა და </w:t>
      </w: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 შემოწმების წესის</w:t>
      </w:r>
      <w:r w:rsidR="00A43150" w:rsidRPr="00034318">
        <w:rPr>
          <w:rFonts w:ascii="Sylfaen" w:hAnsi="Sylfaen"/>
          <w:color w:val="111111"/>
          <w:sz w:val="24"/>
          <w:szCs w:val="24"/>
          <w:lang w:val="ka-GE"/>
        </w:rPr>
        <w:t>ა და პირობების</w:t>
      </w: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 </w:t>
      </w:r>
      <w:r w:rsidR="00A43150" w:rsidRPr="00034318">
        <w:rPr>
          <w:rFonts w:ascii="Sylfaen" w:hAnsi="Sylfaen"/>
          <w:color w:val="111111"/>
          <w:sz w:val="24"/>
          <w:szCs w:val="24"/>
          <w:lang w:val="ka-GE"/>
        </w:rPr>
        <w:t xml:space="preserve"> დამტკიცებ</w:t>
      </w:r>
      <w:r w:rsidR="00D02403" w:rsidRPr="00034318">
        <w:rPr>
          <w:rFonts w:ascii="Sylfaen" w:hAnsi="Sylfaen"/>
          <w:color w:val="111111"/>
          <w:sz w:val="24"/>
          <w:szCs w:val="24"/>
          <w:lang w:val="ka-GE"/>
        </w:rPr>
        <w:t>ა</w:t>
      </w:r>
    </w:p>
    <w:p w:rsidR="00034318" w:rsidRPr="00034318" w:rsidRDefault="00034318" w:rsidP="00B31F11">
      <w:pPr>
        <w:jc w:val="both"/>
        <w:rPr>
          <w:rFonts w:ascii="Sylfaen" w:hAnsi="Sylfaen"/>
          <w:color w:val="111111"/>
          <w:sz w:val="24"/>
          <w:szCs w:val="24"/>
          <w:lang w:val="ka-GE"/>
        </w:rPr>
      </w:pPr>
    </w:p>
    <w:p w:rsidR="00474D03" w:rsidRPr="00034318" w:rsidRDefault="00034318" w:rsidP="00034318">
      <w:pPr>
        <w:jc w:val="both"/>
        <w:rPr>
          <w:rFonts w:ascii="Sylfaen" w:hAnsi="Sylfaen"/>
          <w:color w:val="111111"/>
          <w:sz w:val="24"/>
          <w:szCs w:val="24"/>
          <w:highlight w:val="yellow"/>
          <w:lang w:val="ka-GE"/>
        </w:rPr>
      </w:pP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კანონის ამოქმედების ვადებთან დაკავშირებით, მიგვაჩნია, რომ იგი უნდა ამოქმედდეს 2019 წლის 31 დეკემბრიდან და შესაბამისად </w:t>
      </w:r>
      <w:r w:rsidRPr="00034318">
        <w:rPr>
          <w:rFonts w:ascii="Sylfaen" w:hAnsi="Sylfaen"/>
          <w:color w:val="111111"/>
          <w:sz w:val="24"/>
          <w:szCs w:val="24"/>
          <w:lang w:val="ka-GE"/>
        </w:rPr>
        <w:t>საქართველოს 2018 წლის 7 მარტის საქართველოს კანონი ,,შრომის უსაფრთხოების შესახებ”</w:t>
      </w:r>
      <w:r w:rsidRPr="00034318">
        <w:rPr>
          <w:rFonts w:ascii="Sylfaen" w:hAnsi="Sylfaen"/>
          <w:color w:val="111111"/>
          <w:sz w:val="24"/>
          <w:szCs w:val="24"/>
          <w:lang w:val="ka-GE"/>
        </w:rPr>
        <w:t xml:space="preserve"> საქართველოს კანონი ძალადაკარგულად  უნდა გამოცხადდეს ამ პერიოდისათვის. მხოლოდ გარდამავალი დებულებებით გათვალისწინებული ვალდებულებები უნდა ამოქმედდეს გამოქვეყნებისთანავე.</w:t>
      </w:r>
    </w:p>
    <w:p w:rsidR="00474D03" w:rsidRPr="00034318" w:rsidRDefault="00474D03" w:rsidP="00474D03">
      <w:pPr>
        <w:rPr>
          <w:sz w:val="24"/>
          <w:szCs w:val="24"/>
        </w:rPr>
      </w:pPr>
    </w:p>
    <w:sectPr w:rsidR="00474D03" w:rsidRPr="00034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C"/>
    <w:rsid w:val="00034318"/>
    <w:rsid w:val="000D5392"/>
    <w:rsid w:val="00247E4C"/>
    <w:rsid w:val="003D6C01"/>
    <w:rsid w:val="00474D03"/>
    <w:rsid w:val="005809B2"/>
    <w:rsid w:val="006C1649"/>
    <w:rsid w:val="00A43150"/>
    <w:rsid w:val="00B155BA"/>
    <w:rsid w:val="00B31F11"/>
    <w:rsid w:val="00D02403"/>
    <w:rsid w:val="00D46329"/>
    <w:rsid w:val="00DD6FDE"/>
    <w:rsid w:val="00EA2B88"/>
    <w:rsid w:val="00F00B22"/>
    <w:rsid w:val="00F7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0AB46-5978-4770-A309-ACED6D3D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4C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-tag">
    <w:name w:val="code-tag"/>
    <w:basedOn w:val="Normal"/>
    <w:rsid w:val="0047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03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Berianidze</dc:creator>
  <cp:keywords/>
  <dc:description/>
  <cp:lastModifiedBy>Inga Gabisonia</cp:lastModifiedBy>
  <cp:revision>3</cp:revision>
  <cp:lastPrinted>2018-12-18T13:51:00Z</cp:lastPrinted>
  <dcterms:created xsi:type="dcterms:W3CDTF">2018-12-19T06:34:00Z</dcterms:created>
  <dcterms:modified xsi:type="dcterms:W3CDTF">2018-12-19T07:11:00Z</dcterms:modified>
</cp:coreProperties>
</file>