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would like to address the following questions by speaking with the Prime Minister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What are the key aims of Georgia’s “Green Economy” initiative?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What are the ideas for marketing the initiative to the Georgian public?</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What is the optimal public communication strategy to gain public acceptance and support for the initiative?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What are the roles and responsibilities of the Ministry in creating a clean supply chain? </w:t>
      </w:r>
    </w:p>
    <w:p>
      <w:pPr>
        <w:spacing w:before="0" w:after="200" w:line="276"/>
        <w:ind w:right="0" w:left="0" w:firstLine="0"/>
        <w:jc w:val="both"/>
        <w:rPr>
          <w:rFonts w:ascii="Sylfaen" w:hAnsi="Sylfaen" w:cs="Sylfaen" w:eastAsia="Sylfaen"/>
          <w:color w:val="auto"/>
          <w:spacing w:val="0"/>
          <w:position w:val="0"/>
          <w:sz w:val="22"/>
          <w:shd w:fill="auto" w:val="clear"/>
        </w:rPr>
      </w:pPr>
      <w:r>
        <w:rPr>
          <w:rFonts w:ascii="Sylfaen" w:hAnsi="Sylfaen" w:cs="Sylfaen" w:eastAsia="Sylfaen"/>
          <w:b/>
          <w:color w:val="auto"/>
          <w:spacing w:val="0"/>
          <w:position w:val="0"/>
          <w:sz w:val="22"/>
          <w:shd w:fill="auto" w:val="clear"/>
        </w:rPr>
        <w:t xml:space="preserve">Labour Inspection</w:t>
      </w:r>
    </w:p>
    <w:p>
      <w:pPr>
        <w:spacing w:before="0" w:after="200" w:line="276"/>
        <w:ind w:right="0" w:left="0" w:firstLine="0"/>
        <w:jc w:val="both"/>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Labour Conditions Inspection  Department (Labour Inspection) of Ministry of IDPs from Occupied Territories, Labour, Health and Social Affiars of Georgia,  implements state supervision regarding occupational safety and health and represents first line contact with companies.  One of the function of department  is to implement supervision on forced labour and labour exploitation issues based on Resolution  of the Government of Georgia N112 (About the rules and procedures of the prevention and state supervision on forced labour and labour exploitation) adopted on March 7, 2016.</w:t>
      </w:r>
    </w:p>
    <w:p>
      <w:pPr>
        <w:spacing w:before="0" w:after="200" w:line="276"/>
        <w:ind w:right="0" w:left="0" w:firstLine="0"/>
        <w:jc w:val="both"/>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The aim of the resolution  is to reveal possible signs and prevent forced labour and labour exploitation cases. I case it is revealed, inspection have a react accordingly. In such cases, labour inspection refers the case to the Central Criminal Police Department (CCPD) of the Ministry of Internal Affairs of Georgia.</w:t>
      </w:r>
    </w:p>
    <w:p>
      <w:pPr>
        <w:spacing w:before="0" w:after="0" w:line="276"/>
        <w:ind w:right="0" w:left="0" w:firstLine="0"/>
        <w:jc w:val="both"/>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According to the resolution , Labor Inspection  conducts supervision through scheduled and unscheduled visits:</w:t>
      </w:r>
    </w:p>
    <w:p>
      <w:pPr>
        <w:numPr>
          <w:ilvl w:val="0"/>
          <w:numId w:val="4"/>
        </w:numPr>
        <w:spacing w:before="0" w:after="0" w:line="276"/>
        <w:ind w:right="0" w:left="720" w:hanging="360"/>
        <w:jc w:val="both"/>
        <w:rPr>
          <w:rFonts w:ascii="Sylfaen" w:hAnsi="Sylfaen" w:cs="Sylfaen" w:eastAsia="Sylfaen"/>
          <w:color w:val="auto"/>
          <w:spacing w:val="0"/>
          <w:position w:val="0"/>
          <w:sz w:val="22"/>
          <w:shd w:fill="auto" w:val="clear"/>
        </w:rPr>
      </w:pPr>
      <w:r>
        <w:rPr>
          <w:rFonts w:ascii="Sylfaen" w:hAnsi="Sylfaen" w:cs="Sylfaen" w:eastAsia="Sylfaen"/>
          <w:b/>
          <w:color w:val="auto"/>
          <w:spacing w:val="0"/>
          <w:position w:val="0"/>
          <w:sz w:val="22"/>
          <w:shd w:fill="auto" w:val="clear"/>
        </w:rPr>
        <w:t xml:space="preserve">Scheduled Visits</w:t>
      </w:r>
      <w:r>
        <w:rPr>
          <w:rFonts w:ascii="Sylfaen" w:hAnsi="Sylfaen" w:cs="Sylfaen" w:eastAsia="Sylfaen"/>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w:t>
      </w:r>
      <w:r>
        <w:rPr>
          <w:rFonts w:ascii="Sylfaen" w:hAnsi="Sylfaen" w:cs="Sylfaen" w:eastAsia="Sylfaen"/>
          <w:color w:val="auto"/>
          <w:spacing w:val="0"/>
          <w:position w:val="0"/>
          <w:sz w:val="22"/>
          <w:shd w:fill="auto" w:val="clear"/>
        </w:rPr>
        <w:t xml:space="preserve"> conducted based on the adopted annual schedule of the Minister of the IDPs</w:t>
      </w:r>
      <w:r>
        <w:rPr>
          <w:rFonts w:ascii="Sylfaen" w:hAnsi="Sylfaen" w:cs="Sylfaen" w:eastAsia="Sylfaen"/>
          <w:color w:val="auto"/>
          <w:spacing w:val="0"/>
          <w:position w:val="0"/>
          <w:sz w:val="22"/>
          <w:shd w:fill="auto" w:val="clear"/>
        </w:rPr>
        <w:t xml:space="preserve">’</w:t>
      </w:r>
      <w:r>
        <w:rPr>
          <w:rFonts w:ascii="Sylfaen" w:hAnsi="Sylfaen" w:cs="Sylfaen" w:eastAsia="Sylfaen"/>
          <w:color w:val="auto"/>
          <w:spacing w:val="0"/>
          <w:position w:val="0"/>
          <w:sz w:val="22"/>
          <w:shd w:fill="auto" w:val="clear"/>
        </w:rPr>
        <w:t xml:space="preserve"> from the Occupied Territories, Labour, Health and Social Affairs of Georgia.</w:t>
      </w:r>
    </w:p>
    <w:p>
      <w:pPr>
        <w:numPr>
          <w:ilvl w:val="0"/>
          <w:numId w:val="4"/>
        </w:numPr>
        <w:spacing w:before="0" w:after="200" w:line="276"/>
        <w:ind w:right="0" w:left="720" w:hanging="360"/>
        <w:jc w:val="both"/>
        <w:rPr>
          <w:rFonts w:ascii="Sylfaen" w:hAnsi="Sylfaen" w:cs="Sylfaen" w:eastAsia="Sylfaen"/>
          <w:color w:val="auto"/>
          <w:spacing w:val="0"/>
          <w:position w:val="0"/>
          <w:sz w:val="22"/>
          <w:shd w:fill="auto" w:val="clear"/>
        </w:rPr>
      </w:pPr>
      <w:r>
        <w:rPr>
          <w:rFonts w:ascii="Sylfaen" w:hAnsi="Sylfaen" w:cs="Sylfaen" w:eastAsia="Sylfaen"/>
          <w:b/>
          <w:color w:val="auto"/>
          <w:spacing w:val="0"/>
          <w:position w:val="0"/>
          <w:sz w:val="22"/>
          <w:shd w:fill="auto" w:val="clear"/>
        </w:rPr>
        <w:t xml:space="preserve">Unscheduled Visits</w:t>
      </w:r>
      <w:r>
        <w:rPr>
          <w:rFonts w:ascii="Sylfaen" w:hAnsi="Sylfaen" w:cs="Sylfaen" w:eastAsia="Sylfaen"/>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w:t>
      </w:r>
      <w:r>
        <w:rPr>
          <w:rFonts w:ascii="Sylfaen" w:hAnsi="Sylfaen" w:cs="Sylfaen" w:eastAsia="Sylfaen"/>
          <w:color w:val="auto"/>
          <w:spacing w:val="0"/>
          <w:position w:val="0"/>
          <w:sz w:val="22"/>
          <w:shd w:fill="auto" w:val="clear"/>
        </w:rPr>
        <w:t xml:space="preserve"> conducted upon reasonable doubt that is based on the written statement and/or statement through hot line regarding forced labour and/or labour exploitation.</w:t>
      </w:r>
    </w:p>
    <w:p>
      <w:pPr>
        <w:spacing w:before="0" w:after="160" w:line="259"/>
        <w:ind w:right="0" w:left="0" w:firstLine="0"/>
        <w:jc w:val="left"/>
        <w:rPr>
          <w:rFonts w:ascii="Sylfaen" w:hAnsi="Sylfaen" w:cs="Sylfaen" w:eastAsia="Sylfaen"/>
          <w:b/>
          <w:color w:val="auto"/>
          <w:spacing w:val="0"/>
          <w:position w:val="0"/>
          <w:sz w:val="22"/>
          <w:shd w:fill="auto" w:val="clear"/>
        </w:rPr>
      </w:pPr>
      <w:r>
        <w:rPr>
          <w:rFonts w:ascii="Sylfaen" w:hAnsi="Sylfaen" w:cs="Sylfaen" w:eastAsia="Sylfaen"/>
          <w:b/>
          <w:color w:val="auto"/>
          <w:spacing w:val="0"/>
          <w:position w:val="0"/>
          <w:sz w:val="22"/>
          <w:shd w:fill="auto" w:val="clear"/>
        </w:rPr>
        <w:t xml:space="preserve">Assistance of Victims of Human Trafficking</w:t>
      </w:r>
    </w:p>
    <w:p>
      <w:pPr>
        <w:spacing w:before="0" w:after="160" w:line="259"/>
        <w:ind w:right="0" w:left="0" w:firstLine="0"/>
        <w:jc w:val="left"/>
        <w:rPr>
          <w:rFonts w:ascii="Sylfaen" w:hAnsi="Sylfaen" w:cs="Sylfaen" w:eastAsia="Sylfaen"/>
          <w:color w:val="auto"/>
          <w:spacing w:val="0"/>
          <w:position w:val="0"/>
          <w:sz w:val="22"/>
          <w:shd w:fill="auto" w:val="clear"/>
        </w:rPr>
      </w:pPr>
      <w:r>
        <w:rPr>
          <w:rFonts w:ascii="Sylfaen" w:hAnsi="Sylfaen" w:cs="Sylfaen" w:eastAsia="Sylfaen"/>
          <w:color w:val="auto"/>
          <w:spacing w:val="0"/>
          <w:position w:val="0"/>
          <w:sz w:val="22"/>
          <w:shd w:fill="auto" w:val="clear"/>
        </w:rPr>
        <w:t xml:space="preserve">Legal Entity of Public Law - State Fund for Protection and Assistance of (Statutory) Victims of Human Trafficking (ATIPFUND) under </w:t>
      </w:r>
      <w:r>
        <w:rPr>
          <w:rFonts w:ascii="Sylfaen" w:hAnsi="Sylfaen" w:cs="Sylfaen" w:eastAsia="Sylfaen"/>
          <w:color w:val="auto"/>
          <w:spacing w:val="0"/>
          <w:position w:val="0"/>
          <w:sz w:val="22"/>
          <w:shd w:fill="auto" w:val="clear"/>
        </w:rPr>
        <w:t xml:space="preserve">Ministry of IDPs from Occupied Territories, Labour, Health and Social Affiars of Georgia offers services to identified victims of Human trafficking.  ATIP Fund opperates four shelters and five crisis centers, where psychological and social rehabilitation, legal assistance/representation, medical services and all other services are provided as nessesary.</w:t>
      </w:r>
    </w:p>
    <w:p>
      <w:pPr>
        <w:spacing w:before="0" w:after="160" w:line="259"/>
        <w:ind w:right="0" w:left="0" w:firstLine="0"/>
        <w:jc w:val="left"/>
        <w:rPr>
          <w:rFonts w:ascii="Sylfaen" w:hAnsi="Sylfaen" w:cs="Sylfaen" w:eastAsia="Sylfaen"/>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What progress has been made thus far? What is the Ministry planning next?</w:t>
      </w: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