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F2" w:rsidRPr="00EB19EE" w:rsidRDefault="00191FDE" w:rsidP="000E44F2">
      <w:pPr>
        <w:rPr>
          <w:rFonts w:ascii="Sylfaen" w:hAnsi="Sylfaen"/>
          <w:noProof/>
          <w:color w:val="000000" w:themeColor="text1"/>
        </w:rPr>
      </w:pPr>
      <w:r>
        <w:rPr>
          <w:rFonts w:ascii="Sylfaen" w:hAnsi="Sylfaen"/>
          <w:noProof/>
        </w:rPr>
        <w:drawing>
          <wp:anchor distT="0" distB="0" distL="114300" distR="114300" simplePos="0" relativeHeight="251663360" behindDoc="0" locked="0" layoutInCell="1" allowOverlap="1" wp14:anchorId="12C4DA52" wp14:editId="24F842C0">
            <wp:simplePos x="0" y="0"/>
            <wp:positionH relativeFrom="column">
              <wp:posOffset>1160780</wp:posOffset>
            </wp:positionH>
            <wp:positionV relativeFrom="paragraph">
              <wp:posOffset>-447040</wp:posOffset>
            </wp:positionV>
            <wp:extent cx="1068070" cy="790575"/>
            <wp:effectExtent l="0" t="0" r="0" b="9525"/>
            <wp:wrapNone/>
            <wp:docPr id="10" name="Picture 10" descr="T:\EWMI-PROLoG\Gen-management\LOGOS\WIS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WMI-PROLoG\Gen-management\LOGOS\WISG.png"/>
                    <pic:cNvPicPr>
                      <a:picLocks noChangeAspect="1" noChangeArrowheads="1"/>
                    </pic:cNvPicPr>
                  </pic:nvPicPr>
                  <pic:blipFill rotWithShape="1">
                    <a:blip r:embed="rId8">
                      <a:extLst>
                        <a:ext uri="{28A0092B-C50C-407E-A947-70E740481C1C}">
                          <a14:useLocalDpi xmlns:a14="http://schemas.microsoft.com/office/drawing/2010/main" val="0"/>
                        </a:ext>
                      </a:extLst>
                    </a:blip>
                    <a:srcRect l="4445" r="5555"/>
                    <a:stretch/>
                  </pic:blipFill>
                  <pic:spPr bwMode="auto">
                    <a:xfrm>
                      <a:off x="0" y="0"/>
                      <a:ext cx="106807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ylfaen" w:hAnsi="Sylfaen"/>
          <w:noProof/>
        </w:rPr>
        <w:drawing>
          <wp:anchor distT="0" distB="0" distL="114300" distR="114300" simplePos="0" relativeHeight="251665408" behindDoc="0" locked="0" layoutInCell="1" allowOverlap="1" wp14:anchorId="5FF3194E" wp14:editId="0C1EC0BF">
            <wp:simplePos x="0" y="0"/>
            <wp:positionH relativeFrom="column">
              <wp:posOffset>3580765</wp:posOffset>
            </wp:positionH>
            <wp:positionV relativeFrom="paragraph">
              <wp:posOffset>-290830</wp:posOffset>
            </wp:positionV>
            <wp:extent cx="1685925" cy="519430"/>
            <wp:effectExtent l="0" t="0" r="9525" b="0"/>
            <wp:wrapNone/>
            <wp:docPr id="9" name="Picture 9" descr="T:\EWMI-PROLoG\Gen-management\LOGOS\EMC 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WMI-PROLoG\Gen-management\LOGOS\EMC 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ylfaen" w:hAnsi="Sylfaen"/>
          <w:noProof/>
        </w:rPr>
        <w:drawing>
          <wp:anchor distT="0" distB="0" distL="114300" distR="114300" simplePos="0" relativeHeight="251667456" behindDoc="0" locked="0" layoutInCell="1" allowOverlap="1" wp14:anchorId="12D51916" wp14:editId="14300F3A">
            <wp:simplePos x="0" y="0"/>
            <wp:positionH relativeFrom="column">
              <wp:posOffset>2562225</wp:posOffset>
            </wp:positionH>
            <wp:positionV relativeFrom="paragraph">
              <wp:posOffset>-419735</wp:posOffset>
            </wp:positionV>
            <wp:extent cx="771525" cy="758825"/>
            <wp:effectExtent l="0" t="0" r="9525" b="3175"/>
            <wp:wrapNone/>
            <wp:docPr id="14" name="Picture 14" descr="T:\EWMI-PROLoG\Gen-management\LOGOS\GY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WMI-PROLoG\Gen-management\LOGOS\GYLA.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7954" r="28453" b="10104"/>
                    <a:stretch/>
                  </pic:blipFill>
                  <pic:spPr bwMode="auto">
                    <a:xfrm>
                      <a:off x="0" y="0"/>
                      <a:ext cx="771525" cy="75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44F2" w:rsidRPr="000E44F2" w:rsidRDefault="000E44F2" w:rsidP="000E44F2">
      <w:pPr>
        <w:rPr>
          <w:rFonts w:ascii="Sylfaen" w:hAnsi="Sylfaen"/>
          <w:color w:val="000000" w:themeColor="text1"/>
        </w:rPr>
      </w:pPr>
    </w:p>
    <w:p w:rsidR="000E44F2" w:rsidRDefault="000E44F2" w:rsidP="000E44F2">
      <w:pPr>
        <w:rPr>
          <w:rFonts w:ascii="Sylfaen" w:hAnsi="Sylfaen"/>
          <w:color w:val="000000" w:themeColor="text1"/>
          <w:lang w:val="en-US"/>
        </w:rPr>
      </w:pPr>
    </w:p>
    <w:p w:rsidR="004B2825" w:rsidRPr="004B2825" w:rsidRDefault="004B2825" w:rsidP="000E44F2">
      <w:pPr>
        <w:rPr>
          <w:rFonts w:ascii="Sylfaen" w:hAnsi="Sylfaen"/>
          <w:color w:val="000000" w:themeColor="text1"/>
          <w:lang w:val="en-US"/>
        </w:rPr>
      </w:pPr>
      <w:bookmarkStart w:id="0" w:name="_GoBack"/>
      <w:bookmarkEnd w:id="0"/>
    </w:p>
    <w:p w:rsidR="000E44F2" w:rsidRPr="00EB19EE" w:rsidRDefault="000E44F2" w:rsidP="000E44F2">
      <w:pPr>
        <w:jc w:val="center"/>
        <w:rPr>
          <w:rFonts w:ascii="Sylfaen" w:hAnsi="Sylfaen"/>
          <w:b/>
          <w:color w:val="000000" w:themeColor="text1"/>
          <w:sz w:val="32"/>
          <w:szCs w:val="32"/>
        </w:rPr>
      </w:pPr>
      <w:r w:rsidRPr="00EB19EE">
        <w:rPr>
          <w:rFonts w:ascii="Sylfaen" w:hAnsi="Sylfaen"/>
          <w:b/>
          <w:color w:val="000000" w:themeColor="text1"/>
          <w:sz w:val="32"/>
          <w:szCs w:val="32"/>
        </w:rPr>
        <w:t>გამოხატვის თავისუფლება</w:t>
      </w:r>
    </w:p>
    <w:p w:rsidR="000E44F2" w:rsidRPr="00EB19EE" w:rsidRDefault="000E44F2" w:rsidP="000E44F2">
      <w:pPr>
        <w:jc w:val="center"/>
        <w:rPr>
          <w:rFonts w:ascii="Sylfaen" w:hAnsi="Sylfaen"/>
          <w:b/>
          <w:color w:val="000000" w:themeColor="text1"/>
          <w:sz w:val="32"/>
          <w:szCs w:val="32"/>
        </w:rPr>
      </w:pPr>
      <w:r w:rsidRPr="00EB19EE">
        <w:rPr>
          <w:rFonts w:ascii="Sylfaen" w:hAnsi="Sylfaen"/>
          <w:b/>
          <w:color w:val="000000" w:themeColor="text1"/>
          <w:sz w:val="32"/>
          <w:szCs w:val="32"/>
        </w:rPr>
        <w:t>შეკრების თავისუფლება</w:t>
      </w:r>
    </w:p>
    <w:p w:rsidR="000E44F2" w:rsidRDefault="000E44F2" w:rsidP="000E44F2">
      <w:pPr>
        <w:jc w:val="center"/>
        <w:rPr>
          <w:rFonts w:ascii="Sylfaen" w:hAnsi="Sylfaen"/>
          <w:b/>
          <w:color w:val="000000" w:themeColor="text1"/>
          <w:sz w:val="32"/>
          <w:szCs w:val="32"/>
        </w:rPr>
      </w:pPr>
      <w:r w:rsidRPr="00EB19EE">
        <w:rPr>
          <w:rFonts w:ascii="Sylfaen" w:hAnsi="Sylfaen"/>
          <w:b/>
          <w:color w:val="000000" w:themeColor="text1"/>
          <w:sz w:val="32"/>
          <w:szCs w:val="32"/>
        </w:rPr>
        <w:t>რელიგიური უმცირესობები</w:t>
      </w:r>
      <w:r>
        <w:rPr>
          <w:rFonts w:ascii="Sylfaen" w:hAnsi="Sylfaen"/>
          <w:b/>
          <w:color w:val="000000" w:themeColor="text1"/>
          <w:sz w:val="32"/>
          <w:szCs w:val="32"/>
        </w:rPr>
        <w:t>ს დაცვა</w:t>
      </w:r>
    </w:p>
    <w:p w:rsidR="000E44F2" w:rsidRPr="00EB19EE" w:rsidRDefault="000E44F2" w:rsidP="000E44F2">
      <w:pPr>
        <w:jc w:val="center"/>
        <w:rPr>
          <w:rFonts w:ascii="Sylfaen" w:hAnsi="Sylfaen"/>
          <w:b/>
          <w:color w:val="000000" w:themeColor="text1"/>
          <w:sz w:val="32"/>
          <w:szCs w:val="32"/>
        </w:rPr>
      </w:pPr>
      <w:proofErr w:type="spellStart"/>
      <w:r w:rsidRPr="00EB19EE">
        <w:rPr>
          <w:rFonts w:ascii="Sylfaen" w:hAnsi="Sylfaen"/>
          <w:b/>
          <w:color w:val="000000" w:themeColor="text1"/>
          <w:sz w:val="32"/>
          <w:szCs w:val="32"/>
        </w:rPr>
        <w:t>ლგბტი</w:t>
      </w:r>
      <w:proofErr w:type="spellEnd"/>
      <w:r w:rsidRPr="00EB19EE">
        <w:rPr>
          <w:rFonts w:ascii="Sylfaen" w:hAnsi="Sylfaen"/>
          <w:b/>
          <w:color w:val="000000" w:themeColor="text1"/>
          <w:sz w:val="32"/>
          <w:szCs w:val="32"/>
        </w:rPr>
        <w:t xml:space="preserve"> პირების </w:t>
      </w:r>
      <w:r>
        <w:rPr>
          <w:rFonts w:ascii="Sylfaen" w:hAnsi="Sylfaen"/>
          <w:b/>
          <w:color w:val="000000" w:themeColor="text1"/>
          <w:sz w:val="32"/>
          <w:szCs w:val="32"/>
        </w:rPr>
        <w:t>უფლებების დაცვა</w:t>
      </w:r>
      <w:r w:rsidRPr="00EB19EE">
        <w:rPr>
          <w:rFonts w:ascii="Sylfaen" w:hAnsi="Sylfaen"/>
          <w:b/>
          <w:color w:val="000000" w:themeColor="text1"/>
          <w:sz w:val="32"/>
          <w:szCs w:val="32"/>
        </w:rPr>
        <w:t xml:space="preserve"> </w:t>
      </w:r>
    </w:p>
    <w:p w:rsidR="000E44F2" w:rsidRPr="00EB19EE" w:rsidRDefault="000E44F2" w:rsidP="000E44F2">
      <w:pPr>
        <w:tabs>
          <w:tab w:val="left" w:pos="3975"/>
        </w:tabs>
        <w:jc w:val="center"/>
        <w:rPr>
          <w:rFonts w:ascii="Sylfaen" w:hAnsi="Sylfaen"/>
          <w:color w:val="000000" w:themeColor="text1"/>
          <w:sz w:val="24"/>
          <w:szCs w:val="24"/>
        </w:rPr>
      </w:pPr>
      <w:r w:rsidRPr="00EB19EE">
        <w:rPr>
          <w:rFonts w:ascii="Sylfaen" w:hAnsi="Sylfaen"/>
          <w:color w:val="000000" w:themeColor="text1"/>
          <w:sz w:val="24"/>
          <w:szCs w:val="24"/>
        </w:rPr>
        <w:t>ადამიანის უფლებათა დაცვის სტრატეგიებისა და სამოქმედო გეგმების შესრულების მონიტორინგის პირველადი შედეგები</w:t>
      </w:r>
    </w:p>
    <w:p w:rsidR="000E44F2" w:rsidRPr="00EB19EE" w:rsidRDefault="000E44F2" w:rsidP="000E44F2">
      <w:pPr>
        <w:tabs>
          <w:tab w:val="left" w:pos="3975"/>
        </w:tabs>
        <w:jc w:val="center"/>
        <w:rPr>
          <w:rFonts w:ascii="Sylfaen" w:hAnsi="Sylfaen"/>
          <w:color w:val="000000" w:themeColor="text1"/>
          <w:sz w:val="24"/>
          <w:szCs w:val="24"/>
        </w:rPr>
      </w:pPr>
      <w:r w:rsidRPr="00EB19EE">
        <w:rPr>
          <w:rFonts w:ascii="Sylfaen" w:hAnsi="Sylfaen"/>
          <w:color w:val="000000" w:themeColor="text1"/>
          <w:sz w:val="24"/>
          <w:szCs w:val="24"/>
        </w:rPr>
        <w:t xml:space="preserve">(2016-2017 </w:t>
      </w:r>
      <w:proofErr w:type="spellStart"/>
      <w:r w:rsidRPr="00EB19EE">
        <w:rPr>
          <w:rFonts w:ascii="Sylfaen" w:hAnsi="Sylfaen"/>
          <w:color w:val="000000" w:themeColor="text1"/>
          <w:sz w:val="24"/>
          <w:szCs w:val="24"/>
        </w:rPr>
        <w:t>წწ</w:t>
      </w:r>
      <w:proofErr w:type="spellEnd"/>
      <w:r w:rsidRPr="00EB19EE">
        <w:rPr>
          <w:rFonts w:ascii="Sylfaen" w:hAnsi="Sylfaen"/>
          <w:color w:val="000000" w:themeColor="text1"/>
          <w:sz w:val="24"/>
          <w:szCs w:val="24"/>
        </w:rPr>
        <w:t>)</w:t>
      </w:r>
    </w:p>
    <w:p w:rsidR="000E44F2" w:rsidRPr="00EB19EE" w:rsidRDefault="000E44F2" w:rsidP="000E44F2">
      <w:pPr>
        <w:tabs>
          <w:tab w:val="left" w:pos="3975"/>
        </w:tabs>
        <w:rPr>
          <w:rFonts w:ascii="Sylfaen" w:hAnsi="Sylfaen"/>
          <w:color w:val="000000" w:themeColor="text1"/>
        </w:rPr>
      </w:pPr>
    </w:p>
    <w:p w:rsidR="000E44F2" w:rsidRPr="00EB19EE" w:rsidRDefault="000E44F2" w:rsidP="000E44F2">
      <w:pPr>
        <w:tabs>
          <w:tab w:val="left" w:pos="3975"/>
        </w:tabs>
        <w:jc w:val="center"/>
        <w:rPr>
          <w:rFonts w:ascii="Sylfaen" w:hAnsi="Sylfaen"/>
          <w:color w:val="000000" w:themeColor="text1"/>
        </w:rPr>
      </w:pPr>
    </w:p>
    <w:p w:rsidR="000E44F2" w:rsidRPr="00EB19EE" w:rsidRDefault="000E44F2" w:rsidP="000E44F2">
      <w:pPr>
        <w:tabs>
          <w:tab w:val="left" w:pos="3975"/>
        </w:tabs>
        <w:rPr>
          <w:rFonts w:ascii="Sylfaen" w:hAnsi="Sylfaen"/>
          <w:noProof/>
          <w:color w:val="000000" w:themeColor="text1"/>
        </w:rPr>
      </w:pPr>
    </w:p>
    <w:p w:rsidR="000E44F2" w:rsidRPr="00EB19EE" w:rsidRDefault="000E44F2" w:rsidP="000E44F2">
      <w:pPr>
        <w:tabs>
          <w:tab w:val="left" w:pos="3975"/>
        </w:tabs>
        <w:jc w:val="center"/>
        <w:rPr>
          <w:rFonts w:ascii="Sylfaen" w:hAnsi="Sylfaen"/>
          <w:noProof/>
          <w:color w:val="000000" w:themeColor="text1"/>
        </w:rPr>
      </w:pPr>
    </w:p>
    <w:p w:rsidR="000E44F2" w:rsidRPr="00EB19EE" w:rsidRDefault="000E44F2" w:rsidP="000E44F2">
      <w:pPr>
        <w:tabs>
          <w:tab w:val="left" w:pos="3975"/>
        </w:tabs>
        <w:jc w:val="center"/>
        <w:rPr>
          <w:rFonts w:ascii="Sylfaen" w:hAnsi="Sylfaen"/>
          <w:noProof/>
          <w:color w:val="000000" w:themeColor="text1"/>
        </w:rPr>
      </w:pPr>
    </w:p>
    <w:p w:rsidR="000E44F2" w:rsidRPr="00EB19EE" w:rsidRDefault="000E44F2" w:rsidP="000E44F2">
      <w:pPr>
        <w:tabs>
          <w:tab w:val="left" w:pos="3975"/>
        </w:tabs>
        <w:rPr>
          <w:rFonts w:ascii="Sylfaen" w:hAnsi="Sylfaen"/>
          <w:color w:val="000000" w:themeColor="text1"/>
        </w:rPr>
      </w:pPr>
    </w:p>
    <w:p w:rsidR="000E44F2" w:rsidRPr="00EB19EE" w:rsidRDefault="000E44F2" w:rsidP="000E44F2">
      <w:pPr>
        <w:tabs>
          <w:tab w:val="left" w:pos="3975"/>
        </w:tabs>
        <w:jc w:val="both"/>
        <w:rPr>
          <w:rFonts w:ascii="Sylfaen" w:hAnsi="Sylfaen" w:cs="Arial"/>
          <w:color w:val="000000" w:themeColor="text1"/>
          <w:sz w:val="20"/>
          <w:szCs w:val="20"/>
          <w:shd w:val="clear" w:color="auto" w:fill="FFFFFF"/>
        </w:rPr>
      </w:pPr>
      <w:r w:rsidRPr="00EB19EE">
        <w:rPr>
          <w:rFonts w:ascii="Sylfaen" w:hAnsi="Sylfaen" w:cs="Sylfaen"/>
          <w:color w:val="000000" w:themeColor="text1"/>
          <w:sz w:val="20"/>
          <w:szCs w:val="20"/>
          <w:shd w:val="clear" w:color="auto" w:fill="FFFFFF"/>
        </w:rPr>
        <w:t>ანგარიშის მომზადება შესაძლებელი გახდა</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ამერიკელი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ხალხის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გულუხვი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დახმარებით</w:t>
      </w:r>
      <w:r w:rsidRPr="00EB19EE">
        <w:rPr>
          <w:rFonts w:ascii="Sylfaen" w:hAnsi="Sylfaen" w:cs="Arial"/>
          <w:color w:val="000000" w:themeColor="text1"/>
          <w:sz w:val="20"/>
          <w:szCs w:val="20"/>
          <w:shd w:val="clear" w:color="auto" w:fill="FFFFFF"/>
        </w:rPr>
        <w:t>, </w:t>
      </w:r>
      <w:r w:rsidRPr="00EB19EE">
        <w:rPr>
          <w:rFonts w:ascii="Sylfaen" w:hAnsi="Sylfaen" w:cs="Sylfaen"/>
          <w:color w:val="000000" w:themeColor="text1"/>
          <w:sz w:val="20"/>
          <w:szCs w:val="20"/>
          <w:shd w:val="clear" w:color="auto" w:fill="FFFFFF"/>
        </w:rPr>
        <w:t>ამერიკის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შეერთებული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შტატების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საერთაშორისო</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განვითარების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სააგენტოს</w:t>
      </w:r>
      <w:r w:rsidRPr="00EB19EE">
        <w:rPr>
          <w:rFonts w:ascii="Sylfaen" w:hAnsi="Sylfaen" w:cs="Arial"/>
          <w:color w:val="000000" w:themeColor="text1"/>
          <w:sz w:val="20"/>
          <w:szCs w:val="20"/>
          <w:shd w:val="clear" w:color="auto" w:fill="FFFFFF"/>
        </w:rPr>
        <w:t xml:space="preserve"> (USAID) </w:t>
      </w:r>
      <w:r w:rsidRPr="00EB19EE">
        <w:rPr>
          <w:rFonts w:ascii="Sylfaen" w:hAnsi="Sylfaen" w:cs="Sylfaen"/>
          <w:color w:val="000000" w:themeColor="text1"/>
          <w:sz w:val="20"/>
          <w:szCs w:val="20"/>
          <w:shd w:val="clear" w:color="auto" w:fill="FFFFFF"/>
        </w:rPr>
        <w:t>მეშვეობით</w:t>
      </w:r>
      <w:r w:rsidRPr="00EB19EE">
        <w:rPr>
          <w:rFonts w:ascii="Sylfaen" w:hAnsi="Sylfaen" w:cs="Arial"/>
          <w:color w:val="000000" w:themeColor="text1"/>
          <w:sz w:val="20"/>
          <w:szCs w:val="20"/>
          <w:shd w:val="clear" w:color="auto" w:fill="FFFFFF"/>
        </w:rPr>
        <w:t xml:space="preserve">.  ანგარიში მომზადდა </w:t>
      </w:r>
      <w:r w:rsidRPr="00EB19EE">
        <w:rPr>
          <w:rFonts w:ascii="Sylfaen" w:hAnsi="Sylfaen" w:cs="Sylfaen"/>
          <w:color w:val="000000" w:themeColor="text1"/>
          <w:sz w:val="20"/>
          <w:szCs w:val="20"/>
          <w:shd w:val="clear" w:color="auto" w:fill="FFFFFF"/>
        </w:rPr>
        <w:t>აღმოსავლეთ</w:t>
      </w:r>
      <w:r w:rsidRPr="00EB19EE">
        <w:rPr>
          <w:rFonts w:ascii="Sylfaen" w:hAnsi="Sylfaen" w:cs="Arial"/>
          <w:color w:val="000000" w:themeColor="text1"/>
          <w:sz w:val="20"/>
          <w:szCs w:val="20"/>
          <w:shd w:val="clear" w:color="auto" w:fill="FFFFFF"/>
        </w:rPr>
        <w:t>-</w:t>
      </w:r>
      <w:r w:rsidRPr="00EB19EE">
        <w:rPr>
          <w:rFonts w:ascii="Sylfaen" w:hAnsi="Sylfaen" w:cs="Sylfaen"/>
          <w:color w:val="000000" w:themeColor="text1"/>
          <w:sz w:val="20"/>
          <w:szCs w:val="20"/>
          <w:shd w:val="clear" w:color="auto" w:fill="FFFFFF"/>
        </w:rPr>
        <w:t>დასავლეთის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მართვის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ინსტიტუტის</w:t>
      </w:r>
      <w:r w:rsidRPr="00EB19EE">
        <w:rPr>
          <w:rFonts w:ascii="Sylfaen" w:hAnsi="Sylfaen" w:cs="Arial"/>
          <w:color w:val="000000" w:themeColor="text1"/>
          <w:sz w:val="20"/>
          <w:szCs w:val="20"/>
          <w:shd w:val="clear" w:color="auto" w:fill="FFFFFF"/>
        </w:rPr>
        <w:t xml:space="preserve"> (EWMI) </w:t>
      </w:r>
      <w:r w:rsidRPr="00EB19EE">
        <w:rPr>
          <w:rFonts w:ascii="Sylfaen" w:hAnsi="Sylfaen" w:cs="Sylfaen"/>
          <w:color w:val="000000" w:themeColor="text1"/>
          <w:sz w:val="20"/>
          <w:szCs w:val="20"/>
          <w:shd w:val="clear" w:color="auto" w:fill="FFFFFF"/>
        </w:rPr>
        <w:t>პროგრამის</w:t>
      </w:r>
      <w:r w:rsidRPr="00EB19EE">
        <w:rPr>
          <w:rFonts w:ascii="Sylfaen" w:hAnsi="Sylfaen" w:cs="Arial"/>
          <w:color w:val="000000" w:themeColor="text1"/>
          <w:sz w:val="20"/>
          <w:szCs w:val="20"/>
          <w:shd w:val="clear" w:color="auto" w:fill="FFFFFF"/>
        </w:rPr>
        <w:t> „</w:t>
      </w:r>
      <w:r w:rsidRPr="00EB19EE">
        <w:rPr>
          <w:rFonts w:ascii="Sylfaen" w:hAnsi="Sylfaen" w:cs="Sylfaen"/>
          <w:color w:val="000000" w:themeColor="text1"/>
          <w:sz w:val="20"/>
          <w:szCs w:val="20"/>
          <w:shd w:val="clear" w:color="auto" w:fill="FFFFFF"/>
        </w:rPr>
        <w:t>კანონის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უზენაესობის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მხარდაჭერა</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საქართველოში</w:t>
      </w:r>
      <w:r w:rsidRPr="00EB19EE">
        <w:rPr>
          <w:rFonts w:ascii="Sylfaen" w:hAnsi="Sylfaen" w:cs="Arial"/>
          <w:color w:val="000000" w:themeColor="text1"/>
          <w:sz w:val="20"/>
          <w:szCs w:val="20"/>
          <w:shd w:val="clear" w:color="auto" w:fill="FFFFFF"/>
        </w:rPr>
        <w:t>“ (</w:t>
      </w:r>
      <w:proofErr w:type="spellStart"/>
      <w:r w:rsidRPr="00EB19EE">
        <w:rPr>
          <w:rFonts w:ascii="Sylfaen" w:hAnsi="Sylfaen" w:cs="Arial"/>
          <w:color w:val="000000" w:themeColor="text1"/>
          <w:sz w:val="20"/>
          <w:szCs w:val="20"/>
          <w:shd w:val="clear" w:color="auto" w:fill="FFFFFF"/>
        </w:rPr>
        <w:t>PROLoG</w:t>
      </w:r>
      <w:proofErr w:type="spellEnd"/>
      <w:r w:rsidRPr="00EB19EE">
        <w:rPr>
          <w:rFonts w:ascii="Sylfaen" w:hAnsi="Sylfaen" w:cs="Arial"/>
          <w:color w:val="000000" w:themeColor="text1"/>
          <w:sz w:val="20"/>
          <w:szCs w:val="20"/>
          <w:shd w:val="clear" w:color="auto" w:fill="FFFFFF"/>
        </w:rPr>
        <w:t xml:space="preserve">) </w:t>
      </w:r>
      <w:r>
        <w:rPr>
          <w:rFonts w:ascii="Sylfaen" w:hAnsi="Sylfaen" w:cs="Arial"/>
          <w:color w:val="000000" w:themeColor="text1"/>
          <w:sz w:val="20"/>
          <w:szCs w:val="20"/>
          <w:shd w:val="clear" w:color="auto" w:fill="FFFFFF"/>
        </w:rPr>
        <w:t>და</w:t>
      </w:r>
      <w:r w:rsidRPr="00EB19EE">
        <w:rPr>
          <w:rFonts w:ascii="Sylfaen" w:hAnsi="Sylfaen" w:cs="Arial"/>
          <w:color w:val="000000" w:themeColor="text1"/>
          <w:sz w:val="20"/>
          <w:szCs w:val="20"/>
          <w:shd w:val="clear" w:color="auto" w:fill="FFFFFF"/>
        </w:rPr>
        <w:t xml:space="preserve">  ფონდ</w:t>
      </w:r>
      <w:r>
        <w:rPr>
          <w:rFonts w:ascii="Sylfaen" w:hAnsi="Sylfaen" w:cs="Arial"/>
          <w:color w:val="000000" w:themeColor="text1"/>
          <w:sz w:val="20"/>
          <w:szCs w:val="20"/>
          <w:shd w:val="clear" w:color="auto" w:fill="FFFFFF"/>
        </w:rPr>
        <w:t>ი</w:t>
      </w:r>
      <w:r w:rsidRPr="00EB19EE">
        <w:rPr>
          <w:rFonts w:ascii="Sylfaen" w:hAnsi="Sylfaen" w:cs="Arial"/>
          <w:color w:val="000000" w:themeColor="text1"/>
          <w:sz w:val="20"/>
          <w:szCs w:val="20"/>
          <w:shd w:val="clear" w:color="auto" w:fill="FFFFFF"/>
        </w:rPr>
        <w:t xml:space="preserve"> „ღია საზოგადოება-საქართველო</w:t>
      </w:r>
      <w:r>
        <w:rPr>
          <w:rFonts w:ascii="Sylfaen" w:hAnsi="Sylfaen" w:cs="Arial"/>
          <w:color w:val="000000" w:themeColor="text1"/>
          <w:sz w:val="20"/>
          <w:szCs w:val="20"/>
          <w:shd w:val="clear" w:color="auto" w:fill="FFFFFF"/>
        </w:rPr>
        <w:t>ს</w:t>
      </w:r>
      <w:r w:rsidRPr="00EB19EE">
        <w:rPr>
          <w:rFonts w:ascii="Sylfaen" w:hAnsi="Sylfaen" w:cs="Arial"/>
          <w:color w:val="000000" w:themeColor="text1"/>
          <w:sz w:val="20"/>
          <w:szCs w:val="20"/>
          <w:shd w:val="clear" w:color="auto" w:fill="FFFFFF"/>
        </w:rPr>
        <w:t>“ (OSGF)</w:t>
      </w:r>
      <w:r>
        <w:rPr>
          <w:rFonts w:ascii="Sylfaen" w:hAnsi="Sylfaen" w:cs="Arial"/>
          <w:color w:val="000000" w:themeColor="text1"/>
          <w:sz w:val="20"/>
          <w:szCs w:val="20"/>
          <w:shd w:val="clear" w:color="auto" w:fill="FFFFFF"/>
        </w:rPr>
        <w:t xml:space="preserve"> ერთობლივი საგრანტო პროექტის</w:t>
      </w:r>
      <w:r w:rsidRPr="00EB19EE">
        <w:rPr>
          <w:rFonts w:ascii="Sylfaen" w:hAnsi="Sylfaen" w:cs="Arial"/>
          <w:color w:val="000000" w:themeColor="text1"/>
          <w:sz w:val="20"/>
          <w:szCs w:val="20"/>
          <w:shd w:val="clear" w:color="auto" w:fill="FFFFFF"/>
        </w:rPr>
        <w:t xml:space="preserve"> </w:t>
      </w:r>
      <w:r>
        <w:rPr>
          <w:rFonts w:ascii="Sylfaen" w:hAnsi="Sylfaen" w:cs="Sylfaen"/>
          <w:color w:val="000000" w:themeColor="text1"/>
          <w:sz w:val="20"/>
          <w:szCs w:val="20"/>
          <w:shd w:val="clear" w:color="auto" w:fill="FFFFFF"/>
        </w:rPr>
        <w:t>ფარგლებში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ანგარიშის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შინაარსზე</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პასუხისმგებელი არიან ავტორი ორგანიზაციები. იგი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არ</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წარმოადგენს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ამერიკის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მთავრობის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ოფიციალურ</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მოსაზრებას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და</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არ</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ასახავს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ამერიკის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შეერთებული</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შტატების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საერთაშორისო</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განვითარების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სააგენტოს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აღმოსავლეთ</w:t>
      </w:r>
      <w:r w:rsidRPr="00EB19EE">
        <w:rPr>
          <w:rFonts w:ascii="Sylfaen" w:hAnsi="Sylfaen" w:cs="Arial"/>
          <w:color w:val="000000" w:themeColor="text1"/>
          <w:sz w:val="20"/>
          <w:szCs w:val="20"/>
          <w:shd w:val="clear" w:color="auto" w:fill="FFFFFF"/>
        </w:rPr>
        <w:t>-</w:t>
      </w:r>
      <w:r w:rsidRPr="00EB19EE">
        <w:rPr>
          <w:rFonts w:ascii="Sylfaen" w:hAnsi="Sylfaen" w:cs="Sylfaen"/>
          <w:color w:val="000000" w:themeColor="text1"/>
          <w:sz w:val="20"/>
          <w:szCs w:val="20"/>
          <w:shd w:val="clear" w:color="auto" w:fill="FFFFFF"/>
        </w:rPr>
        <w:t>დასავლეთის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მართვის</w:t>
      </w:r>
      <w:r w:rsidRPr="00EB19EE">
        <w:rPr>
          <w:rFonts w:ascii="Sylfaen" w:hAnsi="Sylfaen" w:cs="Arial"/>
          <w:color w:val="000000" w:themeColor="text1"/>
          <w:sz w:val="20"/>
          <w:szCs w:val="20"/>
          <w:shd w:val="clear" w:color="auto" w:fill="FFFFFF"/>
        </w:rPr>
        <w:t xml:space="preserve"> </w:t>
      </w:r>
      <w:r w:rsidRPr="00EB19EE">
        <w:rPr>
          <w:rFonts w:ascii="Sylfaen" w:hAnsi="Sylfaen" w:cs="Sylfaen"/>
          <w:color w:val="000000" w:themeColor="text1"/>
          <w:sz w:val="20"/>
          <w:szCs w:val="20"/>
          <w:shd w:val="clear" w:color="auto" w:fill="FFFFFF"/>
        </w:rPr>
        <w:t xml:space="preserve">ინსტიტუტის, ან </w:t>
      </w:r>
      <w:r w:rsidRPr="00EB19EE">
        <w:rPr>
          <w:rFonts w:ascii="Sylfaen" w:hAnsi="Sylfaen" w:cs="Arial"/>
          <w:color w:val="000000" w:themeColor="text1"/>
          <w:sz w:val="20"/>
          <w:szCs w:val="20"/>
          <w:shd w:val="clear" w:color="auto" w:fill="FFFFFF"/>
        </w:rPr>
        <w:t xml:space="preserve">ფონდი „ღია საზოგადოება-საქართველოს“ </w:t>
      </w:r>
      <w:r w:rsidRPr="00EB19EE">
        <w:rPr>
          <w:rFonts w:ascii="Sylfaen" w:hAnsi="Sylfaen" w:cs="Sylfaen"/>
          <w:color w:val="000000" w:themeColor="text1"/>
          <w:sz w:val="20"/>
          <w:szCs w:val="20"/>
          <w:shd w:val="clear" w:color="auto" w:fill="FFFFFF"/>
        </w:rPr>
        <w:t>შეხედულებებს</w:t>
      </w:r>
      <w:r w:rsidRPr="00EB19EE">
        <w:rPr>
          <w:rFonts w:ascii="Sylfaen" w:hAnsi="Sylfaen" w:cs="Arial"/>
          <w:color w:val="000000" w:themeColor="text1"/>
          <w:sz w:val="20"/>
          <w:szCs w:val="20"/>
          <w:shd w:val="clear" w:color="auto" w:fill="FFFFFF"/>
        </w:rPr>
        <w:t>.</w:t>
      </w:r>
    </w:p>
    <w:p w:rsidR="000E44F2" w:rsidRPr="00EB19EE" w:rsidRDefault="000E44F2" w:rsidP="000E44F2">
      <w:pPr>
        <w:tabs>
          <w:tab w:val="left" w:pos="3975"/>
        </w:tabs>
        <w:jc w:val="both"/>
        <w:rPr>
          <w:rFonts w:ascii="Sylfaen" w:hAnsi="Sylfaen" w:cs="Arial"/>
          <w:color w:val="000000" w:themeColor="text1"/>
          <w:sz w:val="20"/>
          <w:szCs w:val="20"/>
          <w:shd w:val="clear" w:color="auto" w:fill="FFFFFF"/>
        </w:rPr>
      </w:pPr>
      <w:r w:rsidRPr="00EB19EE">
        <w:rPr>
          <w:noProof/>
          <w:color w:val="000000" w:themeColor="text1"/>
          <w:lang w:val="en-US"/>
        </w:rPr>
        <w:drawing>
          <wp:anchor distT="0" distB="0" distL="114300" distR="114300" simplePos="0" relativeHeight="251661312" behindDoc="0" locked="0" layoutInCell="1" allowOverlap="1" wp14:anchorId="026F5CAD" wp14:editId="0543061C">
            <wp:simplePos x="0" y="0"/>
            <wp:positionH relativeFrom="column">
              <wp:posOffset>198120</wp:posOffset>
            </wp:positionH>
            <wp:positionV relativeFrom="paragraph">
              <wp:posOffset>145415</wp:posOffset>
            </wp:positionV>
            <wp:extent cx="1802765" cy="552450"/>
            <wp:effectExtent l="0" t="0" r="6985" b="0"/>
            <wp:wrapNone/>
            <wp:docPr id="1" name="Picture 1" descr="T:\EWMI-PROLoG\Gen-management\LOGOS\USAID\Georgian_Horizont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WMI-PROLoG\Gen-management\LOGOS\USAID\Georgian_Horizontal_RGB.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975" t="16129" r="10577" b="21775"/>
                    <a:stretch/>
                  </pic:blipFill>
                  <pic:spPr bwMode="auto">
                    <a:xfrm>
                      <a:off x="0" y="0"/>
                      <a:ext cx="1802765"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9EE">
        <w:rPr>
          <w:rFonts w:ascii="Sylfaen" w:hAnsi="Sylfaen"/>
          <w:noProof/>
          <w:color w:val="000000" w:themeColor="text1"/>
          <w:lang w:val="en-US"/>
        </w:rPr>
        <w:drawing>
          <wp:anchor distT="0" distB="0" distL="114300" distR="114300" simplePos="0" relativeHeight="251660288" behindDoc="0" locked="0" layoutInCell="1" allowOverlap="1" wp14:anchorId="774E088F" wp14:editId="07AB431D">
            <wp:simplePos x="0" y="0"/>
            <wp:positionH relativeFrom="column">
              <wp:posOffset>3978275</wp:posOffset>
            </wp:positionH>
            <wp:positionV relativeFrom="paragraph">
              <wp:posOffset>183515</wp:posOffset>
            </wp:positionV>
            <wp:extent cx="1421765" cy="514350"/>
            <wp:effectExtent l="0" t="0" r="6985" b="0"/>
            <wp:wrapNone/>
            <wp:docPr id="2" name="Picture 2" descr="T:\EWMI-PROLoG\Gen-management\LOGOS\OS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WMI-PROLoG\Gen-management\LOGOS\OSG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176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19EE">
        <w:rPr>
          <w:noProof/>
          <w:color w:val="000000" w:themeColor="text1"/>
          <w:lang w:val="en-US"/>
        </w:rPr>
        <w:drawing>
          <wp:anchor distT="0" distB="0" distL="114300" distR="114300" simplePos="0" relativeHeight="251659264" behindDoc="0" locked="0" layoutInCell="1" allowOverlap="1" wp14:anchorId="503A6CC0" wp14:editId="6C6AEAF2">
            <wp:simplePos x="0" y="0"/>
            <wp:positionH relativeFrom="column">
              <wp:posOffset>2490470</wp:posOffset>
            </wp:positionH>
            <wp:positionV relativeFrom="paragraph">
              <wp:posOffset>201295</wp:posOffset>
            </wp:positionV>
            <wp:extent cx="1016000" cy="495300"/>
            <wp:effectExtent l="0" t="0" r="0" b="0"/>
            <wp:wrapNone/>
            <wp:docPr id="4" name="Picture 4" descr="T:\EWMI-PROLoG\Gen-management\LOGOS\EWMI-PROLoG Logo G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WMI-PROLoG\Gen-management\LOGOS\EWMI-PROLoG Logo Geo.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352" t="13235" r="6198" b="11765"/>
                    <a:stretch/>
                  </pic:blipFill>
                  <pic:spPr bwMode="auto">
                    <a:xfrm>
                      <a:off x="0" y="0"/>
                      <a:ext cx="1016000"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44F2" w:rsidRPr="00EB19EE" w:rsidRDefault="000E44F2" w:rsidP="000E44F2">
      <w:pPr>
        <w:tabs>
          <w:tab w:val="left" w:pos="3975"/>
        </w:tabs>
        <w:jc w:val="both"/>
        <w:rPr>
          <w:rFonts w:ascii="Sylfaen" w:hAnsi="Sylfaen" w:cs="Arial"/>
          <w:color w:val="000000" w:themeColor="text1"/>
          <w:sz w:val="24"/>
          <w:szCs w:val="24"/>
          <w:shd w:val="clear" w:color="auto" w:fill="FFFFFF"/>
        </w:rPr>
      </w:pPr>
      <w:r w:rsidRPr="00EB19EE">
        <w:rPr>
          <w:rFonts w:ascii="Sylfaen" w:hAnsi="Sylfaen" w:cs="Arial"/>
          <w:color w:val="000000" w:themeColor="text1"/>
          <w:sz w:val="24"/>
          <w:szCs w:val="24"/>
          <w:shd w:val="clear" w:color="auto" w:fill="FFFFFF"/>
        </w:rPr>
        <w:lastRenderedPageBreak/>
        <w:t xml:space="preserve">წინამდებარე დოკუმენტში მიმოხილულია ადამიანის უფლებათა დაცვის 2016-2017 </w:t>
      </w:r>
      <w:proofErr w:type="spellStart"/>
      <w:r w:rsidRPr="00EB19EE">
        <w:rPr>
          <w:rFonts w:ascii="Sylfaen" w:hAnsi="Sylfaen" w:cs="Arial"/>
          <w:color w:val="000000" w:themeColor="text1"/>
          <w:sz w:val="24"/>
          <w:szCs w:val="24"/>
          <w:shd w:val="clear" w:color="auto" w:fill="FFFFFF"/>
        </w:rPr>
        <w:t>წწ</w:t>
      </w:r>
      <w:proofErr w:type="spellEnd"/>
      <w:r w:rsidRPr="00EB19EE">
        <w:rPr>
          <w:rFonts w:ascii="Sylfaen" w:hAnsi="Sylfaen" w:cs="Arial"/>
          <w:color w:val="000000" w:themeColor="text1"/>
          <w:sz w:val="24"/>
          <w:szCs w:val="24"/>
          <w:shd w:val="clear" w:color="auto" w:fill="FFFFFF"/>
        </w:rPr>
        <w:t xml:space="preserve">. სამთავრობო სამოქმედო გეგმის შესრულების მონიტორინგის პირველადი შედეგები, რომლებიც ეხება გამოხატვის და შეკრების თავისუფლებას, რელიგიური უმცირესობების და </w:t>
      </w:r>
      <w:proofErr w:type="spellStart"/>
      <w:r w:rsidRPr="00EB19EE">
        <w:rPr>
          <w:rFonts w:ascii="Sylfaen" w:hAnsi="Sylfaen" w:cs="Arial"/>
          <w:color w:val="000000" w:themeColor="text1"/>
          <w:sz w:val="24"/>
          <w:szCs w:val="24"/>
          <w:shd w:val="clear" w:color="auto" w:fill="FFFFFF"/>
        </w:rPr>
        <w:t>ლგბტი</w:t>
      </w:r>
      <w:proofErr w:type="spellEnd"/>
      <w:r w:rsidRPr="00EB19EE">
        <w:rPr>
          <w:rFonts w:ascii="Sylfaen" w:hAnsi="Sylfaen" w:cs="Arial"/>
          <w:color w:val="000000" w:themeColor="text1"/>
          <w:sz w:val="24"/>
          <w:szCs w:val="24"/>
          <w:shd w:val="clear" w:color="auto" w:fill="FFFFFF"/>
        </w:rPr>
        <w:t xml:space="preserve"> პირების უფლებების დაცვას. ეს ანგარიში წარმოადგენს ერთიანი კვლევის ნაწილს, რომელიც ხორციელდება რამდენიმე ორგანიზაციის მიერ და რომლის მიზანია ადამიანის უფლებათა დაცვის სტრატეგიებისა და სამოქმედო გეგმების მონიტორინგი.  ერთიანი ანგარიში ასევე მოიცავს ისეთი საკითხების მონიტორინგს როგორიცაა სისხლის სამართლის მართლმსაჯულება, სამართლიანი სასამართლოს უფლება, პროკურატურა, ადამიანის უფლებათა დაცვის სასჯელაღსრულების სისტემა, და წამებასა და არასათანადო მოპყრობასთან ბრძოლა;  ბავშვთა უფლებების დაცვა, გენდერული თანასწორობა და ქალთა უფლებები, შეზღუდული შესაძლებლობების მქონე პირთა უფლებები.</w:t>
      </w:r>
    </w:p>
    <w:p w:rsidR="000E44F2" w:rsidRPr="00EB19EE" w:rsidRDefault="000E44F2" w:rsidP="000E44F2">
      <w:pPr>
        <w:tabs>
          <w:tab w:val="left" w:pos="3975"/>
        </w:tabs>
        <w:jc w:val="both"/>
        <w:rPr>
          <w:rFonts w:ascii="Sylfaen" w:hAnsi="Sylfaen" w:cs="Arial"/>
          <w:color w:val="000000" w:themeColor="text1"/>
          <w:sz w:val="24"/>
          <w:szCs w:val="24"/>
          <w:shd w:val="clear" w:color="auto" w:fill="FFFFFF"/>
        </w:rPr>
      </w:pPr>
      <w:r w:rsidRPr="00EB19EE">
        <w:rPr>
          <w:rFonts w:ascii="Sylfaen" w:hAnsi="Sylfaen" w:cs="Arial"/>
          <w:color w:val="000000" w:themeColor="text1"/>
          <w:sz w:val="24"/>
          <w:szCs w:val="24"/>
          <w:shd w:val="clear" w:color="auto" w:fill="FFFFFF"/>
        </w:rPr>
        <w:t>ადამიანის უფლებათა დაცვის სტრატეგიებისა და სამოქმედო გეგმის მონიტორინგი მხარდაჭერილია USAID-ის მიერ დაფინანსებული აღმოსავლეთ-დასავლეთის მართვის ინსტიტუტის (EWMI) პროგრამა "კანონის უზენაესობა საქართველოში" (</w:t>
      </w:r>
      <w:proofErr w:type="spellStart"/>
      <w:r w:rsidRPr="00EB19EE">
        <w:rPr>
          <w:rFonts w:ascii="Sylfaen" w:hAnsi="Sylfaen" w:cs="Arial"/>
          <w:color w:val="000000" w:themeColor="text1"/>
          <w:sz w:val="24"/>
          <w:szCs w:val="24"/>
          <w:shd w:val="clear" w:color="auto" w:fill="FFFFFF"/>
        </w:rPr>
        <w:t>PROLoG</w:t>
      </w:r>
      <w:proofErr w:type="spellEnd"/>
      <w:r w:rsidRPr="00EB19EE">
        <w:rPr>
          <w:rFonts w:ascii="Sylfaen" w:hAnsi="Sylfaen" w:cs="Arial"/>
          <w:color w:val="000000" w:themeColor="text1"/>
          <w:sz w:val="24"/>
          <w:szCs w:val="24"/>
          <w:shd w:val="clear" w:color="auto" w:fill="FFFFFF"/>
        </w:rPr>
        <w:t>) და ფონდი „ღია საზოგადოება-საქართველოს“ (OSGF) მიერ.  პროექტის ფარგლებში ასევე შემუშავდა მონიტორინგის ერთიანი მეთოდოლოგია, მომავალში მსგავსი სამოქმედო გეგმების მონიტორინგისთვის.</w:t>
      </w:r>
    </w:p>
    <w:p w:rsidR="000E44F2" w:rsidRPr="00EB19EE" w:rsidRDefault="000E44F2" w:rsidP="000E44F2">
      <w:pPr>
        <w:tabs>
          <w:tab w:val="left" w:pos="3975"/>
        </w:tabs>
        <w:jc w:val="both"/>
        <w:rPr>
          <w:rFonts w:ascii="Sylfaen" w:hAnsi="Sylfaen" w:cs="Arial"/>
          <w:color w:val="000000" w:themeColor="text1"/>
          <w:sz w:val="24"/>
          <w:szCs w:val="24"/>
          <w:shd w:val="clear" w:color="auto" w:fill="FFFFFF"/>
        </w:rPr>
      </w:pPr>
    </w:p>
    <w:p w:rsidR="000E44F2" w:rsidRPr="00EB19EE" w:rsidRDefault="000E44F2" w:rsidP="000E44F2">
      <w:pPr>
        <w:tabs>
          <w:tab w:val="left" w:pos="3975"/>
        </w:tabs>
        <w:jc w:val="both"/>
        <w:rPr>
          <w:rFonts w:ascii="Sylfaen" w:hAnsi="Sylfaen" w:cs="Arial"/>
          <w:b/>
          <w:color w:val="000000" w:themeColor="text1"/>
          <w:sz w:val="24"/>
          <w:szCs w:val="24"/>
          <w:shd w:val="clear" w:color="auto" w:fill="FFFFFF"/>
        </w:rPr>
      </w:pPr>
      <w:r w:rsidRPr="00EB19EE">
        <w:rPr>
          <w:rFonts w:ascii="Sylfaen" w:hAnsi="Sylfaen" w:cs="Arial"/>
          <w:b/>
          <w:color w:val="000000" w:themeColor="text1"/>
          <w:sz w:val="24"/>
          <w:szCs w:val="24"/>
          <w:shd w:val="clear" w:color="auto" w:fill="FFFFFF"/>
        </w:rPr>
        <w:t>ავტორები:</w:t>
      </w:r>
    </w:p>
    <w:p w:rsidR="000E44F2" w:rsidRPr="00EB19EE" w:rsidRDefault="000E44F2" w:rsidP="000E44F2">
      <w:pPr>
        <w:tabs>
          <w:tab w:val="left" w:pos="3975"/>
        </w:tabs>
        <w:jc w:val="both"/>
        <w:rPr>
          <w:rFonts w:ascii="Sylfaen" w:hAnsi="Sylfaen" w:cs="Arial"/>
          <w:color w:val="000000" w:themeColor="text1"/>
          <w:sz w:val="24"/>
          <w:szCs w:val="24"/>
          <w:shd w:val="clear" w:color="auto" w:fill="FFFFFF"/>
        </w:rPr>
      </w:pPr>
      <w:r w:rsidRPr="00EB19EE">
        <w:rPr>
          <w:rFonts w:ascii="Sylfaen" w:hAnsi="Sylfaen" w:cs="Arial"/>
          <w:color w:val="000000" w:themeColor="text1"/>
          <w:sz w:val="24"/>
          <w:szCs w:val="24"/>
          <w:shd w:val="clear" w:color="auto" w:fill="FFFFFF"/>
        </w:rPr>
        <w:t>გამოხატვის თავისუფლება - ახალგაზრდა იურისტთა ასოციაცია (საია)</w:t>
      </w:r>
    </w:p>
    <w:p w:rsidR="000E44F2" w:rsidRPr="00EB19EE" w:rsidRDefault="000E44F2" w:rsidP="000E44F2">
      <w:pPr>
        <w:tabs>
          <w:tab w:val="left" w:pos="3975"/>
        </w:tabs>
        <w:jc w:val="both"/>
        <w:rPr>
          <w:rFonts w:ascii="Sylfaen" w:hAnsi="Sylfaen" w:cs="Arial"/>
          <w:color w:val="000000" w:themeColor="text1"/>
          <w:sz w:val="24"/>
          <w:szCs w:val="24"/>
          <w:shd w:val="clear" w:color="auto" w:fill="FFFFFF"/>
        </w:rPr>
      </w:pPr>
      <w:r w:rsidRPr="00EB19EE">
        <w:rPr>
          <w:rFonts w:ascii="Sylfaen" w:hAnsi="Sylfaen" w:cs="Arial"/>
          <w:color w:val="000000" w:themeColor="text1"/>
          <w:sz w:val="24"/>
          <w:szCs w:val="24"/>
          <w:shd w:val="clear" w:color="auto" w:fill="FFFFFF"/>
        </w:rPr>
        <w:t>შეკრების თავისუფლება - ახალგაზრდა იურისტთა ასოციაცია (საია)</w:t>
      </w:r>
    </w:p>
    <w:p w:rsidR="000E44F2" w:rsidRPr="00EB19EE" w:rsidRDefault="000E44F2" w:rsidP="000E44F2">
      <w:pPr>
        <w:tabs>
          <w:tab w:val="left" w:pos="3975"/>
        </w:tabs>
        <w:jc w:val="both"/>
        <w:rPr>
          <w:rFonts w:ascii="Sylfaen" w:hAnsi="Sylfaen" w:cs="Arial"/>
          <w:color w:val="000000" w:themeColor="text1"/>
          <w:sz w:val="24"/>
          <w:szCs w:val="24"/>
          <w:shd w:val="clear" w:color="auto" w:fill="FFFFFF"/>
        </w:rPr>
      </w:pPr>
      <w:r w:rsidRPr="00EB19EE">
        <w:rPr>
          <w:rFonts w:ascii="Sylfaen" w:hAnsi="Sylfaen" w:cs="Arial"/>
          <w:color w:val="000000" w:themeColor="text1"/>
          <w:sz w:val="24"/>
          <w:szCs w:val="24"/>
          <w:shd w:val="clear" w:color="auto" w:fill="FFFFFF"/>
        </w:rPr>
        <w:t>რელიგიური უმცირესობების დაცვა - ადამიანის უფლებების სწავლებისა და მონიტორინგის ცენტრი (EMC)</w:t>
      </w:r>
    </w:p>
    <w:p w:rsidR="000E44F2" w:rsidRPr="00EB19EE" w:rsidRDefault="000E44F2" w:rsidP="000E44F2">
      <w:pPr>
        <w:tabs>
          <w:tab w:val="left" w:pos="3975"/>
        </w:tabs>
        <w:jc w:val="both"/>
        <w:rPr>
          <w:rFonts w:ascii="Sylfaen" w:hAnsi="Sylfaen" w:cs="Arial"/>
          <w:color w:val="000000" w:themeColor="text1"/>
          <w:sz w:val="24"/>
          <w:szCs w:val="24"/>
          <w:shd w:val="clear" w:color="auto" w:fill="FFFFFF"/>
        </w:rPr>
      </w:pPr>
      <w:proofErr w:type="spellStart"/>
      <w:r w:rsidRPr="00EB19EE">
        <w:rPr>
          <w:rFonts w:ascii="Sylfaen" w:hAnsi="Sylfaen" w:cs="Arial"/>
          <w:color w:val="000000" w:themeColor="text1"/>
          <w:sz w:val="24"/>
          <w:szCs w:val="24"/>
          <w:shd w:val="clear" w:color="auto" w:fill="FFFFFF"/>
        </w:rPr>
        <w:t>ლგბტი</w:t>
      </w:r>
      <w:proofErr w:type="spellEnd"/>
      <w:r w:rsidRPr="00EB19EE">
        <w:rPr>
          <w:rFonts w:ascii="Sylfaen" w:hAnsi="Sylfaen" w:cs="Arial"/>
          <w:color w:val="000000" w:themeColor="text1"/>
          <w:sz w:val="24"/>
          <w:szCs w:val="24"/>
          <w:shd w:val="clear" w:color="auto" w:fill="FFFFFF"/>
        </w:rPr>
        <w:t xml:space="preserve"> </w:t>
      </w:r>
      <w:r>
        <w:rPr>
          <w:rFonts w:ascii="Sylfaen" w:hAnsi="Sylfaen" w:cs="Arial"/>
          <w:color w:val="000000" w:themeColor="text1"/>
          <w:sz w:val="24"/>
          <w:szCs w:val="24"/>
          <w:shd w:val="clear" w:color="auto" w:fill="FFFFFF"/>
        </w:rPr>
        <w:t xml:space="preserve">პირების </w:t>
      </w:r>
      <w:r w:rsidRPr="00EB19EE">
        <w:rPr>
          <w:rFonts w:ascii="Sylfaen" w:hAnsi="Sylfaen" w:cs="Arial"/>
          <w:color w:val="000000" w:themeColor="text1"/>
          <w:sz w:val="24"/>
          <w:szCs w:val="24"/>
          <w:shd w:val="clear" w:color="auto" w:fill="FFFFFF"/>
        </w:rPr>
        <w:t>უფლებების დაცვა - ქალთა ინიციატივების მხარდამჭერი ჯგუფი (WISG)</w:t>
      </w:r>
    </w:p>
    <w:p w:rsidR="000E44F2" w:rsidRDefault="000E44F2" w:rsidP="001277E4">
      <w:pPr>
        <w:spacing w:after="0"/>
        <w:jc w:val="center"/>
        <w:rPr>
          <w:rFonts w:ascii="Arial Unicode MS" w:eastAsia="Arial Unicode MS" w:hAnsi="Arial Unicode MS" w:cs="Arial Unicode MS"/>
          <w:b/>
        </w:rPr>
      </w:pPr>
      <w:r>
        <w:rPr>
          <w:rFonts w:ascii="Arial Unicode MS" w:eastAsia="Arial Unicode MS" w:hAnsi="Arial Unicode MS" w:cs="Arial Unicode MS"/>
          <w:b/>
        </w:rPr>
        <w:br w:type="page"/>
      </w:r>
    </w:p>
    <w:p w:rsidR="007C04F1" w:rsidRDefault="00B329AE" w:rsidP="001277E4">
      <w:pPr>
        <w:spacing w:after="0"/>
        <w:jc w:val="center"/>
        <w:rPr>
          <w:rFonts w:ascii="Arial Unicode MS" w:eastAsia="Arial Unicode MS" w:hAnsi="Arial Unicode MS" w:cs="Arial Unicode MS"/>
          <w:b/>
        </w:rPr>
      </w:pPr>
      <w:r w:rsidRPr="001277E4">
        <w:rPr>
          <w:rFonts w:ascii="Arial Unicode MS" w:eastAsia="Arial Unicode MS" w:hAnsi="Arial Unicode MS" w:cs="Arial Unicode MS"/>
          <w:b/>
        </w:rPr>
        <w:lastRenderedPageBreak/>
        <w:t>გამოხატვის თავისუფლება</w:t>
      </w:r>
    </w:p>
    <w:p w:rsidR="001277E4" w:rsidRPr="001277E4" w:rsidRDefault="001277E4" w:rsidP="001277E4">
      <w:pPr>
        <w:spacing w:after="0"/>
        <w:jc w:val="center"/>
        <w:rPr>
          <w:rFonts w:ascii="Arimo" w:eastAsia="Arimo" w:hAnsi="Arimo" w:cs="Arimo"/>
          <w:b/>
        </w:rPr>
      </w:pPr>
    </w:p>
    <w:p w:rsidR="007C04F1" w:rsidRPr="001277E4" w:rsidRDefault="001277E4">
      <w:pPr>
        <w:numPr>
          <w:ilvl w:val="0"/>
          <w:numId w:val="2"/>
        </w:numPr>
        <w:spacing w:after="0"/>
        <w:contextualSpacing/>
        <w:rPr>
          <w:rFonts w:ascii="Arimo" w:eastAsia="Arimo" w:hAnsi="Arimo" w:cs="Arimo"/>
          <w:b/>
        </w:rPr>
      </w:pPr>
      <w:r w:rsidRPr="001277E4">
        <w:rPr>
          <w:rFonts w:ascii="Sylfaen" w:eastAsia="Arimo" w:hAnsi="Sylfaen" w:cs="Arimo"/>
          <w:b/>
        </w:rPr>
        <w:t>ძირითადი მიგნებები</w:t>
      </w:r>
    </w:p>
    <w:p w:rsidR="004F190A" w:rsidRDefault="00B329AE">
      <w:pPr>
        <w:spacing w:after="0"/>
        <w:rPr>
          <w:rFonts w:ascii="Arial Unicode MS" w:eastAsia="Arial Unicode MS" w:hAnsi="Arial Unicode MS" w:cs="Arial Unicode MS"/>
        </w:rPr>
      </w:pPr>
      <w:r>
        <w:rPr>
          <w:rFonts w:ascii="Arial Unicode MS" w:eastAsia="Arial Unicode MS" w:hAnsi="Arial Unicode MS" w:cs="Arial Unicode MS"/>
        </w:rPr>
        <w:t xml:space="preserve">გამოხატვისა და მედიის თავისუფლების გარეშე წარმოუდგენელია დემოკრატიული საზოგადოების არსებობა. ადამიანის უფლებათა სამოქმედო გეგმის (2016-2016 წლები) მე-8 თავი ეხება გამოხატვის თავისუფლებას. </w:t>
      </w:r>
      <w:r w:rsidR="004F190A">
        <w:rPr>
          <w:rFonts w:ascii="Arial Unicode MS" w:eastAsia="Arial Unicode MS" w:hAnsi="Arial Unicode MS" w:cs="Arial Unicode MS"/>
        </w:rPr>
        <w:t xml:space="preserve">ქვეყანაში გამოხატვის თავისუფლების თვალსაზრისით პრობლემას წარმოადგენს ის, რომ ჟურნალისტის მიმართ პირადი ცხოვრების ფაქტის შანტაჟი ამ დრომდე არ არის გამოძიებული, არ არსებობს დამოუკიდებელი ორგანო, რომელიც აიძულებს საჯარო დაწესებულებას, დროულად გასცეს საჯარო ინფორმაცია. კვლავაც ხელმიუწვდომელია მაღალი თანამდებობის პირების პერსონალური მონაცემები, რომელთა მიმართაც არსებობს საჯაროობის საზოგადოებრივი ინტერესები. ეთნიკური უმცირესობით დასახლებულ რეგიონებს ხელი არ მიუწვდებათ ციფრულ მაუწყებლობაზე. </w:t>
      </w:r>
    </w:p>
    <w:p w:rsidR="004F190A" w:rsidRDefault="004F190A">
      <w:pPr>
        <w:spacing w:after="0"/>
        <w:rPr>
          <w:rFonts w:ascii="Arial Unicode MS" w:eastAsia="Arial Unicode MS" w:hAnsi="Arial Unicode MS" w:cs="Arial Unicode MS"/>
        </w:rPr>
      </w:pPr>
    </w:p>
    <w:p w:rsidR="007C04F1" w:rsidRDefault="004F190A" w:rsidP="00870DB9">
      <w:pPr>
        <w:spacing w:after="0"/>
        <w:jc w:val="both"/>
        <w:rPr>
          <w:rFonts w:ascii="Arimo" w:eastAsia="Arimo" w:hAnsi="Arimo" w:cs="Arimo"/>
        </w:rPr>
      </w:pPr>
      <w:r>
        <w:rPr>
          <w:rFonts w:ascii="Arial Unicode MS" w:eastAsia="Arial Unicode MS" w:hAnsi="Arial Unicode MS" w:cs="Arial Unicode MS"/>
        </w:rPr>
        <w:t>მერვე</w:t>
      </w:r>
      <w:r w:rsidR="00B329AE">
        <w:rPr>
          <w:rFonts w:ascii="Arial Unicode MS" w:eastAsia="Arial Unicode MS" w:hAnsi="Arial Unicode MS" w:cs="Arial Unicode MS"/>
        </w:rPr>
        <w:t xml:space="preserve"> თავის მონიტორინგმა აჩვენა, რომ სამოქმედო გემით განსაზღვრული მიზანი უფრო ზოგადია ვიდრე ადამიანის უფლებათა სტრატეგიით განსაზღვრული მიზანი.  მიუხედავად ერთ-ერთი ამოცანის ზოგადი ხასიათისა, ამოცანების დონეზე გამოხატვის თავისუფლების თავი პასუხობს არსებულ გამოწვევებს. ასევე, უმეტესწილად, რელევანტურია საქმიანობები, რაც მიმართულია ამოცანის განსახორციელებლად. ამის მიუხედავად, მაინც გვხდება საქმიანობა, რასაც არავითარი კავშირი არა აქვს ამოცანასთან</w:t>
      </w:r>
      <w:r w:rsidR="00B329AE">
        <w:rPr>
          <w:rFonts w:ascii="Arimo" w:eastAsia="Arimo" w:hAnsi="Arimo" w:cs="Arimo"/>
          <w:vertAlign w:val="superscript"/>
        </w:rPr>
        <w:footnoteReference w:id="1"/>
      </w:r>
      <w:r w:rsidR="00B329AE">
        <w:rPr>
          <w:rFonts w:ascii="Arial Unicode MS" w:eastAsia="Arial Unicode MS" w:hAnsi="Arial Unicode MS" w:cs="Arial Unicode MS"/>
        </w:rPr>
        <w:t xml:space="preserve"> ასევე გხვდება საქმიანობები, რომლებიც ისევე ზოგადია როგორც ამოცანები</w:t>
      </w:r>
      <w:r w:rsidR="00B329AE">
        <w:rPr>
          <w:rFonts w:ascii="Arimo" w:eastAsia="Arimo" w:hAnsi="Arimo" w:cs="Arimo"/>
          <w:vertAlign w:val="superscript"/>
        </w:rPr>
        <w:footnoteReference w:id="2"/>
      </w:r>
      <w:r w:rsidR="00B329AE">
        <w:rPr>
          <w:rFonts w:ascii="Arial Unicode MS" w:eastAsia="Arial Unicode MS" w:hAnsi="Arial Unicode MS" w:cs="Arial Unicode MS"/>
        </w:rPr>
        <w:t xml:space="preserve"> მეორეს მხრივ, სამოქმედო გეგმამ არ მოიცვა აქტივობა, რაც მოაგვარებდა გამოხატვის თავისუფლების კუთხით არსებული ყველაზე მწვავე პრობლემას</w:t>
      </w:r>
      <w:r w:rsidR="00EA0A84">
        <w:rPr>
          <w:rFonts w:ascii="Arial Unicode MS" w:eastAsia="Arial Unicode MS" w:hAnsi="Arial Unicode MS" w:cs="Arial Unicode MS"/>
        </w:rPr>
        <w:t xml:space="preserve"> </w:t>
      </w:r>
      <w:r w:rsidR="00EA0A84" w:rsidRPr="00EA0A84">
        <w:rPr>
          <w:rFonts w:ascii="Arial Unicode MS" w:eastAsia="Arial Unicode MS" w:hAnsi="Arial Unicode MS" w:cs="Arial Unicode MS"/>
        </w:rPr>
        <w:lastRenderedPageBreak/>
        <w:t>მაგალითად საჯარო ადგილას ბანერის განთავსების წესების მოწესრიგება, უმცირესობით დასახლებული რეგიონების სეთ-თოფ-ბოქსებით უზრუნველყოფა.</w:t>
      </w:r>
    </w:p>
    <w:p w:rsidR="007C04F1" w:rsidRDefault="007C04F1" w:rsidP="00870DB9">
      <w:pPr>
        <w:spacing w:after="0"/>
        <w:jc w:val="both"/>
        <w:rPr>
          <w:rFonts w:ascii="Arimo" w:eastAsia="Arimo" w:hAnsi="Arimo" w:cs="Arimo"/>
        </w:rPr>
      </w:pPr>
    </w:p>
    <w:p w:rsidR="007C04F1" w:rsidRDefault="00B329AE" w:rsidP="00870DB9">
      <w:pPr>
        <w:spacing w:after="0"/>
        <w:jc w:val="both"/>
        <w:rPr>
          <w:rFonts w:ascii="Arimo" w:eastAsia="Arimo" w:hAnsi="Arimo" w:cs="Arimo"/>
        </w:rPr>
      </w:pPr>
      <w:r>
        <w:rPr>
          <w:rFonts w:ascii="Arial Unicode MS" w:eastAsia="Arial Unicode MS" w:hAnsi="Arial Unicode MS" w:cs="Arial Unicode MS"/>
        </w:rPr>
        <w:t xml:space="preserve">სამოქმედო გეგმის აღსრულების მდგომარეობა კი აჩვენებს, რომ მისით გათვალისწინებული ცალკეული ფუნდამენტური ამოცანები/აქტივობები არ განხორციელებულა: არ მომხდარა ინფორმაციის თავისუფლების შესახებ კანონპროექტის პარლამენტში ინიცირება, ჟურნალისტის პირადი ცხოვრების წინააღმდეგ ჩადენილი დანაშაულის გამოძიება, ჟურნალისტების მიმართ ჩადენილი დანაშაულებრივი ქმედებების ადეკვატური სამართლებრივი კვალიფიკაცია. ამის მიუხედავად, აქტივობის შესრულების თვალსაზრისით, მაინც ჰქონდა ადგილი პროგრესს: ჟურნალისტის მიმართ ჩადენილი ძალადობრივი დანაშაულების გამოძიების, ჟურნალისტების მიმართ ჩადენილი დანაშაულის სპეციალური სტატისტიკის წარმოების თვალსაზრისით. </w:t>
      </w:r>
    </w:p>
    <w:p w:rsidR="007C04F1" w:rsidRDefault="007C04F1">
      <w:pPr>
        <w:spacing w:after="0"/>
        <w:rPr>
          <w:rFonts w:ascii="Arimo" w:eastAsia="Arimo" w:hAnsi="Arimo" w:cs="Arimo"/>
        </w:rPr>
      </w:pPr>
    </w:p>
    <w:p w:rsidR="007C04F1" w:rsidRDefault="00B329AE">
      <w:pPr>
        <w:jc w:val="both"/>
        <w:rPr>
          <w:rFonts w:ascii="Arimo" w:eastAsia="Arimo" w:hAnsi="Arimo" w:cs="Arimo"/>
        </w:rPr>
      </w:pPr>
      <w:r>
        <w:rPr>
          <w:rFonts w:ascii="Arial Unicode MS" w:eastAsia="Arial Unicode MS" w:hAnsi="Arial Unicode MS" w:cs="Arial Unicode MS"/>
        </w:rPr>
        <w:t xml:space="preserve">2) </w:t>
      </w:r>
      <w:r w:rsidR="00EA0A84" w:rsidRPr="00EA0A84">
        <w:rPr>
          <w:rFonts w:ascii="Arial Unicode MS" w:eastAsia="Arial Unicode MS" w:hAnsi="Arial Unicode MS" w:cs="Arial Unicode MS"/>
        </w:rPr>
        <w:t xml:space="preserve">გამოხატვის თავისუფლების  და ინფორმაციის ხელმისაწვდომობის </w:t>
      </w:r>
      <w:r w:rsidR="00870DB9">
        <w:rPr>
          <w:rFonts w:ascii="Arial Unicode MS" w:eastAsia="Arial Unicode MS" w:hAnsi="Arial Unicode MS" w:cs="Arial Unicode MS"/>
        </w:rPr>
        <w:t>უზრუნველყოფა</w:t>
      </w:r>
    </w:p>
    <w:p w:rsidR="00EA0A84" w:rsidRDefault="00B329AE">
      <w:pPr>
        <w:jc w:val="both"/>
        <w:rPr>
          <w:rFonts w:ascii="Sylfaen" w:eastAsia="Arimo" w:hAnsi="Sylfaen" w:cs="Arimo"/>
        </w:rPr>
      </w:pPr>
      <w:r>
        <w:rPr>
          <w:rFonts w:ascii="Arial Unicode MS" w:eastAsia="Arial Unicode MS" w:hAnsi="Arial Unicode MS" w:cs="Arial Unicode MS"/>
        </w:rPr>
        <w:t>სამოქმედო გეგმის მე-8 თავის მიხედვით, მიზანს წარმოადგენს გამოხატვის თავისუფლების  და ინფორმაციის ხელმისაწვდომობის უზრუნველყოფა. საქართველოს ადამიანის უფლებათა დაცვის ეროვნულ სტრატეგიაში (2014-2020 წლები) უფრო მეტად დაკონკრეტებულია ის, თუ როგორი უნდა იყოს საბოლოო მიზანი. სტრატეგია არ საუბრობს უბრალოდ გამოხატვის თავისუფლების უზრუნველყოფაზე, არამედ ამბობს იმას, რომ სახელმწიფოს მიერ გამოხატვის თავისუფლების დაცვის გარანტია უნდა შეესაბამებოდეს კონსტიტუციურ და საერთაშორისო სტანდარტებს. ამასთან დაკავშირებით საყურადღებოა ის გარემოება, რომ ამოცანები და საქმიანობები არ არის იმგვარად გაწერილი რომ პასუხობდეს რაიმე საერთაშორისო სტანდარტს ან საქართველოს საკონსტიტუციო სასამართლოს მიერ დადგენილ კონსტიტუციურ სტანდარტებს. სამოქმედო გეგმაში გაწერილი ამოცანები და აქტივობები ძირითადად ფოკუსირებულია სტრატეგიით განსაზღვრულ ისეთ მიზანთან, როგორიცაა მედიის თავისუფლების უზრუნველყოფა და ჟურნალისტთა პროფესიულ საქმიანობაში ჩარევისაგან დაცვა;</w:t>
      </w:r>
    </w:p>
    <w:p w:rsidR="007C04F1" w:rsidRDefault="00B329AE">
      <w:pPr>
        <w:jc w:val="both"/>
        <w:rPr>
          <w:rFonts w:ascii="Arimo" w:eastAsia="Arimo" w:hAnsi="Arimo" w:cs="Arimo"/>
        </w:rPr>
      </w:pPr>
      <w:r>
        <w:rPr>
          <w:rFonts w:ascii="Arial Unicode MS" w:eastAsia="Arial Unicode MS" w:hAnsi="Arial Unicode MS" w:cs="Arial Unicode MS"/>
        </w:rPr>
        <w:lastRenderedPageBreak/>
        <w:t xml:space="preserve">გამოხატვის თავისუფლების  და ინფორმაციის ხელმისაწვდომობის უზრუნველყოფის მიზნის მისაღწევად სამოქმედო გეგმაში დასახულია სამი ამოცანა: 1.ჟურნალისტებისათვის პროფესიულ საქმიანობაში ხელის შეშლის ფაქტების აღკვეთა და პრევენცია, </w:t>
      </w:r>
    </w:p>
    <w:p w:rsidR="007C04F1" w:rsidRDefault="00B329AE">
      <w:pPr>
        <w:jc w:val="both"/>
        <w:rPr>
          <w:rFonts w:ascii="Arimo" w:eastAsia="Arimo" w:hAnsi="Arimo" w:cs="Arimo"/>
        </w:rPr>
      </w:pPr>
      <w:r>
        <w:rPr>
          <w:rFonts w:ascii="Arial Unicode MS" w:eastAsia="Arial Unicode MS" w:hAnsi="Arial Unicode MS" w:cs="Arial Unicode MS"/>
        </w:rPr>
        <w:t xml:space="preserve">2. </w:t>
      </w:r>
      <w:r w:rsidR="00EA0A84" w:rsidRPr="00EA0A84">
        <w:rPr>
          <w:rFonts w:ascii="Arial Unicode MS" w:eastAsia="Arial Unicode MS" w:hAnsi="Arial Unicode MS" w:cs="Arial Unicode MS"/>
        </w:rPr>
        <w:t xml:space="preserve">გამოხატვის თავისუფლების კუთხით არსებული </w:t>
      </w:r>
      <w:r>
        <w:rPr>
          <w:rFonts w:ascii="Arial Unicode MS" w:eastAsia="Arial Unicode MS" w:hAnsi="Arial Unicode MS" w:cs="Arial Unicode MS"/>
        </w:rPr>
        <w:t xml:space="preserve">საკანონმდებლო </w:t>
      </w:r>
      <w:proofErr w:type="spellStart"/>
      <w:r>
        <w:rPr>
          <w:rFonts w:ascii="Arial Unicode MS" w:eastAsia="Arial Unicode MS" w:hAnsi="Arial Unicode MS" w:cs="Arial Unicode MS"/>
        </w:rPr>
        <w:t>ბუნდოვანებების</w:t>
      </w:r>
      <w:proofErr w:type="spellEnd"/>
      <w:r>
        <w:rPr>
          <w:rFonts w:ascii="Arial Unicode MS" w:eastAsia="Arial Unicode MS" w:hAnsi="Arial Unicode MS" w:cs="Arial Unicode MS"/>
        </w:rPr>
        <w:t xml:space="preserve"> იდენტიფიცირება და აღმოფხვრა </w:t>
      </w:r>
    </w:p>
    <w:p w:rsidR="007C04F1" w:rsidRDefault="00B329AE">
      <w:pPr>
        <w:jc w:val="both"/>
        <w:rPr>
          <w:rFonts w:ascii="Arimo" w:eastAsia="Arimo" w:hAnsi="Arimo" w:cs="Arimo"/>
        </w:rPr>
      </w:pPr>
      <w:r>
        <w:rPr>
          <w:rFonts w:ascii="Arial Unicode MS" w:eastAsia="Arial Unicode MS" w:hAnsi="Arial Unicode MS" w:cs="Arial Unicode MS"/>
        </w:rPr>
        <w:t xml:space="preserve">3.ინფორმაციის ხელმისაწვდომობის უზრუნველყოფა. </w:t>
      </w:r>
    </w:p>
    <w:p w:rsidR="007C04F1" w:rsidRDefault="00B329AE">
      <w:pPr>
        <w:jc w:val="both"/>
        <w:rPr>
          <w:rFonts w:ascii="Arimo" w:eastAsia="Arimo" w:hAnsi="Arimo" w:cs="Arimo"/>
        </w:rPr>
      </w:pPr>
      <w:r>
        <w:rPr>
          <w:rFonts w:ascii="Arial Unicode MS" w:eastAsia="Arial Unicode MS" w:hAnsi="Arial Unicode MS" w:cs="Arial Unicode MS"/>
        </w:rPr>
        <w:t>ამ სამიდან ყველაზე მეტად პირველი და მესამე ამოცანა ემსახურება საბოლოო მიზნის - გამოხატვის თავისუფლებისა და ინფორმაციის ხელმისაწვდომობის უზრუნველყოფას. მეორე ამოცანა, იმასთან დაკავშირებით რომ მოხდეს საკანონმდებლო ბუნდოვანების იდენტიფიცირება და აღმოფხვრა, არის ზოგადი. სამოქმედო გეგმის შედგენამდე მნიშვნელოვანია, კონკრეტულად იყოს იდენტიფიცირებული პრობლემები, რაც საკანონმდებლო გამოსწორებას საჭიროებს. მსგავსი ზოგადი ხასიათის ამოცანის განსაზღვრა აძლევს მთავრობას შესაძლებლობას, განსაზღვროს ისეთი აქტივობა, რაც საბოლოო ჯამში არ არის მნიშვნელოვანი ქვეყანაში გამოხატვის თავისუფლების უზრუნველსაყოფად. მაგალითად, საკანონმდებლო ხარვეზების იდენტიფიცირების და აღმოფხვრის ამოცანის განსაზღვრამ მისცა მთავრობას იმის შესაძლებლობა, აქტივობად განესაზღვრა ჟურნალისტისათვის პროფესიულ საქმიანობაში ხელის შეშლის ცნების გადახედვა, რაც შეიძლება ითქვას, რომ არ წარმოადგენს გამოხატვის თავისუფლების კუთხით არსებულ მნიშვნელოვან პრობლემას, მაშინ როდესაც ყურადღების მიღმა არის დატოვებული საჯარო ადგილებში ბანერის განთავსების მომწესრიგებელი კანონმდებლობის მომზადება.</w:t>
      </w:r>
    </w:p>
    <w:p w:rsidR="007C04F1" w:rsidRDefault="00B329AE">
      <w:pPr>
        <w:jc w:val="both"/>
        <w:rPr>
          <w:rFonts w:ascii="Arimo" w:eastAsia="Arimo" w:hAnsi="Arimo" w:cs="Arimo"/>
        </w:rPr>
      </w:pPr>
      <w:r>
        <w:rPr>
          <w:rFonts w:ascii="Arial Unicode MS" w:eastAsia="Arial Unicode MS" w:hAnsi="Arial Unicode MS" w:cs="Arial Unicode MS"/>
        </w:rPr>
        <w:t xml:space="preserve">საჯარო ადგილას ბანერის განთავსება წარმოადგენს უფრო მწვავე პრობლემას, ვიდრე თუნდაც სისხლის სამართლის კოდექსში ჟურნალისტისათვის პროფესიულ საქმიანობაში ხელის შეშლის დანაშაულის გადასინჯვა. საქართველოს ახალგაზრდა იურისტთა ასოციაციამ 2017 წელს გამოსცა ანგარიში სახელწოდებით ,,სამართალდარღვევად მიჩნეული პროტესტი.“ ამ ანგარიშში მოყვანილია 4 ფაქტი, </w:t>
      </w:r>
      <w:r>
        <w:rPr>
          <w:rFonts w:ascii="Arial Unicode MS" w:eastAsia="Arial Unicode MS" w:hAnsi="Arial Unicode MS" w:cs="Arial Unicode MS"/>
        </w:rPr>
        <w:lastRenderedPageBreak/>
        <w:t>როდესაც ადამიანები დააკავეს და ადმინისტრაციულ პასუხისგებაში იქნენ მიცემულნი საჯარო ადგილებში საპროტესტო ხასიათის წარწერების გაკეთებისა და შენობებზე ბანერების განთავსებისათვის.</w:t>
      </w:r>
      <w:r>
        <w:rPr>
          <w:rFonts w:ascii="Arimo" w:eastAsia="Arimo" w:hAnsi="Arimo" w:cs="Arimo"/>
          <w:vertAlign w:val="superscript"/>
        </w:rPr>
        <w:footnoteReference w:id="3"/>
      </w:r>
      <w:r>
        <w:rPr>
          <w:rFonts w:ascii="Arial Unicode MS" w:eastAsia="Arial Unicode MS" w:hAnsi="Arial Unicode MS" w:cs="Arial Unicode MS"/>
        </w:rPr>
        <w:t xml:space="preserve">  საქართველოს ადმინისტრაციულ სამართალდარღვევათა კოდექსის 150-ე მუხლის პირველი პუნქტი ითვალისწინებს ადმინისტრაციულ პასუხისმგებლობას სხვადასხვა სახის წარწერების, ნახატების, სიმბოლოების თვითნებური შესრულებისათვის შენობათა ფასადებზე, ვიტრინებზე, ღობეებზე, სვეტებზე, ხე-ნარგავებზე, ასევე პლაკატების, ლოზუნგების, ბანერების განთავსებისათვის ისეთ ადგილებზე, რომლებიც საამისოდ არ არის გამოყოფილი. ამ ნორმის პრობლემას წარმოადგენს ის, რომ არ არის განსაზღვრული ადგილები, სადაც ნებადართულია ბანერის ან პლაკატის დროებით განთავსება. </w:t>
      </w:r>
      <w:proofErr w:type="spellStart"/>
      <w:r>
        <w:rPr>
          <w:rFonts w:ascii="Arial Unicode MS" w:eastAsia="Arial Unicode MS" w:hAnsi="Arial Unicode MS" w:cs="Arial Unicode MS"/>
        </w:rPr>
        <w:t>საიას</w:t>
      </w:r>
      <w:proofErr w:type="spellEnd"/>
      <w:r>
        <w:rPr>
          <w:rFonts w:ascii="Arial Unicode MS" w:eastAsia="Arial Unicode MS" w:hAnsi="Arial Unicode MS" w:cs="Arial Unicode MS"/>
        </w:rPr>
        <w:t xml:space="preserve"> წარმოებაში ჰქონდა საქმე, სადაც ერთ-ერთი პოლიტიკური პარტიის აქტივისტები ადმინისტრაციულ პასუხისგებაში მისცეს საცხოვრებელი შენობის სახურავიდან ბანერის გამოფენისათვის, სადაც ეწერა ,,მატყუარა მთავრობა.“ ამ ბანერით ოპოზიციური პარტიის აქტივისტები აპროტესტებდნენ ქალაქ ოზურგეთში პრემიერ-მინისტრ ირაკლი ღარიბაშვილის ვიზიტს და ეს ბანერიც მის დასანახად გადმოფინეს. </w:t>
      </w:r>
    </w:p>
    <w:p w:rsidR="007C04F1" w:rsidRDefault="00B329AE">
      <w:pPr>
        <w:jc w:val="both"/>
        <w:rPr>
          <w:rFonts w:ascii="Arimo" w:eastAsia="Arimo" w:hAnsi="Arimo" w:cs="Arimo"/>
        </w:rPr>
      </w:pPr>
      <w:r>
        <w:rPr>
          <w:rFonts w:ascii="Arial Unicode MS" w:eastAsia="Arial Unicode MS" w:hAnsi="Arial Unicode MS" w:cs="Arial Unicode MS"/>
        </w:rPr>
        <w:t xml:space="preserve">ცხადია ნაჭრის ბანერი არ აყენებს შენობას მნიშვნელოვან ზიანს. მისი განთავსება ხდება დროებით. ამის მიუხედავად, საცხოვრებელი კორპუსის შენობის სახურავი და ფასადი, სამართალდარღვევათა კოდექსის 150-ე მუხლით, არის ადგილი, რომელიც საამისოდ არ არის გამოყოფილი. შესაბამისად, ეს ქმედება, ბანერის გამოფენა, ითვლება სამართალდარღვევად, რამაც შესაძლოა გამოიწვიოს დემონსტრანტის დაჯარიმება 50 ლარით. ერთი წლის განმავლობაში ამ ქმედების განმეორებით ჩადენა იწვევს დაჯარიმებას 500 ლარის ოდენობით. სამართალდარღვევათა კოდექსის 150-ე მუხლში მითითებული ბუნდოვანება სერიოზულს ზიანს აყენებს გამოხატვის თავისუფლებით სათანადოდ სარგებლობას. </w:t>
      </w:r>
      <w:r w:rsidR="006A048B">
        <w:rPr>
          <w:rFonts w:ascii="Arial Unicode MS" w:eastAsia="Arial Unicode MS" w:hAnsi="Arial Unicode MS" w:cs="Arial Unicode MS"/>
        </w:rPr>
        <w:t>რა თქმა უნდა, გამოხატვის თავისუფლებასთან დაკავშირებული კანონმდებლობის გადასინჯვის თაობაზე ზოგადი ჩანაწერი,</w:t>
      </w:r>
      <w:r>
        <w:rPr>
          <w:rFonts w:ascii="Arial Unicode MS" w:eastAsia="Arial Unicode MS" w:hAnsi="Arial Unicode MS" w:cs="Arial Unicode MS"/>
        </w:rPr>
        <w:t xml:space="preserve"> </w:t>
      </w:r>
      <w:r w:rsidR="006A048B">
        <w:rPr>
          <w:rFonts w:ascii="Arial Unicode MS" w:eastAsia="Arial Unicode MS" w:hAnsi="Arial Unicode MS" w:cs="Arial Unicode MS"/>
        </w:rPr>
        <w:t xml:space="preserve">შეიძლება მოიცავდეს საჯარო ადგილებში ბანერის განთავსების წესის დადგენასაც. ამის </w:t>
      </w:r>
      <w:r w:rsidR="006A048B">
        <w:rPr>
          <w:rFonts w:ascii="Arial Unicode MS" w:eastAsia="Arial Unicode MS" w:hAnsi="Arial Unicode MS" w:cs="Arial Unicode MS"/>
        </w:rPr>
        <w:lastRenderedPageBreak/>
        <w:t xml:space="preserve">მიუხედავად, სასურველი იქნებოდა სამოქმედო გეგმაში ამ აქტივობის კონკრეტული გაწერა, ვინაიდან </w:t>
      </w:r>
      <w:r>
        <w:rPr>
          <w:rFonts w:ascii="Arial Unicode MS" w:eastAsia="Arial Unicode MS" w:hAnsi="Arial Unicode MS" w:cs="Arial Unicode MS"/>
        </w:rPr>
        <w:t xml:space="preserve">ამის გარეშე, საბოლოო მიზანი - გამოხატვის თავისუფლების უზრუნველყოფა არ მიიღწევა. </w:t>
      </w:r>
    </w:p>
    <w:p w:rsidR="007C04F1" w:rsidRDefault="006A048B">
      <w:pPr>
        <w:jc w:val="both"/>
        <w:rPr>
          <w:rFonts w:ascii="Arimo" w:eastAsia="Arimo" w:hAnsi="Arimo" w:cs="Arimo"/>
        </w:rPr>
      </w:pPr>
      <w:r>
        <w:rPr>
          <w:rFonts w:ascii="Arial Unicode MS" w:eastAsia="Arial Unicode MS" w:hAnsi="Arial Unicode MS" w:cs="Arial Unicode MS"/>
        </w:rPr>
        <w:t>3</w:t>
      </w:r>
      <w:r w:rsidR="00B329AE">
        <w:rPr>
          <w:rFonts w:ascii="Arial Unicode MS" w:eastAsia="Arial Unicode MS" w:hAnsi="Arial Unicode MS" w:cs="Arial Unicode MS"/>
        </w:rPr>
        <w:t xml:space="preserve">) ჟურნალისტისათვის პროფესიული საქმიანობისათვის ხელის შეშლის </w:t>
      </w:r>
      <w:r>
        <w:rPr>
          <w:rFonts w:ascii="Arial Unicode MS" w:eastAsia="Arial Unicode MS" w:hAnsi="Arial Unicode MS" w:cs="Arial Unicode MS"/>
        </w:rPr>
        <w:t>აღკვეთა</w:t>
      </w:r>
    </w:p>
    <w:p w:rsidR="007C04F1" w:rsidRDefault="00B329AE">
      <w:pPr>
        <w:jc w:val="both"/>
        <w:rPr>
          <w:rFonts w:ascii="Arimo" w:eastAsia="Arimo" w:hAnsi="Arimo" w:cs="Arimo"/>
        </w:rPr>
      </w:pPr>
      <w:r>
        <w:rPr>
          <w:rFonts w:ascii="Arial Unicode MS" w:eastAsia="Arial Unicode MS" w:hAnsi="Arial Unicode MS" w:cs="Arial Unicode MS"/>
        </w:rPr>
        <w:t xml:space="preserve">ჟურნალისტისათვის პროფესიული საქმიანობისათვის ხელის შეშლის აღკვეთის და პრევენციის ამოცანის მისაღწევად დასახულია შემდეგი აქტივობები: საგამოძიებო ორგანოების მიერ ჟურნალისტებისათვის პროფესიულ საქმიანობაში ხელის შეშლის ფაქტების სწრაფი და ეფექტიანი გამოძიება, მედიის საშუალებით გავრცელებული ინფორმაციის საფუძველზე გამოძიების დაწყება, პროკურატურის ორგანოების მიერ ჟურნალისტთა პროფესიული საქმიანობისთვის ხელის შეშლის შემთხვევაში დანაშაულის შესაბამისი კვალიფიკაცია. იმის გამო, რომ არც შინაგან საქმეთა სამინისტრომ, არც პროკურატურამ არ მოგვაწოდეს არავითარი ინფორმაცია ჟურნალისტისათვის პროფესიული საქმიანობის ხელის შეშლის დანაშაულის (სისხლის სამართლის კოდექსის 154-ე მუხლი) გამოძიების მიმდინარეობის და სპეციალური სტატისტიკის წარმოების თაობაზე, აღნიშნული აქტივობის შეფასება გართულდა. </w:t>
      </w:r>
    </w:p>
    <w:p w:rsidR="007C04F1" w:rsidRDefault="00B329AE">
      <w:pPr>
        <w:jc w:val="both"/>
        <w:rPr>
          <w:rFonts w:ascii="Arimo" w:eastAsia="Arimo" w:hAnsi="Arimo" w:cs="Arimo"/>
        </w:rPr>
      </w:pPr>
      <w:r>
        <w:rPr>
          <w:rFonts w:ascii="Arial Unicode MS" w:eastAsia="Arial Unicode MS" w:hAnsi="Arial Unicode MS" w:cs="Arial Unicode MS"/>
        </w:rPr>
        <w:t xml:space="preserve">2017 წლის 17 ოქტომბრის წერილით მთავარმა პროკურატურამ უარი განგვიცხადა მოთხოვნილი ინფორმაციის მოწოდებაზე. გამოძიების თაობაზე ინფორმაციის მოწოდებაზე უარი პროკურატურამ დაასაბუთა საქართველოს ზოგადი ადმინისტრაციული კოდექსის მე-3 მუხლის მე-4 ნაწილის ,,ა“ ქვეპუნქტზე მითითებით, რომლის მიხედვითაც ზოგადი ადმინისტრაციული კოდექსის მოქმედება არ ვრცელდება აღმასრულებელი ხელისუფლების ორგანოთა იმ საქმიანობაზე, რომელიც დაკავშირებულია დანაშაულის ჩადენის გამო პირის სისხლისსამართლებრივ დევნასთან და სისხლის სამართლის საქმის წარმოებასთან. </w:t>
      </w:r>
    </w:p>
    <w:p w:rsidR="007C04F1" w:rsidRDefault="00B329AE">
      <w:pPr>
        <w:jc w:val="both"/>
        <w:rPr>
          <w:rFonts w:ascii="Arimo" w:eastAsia="Arimo" w:hAnsi="Arimo" w:cs="Arimo"/>
        </w:rPr>
      </w:pPr>
      <w:r>
        <w:rPr>
          <w:rFonts w:ascii="Arial Unicode MS" w:eastAsia="Arial Unicode MS" w:hAnsi="Arial Unicode MS" w:cs="Arial Unicode MS"/>
        </w:rPr>
        <w:t xml:space="preserve">რაც შეეხება ინფორმაციას ჟურნალისტების მიმართ ჩადენილი დანაშაულის სტატისტიკის თაობაზე, ამ ინფორმაციის მოპოვებაზე პროკურატურამ უარი განაცხადა იმ საფუძვლით, რომ ადამიანის უფლებების დაცვის სამოქმედო გეგმის შესრულების შესახებ ინფორმაცია საქართველოს პროკურატურის მიერ იგზავნება საქართველოს </w:t>
      </w:r>
      <w:r>
        <w:rPr>
          <w:rFonts w:ascii="Arial Unicode MS" w:eastAsia="Arial Unicode MS" w:hAnsi="Arial Unicode MS" w:cs="Arial Unicode MS"/>
        </w:rPr>
        <w:lastRenderedPageBreak/>
        <w:t xml:space="preserve">მთავრობის ადმინისტრაციის ადამიანის უფლებათა დაცვის სამდივნოში, რომლის მიერ მომზადებული ანგარიში ხელმისაწვდომია საჯაროდ. </w:t>
      </w:r>
      <w:r w:rsidR="006A048B">
        <w:rPr>
          <w:rFonts w:ascii="Arial Unicode MS" w:eastAsia="Arial Unicode MS" w:hAnsi="Arial Unicode MS" w:cs="Arial Unicode MS"/>
        </w:rPr>
        <w:t xml:space="preserve">შესაბამისად, ამ ანგარიშში შეფასება გაკეთდება სხვა წყაროებზე დაყრდნობით. </w:t>
      </w:r>
    </w:p>
    <w:p w:rsidR="007C04F1" w:rsidRDefault="00B329AE">
      <w:pPr>
        <w:jc w:val="both"/>
        <w:rPr>
          <w:rFonts w:ascii="Arimo" w:eastAsia="Arimo" w:hAnsi="Arimo" w:cs="Arimo"/>
        </w:rPr>
      </w:pPr>
      <w:r>
        <w:rPr>
          <w:rFonts w:ascii="Arial Unicode MS" w:eastAsia="Arial Unicode MS" w:hAnsi="Arial Unicode MS" w:cs="Arial Unicode MS"/>
        </w:rPr>
        <w:t xml:space="preserve">შეიძლება ითქვას, რომ, მედიაში გავრცელებული ინფორმაციის საფუძველზე გამოძიების დაწყების შესახებ აქტივობის გამოკლებით, ყველა აქტივობა ემსახურება დასახული ამოცანის მიღწევას. ქვემოთ ყველა აქტივობა განხილული იქნება სამოქმედო გეგმაში არსებული თანმიმდევრობის მიხედვით. </w:t>
      </w:r>
    </w:p>
    <w:p w:rsidR="007C04F1" w:rsidRDefault="00B329AE">
      <w:pPr>
        <w:jc w:val="both"/>
        <w:rPr>
          <w:rFonts w:ascii="Arimo" w:eastAsia="Arimo" w:hAnsi="Arimo" w:cs="Arimo"/>
        </w:rPr>
      </w:pPr>
      <w:r>
        <w:rPr>
          <w:rFonts w:ascii="Arial Unicode MS" w:eastAsia="Arial Unicode MS" w:hAnsi="Arial Unicode MS" w:cs="Arial Unicode MS"/>
        </w:rPr>
        <w:t>პირველი აქტივობას წარმოადგენს ჟურნალისტისათვის პროფესიული საქმიანობის ხელის შეშლის საქმის სწრაფი და ეფექტიანი გამოძიება. სახალხო დამცველის 2016 წლის ანგარიშში მოყვანილია ხუთი შემთხვევის შესახებ, საიდანაც მხოლოდ ერთ შემთხვევაში მიეცა სამი პირი სისხლის სამართლის კოდექსის 156-ე (დევნა) მუხლით გათვალისწინებულ პასუხისგებაში.</w:t>
      </w:r>
      <w:r>
        <w:rPr>
          <w:rFonts w:ascii="Arimo" w:eastAsia="Arimo" w:hAnsi="Arimo" w:cs="Arimo"/>
          <w:vertAlign w:val="superscript"/>
        </w:rPr>
        <w:footnoteReference w:id="4"/>
      </w:r>
      <w:r>
        <w:rPr>
          <w:rFonts w:ascii="Arial Unicode MS" w:eastAsia="Arial Unicode MS" w:hAnsi="Arial Unicode MS" w:cs="Arial Unicode MS"/>
        </w:rPr>
        <w:t xml:space="preserve"> აქვე აღსანიშნავია, 2016-2017 წლებში მომხდარი კიდევ ორი ფაქტი: ერთი ეს ეხება </w:t>
      </w:r>
      <w:proofErr w:type="spellStart"/>
      <w:r>
        <w:rPr>
          <w:rFonts w:ascii="Arial Unicode MS" w:eastAsia="Arial Unicode MS" w:hAnsi="Arial Unicode MS" w:cs="Arial Unicode MS"/>
        </w:rPr>
        <w:t>ინტერნეტგამოცემა</w:t>
      </w:r>
      <w:proofErr w:type="spellEnd"/>
      <w:r>
        <w:rPr>
          <w:rFonts w:ascii="Arial Unicode MS" w:eastAsia="Arial Unicode MS" w:hAnsi="Arial Unicode MS" w:cs="Arial Unicode MS"/>
        </w:rPr>
        <w:t xml:space="preserve"> ,,ტაბულას“ მიმართ მუქარას, როდესაც მსჯავრდებულს დაეკისრა პირობითი მსჯავრი</w:t>
      </w:r>
      <w:r>
        <w:rPr>
          <w:rFonts w:ascii="Arimo" w:eastAsia="Arimo" w:hAnsi="Arimo" w:cs="Arimo"/>
          <w:vertAlign w:val="superscript"/>
        </w:rPr>
        <w:footnoteReference w:id="5"/>
      </w:r>
      <w:r>
        <w:rPr>
          <w:rFonts w:ascii="Arial Unicode MS" w:eastAsia="Arial Unicode MS" w:hAnsi="Arial Unicode MS" w:cs="Arial Unicode MS"/>
        </w:rPr>
        <w:t xml:space="preserve"> და მეორე, შემთხვევა ტელეკომპანია ,,იბერიას“ ჟურნალისტის გიორგი გასვიანის თავდასხმაში მონაწილე სამი პირის სისხლისსამართლებრივ პასუხისგებაში მიცემას.</w:t>
      </w:r>
      <w:r>
        <w:rPr>
          <w:rFonts w:ascii="Arimo" w:eastAsia="Arimo" w:hAnsi="Arimo" w:cs="Arimo"/>
          <w:vertAlign w:val="superscript"/>
        </w:rPr>
        <w:footnoteReference w:id="6"/>
      </w:r>
      <w:r>
        <w:rPr>
          <w:rFonts w:ascii="Arial Unicode MS" w:eastAsia="Arial Unicode MS" w:hAnsi="Arial Unicode MS" w:cs="Arial Unicode MS"/>
        </w:rPr>
        <w:t xml:space="preserve">  კიდევ ერთი საქმე ჟურნალისტი ინგა გრიგოლიას დაშანტაჟებას პირადი ცხოვრების ამსახველი კადრების გავრცელებით, რაც ამ დრომდე არ იქნა გამოძიებული.</w:t>
      </w:r>
      <w:r>
        <w:rPr>
          <w:rFonts w:ascii="Arimo" w:eastAsia="Arimo" w:hAnsi="Arimo" w:cs="Arimo"/>
          <w:vertAlign w:val="superscript"/>
        </w:rPr>
        <w:footnoteReference w:id="7"/>
      </w:r>
      <w:r>
        <w:rPr>
          <w:rFonts w:ascii="Arial Unicode MS" w:eastAsia="Arial Unicode MS" w:hAnsi="Arial Unicode MS" w:cs="Arial Unicode MS"/>
        </w:rPr>
        <w:t xml:space="preserve"> როგორც ვხედავთ, საანგარიშო პერიოდში მომხდარი 7 შემთხვევიდან 5 </w:t>
      </w:r>
      <w:r w:rsidR="00F255E6">
        <w:rPr>
          <w:rFonts w:ascii="Arial Unicode MS" w:eastAsia="Arial Unicode MS" w:hAnsi="Arial Unicode MS" w:cs="Arial Unicode MS"/>
        </w:rPr>
        <w:t>საქმეში პირები არ მიეცნენ სისხლისსამართლებრივ პასუხისგებაში</w:t>
      </w:r>
      <w:r>
        <w:rPr>
          <w:rFonts w:ascii="Arial Unicode MS" w:eastAsia="Arial Unicode MS" w:hAnsi="Arial Unicode MS" w:cs="Arial Unicode MS"/>
        </w:rPr>
        <w:t>.</w:t>
      </w:r>
    </w:p>
    <w:p w:rsidR="007C04F1" w:rsidRDefault="00B329AE">
      <w:pPr>
        <w:jc w:val="both"/>
        <w:rPr>
          <w:rFonts w:ascii="Arimo" w:eastAsia="Arimo" w:hAnsi="Arimo" w:cs="Arimo"/>
        </w:rPr>
      </w:pPr>
      <w:r>
        <w:rPr>
          <w:rFonts w:ascii="Arial Unicode MS" w:eastAsia="Arial Unicode MS" w:hAnsi="Arial Unicode MS" w:cs="Arial Unicode MS"/>
        </w:rPr>
        <w:t>მეორე აქტივობას წარმოადგენს მედიაში გავრცელებული ინფორმაციის საფუძველზე  გამოძიების დაწყება. აღსანიშნავია, რომ სისხლის სამართლის საპროცესო კოდექსის 101-</w:t>
      </w:r>
      <w:r>
        <w:rPr>
          <w:rFonts w:ascii="Arial Unicode MS" w:eastAsia="Arial Unicode MS" w:hAnsi="Arial Unicode MS" w:cs="Arial Unicode MS"/>
        </w:rPr>
        <w:lastRenderedPageBreak/>
        <w:t xml:space="preserve">ე მუხლის პირველი პუნქტით მედიაში გამოქვეყნებული ინფორმაცია ისედაც არის გამოძიების დაწყების საფუძველი. ეს აქტივობა არ იზღუდება მხოლოდ მედიაში გავრცელებული ისეთი დანაშაულის ფაქტზე გამოძიების დაწყების ვალდებულებით, რაც ჟურნალისტის პროფესიულ საქმიანობას უკავშირდება. საქმიანობა ეხება ყველა დანაშაულს განურჩევლად. გაუგებარია რა კავშირი აქვს მედიაში გამოქვეყნებული ინფორმაციის საფუძველზე გამოძიების დაწყების მოვალეობას ჟურნალისტებისათვის პროფესიული საქმიანობისათვის ხელის შეშლის აღკვეთის ამოცანის შესრულებასთან და, საბოლოო ჯამში, გამოხატვის თავისუფლების უზრუნველყოფის მიზნის მიღწევასთან. ეს აქტივობა აშკარად </w:t>
      </w:r>
      <w:proofErr w:type="spellStart"/>
      <w:r>
        <w:rPr>
          <w:rFonts w:ascii="Arial Unicode MS" w:eastAsia="Arial Unicode MS" w:hAnsi="Arial Unicode MS" w:cs="Arial Unicode MS"/>
        </w:rPr>
        <w:t>არარელევანტურია</w:t>
      </w:r>
      <w:proofErr w:type="spellEnd"/>
      <w:r>
        <w:rPr>
          <w:rFonts w:ascii="Arial Unicode MS" w:eastAsia="Arial Unicode MS" w:hAnsi="Arial Unicode MS" w:cs="Arial Unicode MS"/>
        </w:rPr>
        <w:t xml:space="preserve"> დასახული ამოცანის მისაღწევად. </w:t>
      </w:r>
      <w:r w:rsidR="00F255E6">
        <w:rPr>
          <w:rFonts w:ascii="Arial Unicode MS" w:eastAsia="Arial Unicode MS" w:hAnsi="Arial Unicode MS" w:cs="Arial Unicode MS"/>
        </w:rPr>
        <w:t xml:space="preserve">მედიაში გავრცელებული ინფორმაციის საფუძველზე ამ ჩანაწერის გარეშეც უნდა იწყებდნენ გამოძიებას სამართალდამცავი ორგანოები. </w:t>
      </w:r>
    </w:p>
    <w:p w:rsidR="007C04F1" w:rsidRDefault="00B329AE">
      <w:pPr>
        <w:jc w:val="both"/>
        <w:rPr>
          <w:rFonts w:ascii="Arimo" w:eastAsia="Arimo" w:hAnsi="Arimo" w:cs="Arimo"/>
        </w:rPr>
      </w:pPr>
      <w:r>
        <w:rPr>
          <w:rFonts w:ascii="Arial Unicode MS" w:eastAsia="Arial Unicode MS" w:hAnsi="Arial Unicode MS" w:cs="Arial Unicode MS"/>
        </w:rPr>
        <w:t>ამასთან დაკავშირებით, აღსანიშნავია სახალხო დამცველის ანგარიშში მითითებული შემთხვევები, როდესაც ოთხი ჟურნალისტის მიმართ თსუ-ში განხორციელებული ძალადობის ფაქტზე ინფორმაცია გავრცელდა მედიაში. ამის მიუხედავად, თავად ჟურნალისტებმა არ ითანამშრომლეს სამართალდამცავ ორგანოებთან და ამის გამო არ დაიწყეს ამ ფაქტთან დაკავშირებით გამოძიება.</w:t>
      </w:r>
      <w:r>
        <w:rPr>
          <w:rFonts w:ascii="Arimo" w:eastAsia="Arimo" w:hAnsi="Arimo" w:cs="Arimo"/>
          <w:vertAlign w:val="superscript"/>
        </w:rPr>
        <w:footnoteReference w:id="8"/>
      </w:r>
      <w:r>
        <w:rPr>
          <w:rFonts w:ascii="Arial Unicode MS" w:eastAsia="Arial Unicode MS" w:hAnsi="Arial Unicode MS" w:cs="Arial Unicode MS"/>
        </w:rPr>
        <w:t xml:space="preserve"> სახალხო დამცველი თავის ანგარიშში სწორად მიუთითებს, რომ დაზარალებულის საჩივრის არსებობა არ არის აუცილებელი. ის გარემოება, რომ მედიაში ჟურნალისტების მიმართ ჩადენილი დანაშაულის შესახებ გამოძიება არ დაიწყო, მიუთითებს იმაზე, რომ ამ აქტივობას შსს და პროკურატურა იმ ნაწილშიც არ ასრულებს, რაც უკავშირდება ჟურნალისტისათვის პროფესიული საქმიანობის განხორციელებაში ხელის შეშლის აღკვეთის ამოცანის შესრულებას.  </w:t>
      </w:r>
    </w:p>
    <w:p w:rsidR="007C04F1" w:rsidRDefault="00B329AE">
      <w:pPr>
        <w:jc w:val="both"/>
        <w:rPr>
          <w:rFonts w:ascii="Arimo" w:eastAsia="Arimo" w:hAnsi="Arimo" w:cs="Arimo"/>
        </w:rPr>
      </w:pPr>
      <w:r>
        <w:rPr>
          <w:rFonts w:ascii="Arial Unicode MS" w:eastAsia="Arial Unicode MS" w:hAnsi="Arial Unicode MS" w:cs="Arial Unicode MS"/>
        </w:rPr>
        <w:t xml:space="preserve">სამოქმედო გეგმით, მესამე აქტივობას წარმოადგენს, ჟურნალისტთა პროფესიული საქმიანობისთვის ხელის შეშლის შემთხვევაში დანაშაულის შესაბამისი კვალიფიკაციის მიცემა. სახალხო დამცველის 2016 წლის საპარლამენტო ანგარიშიდან ირკვევა, რომ კვლავაც პრობლემას წარმოადგენს ჟურნალისტის მიმართ ჩადენილი ქმედების ადეკვატური სამართლებრივი კვალიფიკაცია. სახალხო დამცველი მიუთითებს საქმეზე, </w:t>
      </w:r>
      <w:r>
        <w:rPr>
          <w:rFonts w:ascii="Arial Unicode MS" w:eastAsia="Arial Unicode MS" w:hAnsi="Arial Unicode MS" w:cs="Arial Unicode MS"/>
        </w:rPr>
        <w:lastRenderedPageBreak/>
        <w:t>როდესაც ჟურნალისტს თავისი პროფესიული მოვალეობის შესრულებისას დაუზიანეს ვიდეოკამერა.</w:t>
      </w:r>
      <w:r>
        <w:rPr>
          <w:rFonts w:ascii="Arimo" w:eastAsia="Arimo" w:hAnsi="Arimo" w:cs="Arimo"/>
          <w:vertAlign w:val="superscript"/>
        </w:rPr>
        <w:footnoteReference w:id="9"/>
      </w:r>
      <w:r>
        <w:rPr>
          <w:rFonts w:ascii="Arial Unicode MS" w:eastAsia="Arial Unicode MS" w:hAnsi="Arial Unicode MS" w:cs="Arial Unicode MS"/>
        </w:rPr>
        <w:t xml:space="preserve"> ამ ფაქტთან დაკავშირებით, დაიწყო გამოძიება. ამის შემდეგ დადგინდა, რომ კამერის ღირებულება იყო 50 ლარი. სისხლის სამართლის კოდექსის 187-ე მუხლი ადგენს პასუხისმგებლობას სხვისი ნივთის დაზიანების ან განადგურებისათვის, რამაც მნიშვნელოვანი ზიანი გამოიწვია. სისხლის სამართლის კოდექსის 177-ე მუხლის შენიშვნის მე-3 პუნქტში  მნიშვნელოვან ზიანად ითვლება ნივთის (ნივთების) ღირებულება 150 ლარის ზევით. შესაბამისად, პროფესიული მოვალეობის შესრულებისას ჟურნალისტის კამერის დაზიანება არ შეიცავს დანაშაულის ნიშნებს. სახალხო დამცველმა რეკომენდაციით მიმართა შინაგან საქმეთა სამინისტროს ეს ქმედება </w:t>
      </w:r>
      <w:proofErr w:type="spellStart"/>
      <w:r>
        <w:rPr>
          <w:rFonts w:ascii="Arial Unicode MS" w:eastAsia="Arial Unicode MS" w:hAnsi="Arial Unicode MS" w:cs="Arial Unicode MS"/>
        </w:rPr>
        <w:t>დააკვალიფიციროს</w:t>
      </w:r>
      <w:proofErr w:type="spellEnd"/>
      <w:r>
        <w:rPr>
          <w:rFonts w:ascii="Arial Unicode MS" w:eastAsia="Arial Unicode MS" w:hAnsi="Arial Unicode MS" w:cs="Arial Unicode MS"/>
        </w:rPr>
        <w:t xml:space="preserve"> სპეციალური, სისხლის სამართლის კოდექსის 154-ე მუხლით (ჟურნალისტისათვის პროფესიულ საქმიანობაში ხელის შეშლა).   </w:t>
      </w:r>
    </w:p>
    <w:p w:rsidR="007C04F1" w:rsidRDefault="00B329AE">
      <w:pPr>
        <w:jc w:val="both"/>
        <w:rPr>
          <w:rFonts w:ascii="Arimo" w:eastAsia="Arimo" w:hAnsi="Arimo" w:cs="Arimo"/>
        </w:rPr>
      </w:pPr>
      <w:r>
        <w:rPr>
          <w:rFonts w:ascii="Arial Unicode MS" w:eastAsia="Arial Unicode MS" w:hAnsi="Arial Unicode MS" w:cs="Arial Unicode MS"/>
        </w:rPr>
        <w:t xml:space="preserve">მეოთხე აქტივობას წარმოადგენ სპეციალური სტატისტიკის წარმოება, რომელიც ასახავს ჟურნალისტისთვის პროფესიულ საქმიანობაში ხელის შეშლის თაობაზე რეგისტრირებულ დანაშაულთა, ასევე მისი გახსნის მაჩვენებელს. 2016 წლის საპარლამენტო ანგარიშში მითითებული იყო პროფესიული მოვალეობის შესრულებისას კამერის დაზიანების ფაქტის შესახებ. ანგარიშში აღნიშნულია, რომ ამ ფაქტზე ძიება დაიწყო სისხლის სამართლის კოდექსის 187-ე მუხლით (სხვისი ნივთის დაზიანება და განადგურება). </w:t>
      </w:r>
      <w:r>
        <w:rPr>
          <w:rFonts w:ascii="Arimo" w:eastAsia="Arimo" w:hAnsi="Arimo" w:cs="Arimo"/>
          <w:vertAlign w:val="superscript"/>
        </w:rPr>
        <w:footnoteReference w:id="10"/>
      </w:r>
      <w:r>
        <w:rPr>
          <w:rFonts w:ascii="Arial Unicode MS" w:eastAsia="Arial Unicode MS" w:hAnsi="Arial Unicode MS" w:cs="Arial Unicode MS"/>
        </w:rPr>
        <w:t xml:space="preserve"> ამასთან დაკავშირებით სახალხო დამცველის რეკომენდაციას წარმოადგენდა სამართალდამცავმა ორგანოებმა აწარმოონ ჟურნალისტებისათვის პროფესიული საქმიანობის გამო ჩადენილი ყველა, და არა მხოლოდ სისხლის სამართლის კოდექსის 154-ე მუხლით გათვალისწინებული დანაშაულის სტატისტიკა. </w:t>
      </w:r>
    </w:p>
    <w:p w:rsidR="007C04F1" w:rsidRDefault="00B329AE">
      <w:pPr>
        <w:jc w:val="both"/>
        <w:rPr>
          <w:rFonts w:ascii="Arimo" w:eastAsia="Arimo" w:hAnsi="Arimo" w:cs="Arimo"/>
        </w:rPr>
      </w:pPr>
      <w:r>
        <w:rPr>
          <w:rFonts w:ascii="Arial Unicode MS" w:eastAsia="Arial Unicode MS" w:hAnsi="Arial Unicode MS" w:cs="Arial Unicode MS"/>
        </w:rPr>
        <w:t xml:space="preserve">ზემოთ ასევე საუბარი იყო შემთხვევაზე, როდესაც ჟურნალისტს დაემუქრნენ მისი პირადი ცხოვრების ამსახველი კადრების გავრცელებით. ეს მუქარა უკავშირდებოდა ჟურნალისტის პროფესიულ საქმიანობას, ვინაიდან იყო მოწოდება ჟურნალისტს </w:t>
      </w:r>
      <w:r>
        <w:rPr>
          <w:rFonts w:ascii="Arial Unicode MS" w:eastAsia="Arial Unicode MS" w:hAnsi="Arial Unicode MS" w:cs="Arial Unicode MS"/>
        </w:rPr>
        <w:lastRenderedPageBreak/>
        <w:t xml:space="preserve">დაეტოვებინა ქვეყანა. </w:t>
      </w:r>
      <w:r>
        <w:rPr>
          <w:rFonts w:ascii="Arimo" w:eastAsia="Arimo" w:hAnsi="Arimo" w:cs="Arimo"/>
          <w:vertAlign w:val="superscript"/>
        </w:rPr>
        <w:footnoteReference w:id="11"/>
      </w:r>
      <w:r>
        <w:rPr>
          <w:rFonts w:ascii="Arial Unicode MS" w:eastAsia="Arial Unicode MS" w:hAnsi="Arial Unicode MS" w:cs="Arial Unicode MS"/>
        </w:rPr>
        <w:t xml:space="preserve"> ამ ფაქტზე გამოძიება მიმდინარეობს არა სისხლის სამართლის კოდექსის 154-ე (ჟურნალისტისთვის პროფესიული საქმიანობაში ხელის შეშლა) მუხლის, არამედ სისხლის სამართლის კოდექსის 157-ე მუხლით,</w:t>
      </w:r>
      <w:r>
        <w:rPr>
          <w:rFonts w:ascii="Arimo" w:eastAsia="Arimo" w:hAnsi="Arimo" w:cs="Arimo"/>
          <w:vertAlign w:val="superscript"/>
        </w:rPr>
        <w:footnoteReference w:id="12"/>
      </w:r>
      <w:r>
        <w:rPr>
          <w:rFonts w:ascii="Arial Unicode MS" w:eastAsia="Arial Unicode MS" w:hAnsi="Arial Unicode MS" w:cs="Arial Unicode MS"/>
        </w:rPr>
        <w:t xml:space="preserve"> რაც ითვალისწინებს პასუხისმგებლობას პირადი ცხოვრების ამსახველი ინფორმაციის ან პერსონალური მონაცემის ხელყოფისათვის. იმის გამო, რომ ჟურნალისტების მიმართ ჩადენილი დანაშაულის სტატისტიკა წარმოებს მხოლოდ სისხლის სამართლის კოდექსის 154-ე მუხლთან დაკავშირებით, ჟურნალისტის მიმართ ჩადენილი სისხლის სამართლის კოდექსის 157-ე მუხლით გათვალისწინებული დანაშაული ვერ მოხვდებოდა ამ სტატისტიკაში. ამ აქტივობის შესასრულებლად აუცილებელი იყო ჟურნალისტების მიმართ ჩადენილი ყველა დანაშაულის სტატისტიკის წარმოება, რაც უკავშირდება პროფესიულ საქმიანობას. </w:t>
      </w:r>
    </w:p>
    <w:p w:rsidR="007C04F1" w:rsidRDefault="00B329AE">
      <w:pPr>
        <w:jc w:val="both"/>
        <w:rPr>
          <w:rFonts w:ascii="Arimo" w:eastAsia="Arimo" w:hAnsi="Arimo" w:cs="Arimo"/>
        </w:rPr>
      </w:pPr>
      <w:r>
        <w:rPr>
          <w:rFonts w:ascii="Arial Unicode MS" w:eastAsia="Arial Unicode MS" w:hAnsi="Arial Unicode MS" w:cs="Arial Unicode MS"/>
        </w:rPr>
        <w:t xml:space="preserve">მონიტორინგის ფარგლებში, პროკურატურიდან მოთხოვნილი იქნა ინფორმაცია ხდება, თუ არა ჟურნალისტების მიმართ ჩადენილი ყველა იმ დანაშაულის სტატისტიკის წარმოება, რაც გათვალისწინებული არ არის სისხლის სამართლის კოდექსის 154-ე მუხლით. პროკურატურამ უარი განაცხადა ჩვენს მიერ მოთხოვნილი ინფორმაციის მოწოდებაზე და გვაცნობა, რომ სახალხო დამცველის რეკომენდაციის შესრულების შესახებ ინფორმაციას პარლამენტს წარუდგენდა.  </w:t>
      </w:r>
    </w:p>
    <w:p w:rsidR="007C04F1" w:rsidRDefault="00B329AE">
      <w:pPr>
        <w:jc w:val="both"/>
        <w:rPr>
          <w:rFonts w:ascii="Arimo" w:eastAsia="Arimo" w:hAnsi="Arimo" w:cs="Arimo"/>
        </w:rPr>
      </w:pPr>
      <w:r>
        <w:rPr>
          <w:rFonts w:ascii="Arial Unicode MS" w:eastAsia="Arial Unicode MS" w:hAnsi="Arial Unicode MS" w:cs="Arial Unicode MS"/>
        </w:rPr>
        <w:t xml:space="preserve">ადამიანის უფლებათა სამოქმედო გეგმის ფარგლებში ჩატარებულ შეხვედრაზე შინაგან საქმეთა სამინისტროს წარმომადგენელმა განაცხადა, რომ სახალხო დამცველის აღნიშნული რეკომენდაცია შესრულებულია და შინაგან საქმეთა სამინისტრო აწარმოებს ჟურნალისტის მიმართ ჩადენილი ყველა დანაშაულის შესახებ სტატისტიკას. </w:t>
      </w:r>
    </w:p>
    <w:p w:rsidR="007C04F1" w:rsidRDefault="00B329AE">
      <w:pPr>
        <w:jc w:val="both"/>
        <w:rPr>
          <w:rFonts w:ascii="Arimo" w:eastAsia="Arimo" w:hAnsi="Arimo" w:cs="Arimo"/>
        </w:rPr>
      </w:pPr>
      <w:r>
        <w:rPr>
          <w:rFonts w:ascii="Arial Unicode MS" w:eastAsia="Arial Unicode MS" w:hAnsi="Arial Unicode MS" w:cs="Arial Unicode MS"/>
        </w:rPr>
        <w:t xml:space="preserve">მთავარმა პროკურატურამ უარი განგვიცხადა, მოეწოდებინა ინფორმაცია  ჟურნალისტების მიმართ ჩადენილი დანაშაულის გამოძიების მიმდინარეობის და ქმედების ადეკვატური სამართლებრივი კვალიფიკაციის თაობაზე. პროკურატურამ ამის მიზეზად მიუთითა ის, რომ საქართველოს ზოგადი ადმინისტრაციული კოდექსის მე-3 მუხლის მეოთხე ნაწილის ,,ა“ ქვეპუნქტზე, რომლის მიხედვითაც, ამ კოდექსის </w:t>
      </w:r>
      <w:r>
        <w:rPr>
          <w:rFonts w:ascii="Arial Unicode MS" w:eastAsia="Arial Unicode MS" w:hAnsi="Arial Unicode MS" w:cs="Arial Unicode MS"/>
        </w:rPr>
        <w:lastRenderedPageBreak/>
        <w:t xml:space="preserve">მოქმედება არ ვრცელდება აღმასრულებელი ხელისუფლების ორგანოთა იმ საქმიანობაზე, რომელიც დაკავშირებულია დანაშაულის ჩადენის გამო პირის სისხლისსამართლებრივ დევნასთან და სისხლის სამართლის საქმის წარმოებასთან. </w:t>
      </w:r>
    </w:p>
    <w:p w:rsidR="007C04F1" w:rsidRDefault="00B329AE">
      <w:pPr>
        <w:jc w:val="both"/>
        <w:rPr>
          <w:rFonts w:ascii="Arimo" w:eastAsia="Arimo" w:hAnsi="Arimo" w:cs="Arimo"/>
        </w:rPr>
      </w:pPr>
      <w:r>
        <w:rPr>
          <w:rFonts w:ascii="Arial Unicode MS" w:eastAsia="Arial Unicode MS" w:hAnsi="Arial Unicode MS" w:cs="Arial Unicode MS"/>
        </w:rPr>
        <w:t xml:space="preserve">ამ ინფორმაციის </w:t>
      </w:r>
      <w:proofErr w:type="spellStart"/>
      <w:r>
        <w:rPr>
          <w:rFonts w:ascii="Arial Unicode MS" w:eastAsia="Arial Unicode MS" w:hAnsi="Arial Unicode MS" w:cs="Arial Unicode MS"/>
        </w:rPr>
        <w:t>მოუწოდებლობის</w:t>
      </w:r>
      <w:proofErr w:type="spellEnd"/>
      <w:r>
        <w:rPr>
          <w:rFonts w:ascii="Arial Unicode MS" w:eastAsia="Arial Unicode MS" w:hAnsi="Arial Unicode MS" w:cs="Arial Unicode MS"/>
        </w:rPr>
        <w:t xml:space="preserve"> გამო შეუძლებელია შეფასდეს სამოქმედო გეგმით გაწერილი საქმიანობის - ჟურნალისტების მიმართ ჩადენილი დანაშაულის ადეკვატური კვალიფიკაციის მიცემის - შესრულების შეფასება.  ამ ინფორმაციის </w:t>
      </w:r>
      <w:proofErr w:type="spellStart"/>
      <w:r>
        <w:rPr>
          <w:rFonts w:ascii="Arial Unicode MS" w:eastAsia="Arial Unicode MS" w:hAnsi="Arial Unicode MS" w:cs="Arial Unicode MS"/>
        </w:rPr>
        <w:t>მოუწოდებლობის</w:t>
      </w:r>
      <w:proofErr w:type="spellEnd"/>
      <w:r>
        <w:rPr>
          <w:rFonts w:ascii="Arial Unicode MS" w:eastAsia="Arial Unicode MS" w:hAnsi="Arial Unicode MS" w:cs="Arial Unicode MS"/>
        </w:rPr>
        <w:t xml:space="preserve"> გამო სრულყოფილად ვერ ფასდება ჟურნალისტებისათვის პროფესიულ საქმიანობაში ხელის შეშლის ფაქტების სწრაფი და ეფექტიანი გამოძიების აქტივობის შეფასება - ამ ეტაპზე შეიძლება იმის თქმა, რომ სამართალდამცავებმა ეფექტიანი რეაგირება მოახდინეს ,,ტაბულას“ და ჟურნალისტ გიორგი გასვიანის მიმართ ჩადენილი დანაშაულის ფაქტებზე, თუმცა სათანადო რეაგირება ვერ მოხდა უნივერსიტეტში ჟურნალისტებისათვის პროფესიული ხელის შეშლის ფაქტზე. უცნობია ჟურნალისტის პირადი ცხოვრების ხელყოფის თაობაზე მიმდინარე გამოძიების შედეგები. ეს აქტივობა შესრულდა ნაწილობრივ. მედიაში გავრცელებული ინფორმაციის საფუძველზე გამოძიების დაწყების აქტივობა ისედაც არ უზრუნველყოფს ამოცანის შესრულებას. კვლავაც პრობლემას წარმოადგენს ჟურნალისტების მიმართ ჩადენილი ქმედების სისხლის სამართლის კოდექსის 154-ე მუხლით კვალიფიკაციის საკითხი. </w:t>
      </w:r>
      <w:r w:rsidR="00484536" w:rsidRPr="00484536">
        <w:rPr>
          <w:rFonts w:ascii="Arial Unicode MS" w:eastAsia="Arial Unicode MS" w:hAnsi="Arial Unicode MS" w:cs="Arial Unicode MS"/>
          <w:b/>
        </w:rPr>
        <w:t>სამუშაო ჯგუფის შეხვედრაზე შინაგან საქმეთა სამინისტროს წარმომადგენლების მიერ მოწოდებული ინფორმაციაზე</w:t>
      </w:r>
      <w:r w:rsidRPr="00484536">
        <w:rPr>
          <w:rFonts w:ascii="Arial Unicode MS" w:eastAsia="Arial Unicode MS" w:hAnsi="Arial Unicode MS" w:cs="Arial Unicode MS"/>
          <w:b/>
        </w:rPr>
        <w:t xml:space="preserve"> </w:t>
      </w:r>
      <w:r w:rsidR="00484536" w:rsidRPr="00484536">
        <w:rPr>
          <w:rFonts w:ascii="Arial Unicode MS" w:eastAsia="Arial Unicode MS" w:hAnsi="Arial Unicode MS" w:cs="Arial Unicode MS"/>
          <w:b/>
        </w:rPr>
        <w:t>დაყრდნობით</w:t>
      </w:r>
      <w:r w:rsidR="00484536">
        <w:rPr>
          <w:rFonts w:ascii="Arial Unicode MS" w:eastAsia="Arial Unicode MS" w:hAnsi="Arial Unicode MS" w:cs="Arial Unicode MS"/>
        </w:rPr>
        <w:t xml:space="preserve">, </w:t>
      </w:r>
      <w:r>
        <w:rPr>
          <w:rFonts w:ascii="Arial Unicode MS" w:eastAsia="Arial Unicode MS" w:hAnsi="Arial Unicode MS" w:cs="Arial Unicode MS"/>
        </w:rPr>
        <w:t xml:space="preserve">ჟურნალისტების მიმართ </w:t>
      </w:r>
      <w:r w:rsidR="00484536">
        <w:rPr>
          <w:rFonts w:ascii="Arial Unicode MS" w:eastAsia="Arial Unicode MS" w:hAnsi="Arial Unicode MS" w:cs="Arial Unicode MS"/>
        </w:rPr>
        <w:t xml:space="preserve">ჩადენილ ყველა დანაშაულზე </w:t>
      </w:r>
      <w:r>
        <w:rPr>
          <w:rFonts w:ascii="Arial Unicode MS" w:eastAsia="Arial Unicode MS" w:hAnsi="Arial Unicode MS" w:cs="Arial Unicode MS"/>
        </w:rPr>
        <w:t xml:space="preserve">სპეციალური </w:t>
      </w:r>
      <w:r w:rsidR="00484536">
        <w:rPr>
          <w:rFonts w:ascii="Arial Unicode MS" w:eastAsia="Arial Unicode MS" w:hAnsi="Arial Unicode MS" w:cs="Arial Unicode MS"/>
        </w:rPr>
        <w:t>სტატისტიკა წარმოებს.</w:t>
      </w:r>
      <w:r>
        <w:rPr>
          <w:rFonts w:ascii="Arial Unicode MS" w:eastAsia="Arial Unicode MS" w:hAnsi="Arial Unicode MS" w:cs="Arial Unicode MS"/>
        </w:rPr>
        <w:t xml:space="preserve"> </w:t>
      </w:r>
      <w:r w:rsidR="00484536">
        <w:rPr>
          <w:rFonts w:ascii="Arial Unicode MS" w:eastAsia="Arial Unicode MS" w:hAnsi="Arial Unicode MS" w:cs="Arial Unicode MS"/>
        </w:rPr>
        <w:t xml:space="preserve">ამის გათვალისწინებით, </w:t>
      </w:r>
      <w:r>
        <w:rPr>
          <w:rFonts w:ascii="Arial Unicode MS" w:eastAsia="Arial Unicode MS" w:hAnsi="Arial Unicode MS" w:cs="Arial Unicode MS"/>
        </w:rPr>
        <w:t xml:space="preserve">ეს აქტივობა შესრულებული იქნა სრულად. </w:t>
      </w:r>
    </w:p>
    <w:p w:rsidR="007C04F1" w:rsidRDefault="009258E9">
      <w:pPr>
        <w:rPr>
          <w:rFonts w:ascii="Arimo" w:eastAsia="Arimo" w:hAnsi="Arimo" w:cs="Arimo"/>
        </w:rPr>
      </w:pPr>
      <w:r>
        <w:rPr>
          <w:rFonts w:ascii="Arial Unicode MS" w:eastAsia="Arial Unicode MS" w:hAnsi="Arial Unicode MS" w:cs="Arial Unicode MS"/>
        </w:rPr>
        <w:t>4</w:t>
      </w:r>
      <w:r w:rsidR="00B329AE">
        <w:rPr>
          <w:rFonts w:ascii="Arial Unicode MS" w:eastAsia="Arial Unicode MS" w:hAnsi="Arial Unicode MS" w:cs="Arial Unicode MS"/>
        </w:rPr>
        <w:t xml:space="preserve">) კანონმდებლობის გადასინჯვის ამოცანასთან დაკავშირებული აქტივობები </w:t>
      </w:r>
    </w:p>
    <w:p w:rsidR="007C04F1" w:rsidRDefault="00B329AE">
      <w:pPr>
        <w:jc w:val="both"/>
        <w:rPr>
          <w:rFonts w:ascii="Arial Unicode MS" w:eastAsia="Arial Unicode MS" w:hAnsi="Arial Unicode MS" w:cs="Arial Unicode MS"/>
        </w:rPr>
      </w:pPr>
      <w:r>
        <w:rPr>
          <w:rFonts w:ascii="Arial Unicode MS" w:eastAsia="Arial Unicode MS" w:hAnsi="Arial Unicode MS" w:cs="Arial Unicode MS"/>
        </w:rPr>
        <w:t xml:space="preserve">გამოხატვის თავისუფლების კუთხით არსებული საკანონმდებლო </w:t>
      </w:r>
      <w:proofErr w:type="spellStart"/>
      <w:r>
        <w:rPr>
          <w:rFonts w:ascii="Arial Unicode MS" w:eastAsia="Arial Unicode MS" w:hAnsi="Arial Unicode MS" w:cs="Arial Unicode MS"/>
        </w:rPr>
        <w:t>ბუნდოვანებების</w:t>
      </w:r>
      <w:proofErr w:type="spellEnd"/>
      <w:r>
        <w:rPr>
          <w:rFonts w:ascii="Arial Unicode MS" w:eastAsia="Arial Unicode MS" w:hAnsi="Arial Unicode MS" w:cs="Arial Unicode MS"/>
        </w:rPr>
        <w:t xml:space="preserve"> იდენტიფიცირებისა და აღმოფხვრის აქტივობად განსაზღვრულია იგივე რაც ამოცანას წარმოადგენს, კერძოდ  გამოხატვის თავისუფლებასთან კავშირში მყოფი კანონმდებლობის ხარვეზების იდენტიფიცირება; </w:t>
      </w:r>
      <w:r w:rsidR="00484536">
        <w:rPr>
          <w:rFonts w:ascii="Arial Unicode MS" w:eastAsia="Arial Unicode MS" w:hAnsi="Arial Unicode MS" w:cs="Arial Unicode MS"/>
        </w:rPr>
        <w:t>ეს ჩანაწერი იმდენად ზოგადია, რომ შეუძლებელია იმის განსაზღვრა, თუ კონკრეტულად რომელი ნორმატიული აქტი საჭიროებს შეცვლას.</w:t>
      </w:r>
      <w:r>
        <w:rPr>
          <w:rFonts w:ascii="Arial Unicode MS" w:eastAsia="Arial Unicode MS" w:hAnsi="Arial Unicode MS" w:cs="Arial Unicode MS"/>
        </w:rPr>
        <w:t xml:space="preserve"> ამასთან აქტივობად იმის განსაზღვრა, რაც ამოცანად უკვე </w:t>
      </w:r>
      <w:r>
        <w:rPr>
          <w:rFonts w:ascii="Arial Unicode MS" w:eastAsia="Arial Unicode MS" w:hAnsi="Arial Unicode MS" w:cs="Arial Unicode MS"/>
        </w:rPr>
        <w:lastRenderedPageBreak/>
        <w:t xml:space="preserve">განსაზღვრულია, ართულებს ამოცანის და საბოლოო ჯამში მიზნის მიღწევის შეფასებას. ,,გამოხატვის თავისუფლებასთან კავშირში მყოფი კანონმდებლობის ხარვეზების იდენტიფიცირება“- ს მოსდევს სიტყვები, ,,მათ შორის,“ რაც მიუთითებს, რომ სამოქმედო გეგმაში არ არის მოცემული იმ საქმიანობების ამომწურავი ჩამონათვალი, რომლის განხორციელების შემდეგაც განხორციელდება საკანონმდებლო </w:t>
      </w:r>
      <w:proofErr w:type="spellStart"/>
      <w:r>
        <w:rPr>
          <w:rFonts w:ascii="Arial Unicode MS" w:eastAsia="Arial Unicode MS" w:hAnsi="Arial Unicode MS" w:cs="Arial Unicode MS"/>
        </w:rPr>
        <w:t>ბუნდოვანებების</w:t>
      </w:r>
      <w:proofErr w:type="spellEnd"/>
      <w:r>
        <w:rPr>
          <w:rFonts w:ascii="Arial Unicode MS" w:eastAsia="Arial Unicode MS" w:hAnsi="Arial Unicode MS" w:cs="Arial Unicode MS"/>
        </w:rPr>
        <w:t xml:space="preserve"> იდენტიფიცირებისა და აღმოფხვრის ამოცანა. </w:t>
      </w:r>
    </w:p>
    <w:p w:rsidR="00AA4C8A" w:rsidRDefault="00AA4C8A">
      <w:pPr>
        <w:jc w:val="both"/>
        <w:rPr>
          <w:rFonts w:ascii="Arimo" w:eastAsia="Arimo" w:hAnsi="Arimo" w:cs="Arimo"/>
        </w:rPr>
      </w:pPr>
      <w:r>
        <w:rPr>
          <w:rFonts w:ascii="Arial Unicode MS" w:eastAsia="Arial Unicode MS" w:hAnsi="Arial Unicode MS" w:cs="Arial Unicode MS"/>
        </w:rPr>
        <w:t xml:space="preserve">2017 წელს საქართველოს პარლამენტმა გამოხატვის თავისუფლებასთან დაკავშირებით კონსტიტუციაში შეიტანა ცვლილებები. ამათგან ყველაზე მნიშვნელოვანია ინტერნეტის თავისუფლების კონსტიტუციით განმტკიცება. ასევე კონსტიტუციაში გაჩნდა ჩანაწერი პოლიტიკური და არსებითად პოლიტიკური გავლენისაგან თავისუფალი საზოგადოებრივი მაუწყებლის თაობაზე. კონსტიტუციური სტატუსი შეიძინა კომუნიკაციების ეროვნულმა კომისიამაც. ეს ცვლილებები ჯდება სამოქმედო გეგმაში </w:t>
      </w:r>
      <w:r w:rsidR="00577761">
        <w:rPr>
          <w:rFonts w:ascii="Arial Unicode MS" w:eastAsia="Arial Unicode MS" w:hAnsi="Arial Unicode MS" w:cs="Arial Unicode MS"/>
        </w:rPr>
        <w:t xml:space="preserve">გათვალისწინებულ ზოგად ჩანაწერთან: გამოხატვის თავისუფლებასთან დაკავშირებული ხარვეზების </w:t>
      </w:r>
      <w:r w:rsidR="00092B85">
        <w:rPr>
          <w:rFonts w:ascii="Arial Unicode MS" w:eastAsia="Arial Unicode MS" w:hAnsi="Arial Unicode MS" w:cs="Arial Unicode MS"/>
        </w:rPr>
        <w:t xml:space="preserve">იდენტიფიცირებას და აღმოფხვრასთან.  ამის მიუხედავად, ეს აქტივობა განხორციელდა არა მთავრობისა და იუსტიციის სამინისტროს, არამედ სახელმწიფო საკონსტიტუციო კომისიის მიერ. </w:t>
      </w:r>
    </w:p>
    <w:p w:rsidR="007C04F1" w:rsidRDefault="00B329AE">
      <w:pPr>
        <w:jc w:val="both"/>
        <w:rPr>
          <w:rFonts w:ascii="Arimo" w:eastAsia="Arimo" w:hAnsi="Arimo" w:cs="Arimo"/>
        </w:rPr>
      </w:pPr>
      <w:r>
        <w:rPr>
          <w:rFonts w:ascii="Arial Unicode MS" w:eastAsia="Arial Unicode MS" w:hAnsi="Arial Unicode MS" w:cs="Arial Unicode MS"/>
        </w:rPr>
        <w:t xml:space="preserve">ზოგადი ხასიათის ჩანაწერის ,,მათ შორის“-სთან ერთად, სამოქმედო გეგმაში გაწერილია მხოლოდ ორი კონკრეტული აქტივობა: ჟურნალისტისთვის საქმიანობაში ხელის შეშლის ცნების გადახედვა და ციფრულ მაუწყებლობასთან დაკავშირებით, საჭიროების შემთხვევაში, საკანონმდებლო რეგულაციების ცვლილებებისთვის საჭირო რეკომენდაციების და პროექტის მომზადება. უმჯობესი იქნებოდა, გამოხატვის თავისუფლებასთან დაკავშირებული ბუნდოვანების აღმოფხვრის ამოცანის შესასრულებლად ერთ-ერთ აქტივობად სამოქმედო გეგმაში გაწერილი ყოფილიყო საჯარო ადგილებში საპროტესტო ბანერების განთავსების წესის განსაზღვრა. სამწუხაროდ, ეს საკითხი არ მოხვდა სამოქმედო გეგმაში. </w:t>
      </w:r>
    </w:p>
    <w:p w:rsidR="007C04F1" w:rsidRDefault="00B329AE">
      <w:pPr>
        <w:jc w:val="both"/>
        <w:rPr>
          <w:rFonts w:ascii="Arimo" w:eastAsia="Arimo" w:hAnsi="Arimo" w:cs="Arimo"/>
        </w:rPr>
      </w:pPr>
      <w:r>
        <w:rPr>
          <w:rFonts w:ascii="Arial Unicode MS" w:eastAsia="Arial Unicode MS" w:hAnsi="Arial Unicode MS" w:cs="Arial Unicode MS"/>
        </w:rPr>
        <w:t xml:space="preserve">სახალხო დამცველის ანგარიშები მიუთითებს იმაზე, რომ არა იმდენად ჟურნალისტური საქმიანობის განხორციელებაში ხელის შეშლის ცნების გადახედვა წარმოადგენს პრობლემას, რამდენადაც ამ დანაშაულის გამოძიება და ქმედების სწორი </w:t>
      </w:r>
      <w:r>
        <w:rPr>
          <w:rFonts w:ascii="Arial Unicode MS" w:eastAsia="Arial Unicode MS" w:hAnsi="Arial Unicode MS" w:cs="Arial Unicode MS"/>
        </w:rPr>
        <w:lastRenderedPageBreak/>
        <w:t xml:space="preserve">სამართლებრივი კვალიფიკაცია (ამის შესახებ საუბარია წინა თავში). ამიტომ ამ საქმიანობის განხორციელება სრულიად უმნიშვნელოა საბოლოო მიზნის - გამოხატვის თავისუფლების უზრუნველყოფის - მისაღწევად. </w:t>
      </w:r>
    </w:p>
    <w:p w:rsidR="007C04F1" w:rsidRDefault="00B329AE">
      <w:pPr>
        <w:jc w:val="both"/>
        <w:rPr>
          <w:rFonts w:ascii="Arimo" w:eastAsia="Arimo" w:hAnsi="Arimo" w:cs="Arimo"/>
        </w:rPr>
      </w:pPr>
      <w:r>
        <w:rPr>
          <w:rFonts w:ascii="Arial Unicode MS" w:eastAsia="Arial Unicode MS" w:hAnsi="Arial Unicode MS" w:cs="Arial Unicode MS"/>
        </w:rPr>
        <w:t xml:space="preserve">სისხლის სამართლის კოდექსის 154-ე მუხლის გადახედვაზე პასუხისმგებლობა აიღო საქართველოს მთავრობამ და საქართველოს იუსტიციის სამინისტრომ. საქართველოს იუსტიციის სამინისტროდან, სადაც მათ შორის გადაიგზავნა მთავრობის სახელზე გაგზავნილი განცხადება საჯარო ინფორმაციის მოთხოვნის თაობაზე, მიღებულ წერილში არ არის საუბარი იმაზე, რომ საანგარიშო პერიოდში, ამ სამინისტრომ იმუშავა სისხლის სამართლის კოდექსის 154-ე მუხლის დისპოზიციის გადასინჯვისათვის.  ამ მუხლის პირველი პუნქტის დისპოზიცია დღესაც იგივეა, რაც იყო 1999 წლის 22 ივლისს, როდესაც სისხლის სამართლის კოდექსი იქნა მიღებული: სისხლის სამართლის კოდექსის 154-ე მუხლის პირველი პუნქტით ისჯება: ჟურნალისტისათვის პროფესიულ საქმიანობაში უკანონოდ ხელის შეშლა, ესე იგი მისი იძულება, გაავრცელოს ინფორმაცია ან თავი შეიკავოს მისი გავრცელებისაგან. აღსანიშნავია, რომ სისხლის სამართლის კოდექსის 153-ე მუხლი ითვალისწინებს პასუხიმგებლობას სიტყვის თავისუფლების ანდა ინფორმაციის მიღების ან გავრცელების უფლების განხორციელებისათვის უკანონოდ ხელის შეშლისათვის, რამაც მნიშვნელოვანი ზიანი გამოიწვია, ანდა ჩადენილია სამსახურებრივი მდგომარეობის გამოყენებით. ეს ორი მუხლი მნიშვნელოვნად ავსებს ერთმანეთს და ამ ეტაპზე პრაქტიკაში ამ კუთხით არსებული პრობლემები არ გამოკვეთილა. </w:t>
      </w:r>
    </w:p>
    <w:p w:rsidR="007C04F1" w:rsidRDefault="00B329AE">
      <w:pPr>
        <w:jc w:val="both"/>
        <w:rPr>
          <w:rFonts w:ascii="Arimo" w:eastAsia="Arimo" w:hAnsi="Arimo" w:cs="Arimo"/>
        </w:rPr>
      </w:pPr>
      <w:r>
        <w:rPr>
          <w:rFonts w:ascii="Arial Unicode MS" w:eastAsia="Arial Unicode MS" w:hAnsi="Arial Unicode MS" w:cs="Arial Unicode MS"/>
        </w:rPr>
        <w:t xml:space="preserve">2017 წლის 1 ივნისს ცვლილება განიცადა სისხლის სამართლის კოდექსის 154-ე მუხლის არა დისპოზიციის ცნებამ, არამედ სანქციამ. ამ ცვლილებით სანქციების ჩამონათვალს დაემატა შინაპატიმრობა ვადით ექვსი თვიდან ორ წლამდე. თუ არ ჩავთვლით სამოქმედო გეგმაში არსებულ ზოგად ჩანაწერს გამოხატვის თავისუფლებასთან კავშირში მყოფი კანონმდებლობის ხარვეზების იდენტიფიცირების თაობაზე, ამ ცვლილებას არავითარი საერთო არა აქვს ჟურნალისტის პროფესიული საქმიანობის ცნების გადახედვის აქტივობასთან. </w:t>
      </w:r>
    </w:p>
    <w:p w:rsidR="007C04F1" w:rsidRDefault="00B329AE">
      <w:pPr>
        <w:jc w:val="both"/>
        <w:rPr>
          <w:rFonts w:ascii="Arimo" w:eastAsia="Arimo" w:hAnsi="Arimo" w:cs="Arimo"/>
        </w:rPr>
      </w:pPr>
      <w:r>
        <w:rPr>
          <w:rFonts w:ascii="Arial Unicode MS" w:eastAsia="Arial Unicode MS" w:hAnsi="Arial Unicode MS" w:cs="Arial Unicode MS"/>
        </w:rPr>
        <w:lastRenderedPageBreak/>
        <w:t>სამოქმედო გეგმით გაწერილ მეორე კონკრეტულ აქტივობას წარმოადგენს ციფრულ მაუწყებლობასთან დაკავშირებით, საჭიროების შემთხვევაში საკანონმდებლო რეგულაციების ცვლილებებისთვის საჭირო რეკომენდაციების და პროექტის მომზადება. 2015 წელს საქართველოში გაითიშა ანალოგური მაუწყებლობის სიგნალი</w:t>
      </w:r>
      <w:r>
        <w:rPr>
          <w:rFonts w:ascii="Arimo" w:eastAsia="Arimo" w:hAnsi="Arimo" w:cs="Arimo"/>
          <w:vertAlign w:val="superscript"/>
        </w:rPr>
        <w:footnoteReference w:id="13"/>
      </w:r>
      <w:r>
        <w:rPr>
          <w:rFonts w:ascii="Arial Unicode MS" w:eastAsia="Arial Unicode MS" w:hAnsi="Arial Unicode MS" w:cs="Arial Unicode MS"/>
        </w:rPr>
        <w:t xml:space="preserve"> ქვეყანა წარმატებით გადავიდა ციფრულ მაუწყებლობაზე.</w:t>
      </w:r>
      <w:r>
        <w:rPr>
          <w:rFonts w:ascii="Arimo" w:eastAsia="Arimo" w:hAnsi="Arimo" w:cs="Arimo"/>
          <w:vertAlign w:val="superscript"/>
        </w:rPr>
        <w:footnoteReference w:id="14"/>
      </w:r>
      <w:r>
        <w:rPr>
          <w:rFonts w:ascii="Arial Unicode MS" w:eastAsia="Arial Unicode MS" w:hAnsi="Arial Unicode MS" w:cs="Arial Unicode MS"/>
        </w:rPr>
        <w:t xml:space="preserve"> საქართველოს ეკონომიკისა და მდგრადი განვითარების სამინისტროს მიერ ციფრული მაუწყებლობის მისაღებად აუცილებელი სეთ-თოფ-ბოქსების შეძენა მოხდა მხოლოდ 70 000 ქულამდე სოციალურად დაუცველი ოჯახებისათვის.</w:t>
      </w:r>
      <w:r>
        <w:rPr>
          <w:rFonts w:ascii="Arimo" w:eastAsia="Arimo" w:hAnsi="Arimo" w:cs="Arimo"/>
          <w:vertAlign w:val="superscript"/>
        </w:rPr>
        <w:footnoteReference w:id="15"/>
      </w:r>
      <w:r>
        <w:rPr>
          <w:rFonts w:ascii="Arial Unicode MS" w:eastAsia="Arial Unicode MS" w:hAnsi="Arial Unicode MS" w:cs="Arial Unicode MS"/>
        </w:rPr>
        <w:t xml:space="preserve"> სახალხო დამცველის ანგარიშში აღნიშნულია, რომ სამცხე-ჯავახეთსა და ქვემო ქართლში ეთნიკური უმცირესობების დიდ ნაწილს არა აქვთ სეთ-თოფ-ბოქსები და ამის გამო არ მიუწვდებათ ხელი ქართულ სატელევიზიო მაუწყებლობაზე.</w:t>
      </w:r>
      <w:r>
        <w:rPr>
          <w:rFonts w:ascii="Arimo" w:eastAsia="Arimo" w:hAnsi="Arimo" w:cs="Arimo"/>
          <w:vertAlign w:val="superscript"/>
        </w:rPr>
        <w:footnoteReference w:id="16"/>
      </w:r>
      <w:r>
        <w:rPr>
          <w:rFonts w:ascii="Arial Unicode MS" w:eastAsia="Arial Unicode MS" w:hAnsi="Arial Unicode MS" w:cs="Arial Unicode MS"/>
        </w:rPr>
        <w:t xml:space="preserve"> მოსახლეობა ინფორმაციას იღებს რუსული, სომხური, აზერბაიჯანული და თურქული არხებიდან.</w:t>
      </w:r>
      <w:r>
        <w:rPr>
          <w:rFonts w:ascii="Arimo" w:eastAsia="Arimo" w:hAnsi="Arimo" w:cs="Arimo"/>
          <w:vertAlign w:val="superscript"/>
        </w:rPr>
        <w:footnoteReference w:id="17"/>
      </w:r>
      <w:r>
        <w:rPr>
          <w:rFonts w:ascii="Arial Unicode MS" w:eastAsia="Arial Unicode MS" w:hAnsi="Arial Unicode MS" w:cs="Arial Unicode MS"/>
        </w:rPr>
        <w:t xml:space="preserve"> დღეისათვის ციფრულ მაუწყებლობასთან დაკავშირებით პრობლემას წარმოადგენს ის, რომ ეთნიკურ უმცირესობას მოკლებული საქართველოს მოქალაქეები, მოკლებულნი არიან საქართველოში მიმდინარე მოვლენების შესახებ ინფორმაციის მიღების უფლებას. ეს იმ პირობებში, როცა ამ რეგიონში მაცხოვრებელი ადამიანები რუსული პროპაგანდის სამიზნე არიან. ამ პრობლემის მოსაგვარებლად სამოქმედო გეგმაში რაიმე კონკრეტული აქტივობა არ არის გაწერილი და არც ეკონომიკისა და მდგრადი განვითარების სამინისტროს მხრიდან იქნა რაიმე ნორმატიული აქტი მიღებული ეთნიკური უმცირესობით დასახლებულ რეგიონებში ციფრული მაუწყებლობის გავრცელების პრობლემის მოსაგვარებლად. </w:t>
      </w:r>
    </w:p>
    <w:p w:rsidR="007C04F1" w:rsidRDefault="00B329AE">
      <w:pPr>
        <w:jc w:val="both"/>
        <w:rPr>
          <w:rFonts w:ascii="Arimo" w:eastAsia="Arimo" w:hAnsi="Arimo" w:cs="Arimo"/>
        </w:rPr>
      </w:pPr>
      <w:r>
        <w:rPr>
          <w:rFonts w:ascii="Arial Unicode MS" w:eastAsia="Arial Unicode MS" w:hAnsi="Arial Unicode MS" w:cs="Arial Unicode MS"/>
        </w:rPr>
        <w:lastRenderedPageBreak/>
        <w:t>სამოქმედო გეგმაში გაწერილი ორი აქტივობის სისხლის სამართლის კოდექსის 154-ე მუხლის გადასინჯვის და ეთნიკური უმცირესობით დასახლებულ რეგიონებში ქართული მაუწყებლობის მისაღებად აუცილებელი სეთ-თოფ-ბოქსების შესაძენად (ეს არის ერთერთი მნიშვნელოვანი სამართლებრივი პრობლემა ციფრულ მაუწყებლობასთან დაკავშირებით) რაიმე აქტივობა არ განხორციელებულა საანგარიშო პერიოდში.</w:t>
      </w:r>
    </w:p>
    <w:p w:rsidR="007C04F1" w:rsidRDefault="00B329AE">
      <w:pPr>
        <w:jc w:val="both"/>
        <w:rPr>
          <w:rFonts w:ascii="Arimo" w:eastAsia="Arimo" w:hAnsi="Arimo" w:cs="Arimo"/>
        </w:rPr>
      </w:pPr>
      <w:r>
        <w:rPr>
          <w:rFonts w:ascii="Arial Unicode MS" w:eastAsia="Arial Unicode MS" w:hAnsi="Arial Unicode MS" w:cs="Arial Unicode MS"/>
        </w:rPr>
        <w:t>მიუხედავად იმისა, რომ სამოქმედო გეგმა ზოგადად საუბრობს გამოხატვის თავისუფლებასთან კავშირში მყოფი კანონმდებლობის გადასინჯვის თაობაზე. საანგარიშო პერიოდში არ მომხდარა ,,მშენებლობის ნებართვისა და სანებართვო პირობების თაობაზე“ საქართველო მთავრობის 2009 წლის 24 მარტის #57-ე დადგენილების გადასინჯვა. ამ დადგენილების 65-ე მუხლის პირველი პუნქტის ,,ღ“ ქვეპუნქტის შესაბამისად, აბრების და რეკლამების განთავსება არ საჭიროებს მშენებლობის ნებართვის გაცემას, თუმცა, ვინაიდან იგი მიეკუთვნება I კლასს, საჭიროებს წერილობით შეთანხმებას მერიასთან. ამ დადგენილების 66-ე მუხლის მეორე პუნქტის თანახმად, აბრის თაობაზე შეთანხმება ხდება 5 დღით ადრე მის განთავსებამდე. ეს ნორმა ხელს უშლის მოქალაქეს, გამოხატოს სპონტანური პროტესტი შენობის ფასადზე აბრის განთავსების გზით.</w:t>
      </w:r>
    </w:p>
    <w:p w:rsidR="007C04F1" w:rsidRDefault="00B329AE">
      <w:pPr>
        <w:jc w:val="both"/>
        <w:rPr>
          <w:rFonts w:ascii="Arimo" w:eastAsia="Arimo" w:hAnsi="Arimo" w:cs="Arimo"/>
        </w:rPr>
      </w:pPr>
      <w:proofErr w:type="spellStart"/>
      <w:r>
        <w:rPr>
          <w:rFonts w:ascii="Arial Unicode MS" w:eastAsia="Arial Unicode MS" w:hAnsi="Arial Unicode MS" w:cs="Arial Unicode MS"/>
        </w:rPr>
        <w:t>საიას</w:t>
      </w:r>
      <w:proofErr w:type="spellEnd"/>
      <w:r>
        <w:rPr>
          <w:rFonts w:ascii="Arial Unicode MS" w:eastAsia="Arial Unicode MS" w:hAnsi="Arial Unicode MS" w:cs="Arial Unicode MS"/>
        </w:rPr>
        <w:t xml:space="preserve"> ჰქონდა საქმე, როდესაც სამი მოქალაქე პასუხისგებაში მისცეს ადმინისტრაციულ სამართალდარღვევათა კოდექსის 150-ე მუხლით, რაც გამოიხატებოდა ისეთ ადგილას ბანერის განთავსებაში, რაც საამისოდ არ იყო გამოყოფილი. სამმა მოქალაქემ ბანერის გამოფენით გააპროტესტა პრემიერ-მინისტრ ირაკლი ღარიბაშვილის ვიზიტი ქალაქ ოზურგეთში. დემონსტრანტებისათვის შეუძლებელი იყო 5 დღით ადრე სცოდნოდათ პრემიერ-მინისტრის ოზურგეთში ვიზიტის შესახებ. ამის გამო ისინი ვერ შეძლებდნენ 5 დღით ადრე ბანერის პროექტის შეთანხმებას თვითმმართველობის შესაბამის ორგანოსთან. პრემიერ-მინისტრის ვიზიტის დასრულების შემდეგ ამგვარი ბანერის გამოფენა ყოველგვარ აზრს იყო მოკლებული. იმის მიუხედავად, რომ მთავრობის დადგენილება გავლენას ახდენდა გამოხატვის თავისუფლებაზე, არ მომხდარა მისი გადასინჯვა და ამგვარად, სპონტანური პროტესტის უზრუნველყოფა. </w:t>
      </w:r>
    </w:p>
    <w:p w:rsidR="007C04F1" w:rsidRDefault="00B329AE">
      <w:pPr>
        <w:jc w:val="both"/>
        <w:rPr>
          <w:rFonts w:ascii="Arimo" w:eastAsia="Arimo" w:hAnsi="Arimo" w:cs="Arimo"/>
        </w:rPr>
      </w:pPr>
      <w:r>
        <w:rPr>
          <w:rFonts w:ascii="Arial Unicode MS" w:eastAsia="Arial Unicode MS" w:hAnsi="Arial Unicode MS" w:cs="Arial Unicode MS"/>
        </w:rPr>
        <w:lastRenderedPageBreak/>
        <w:t xml:space="preserve">ამგვარად, </w:t>
      </w:r>
      <w:r w:rsidR="009258E9">
        <w:rPr>
          <w:rFonts w:ascii="Arial Unicode MS" w:eastAsia="Arial Unicode MS" w:hAnsi="Arial Unicode MS" w:cs="Arial Unicode MS"/>
        </w:rPr>
        <w:t xml:space="preserve">არ მომხდარა გამოხატვის თავისუფლებასთან დაკავშირებული ყველაზე მნიშვნელოვანი საკანონმდებლო საკითხის იდენტიფიცირება, რაც დაკავშირებულია საჯარო ადგილას ბანერის და პლაკატების განთავსებით პროტესტთან. ამით ამოცანა არ შესრულებულა. მართალია, ჟურნალისტის პროფესიული საქმიანობის ცნების გადახედვას ნაკლები მნიშვნელობა ჰქონდა გამოხატვის თავისუფლების უზრუნველყოფის მიზნის მიღწევასთან, მაგრამ საანგარიშო პერიოდში ეს </w:t>
      </w:r>
      <w:r w:rsidR="00110D2A">
        <w:rPr>
          <w:rFonts w:ascii="Arial Unicode MS" w:eastAsia="Arial Unicode MS" w:hAnsi="Arial Unicode MS" w:cs="Arial Unicode MS"/>
        </w:rPr>
        <w:t>აქტივობა</w:t>
      </w:r>
      <w:r w:rsidR="009258E9">
        <w:rPr>
          <w:rFonts w:ascii="Arial Unicode MS" w:eastAsia="Arial Unicode MS" w:hAnsi="Arial Unicode MS" w:cs="Arial Unicode MS"/>
        </w:rPr>
        <w:t xml:space="preserve"> არ შესრულებულა. </w:t>
      </w:r>
      <w:r w:rsidR="00110D2A">
        <w:rPr>
          <w:rFonts w:ascii="Arial Unicode MS" w:eastAsia="Arial Unicode MS" w:hAnsi="Arial Unicode MS" w:cs="Arial Unicode MS"/>
        </w:rPr>
        <w:t xml:space="preserve">ასევე არ მომხდარა ეთნიკური უმცირესობით დასახლებულ რეგიონებში ციფრული მაუწყებლობაზე წვდომის პრობლემის იდენტიფიცირება, შესაბამისად, ამოცანა არც ამ ნაწილში იქნა მიღწეული. </w:t>
      </w:r>
      <w:r>
        <w:rPr>
          <w:rFonts w:ascii="Arial Unicode MS" w:eastAsia="Arial Unicode MS" w:hAnsi="Arial Unicode MS" w:cs="Arial Unicode MS"/>
        </w:rPr>
        <w:t xml:space="preserve">   </w:t>
      </w:r>
      <w:r>
        <w:rPr>
          <w:rFonts w:ascii="Arimo" w:eastAsia="Arimo" w:hAnsi="Arimo" w:cs="Arimo"/>
        </w:rPr>
        <w:t xml:space="preserve">  </w:t>
      </w:r>
    </w:p>
    <w:p w:rsidR="007C04F1" w:rsidRDefault="009258E9">
      <w:pPr>
        <w:rPr>
          <w:rFonts w:ascii="Arimo" w:eastAsia="Arimo" w:hAnsi="Arimo" w:cs="Arimo"/>
        </w:rPr>
      </w:pPr>
      <w:r>
        <w:rPr>
          <w:rFonts w:ascii="Arial Unicode MS" w:eastAsia="Arial Unicode MS" w:hAnsi="Arial Unicode MS" w:cs="Arial Unicode MS"/>
        </w:rPr>
        <w:t>5</w:t>
      </w:r>
      <w:r w:rsidR="00B329AE">
        <w:rPr>
          <w:rFonts w:ascii="Arial Unicode MS" w:eastAsia="Arial Unicode MS" w:hAnsi="Arial Unicode MS" w:cs="Arial Unicode MS"/>
        </w:rPr>
        <w:t>) ინფორმაციის ხელმისაწვდომობის უზრუნველყოფის ამოცანის აქტივობა</w:t>
      </w:r>
    </w:p>
    <w:p w:rsidR="007C04F1" w:rsidRDefault="00B329AE">
      <w:pPr>
        <w:jc w:val="both"/>
        <w:rPr>
          <w:rFonts w:ascii="Arimo" w:eastAsia="Arimo" w:hAnsi="Arimo" w:cs="Arimo"/>
        </w:rPr>
      </w:pPr>
      <w:r>
        <w:rPr>
          <w:rFonts w:ascii="Arial Unicode MS" w:eastAsia="Arial Unicode MS" w:hAnsi="Arial Unicode MS" w:cs="Arial Unicode MS"/>
        </w:rPr>
        <w:t>სამოქმედო გეგმით ამოცანად განსაზღვრულია ინფორმაციის ხელმისაწვდომის უზრუნველყოფა. აქტივობიდან გამომდინარე აქ საუბარი უნდა იყოს საჯარო დაწესებულებაში დაცულ საჯარო ინფორმაციის ხელმისაწვდომობის უზრუნველყოფაზე და არა კერძო პირთან დაცული ინფორმაციის ხელმისაწვდომობაზეც. ამ ამოცანის შესასრულებლად სამოქმედო გეგმაში გაწერილია ერთადერთი აქტივობა - საჯარო ინფორმაციის ხელმისაწვდომობის გაზრდის მიზნით საკანონმდებლო ცვლილებების შემუშავება და საქართველოს პარლამენტში ინიცირება.</w:t>
      </w:r>
    </w:p>
    <w:p w:rsidR="007C04F1" w:rsidRDefault="00B329AE">
      <w:pPr>
        <w:jc w:val="both"/>
        <w:rPr>
          <w:rFonts w:ascii="Arimo" w:eastAsia="Arimo" w:hAnsi="Arimo" w:cs="Arimo"/>
        </w:rPr>
      </w:pPr>
      <w:r>
        <w:rPr>
          <w:rFonts w:ascii="Arial Unicode MS" w:eastAsia="Arial Unicode MS" w:hAnsi="Arial Unicode MS" w:cs="Arial Unicode MS"/>
        </w:rPr>
        <w:t xml:space="preserve">ეს აქტივობა არის საკმაოდ ზოგადი და არ მიუთითებს საჯარო ინფორმაციის ხელმისაწვდომობის კუთხით არსებულ გამოწვევებზე. მთავარი პრობლემა, რაც საჯარო ინფორმაციის გაცემის კუთხით არსებობს არის საჯარო ინფორმაციის დროული გაუცემლობა. ზოგადი ადმინისტრაციული კოდექსის მე-40 მუხლის პირველი პუნქტის თანახმად, საჯარო ინფორმაცია უნდა გაიცეს დაუყოვნებლივ ან 10 დღის ვადაში. ამის მიუხედავად, პრაქტიკაში ეს ვადები ხშირად ირღვევა. ასევე ჭიანურდება საჯარო ინფორმაციის გაუცემლობასთან დაკავშირებით სასამართლო დავები. სამოქალაქო საპროცესო კოდექსის 59-ე მუხლის მე-3 პუნქტით, ეს დავა შეიძლება გაგრძელდეს 2-დან 5 თვემდე, რაც არცთუ ისე იშვიათად ასევე ირღვევა. საბოლოო ჯამში, დაყოვნების შედეგად ადამიანმა შესაძლოა ინტერესი დაკარგოს საჯარო ინფორმაციის მიმართ. </w:t>
      </w:r>
    </w:p>
    <w:p w:rsidR="007C04F1" w:rsidRDefault="00B329AE" w:rsidP="00110D2A">
      <w:pPr>
        <w:jc w:val="both"/>
        <w:rPr>
          <w:rFonts w:ascii="Arimo" w:eastAsia="Arimo" w:hAnsi="Arimo" w:cs="Arimo"/>
        </w:rPr>
      </w:pPr>
      <w:r>
        <w:rPr>
          <w:rFonts w:ascii="Arial Unicode MS" w:eastAsia="Arial Unicode MS" w:hAnsi="Arial Unicode MS" w:cs="Arial Unicode MS"/>
        </w:rPr>
        <w:lastRenderedPageBreak/>
        <w:t xml:space="preserve">ამ პრობლემის აღმოსაფხვრელად მნიშვნელოვანია არსებობდეს დამოუკიდებელი ორგანო, რომელიც იქნება პასუხისმგებელი საჯარო ინფორმაციის თავისუფლებაზე და კანონმდებლობის დარღვევის შემთხვევაში ექნება რეპრესიული მექანიზმის (დაჯარიმება, ქმედების განხორციელების ვალდებულების დაკისრება და სხვა) გამოყენების შესაძლებლობა და რაც ყველაზე მნიშვნელოვანია, ასეთი ორგანო სასამართლოზე სწრაფად განიხილავს საჯარო ინფორმაციის ხელმისაწვდომობასთან დაკავშირებულ საკითხებს. </w:t>
      </w:r>
    </w:p>
    <w:p w:rsidR="007C04F1" w:rsidRDefault="00B329AE" w:rsidP="00110D2A">
      <w:pPr>
        <w:jc w:val="both"/>
        <w:rPr>
          <w:rFonts w:ascii="Arimo" w:eastAsia="Arimo" w:hAnsi="Arimo" w:cs="Arimo"/>
        </w:rPr>
      </w:pPr>
      <w:r>
        <w:rPr>
          <w:rFonts w:ascii="Arial Unicode MS" w:eastAsia="Arial Unicode MS" w:hAnsi="Arial Unicode MS" w:cs="Arial Unicode MS"/>
        </w:rPr>
        <w:t>საჯარო ინფორმაციის ხელმისაწვდომის კუთხით პრობლემას წარმოადგენს ყოფილი და მოქმედი თანამდებობის პირების შესახებ დამდგარი გამამტყუნებელი განაჩენების დაშტრიხვა, რომლის მიმართაც არსებობს საზოგადოებრივი ინტერესი.</w:t>
      </w:r>
      <w:r>
        <w:rPr>
          <w:rFonts w:ascii="Arimo" w:eastAsia="Arimo" w:hAnsi="Arimo" w:cs="Arimo"/>
          <w:vertAlign w:val="superscript"/>
        </w:rPr>
        <w:footnoteReference w:id="18"/>
      </w:r>
      <w:r>
        <w:rPr>
          <w:rFonts w:ascii="Arial Unicode MS" w:eastAsia="Arial Unicode MS" w:hAnsi="Arial Unicode MS" w:cs="Arial Unicode MS"/>
        </w:rPr>
        <w:t xml:space="preserve">  ასეთი ინფორმაცია წარმოადგენს განსაკუთრებული კატეგორიის პირად მონაცემს. კანონმდებლობაში არ არსებობს საჯარო ინტერესის ტესტი, რომლის არსებობის შემთხვევაშიც მოხდება პერსონალური მონაცემის განსაიდუმლოება. </w:t>
      </w:r>
    </w:p>
    <w:p w:rsidR="007C04F1" w:rsidRDefault="00B329AE" w:rsidP="00110D2A">
      <w:pPr>
        <w:jc w:val="both"/>
        <w:rPr>
          <w:rFonts w:ascii="Arimo" w:eastAsia="Arimo" w:hAnsi="Arimo" w:cs="Arimo"/>
        </w:rPr>
      </w:pPr>
      <w:r>
        <w:rPr>
          <w:rFonts w:ascii="Arial Unicode MS" w:eastAsia="Arial Unicode MS" w:hAnsi="Arial Unicode MS" w:cs="Arial Unicode MS"/>
        </w:rPr>
        <w:t xml:space="preserve">რა თქმა უნდა, სასურველი იქნებოდა სამოქმედო გეგმაში აქტივობად განსაზღვრულიყო იუსტიციის სამინისტროს მიერ კანონპროექტის მიღება, რაც ითვალისწინებს საჯარო ინფორმაციის თავისუფლებაზე პასუხისმგებელი დამოუკიდებელი ორგანოს შექმნას და ინფორმაციის </w:t>
      </w:r>
      <w:proofErr w:type="spellStart"/>
      <w:r>
        <w:rPr>
          <w:rFonts w:ascii="Arial Unicode MS" w:eastAsia="Arial Unicode MS" w:hAnsi="Arial Unicode MS" w:cs="Arial Unicode MS"/>
        </w:rPr>
        <w:t>განსაიდუმლოებას</w:t>
      </w:r>
      <w:proofErr w:type="spellEnd"/>
      <w:r>
        <w:rPr>
          <w:rFonts w:ascii="Arial Unicode MS" w:eastAsia="Arial Unicode MS" w:hAnsi="Arial Unicode MS" w:cs="Arial Unicode MS"/>
        </w:rPr>
        <w:t xml:space="preserve"> საჯარო ინტერესის ტესტის საფუძველზე. იმის მიუხედავად, რომ ეს სამოქმედო გეგმაში პირდაპირ არ არის გაწერილი, საბედნიეროდ, იუსტიციის სამინისტროს მიერ მომზადებული კანონპროექტი ითვალისწინებს ამ ორივე საკითხსაც. </w:t>
      </w:r>
    </w:p>
    <w:p w:rsidR="007C04F1" w:rsidRDefault="00B329AE" w:rsidP="00110D2A">
      <w:pPr>
        <w:jc w:val="both"/>
        <w:rPr>
          <w:rFonts w:ascii="Arimo" w:eastAsia="Arimo" w:hAnsi="Arimo" w:cs="Arimo"/>
        </w:rPr>
      </w:pPr>
      <w:r>
        <w:rPr>
          <w:rFonts w:ascii="Arial Unicode MS" w:eastAsia="Arial Unicode MS" w:hAnsi="Arial Unicode MS" w:cs="Arial Unicode MS"/>
        </w:rPr>
        <w:t xml:space="preserve">კანონპროექტის ნოვაციას წარმოადგენს ინფორმაციის საჯაროობაზე პასუხისმგებელი კომისიონერის ინსტიტუტის შემოღება. კომისიონერი არის დამოუკიდებელი ორგანო, რომელიც ავალდებულებს საჯარო დაწესებულებას გასცეს საჯარო ინფორმაცია. საჯარო ინფორმაციის გაუცემლობის შემთხვევაში, კომისიონერი აკისრებს პირს ჯარიმას. </w:t>
      </w:r>
      <w:r>
        <w:rPr>
          <w:rFonts w:ascii="Arial Unicode MS" w:eastAsia="Arial Unicode MS" w:hAnsi="Arial Unicode MS" w:cs="Arial Unicode MS"/>
        </w:rPr>
        <w:lastRenderedPageBreak/>
        <w:t xml:space="preserve">კანონპროექტს შემოაქვს საჯარო ინტერესის ტესტი, რაც უზრუნველყოფს საიდუმლო ინფორმაციის საჯაროობას. </w:t>
      </w:r>
    </w:p>
    <w:p w:rsidR="007C04F1" w:rsidRDefault="00B329AE" w:rsidP="00110D2A">
      <w:pPr>
        <w:jc w:val="both"/>
        <w:rPr>
          <w:rFonts w:ascii="Arimo" w:eastAsia="Arimo" w:hAnsi="Arimo" w:cs="Arimo"/>
        </w:rPr>
      </w:pPr>
      <w:r>
        <w:rPr>
          <w:rFonts w:ascii="Arial Unicode MS" w:eastAsia="Arial Unicode MS" w:hAnsi="Arial Unicode MS" w:cs="Arial Unicode MS"/>
        </w:rPr>
        <w:t>ამის მიუხედავად, პრობლემას წარმოადგენს ის, რომ, ისე გავიდა საანგარიშო პერიოდი, ამ მომხდარა ამ კანონპროექტის ინიცირება პარლამენტში, როგორც ეს იყო სამოქმედო გეგმით გათვალისწინებული.   საქართველოს იუსტიციის სამინისტროდან მიღებული 2017 წლის 17 ოქტომბრის წერილიდან ირკვევა: ,,საქართველოს იუსტიციის სამინისტროს მიერ საქართველოს მთავრობის საპარლამენტო მდივნისათვის მიწოდებულ, 2017 წლის საშემოდგომო სესიაზე საქართველოს პარლამენტში საკანონმდებლო ინიციატივის წესით წარსადგენ ნუსხაში ... ასევე გათვალისწინებულია კანონის პროექტი ,,ინფორმაციის თავისუფლების შესახებ.“ ამის მიუხედავად, ისე დასრულდა 2017 წლის საშემოდგომო სესია, რომ მთავრობის მიერ ამ კანონპროექტის ინიცირება არ მომხდარა.</w:t>
      </w:r>
    </w:p>
    <w:p w:rsidR="007C04F1" w:rsidRDefault="00B329AE" w:rsidP="00110D2A">
      <w:pPr>
        <w:jc w:val="both"/>
        <w:rPr>
          <w:rFonts w:ascii="Merriweather" w:eastAsia="Merriweather" w:hAnsi="Merriweather" w:cs="Merriweather"/>
        </w:rPr>
      </w:pPr>
      <w:r>
        <w:rPr>
          <w:rFonts w:ascii="Arial Unicode MS" w:eastAsia="Arial Unicode MS" w:hAnsi="Arial Unicode MS" w:cs="Arial Unicode MS"/>
        </w:rPr>
        <w:t xml:space="preserve">ამგვარად, აქტივობა არის ნაწილობრივ შესრულებული: იუსტიციის სამინისტრომ მოამზადა კანონპროექტი, რომლითაც იზრდება საჯარო ინფორმაციის თავისუფლების სტანდარტი და იქმნება საჯარო ინფორმაციის უზრუნველყოფის მექანიზმი. ამის მიუხედავად, ამ დრომდე არ მომხდარა ამ კანონპროექტის ინიცირება პარლამენტში. </w:t>
      </w:r>
    </w:p>
    <w:p w:rsidR="007C04F1" w:rsidRDefault="00B329AE">
      <w:pPr>
        <w:rPr>
          <w:rFonts w:ascii="Arimo" w:eastAsia="Arimo" w:hAnsi="Arimo" w:cs="Arimo"/>
        </w:rPr>
      </w:pPr>
      <w:r>
        <w:rPr>
          <w:rFonts w:ascii="Arial Unicode MS" w:eastAsia="Arial Unicode MS" w:hAnsi="Arial Unicode MS" w:cs="Arial Unicode MS"/>
        </w:rPr>
        <w:t>რეკომენდაციები</w:t>
      </w:r>
    </w:p>
    <w:p w:rsidR="00110D2A" w:rsidRPr="00110D2A" w:rsidRDefault="00110D2A" w:rsidP="00110D2A">
      <w:pPr>
        <w:pStyle w:val="ListParagraph"/>
        <w:numPr>
          <w:ilvl w:val="0"/>
          <w:numId w:val="6"/>
        </w:numPr>
        <w:rPr>
          <w:rFonts w:ascii="Arial Unicode MS" w:eastAsia="Arial Unicode MS" w:hAnsi="Arial Unicode MS" w:cs="Arial Unicode MS"/>
        </w:rPr>
      </w:pPr>
      <w:r w:rsidRPr="00110D2A">
        <w:rPr>
          <w:rFonts w:ascii="Arial Unicode MS" w:eastAsia="Arial Unicode MS" w:hAnsi="Arial Unicode MS" w:cs="Arial Unicode MS"/>
        </w:rPr>
        <w:t xml:space="preserve">საქართველოს </w:t>
      </w:r>
      <w:r w:rsidR="00B329AE" w:rsidRPr="00110D2A">
        <w:rPr>
          <w:rFonts w:ascii="Arial Unicode MS" w:eastAsia="Arial Unicode MS" w:hAnsi="Arial Unicode MS" w:cs="Arial Unicode MS"/>
        </w:rPr>
        <w:t xml:space="preserve">პროკურატურამ </w:t>
      </w:r>
    </w:p>
    <w:p w:rsidR="00110D2A" w:rsidRPr="00110D2A" w:rsidRDefault="00B329AE" w:rsidP="00110D2A">
      <w:pPr>
        <w:pStyle w:val="ListParagraph"/>
        <w:numPr>
          <w:ilvl w:val="0"/>
          <w:numId w:val="4"/>
        </w:numPr>
        <w:rPr>
          <w:rFonts w:ascii="Arimo" w:eastAsia="Arimo" w:hAnsi="Arimo" w:cs="Arimo"/>
        </w:rPr>
      </w:pPr>
      <w:r w:rsidRPr="00110D2A">
        <w:rPr>
          <w:rFonts w:ascii="Arial Unicode MS" w:eastAsia="Arial Unicode MS" w:hAnsi="Arial Unicode MS" w:cs="Arial Unicode MS"/>
        </w:rPr>
        <w:t xml:space="preserve">ეფექტური გამოძიება აწარმოოს ჟურნალისტის პირადი ცხოვრების ხელყოფის დანაშაულის ფაქტზე. </w:t>
      </w:r>
    </w:p>
    <w:p w:rsidR="00110D2A" w:rsidRPr="00110D2A" w:rsidRDefault="00B329AE" w:rsidP="00110D2A">
      <w:pPr>
        <w:pStyle w:val="ListParagraph"/>
        <w:numPr>
          <w:ilvl w:val="0"/>
          <w:numId w:val="4"/>
        </w:numPr>
        <w:rPr>
          <w:rFonts w:ascii="Arimo" w:eastAsia="Arimo" w:hAnsi="Arimo" w:cs="Arimo"/>
        </w:rPr>
      </w:pPr>
      <w:r w:rsidRPr="00110D2A">
        <w:rPr>
          <w:rFonts w:ascii="Arial Unicode MS" w:eastAsia="Arial Unicode MS" w:hAnsi="Arial Unicode MS" w:cs="Arial Unicode MS"/>
        </w:rPr>
        <w:t>ჟურნალისტების მიმართ ჩადენილი ქმედების კვალიფიკაცია მოახდინონ სისხლის სამართლის კოდექსის 154-ე მუხლით იმ შემთხვევაშიც კი, როცა მაგალითად, ხდება კამერის დაზიანება, ასევე სახეზეა სხვა, სისხლის სამართლის კოდექსის 187-ე (სხვისი ნივთის დაზიანება ან განადგურება) დანაშაულის ნიშნები;</w:t>
      </w:r>
    </w:p>
    <w:p w:rsidR="007C04F1" w:rsidRPr="00110D2A" w:rsidRDefault="00B329AE" w:rsidP="00110D2A">
      <w:pPr>
        <w:pStyle w:val="ListParagraph"/>
        <w:numPr>
          <w:ilvl w:val="0"/>
          <w:numId w:val="4"/>
        </w:numPr>
        <w:rPr>
          <w:rFonts w:ascii="Arimo" w:eastAsia="Arimo" w:hAnsi="Arimo" w:cs="Arimo"/>
        </w:rPr>
      </w:pPr>
      <w:r w:rsidRPr="00110D2A">
        <w:rPr>
          <w:rFonts w:ascii="Arial Unicode MS" w:eastAsia="Arial Unicode MS" w:hAnsi="Arial Unicode MS" w:cs="Arial Unicode MS"/>
        </w:rPr>
        <w:t>არ შეწყვიტონ ჟურნალისტების მიმართ ჩადენილი დანაშაულის გამოძიება იმ დროს, როცა დაზარალებულები არ თანამშრომლობენ გამოძიებასთან</w:t>
      </w:r>
      <w:r w:rsidR="00110D2A">
        <w:rPr>
          <w:rFonts w:ascii="Arial Unicode MS" w:eastAsia="Arial Unicode MS" w:hAnsi="Arial Unicode MS" w:cs="Arial Unicode MS"/>
        </w:rPr>
        <w:t>;</w:t>
      </w:r>
    </w:p>
    <w:p w:rsidR="00110D2A" w:rsidRPr="00110D2A" w:rsidRDefault="00110D2A" w:rsidP="00110D2A">
      <w:pPr>
        <w:pStyle w:val="ListParagraph"/>
        <w:numPr>
          <w:ilvl w:val="0"/>
          <w:numId w:val="4"/>
        </w:numPr>
        <w:rPr>
          <w:rFonts w:ascii="Arimo" w:eastAsia="Arimo" w:hAnsi="Arimo" w:cs="Arimo"/>
        </w:rPr>
      </w:pPr>
      <w:r>
        <w:rPr>
          <w:rFonts w:ascii="Arial Unicode MS" w:eastAsia="Arial Unicode MS" w:hAnsi="Arial Unicode MS" w:cs="Arial Unicode MS"/>
        </w:rPr>
        <w:lastRenderedPageBreak/>
        <w:t xml:space="preserve">მონიტორინგის ჯგუფს მიაწოდოს ინფორმაცია წარმოებს თუ არა სპეციალური სტატისტიკა ჟურნალისტების მიმართ მათ პროფესიულ მოვალეობასთან დაკავშირებით ჩადენილ დანაშაულთან დაკავშირებით; </w:t>
      </w:r>
    </w:p>
    <w:p w:rsidR="00110D2A" w:rsidRPr="00D95BC9" w:rsidRDefault="00110D2A" w:rsidP="00D95BC9">
      <w:pPr>
        <w:pStyle w:val="ListParagraph"/>
        <w:numPr>
          <w:ilvl w:val="0"/>
          <w:numId w:val="6"/>
        </w:numPr>
        <w:rPr>
          <w:rFonts w:ascii="Sylfaen" w:eastAsia="Arimo" w:hAnsi="Sylfaen" w:cs="Arimo"/>
        </w:rPr>
      </w:pPr>
      <w:r w:rsidRPr="00D95BC9">
        <w:rPr>
          <w:rFonts w:ascii="Arial Unicode MS" w:eastAsia="Arial Unicode MS" w:hAnsi="Arial Unicode MS" w:cs="Arial Unicode MS"/>
        </w:rPr>
        <w:t xml:space="preserve">საქართველოს მთავრობას </w:t>
      </w:r>
    </w:p>
    <w:p w:rsidR="007C04F1" w:rsidRPr="00D95BC9" w:rsidRDefault="00B329AE" w:rsidP="00110D2A">
      <w:pPr>
        <w:pStyle w:val="ListParagraph"/>
        <w:numPr>
          <w:ilvl w:val="0"/>
          <w:numId w:val="5"/>
        </w:numPr>
        <w:rPr>
          <w:rFonts w:ascii="Arimo" w:eastAsia="Arimo" w:hAnsi="Arimo" w:cs="Arimo"/>
        </w:rPr>
      </w:pPr>
      <w:r w:rsidRPr="00110D2A">
        <w:rPr>
          <w:rFonts w:ascii="Arial Unicode MS" w:eastAsia="Arial Unicode MS" w:hAnsi="Arial Unicode MS" w:cs="Arial Unicode MS"/>
        </w:rPr>
        <w:t>სამოქმედო გეგმის გამოხატვის თავისუფლების თავში გაჩნდეს ჩანაწერი საჯარო ადგილებში ბანერების განთავსების წესების დადგენის თაობაზე;</w:t>
      </w:r>
    </w:p>
    <w:p w:rsidR="00D95BC9" w:rsidRPr="00D95BC9" w:rsidRDefault="00D95BC9" w:rsidP="00D95BC9">
      <w:pPr>
        <w:pStyle w:val="ListParagraph"/>
        <w:numPr>
          <w:ilvl w:val="0"/>
          <w:numId w:val="5"/>
        </w:numPr>
        <w:rPr>
          <w:rFonts w:ascii="Arimo" w:eastAsia="Arimo" w:hAnsi="Arimo" w:cs="Arimo"/>
        </w:rPr>
      </w:pPr>
      <w:r w:rsidRPr="00D95BC9">
        <w:rPr>
          <w:rFonts w:ascii="Arial Unicode MS" w:eastAsia="Arial Unicode MS" w:hAnsi="Arial Unicode MS" w:cs="Arial Unicode MS"/>
        </w:rPr>
        <w:t>საქართველოს იუსტიციის სამინის</w:t>
      </w:r>
      <w:r>
        <w:rPr>
          <w:rFonts w:ascii="Arial Unicode MS" w:eastAsia="Arial Unicode MS" w:hAnsi="Arial Unicode MS" w:cs="Arial Unicode MS"/>
        </w:rPr>
        <w:t>ტროსთან ერთად, უზრუნველყოს</w:t>
      </w:r>
      <w:r w:rsidRPr="00D95BC9">
        <w:rPr>
          <w:rFonts w:ascii="Arial Unicode MS" w:eastAsia="Arial Unicode MS" w:hAnsi="Arial Unicode MS" w:cs="Arial Unicode MS"/>
        </w:rPr>
        <w:t xml:space="preserve"> ,,ინფორმაციის თავისუფლების შესახებ“ მომზადებული კანონპროექტის პარლამენტში სწრაფი ინიცირება.</w:t>
      </w:r>
    </w:p>
    <w:p w:rsidR="00D95BC9" w:rsidRPr="00D95BC9" w:rsidRDefault="00D95BC9" w:rsidP="00D95BC9">
      <w:pPr>
        <w:ind w:left="360"/>
        <w:rPr>
          <w:rFonts w:ascii="Arimo" w:eastAsia="Arimo" w:hAnsi="Arimo" w:cs="Arimo"/>
        </w:rPr>
      </w:pPr>
      <w:r w:rsidRPr="00D95BC9">
        <w:rPr>
          <w:rFonts w:ascii="Arial Unicode MS" w:eastAsia="Arial Unicode MS" w:hAnsi="Arial Unicode MS" w:cs="Arial Unicode MS"/>
        </w:rPr>
        <w:t xml:space="preserve">3) </w:t>
      </w:r>
      <w:r w:rsidR="00B329AE" w:rsidRPr="00D95BC9">
        <w:rPr>
          <w:rFonts w:ascii="Arial Unicode MS" w:eastAsia="Arial Unicode MS" w:hAnsi="Arial Unicode MS" w:cs="Arial Unicode MS"/>
        </w:rPr>
        <w:t xml:space="preserve">ეკონომიკისა და მდგრადი განვითარების სამინისტრომ </w:t>
      </w:r>
    </w:p>
    <w:p w:rsidR="007C04F1" w:rsidRPr="00D95BC9" w:rsidRDefault="00B329AE" w:rsidP="00D95BC9">
      <w:pPr>
        <w:pStyle w:val="ListParagraph"/>
        <w:numPr>
          <w:ilvl w:val="0"/>
          <w:numId w:val="7"/>
        </w:numPr>
        <w:rPr>
          <w:rFonts w:ascii="Arimo" w:eastAsia="Arimo" w:hAnsi="Arimo" w:cs="Arimo"/>
        </w:rPr>
      </w:pPr>
      <w:r w:rsidRPr="00D95BC9">
        <w:rPr>
          <w:rFonts w:ascii="Arial Unicode MS" w:eastAsia="Arial Unicode MS" w:hAnsi="Arial Unicode MS" w:cs="Arial Unicode MS"/>
        </w:rPr>
        <w:t>თავისი ძალისხმევა მიმართოს, ეთნიკური უმცირესობით დასახლებულ რეგიონებში ციფრული მაუწყებლობის მისაღებად საჭირო ტექნიკური საშუალებების გასავრცელებლად</w:t>
      </w:r>
    </w:p>
    <w:p w:rsidR="00D95BC9" w:rsidRPr="00D95BC9" w:rsidRDefault="00D95BC9" w:rsidP="00D95BC9">
      <w:pPr>
        <w:pStyle w:val="ListParagraph"/>
        <w:numPr>
          <w:ilvl w:val="0"/>
          <w:numId w:val="8"/>
        </w:numPr>
        <w:rPr>
          <w:rFonts w:ascii="Sylfaen" w:eastAsia="Arimo" w:hAnsi="Sylfaen" w:cs="Arimo"/>
        </w:rPr>
      </w:pPr>
      <w:r w:rsidRPr="00D95BC9">
        <w:rPr>
          <w:rFonts w:ascii="Sylfaen" w:eastAsia="Arimo" w:hAnsi="Sylfaen" w:cs="Arimo"/>
        </w:rPr>
        <w:t>ადამიანის უფლებათა დაცვის სამდივნო</w:t>
      </w:r>
    </w:p>
    <w:p w:rsidR="007C04F1" w:rsidRPr="00D95BC9" w:rsidRDefault="00B329AE" w:rsidP="00D95BC9">
      <w:pPr>
        <w:pStyle w:val="ListParagraph"/>
        <w:numPr>
          <w:ilvl w:val="0"/>
          <w:numId w:val="7"/>
        </w:numPr>
        <w:rPr>
          <w:rFonts w:ascii="Sylfaen" w:eastAsia="Arimo" w:hAnsi="Sylfaen" w:cs="Arimo"/>
        </w:rPr>
      </w:pPr>
      <w:r w:rsidRPr="00D95BC9">
        <w:rPr>
          <w:rFonts w:ascii="Arial Unicode MS" w:eastAsia="Arial Unicode MS" w:hAnsi="Arial Unicode MS" w:cs="Arial Unicode MS"/>
        </w:rPr>
        <w:t>გამოხატვის თავისუფლების თავის შექმნის პროცესში მნიშვნელოვანია აქტიურად ჩაერთონ ის პირები, რომლებიც ყველაზე ხშირად სარგებლობენ ამ უფლებით ან ექცევიან ამ უფლებებით სარგებლობისას შეზღუდვების ზემოქმედების ქვეშ. პირველ რიგში მნიშვნელოვანია ჟურნალისტების მონაწილეობა გამოხატვის თავისუფლების თავის შექმნისას</w:t>
      </w:r>
    </w:p>
    <w:p w:rsidR="001625BB" w:rsidRDefault="001625BB">
      <w:pPr>
        <w:rPr>
          <w:rFonts w:ascii="Merriweather" w:eastAsia="Merriweather" w:hAnsi="Merriweather" w:cs="Merriweather"/>
        </w:rPr>
      </w:pPr>
      <w:r>
        <w:rPr>
          <w:rFonts w:ascii="Merriweather" w:eastAsia="Merriweather" w:hAnsi="Merriweather" w:cs="Merriweather"/>
        </w:rPr>
        <w:br w:type="page"/>
      </w:r>
    </w:p>
    <w:p w:rsidR="001625BB" w:rsidRPr="001625BB" w:rsidRDefault="001625BB" w:rsidP="001625BB">
      <w:pPr>
        <w:spacing w:after="0"/>
        <w:jc w:val="center"/>
        <w:rPr>
          <w:rFonts w:ascii="Arial Unicode MS" w:eastAsia="Arial Unicode MS" w:hAnsi="Arial Unicode MS" w:cs="Arial Unicode MS"/>
          <w:b/>
        </w:rPr>
      </w:pPr>
    </w:p>
    <w:p w:rsidR="001625BB" w:rsidRPr="001625BB" w:rsidRDefault="001625BB" w:rsidP="001625BB">
      <w:pPr>
        <w:spacing w:after="0"/>
        <w:jc w:val="center"/>
        <w:rPr>
          <w:rFonts w:ascii="Arial Unicode MS" w:eastAsia="Arial Unicode MS" w:hAnsi="Arial Unicode MS" w:cs="Arial Unicode MS"/>
          <w:b/>
        </w:rPr>
      </w:pPr>
      <w:r w:rsidRPr="001625BB">
        <w:rPr>
          <w:rFonts w:ascii="Arial Unicode MS" w:eastAsia="Arial Unicode MS" w:hAnsi="Arial Unicode MS" w:cs="Arial Unicode MS"/>
          <w:b/>
        </w:rPr>
        <w:t>შეკრებებისა და მანიფესტაციების თავისუფლება</w:t>
      </w:r>
    </w:p>
    <w:p w:rsidR="001625BB" w:rsidRPr="001625BB" w:rsidRDefault="001625BB" w:rsidP="001625BB">
      <w:pPr>
        <w:spacing w:after="0"/>
        <w:jc w:val="center"/>
        <w:rPr>
          <w:rFonts w:ascii="Merriweather" w:eastAsia="Merriweather" w:hAnsi="Merriweather" w:cs="Merriweather"/>
          <w:b/>
        </w:rPr>
      </w:pPr>
    </w:p>
    <w:p w:rsidR="001625BB" w:rsidRPr="001625BB" w:rsidRDefault="001625BB" w:rsidP="001625BB">
      <w:pPr>
        <w:numPr>
          <w:ilvl w:val="0"/>
          <w:numId w:val="9"/>
        </w:numPr>
        <w:contextualSpacing/>
        <w:jc w:val="both"/>
        <w:rPr>
          <w:rFonts w:ascii="Sylfaen" w:eastAsia="Arimo" w:hAnsi="Sylfaen" w:cs="Arimo"/>
          <w:b/>
        </w:rPr>
      </w:pPr>
      <w:r w:rsidRPr="001625BB">
        <w:rPr>
          <w:rFonts w:ascii="Sylfaen" w:eastAsia="Arimo" w:hAnsi="Sylfaen" w:cs="Arimo"/>
          <w:b/>
        </w:rPr>
        <w:t>ძირითადი მიგნებები</w:t>
      </w:r>
    </w:p>
    <w:p w:rsidR="001625BB" w:rsidRPr="001625BB" w:rsidRDefault="001625BB" w:rsidP="001625BB">
      <w:pPr>
        <w:jc w:val="both"/>
        <w:rPr>
          <w:rFonts w:ascii="Arial Unicode MS" w:eastAsia="Arial Unicode MS" w:hAnsi="Arial Unicode MS" w:cs="Arial Unicode MS"/>
        </w:rPr>
      </w:pPr>
      <w:r w:rsidRPr="001625BB">
        <w:rPr>
          <w:rFonts w:ascii="Arial Unicode MS" w:eastAsia="Arial Unicode MS" w:hAnsi="Arial Unicode MS" w:cs="Arial Unicode MS"/>
        </w:rPr>
        <w:t xml:space="preserve"> შეკრების და მანიფესტაციის უფლება გარანტირებულია საქართველოს კონსტიტუციის 25-ე მუხლით. ადამიანის უფლებათა სამოქმედო გეგმის (2016-2016 წლები) მე-9 თავი ეხება შეკრებისა და მანიფესტაციის თავისუფლებას. შეკრებისა და მანიფესტაციის უფლების კუთხით კვლავაც პრობლემას წარმოადგენს მასების მართვა </w:t>
      </w:r>
      <w:proofErr w:type="spellStart"/>
      <w:r w:rsidRPr="001625BB">
        <w:rPr>
          <w:rFonts w:ascii="Arial Unicode MS" w:eastAsia="Arial Unicode MS" w:hAnsi="Arial Unicode MS" w:cs="Arial Unicode MS"/>
        </w:rPr>
        <w:t>ლგბტ</w:t>
      </w:r>
      <w:proofErr w:type="spellEnd"/>
      <w:r w:rsidRPr="001625BB">
        <w:rPr>
          <w:rFonts w:ascii="Arial Unicode MS" w:eastAsia="Arial Unicode MS" w:hAnsi="Arial Unicode MS" w:cs="Arial Unicode MS"/>
        </w:rPr>
        <w:t xml:space="preserve"> თემის მიერ თბილისის ცენტრალურ ქუჩებში 17 მაისის აღნიშვნისას. პოლიციელის ჩვენება კვლავაც წონადი მტკიცებულებაა შეკრების მონაწილის წინააღმდეგ ადმინისტრაციული სამართალდარღვევის საქმის განხილვისას. საქართველოს კანონმდებლობა არ იცნობს სპონტანური შეკრების ინსტიტუტს.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სამოქმედო გეგმის მე-9 თავით გათვალისწინებული მიზანი, შეკრების თავისუფლების მაღალი სტანდარტის დამკვიდრება, საჭიროებს კონკრეტიზაციას. მიზნის მისაღწევად დასახულია ორი ამოცანა: შეკრებისა და მანიფესტაციების უფლებასთან დაკავშირებული კანონმდებლობის დაახლოება საერთაშორისო სტანდარტებთან, ასევე შეკრებისა და მანიფესტაციის უფლების დარღვევაზე რეაგირება და პრევენცია. ორივე ამოცანა უზრუნველყოფს მიზნის მიღწევას. ამის მიუხედავად, აუცილებელია შეკრების უფლებაზე სამართლებრივი რეაგირების და პრევენციის ამოცანების ერთმანეთისაგან გამიჯვნა. სამოქმედო გეგმაში არ გვხდება შეკრებისა და მანიფესტაციის უფლების დამდგენი მაღალი სტანდარტი, კერძოდ შეკრებისა და გაერთიანების თავისუფლების საკითხებში გაეროს სპეციალური მომხსენებლის რეკომენდაციები. </w:t>
      </w:r>
      <w:r w:rsidRPr="001625BB">
        <w:rPr>
          <w:rFonts w:ascii="Arimo" w:eastAsia="Arimo" w:hAnsi="Arimo" w:cs="Arimo"/>
          <w:vertAlign w:val="superscript"/>
        </w:rPr>
        <w:footnoteReference w:id="19"/>
      </w:r>
      <w:r w:rsidRPr="001625BB">
        <w:rPr>
          <w:rFonts w:ascii="Arimo" w:eastAsia="Arimo" w:hAnsi="Arimo" w:cs="Arimo"/>
        </w:rPr>
        <w:t xml:space="preserve">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საანგარიშო პერიოდში არ მომხდარა, სამოქმედო გეგმის შესაბამისად, საქართველოს კანონმდებლობის ვენეციის კომისიის რეკომენდაციებთან და ადამიანის უფლებათა ევროპული სასამართლოს პრეცედენტულ სამართალთან შესაბამისობაში მოყვანა. შეკრების უფლების დარღვევის პრევენციის ამოცანის შესასრულებლად მნიშვნელოვანია, სამოქმედო გეგმაში გაიწეროს პოლიციელის მხრიდან სამხრე კამერის </w:t>
      </w:r>
      <w:r w:rsidRPr="001625BB">
        <w:rPr>
          <w:rFonts w:ascii="Arial Unicode MS" w:eastAsia="Arial Unicode MS" w:hAnsi="Arial Unicode MS" w:cs="Arial Unicode MS"/>
        </w:rPr>
        <w:lastRenderedPageBreak/>
        <w:t xml:space="preserve">აქტიურად გამოყენება სამართალდარღვევების საქმეებში. სამოქმედო გეგმაში ასევე მკაფიოდ უნდა მიეთითოს, შეკრების უფლების დარღვევაზე შსს-ს მხრიდან დისციპლინური და ადმინისტრაციული პასუხისმგებლობის ზომების გამოყენების თაობაზე.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პოზიტიურად უნდა შეფასდეს შსს-ს მხრიდან მასების მართვის მომწესრიგებელი ინსტრუქციის შემუშავება და ასევე შეკრების უფლების საერთაშორისო სტანდარტების სწავლება შინაგან საქმეთა სამინისტროს აკადემიაში.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2) შეკრებისა და მანიფესტაციის უფლების მაღალი სტანდარტით დაცვის გარანტიების შექმნა</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შეკრებისა და მანიფესტაციის თავისუფლების თავის მიზანს წარმოადგენს შეკრებისა და მანიფესტაციის უფლების მაღალი სტანდარტით დაცვის გარანტიების შექმნა. რა თქმა უნდა, შეკრებისა და მანიფესტაციის არსებული სტანდარტების ამაღლება მნიშვნელოვანი მიზანია. თუმცა, ამასთან ერთად, მნიშვნელოვანია მიზანი იყოს კონკრეტული, რათა მისი მიღწევა ადვილად აღსაქმელი გახდეს. მიზნის მიღწევა ადვილად </w:t>
      </w:r>
      <w:proofErr w:type="spellStart"/>
      <w:r w:rsidRPr="001625BB">
        <w:rPr>
          <w:rFonts w:ascii="Arial Unicode MS" w:eastAsia="Arial Unicode MS" w:hAnsi="Arial Unicode MS" w:cs="Arial Unicode MS"/>
        </w:rPr>
        <w:t>გაზომვადი</w:t>
      </w:r>
      <w:proofErr w:type="spellEnd"/>
      <w:r w:rsidRPr="001625BB">
        <w:rPr>
          <w:rFonts w:ascii="Arial Unicode MS" w:eastAsia="Arial Unicode MS" w:hAnsi="Arial Unicode MS" w:cs="Arial Unicode MS"/>
        </w:rPr>
        <w:t xml:space="preserve"> გახდება, როდესაც ცნობილი იქნება, რასთან მიმართებაში მოხდა სტანდარტების ამაღლება. ამიტომ მნიშვნელოვანია მიეთითოს ის, რომ სამოქმედო გეგმის მიზანს წარმოადგენს საერთაშორისო ვალდებულების შესაბამისად, შეკრებისა და მანიფესტაციის უფლების მაღალი სტანდარტით დაცვის გარანტიების შექმნა. ამით უფრო ადვილად </w:t>
      </w:r>
      <w:proofErr w:type="spellStart"/>
      <w:r w:rsidRPr="001625BB">
        <w:rPr>
          <w:rFonts w:ascii="Arial Unicode MS" w:eastAsia="Arial Unicode MS" w:hAnsi="Arial Unicode MS" w:cs="Arial Unicode MS"/>
        </w:rPr>
        <w:t>გაზომვადი</w:t>
      </w:r>
      <w:proofErr w:type="spellEnd"/>
      <w:r w:rsidRPr="001625BB">
        <w:rPr>
          <w:rFonts w:ascii="Arial Unicode MS" w:eastAsia="Arial Unicode MS" w:hAnsi="Arial Unicode MS" w:cs="Arial Unicode MS"/>
        </w:rPr>
        <w:t xml:space="preserve"> იქნება მიზნის მიღწევა.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შეკრებისა და მანიფესტაციის მაღალი სტანდარტის დამკვიდრების მიზნის მისაღწევად შერჩეულია ორი ამოცანა: შეკრებისა და მანიფესტაციების უფლებასთან დაკავშირებული კანონმდებლობის უფრო მეტად დაახლოება საერთაშორისო სტანდარტებთან და შეკრებისა და მანიფესტაციის უფლების დარღვევის ფაქტებზე სამართლებრივი რეაგირება და უფლების დარღვევის პრევენცია. ორივე ეს ამოცანა, საბოლოო ჯამში, ემსახურება მიზნის მიღწევას.</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იმის მიუხედავად, რომ ამოცანაში არ არის დაკონკრეტებული რომელ საერთაშორისო სტანდარტზეა საუბარი, სამაგიეროდ ეს საკითხი მითითებულია საქმიანობის ნაწილში, </w:t>
      </w:r>
      <w:r w:rsidRPr="001625BB">
        <w:rPr>
          <w:rFonts w:ascii="Arial Unicode MS" w:eastAsia="Arial Unicode MS" w:hAnsi="Arial Unicode MS" w:cs="Arial Unicode MS"/>
        </w:rPr>
        <w:lastRenderedPageBreak/>
        <w:t xml:space="preserve">სადაც  ნახსენებია ორი საერთაშორისო სამართლებრივი ინსტრუმენტი: ადამიანის უფლებათა ევროპული სასამართლოს და ვენეციის კომისიის პრაქტიკა. იმ პირობებში, როდესაც მიზანს წარმოადგენს შეკრებისა და მანიფესტაციების მაღალი სტანდარტის მიღწევა, ეს უკანასკნელი ვერ მიიღწევა მხოლოდ ადამიანის უფლებათა ევროპული სასამართლოს პრეცედენტული სამართლისა და ვენეციის კომისიის დასკვნების საქართველოს კანონმდებლობაში იმპლემენტაციის გზით.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არსებობს შეკრებისა და გაერთიანების თავისუფლების საკითხებში გაეროს სპეციალური მომხსენებლის მაინა </w:t>
      </w:r>
      <w:proofErr w:type="spellStart"/>
      <w:r w:rsidRPr="001625BB">
        <w:rPr>
          <w:rFonts w:ascii="Arial Unicode MS" w:eastAsia="Arial Unicode MS" w:hAnsi="Arial Unicode MS" w:cs="Arial Unicode MS"/>
        </w:rPr>
        <w:t>კიაის</w:t>
      </w:r>
      <w:proofErr w:type="spellEnd"/>
      <w:r w:rsidRPr="001625BB">
        <w:rPr>
          <w:rFonts w:ascii="Arial Unicode MS" w:eastAsia="Arial Unicode MS" w:hAnsi="Arial Unicode MS" w:cs="Arial Unicode MS"/>
        </w:rPr>
        <w:t xml:space="preserve"> 2012 წლის 8 ივნისის ანგარიში. ეს უკანასკნელი ადგენს უფრო მაღალ სტანდარტს, ვიდრე ვენეციის კომისიის რეკომენდაციები. ქვემოთ მითითებული იქნება, რომ გაეროს სპეციალური მომხსენებლის რეკომენდაციას წარმოადგენს ის, რომ მცირერიცხოვან დემონსტრანტებს ჰქონდეთ ტრანსპორტის სავალი ნაწილის გონივრული ვადით დაკავების შესაძლებლობა, მაშინ როდესაც ვენეციის კომისია არ ითხოვს შეკრებებისა და მანიფესტაციების შესახებ კანონში ამ ჩაწერის გაკეთებას. ცხადია, ასეთ შემთხვევაში სპეციალური მომხსენებლის ანგარიში ადგენს უფრო მაღალ საერთაშორისო სტანდარტს, რომლის გარეშეც სამოქმედო გეგმით გათვალისწინებული მიზანი ვერ მიიღწევა. ამის მიუხედავად, სამოქმედო გეგმა არ ადგენს გაეროს სპეციალური მომხსენებლის ანგარიშში დადგენილი სტანდარტის იმპლემენტაციის ვალდებულებას.</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სამოქმედო გეგმაში ერთ ამოცანად არის გაერთიანებული შეკრებისა და მანიფესტაციის უფლების დარღვევაზე სამართლებრივი რეაგირება და პრევენცია. ამ თავის მიზნებისათვის არამიზანშეწონილია გამოძიების და პრევენციის ერთ ამოცანად გაერთიანება. საქმიანობის ერთი ნაწილი, მაგალითად, მასების მართვა უკავშირდება მხოლოდ პრევენციას, ხოლო შეკრებისა და მანიფესტაციის უფლების დარღვევაზე ეფექტური და დროული გამოძიების ჩატარება - სამართლებრივ რეაგირებას.</w:t>
      </w:r>
    </w:p>
    <w:p w:rsidR="001625BB" w:rsidRPr="001625BB" w:rsidRDefault="001625BB" w:rsidP="001625BB">
      <w:pPr>
        <w:jc w:val="both"/>
        <w:rPr>
          <w:rFonts w:ascii="Arimo" w:eastAsia="Arimo" w:hAnsi="Arimo" w:cs="Arimo"/>
        </w:rPr>
      </w:pPr>
    </w:p>
    <w:p w:rsidR="001625BB" w:rsidRPr="001625BB" w:rsidRDefault="001625BB" w:rsidP="001625BB">
      <w:pPr>
        <w:numPr>
          <w:ilvl w:val="0"/>
          <w:numId w:val="6"/>
        </w:numPr>
        <w:contextualSpacing/>
        <w:jc w:val="both"/>
        <w:rPr>
          <w:rFonts w:ascii="Arimo" w:eastAsia="Arimo" w:hAnsi="Arimo" w:cs="Arimo"/>
        </w:rPr>
      </w:pPr>
      <w:r w:rsidRPr="001625BB">
        <w:rPr>
          <w:rFonts w:ascii="Arial Unicode MS" w:eastAsia="Arial Unicode MS" w:hAnsi="Arial Unicode MS" w:cs="Arial Unicode MS"/>
        </w:rPr>
        <w:t>საკანონმდებლო ცვლილებები</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სამოქმედო გეგმაში განსაზღვრულია ,,შეკრებებისა და მანიფესტაციების შესახებ“ კანონის გადასინჯვა აქტივობა საერთაშორისო და კონსტიტუციური სტანდარტის </w:t>
      </w:r>
      <w:r w:rsidRPr="001625BB">
        <w:rPr>
          <w:rFonts w:ascii="Arial Unicode MS" w:eastAsia="Arial Unicode MS" w:hAnsi="Arial Unicode MS" w:cs="Arial Unicode MS"/>
        </w:rPr>
        <w:lastRenderedPageBreak/>
        <w:t xml:space="preserve">შესაბამისად. სამოქმედო გეგმაში კონკრეტულად არ არის მითითებული იმის თაობაზე თუ რა უნდა შეიცვალოს ,,შეკრებებისა და მანიფესტაციების შესახებ“ საქართველოს კანონში. თუმცა სამოქმედო გეგმა ითვალისწინებს საკანონმდებლო ცვლილებების მომზადებას ადამიანის უფლებათა ევროპული სასამართლოს პრაქტიკის და ვენეციის კომისიის რეკომენდაციების შესაბამისად. დასახელებული სტანდარტების საფუძველზე უნდა მომზადებულიყო კანონპროექტი, რომლითაც გათვალისწინებული იქნებოდა სპონტანური დემონსტრაციის ჩატარების შესაძლებლობა, მცირერიცხოვანი დემონსტრანტების მიერ გონივრული ვადით ტრანსპორტის სავალი ნაწილის დაკავების შემთხვევები, ,,შეკრებისა და მანიფესტაციების შესახებ“ დავების განხილვის ვადები. </w:t>
      </w:r>
    </w:p>
    <w:p w:rsidR="001625BB" w:rsidRPr="001625BB" w:rsidRDefault="001625BB" w:rsidP="001625BB">
      <w:pPr>
        <w:jc w:val="both"/>
        <w:rPr>
          <w:rFonts w:ascii="Merriweather" w:eastAsia="Merriweather" w:hAnsi="Merriweather" w:cs="Merriweather"/>
        </w:rPr>
      </w:pPr>
      <w:r w:rsidRPr="001625BB">
        <w:rPr>
          <w:rFonts w:ascii="Arial Unicode MS" w:eastAsia="Arial Unicode MS" w:hAnsi="Arial Unicode MS" w:cs="Arial Unicode MS"/>
        </w:rPr>
        <w:t>საქართველოს მთავრობას 2016-2017 წლებში უნდა მოემზადებინა და პარლამენტისათვის უნდა წარედგინა შეკრებისა და მანიფესტაციების შესახებ კანონში შესატანი ცვლილებების კანონპროექტი. ამის მიუხედავად, ეს კანონპროექტი არც მომზადებულია და ვერც პარლამენტში იქნება წარდგენილი.</w:t>
      </w:r>
    </w:p>
    <w:p w:rsidR="001625BB" w:rsidRPr="001625BB" w:rsidRDefault="001625BB" w:rsidP="001625BB">
      <w:pPr>
        <w:jc w:val="both"/>
        <w:rPr>
          <w:rFonts w:ascii="Merriweather" w:eastAsia="Merriweather" w:hAnsi="Merriweather" w:cs="Merriweather"/>
        </w:rPr>
      </w:pPr>
      <w:r w:rsidRPr="001625BB">
        <w:rPr>
          <w:rFonts w:ascii="Arial Unicode MS" w:eastAsia="Arial Unicode MS" w:hAnsi="Arial Unicode MS" w:cs="Arial Unicode MS"/>
        </w:rPr>
        <w:t xml:space="preserve">ამ ნაწილში განხილული იქნება როგორც ვენეციის კომისიისა და ადამიანის უფლებათა ევროპული სასამართლოს სტანდარტები, ისე შეკრებისა და გაერთიანების თავისუფლების უფლების საკითხებში გაეროს სპეციალური მომხსენებლის რეკომენდაციები და საქართველოს მოქმედი კანონმდებლობის შესაბამისობა ამ სტანდარტებთან, სამოქმედო გეგმაში მითითებული აქტივობის შეფასების ფარგლებში. ვინაიდან აქტივობას წარმოადგენს საქართველოს კანონმდებლობის შეცვლა ადამიანის უფლებათა ევროპული სასამართლოსა და ვენეციის კომისიის სტანდარტების შესაბამისად, მნიშვნელოვანია მოხდეს იმ კონკრეტული სტანდარტების იდენტიფიცირება, რომლის დამკვიდრებასაც ეს ორი ევროპული მექანიზმი ითხოვს საქართველოსა და სხვა ევროპის საბჭოს წევრი სახელმწიფოსაგან. ამის შემდეგ უნდა გაიკვეს, რამდენად დამკვიდრდა ეს სტანდარტები საქართველოს კანონმდებლობაში. სწორედ ეს საკითხები იქნება განხილული შემდეგ ქვეთავებში. </w:t>
      </w:r>
    </w:p>
    <w:p w:rsidR="001625BB" w:rsidRPr="001625BB" w:rsidRDefault="001625BB" w:rsidP="001625BB">
      <w:pPr>
        <w:jc w:val="both"/>
        <w:rPr>
          <w:rFonts w:ascii="Merriweather" w:eastAsia="Merriweather" w:hAnsi="Merriweather" w:cs="Merriweather"/>
        </w:rPr>
      </w:pPr>
      <w:r w:rsidRPr="001625BB">
        <w:rPr>
          <w:rFonts w:ascii="Arial Unicode MS" w:eastAsia="Arial Unicode MS" w:hAnsi="Arial Unicode MS" w:cs="Arial Unicode MS"/>
        </w:rPr>
        <w:t>3.1.სპონტანური შეკრება და მანიფესტაცია</w:t>
      </w:r>
    </w:p>
    <w:p w:rsidR="001625BB" w:rsidRPr="001625BB" w:rsidRDefault="001625BB" w:rsidP="001625BB">
      <w:pPr>
        <w:jc w:val="both"/>
        <w:rPr>
          <w:rFonts w:ascii="Merriweather" w:eastAsia="Merriweather" w:hAnsi="Merriweather" w:cs="Merriweather"/>
        </w:rPr>
      </w:pPr>
      <w:r w:rsidRPr="001625BB">
        <w:rPr>
          <w:rFonts w:ascii="Arial Unicode MS" w:eastAsia="Arial Unicode MS" w:hAnsi="Arial Unicode MS" w:cs="Arial Unicode MS"/>
        </w:rPr>
        <w:lastRenderedPageBreak/>
        <w:t xml:space="preserve">ვენეციის კომისიამ ,,შეკრებებისა და მანიფესტაციების შესახებ“ კანონთან დაკავშირებით დასკვნა შეიმუშავა 2011 წლის 30 სექტემბერს. ამ დასკვნაში ასახული რეკომენდაციები დღემდე არ არის შესრულებული. ერთ-ერთ რეკომენდაციას წარმოადგენდა საქართველოს კანონმდებლობით სპონტანური დემონსტრაციის რეგულირება. </w:t>
      </w:r>
    </w:p>
    <w:p w:rsidR="001625BB" w:rsidRPr="001625BB" w:rsidRDefault="001625BB" w:rsidP="001625BB">
      <w:pPr>
        <w:jc w:val="both"/>
        <w:rPr>
          <w:rFonts w:ascii="Merriweather" w:eastAsia="Merriweather" w:hAnsi="Merriweather" w:cs="Merriweather"/>
        </w:rPr>
      </w:pPr>
      <w:r w:rsidRPr="001625BB">
        <w:rPr>
          <w:rFonts w:ascii="Arial Unicode MS" w:eastAsia="Arial Unicode MS" w:hAnsi="Arial Unicode MS" w:cs="Arial Unicode MS"/>
        </w:rPr>
        <w:t>,,შეკრებებისა და მანიფესტაციების შესახებ“ საქართველოს კანონის მე-5 მუხლის პირველი პუნქტის თანახმად,  ამ კანონით გათვალისწინებულია ადგილობრივი თვითმმართველობის აღმასრულებელი ორგანოს წინასწარი გაფრთხილების აუცილებლობა, თუ შეკრება ან მანიფესტაცია ტრანსპორტის სავალ ადგილას იმართება ან ტრანსპორტის მოძრაობას აფერხებს. ამავე კანონის მე-8 მუხლის პირველი პუნქტით ადგილობრივი თვითმმართველობის აღმასრულებელ ორგანოში გაფრთხილების შეტანილი უნდა იქნეს შეკრებისა და მანიფესტაციის ჩატარებიდან არაუგვიანეს 5 დღისა. ვენეციის კომისიამ თავის დასკვნაში მიუთითა: ,,ვენეციის კომისიამ ადრე რეკომენდაცია გასცა იმის თაობაზე, რომ კანონის მე-8 მუხლით დადგენილი გაფრთხილების მოთხოვნა (ის, რომ 5 დღით ადრე წინასწარი გაფრთხილების მოთხოვნიდან არ არის დაწესებული გამონაკლისი, შეუძლებელს ხდის ამ ვადის დაუცველად სპონტანური აქციის ჩატარების შესაძლებლობას) გახდეს უფრო მოქნილი. ეს მნიშვნელოვანი რეკომენდაცია სამწუხაროდ არ იქნა შესრულებული.“</w:t>
      </w:r>
      <w:r w:rsidRPr="001625BB">
        <w:rPr>
          <w:rFonts w:ascii="Merriweather" w:eastAsia="Merriweather" w:hAnsi="Merriweather" w:cs="Merriweather"/>
          <w:vertAlign w:val="superscript"/>
        </w:rPr>
        <w:footnoteReference w:id="20"/>
      </w:r>
      <w:r w:rsidRPr="001625BB">
        <w:rPr>
          <w:rFonts w:ascii="Arial Unicode MS" w:eastAsia="Arial Unicode MS" w:hAnsi="Arial Unicode MS" w:cs="Arial Unicode MS"/>
        </w:rPr>
        <w:t xml:space="preserve"> ამავე დასკვნაში ვენეციის კომისია მოუწოდებს საქართველოს ხელისუფლებას: ,,რჩება მნიშვნელოვანი საკითხები (კერძოდ, სპონტანური შეკრების ჩატარების შეუძლებლობა), რაც მოგვარებული უნდა იყოს ხელისუფლების მიერ. ამ საკითხთან დაკავშირებით ვენეციის კომისია რჩება საქართველოს ხელისუფლების განკარგულებაში.“</w:t>
      </w:r>
      <w:r w:rsidRPr="001625BB">
        <w:rPr>
          <w:rFonts w:ascii="Merriweather" w:eastAsia="Merriweather" w:hAnsi="Merriweather" w:cs="Merriweather"/>
          <w:vertAlign w:val="superscript"/>
        </w:rPr>
        <w:footnoteReference w:id="21"/>
      </w:r>
      <w:r w:rsidRPr="001625BB">
        <w:rPr>
          <w:rFonts w:ascii="Merriweather" w:eastAsia="Merriweather" w:hAnsi="Merriweather" w:cs="Merriweather"/>
        </w:rPr>
        <w:t xml:space="preserve">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სპონტანურ დემონსტრაციასთან დაკავშირებით ერთ-ერთი უახლოესია 2017 წლის 7 თებერვალს ადამიანის უფლებათა ევროპული სასამართლოს გადაწყვეტილება საქმეზე </w:t>
      </w:r>
      <w:proofErr w:type="spellStart"/>
      <w:r w:rsidRPr="001625BB">
        <w:rPr>
          <w:rFonts w:ascii="Arial Unicode MS" w:eastAsia="Arial Unicode MS" w:hAnsi="Arial Unicode MS" w:cs="Arial Unicode MS"/>
        </w:rPr>
        <w:lastRenderedPageBreak/>
        <w:t>ლაშმაკინი</w:t>
      </w:r>
      <w:proofErr w:type="spellEnd"/>
      <w:r w:rsidRPr="001625BB">
        <w:rPr>
          <w:rFonts w:ascii="Arial Unicode MS" w:eastAsia="Arial Unicode MS" w:hAnsi="Arial Unicode MS" w:cs="Arial Unicode MS"/>
        </w:rPr>
        <w:t xml:space="preserve"> და სხვები რუსეთის წინააღმდეგ.</w:t>
      </w:r>
      <w:r w:rsidRPr="001625BB">
        <w:rPr>
          <w:rFonts w:ascii="Arimo" w:eastAsia="Arimo" w:hAnsi="Arimo" w:cs="Arimo"/>
          <w:vertAlign w:val="superscript"/>
        </w:rPr>
        <w:footnoteReference w:id="22"/>
      </w:r>
      <w:r w:rsidRPr="001625BB">
        <w:rPr>
          <w:rFonts w:ascii="Arial Unicode MS" w:eastAsia="Arial Unicode MS" w:hAnsi="Arial Unicode MS" w:cs="Arial Unicode MS"/>
        </w:rPr>
        <w:t xml:space="preserve"> ამ საქმეში ადამიანის უფლებათა ევროპულმა სასამართლომ განაცხადა: ,,საბოლოო ჯამში, მთავრობას არ წარმოუდგენია რაიმე მიზეზი იმის თაობაზე, თუ რატომ არის ,,აუცილებელი დემოკრატიულ საზოგადოებაში“ შეკრების ჩატარების თაობაზე წინასწარი გაფრთხილების ხისტი ვადები და რატომ არ არის დაწესებული მათგან გამონაკლისი მაშინ, როცა ... გამართლებულია სპონტანური შეკრების ჩატარება. ამის გათვალისწინებით, ევროპულ სასამართლოს მიაჩნია, რომ წინასწარი გაფრთხილების ვადების ავტომატური და ხისტი გამოყენების გამო, როდესაც არ იქნა გათვალისწინებული თითოეული საქმის ინდივიდუალური გარემოებები, არ არის გამართლებული შეკრების თავისუფლებაში ჩარევა კონვენციის მე-11 მუხლის მე-2 პუნქტის შესაბამისად.“ </w:t>
      </w:r>
      <w:r w:rsidRPr="001625BB">
        <w:rPr>
          <w:rFonts w:ascii="Arimo" w:eastAsia="Arimo" w:hAnsi="Arimo" w:cs="Arimo"/>
          <w:vertAlign w:val="superscript"/>
        </w:rPr>
        <w:footnoteReference w:id="23"/>
      </w:r>
    </w:p>
    <w:p w:rsidR="001625BB" w:rsidRPr="001625BB" w:rsidRDefault="001625BB" w:rsidP="001625BB">
      <w:pPr>
        <w:jc w:val="both"/>
        <w:rPr>
          <w:rFonts w:ascii="Merriweather" w:eastAsia="Merriweather" w:hAnsi="Merriweather" w:cs="Merriweather"/>
        </w:rPr>
      </w:pPr>
      <w:r w:rsidRPr="001625BB">
        <w:rPr>
          <w:rFonts w:ascii="Arial Unicode MS" w:eastAsia="Arial Unicode MS" w:hAnsi="Arial Unicode MS" w:cs="Arial Unicode MS"/>
        </w:rPr>
        <w:t xml:space="preserve">რუსეთის კანონმდებლობის მსგავსად, საქართველოს კანონმდებლობითაც აკრძალულია ტრანსპორტის სავალი ნაწილის დაკავება ხუთი დღით ადრე გაფრთხილების გარეშე. ეს ხდება მაშინაც, როდესაც ადგილი აქვს წინასწარ გაუთვალისწინებელ მოვლენას, რომელიც საჭიროებს დაუყოვნებლივ რეაგირებას, რაც შესაძლოა დაგვიანებული გახდეს ხუთი დღის შემდეგ. სწორედ ამის გამო მიუთითებდა ვენეციის კომისია საქართველოს ხელისუფლებას წინასწარი გაფრთხილების 5 დღიანი ვადიდან გამონაკლისის დაწესებას, რათა ადამიანებს ჰქონდეთ სპონტანური დემონსტრაციის ჩატარების შესაძლებლობა. ეს რეკომენდაცია გაცემული იქნა 2011 წელს, თუმცა ამ დრომდე ვერ მოხერხდა მისი შესრულება. იმავდროულად, სამოქმედო გეგმა ითვალისწინებს კანონმდებლობაში ცვლილებების განხორციელებას და არა კონკრეტულად ამ საკითხის </w:t>
      </w:r>
      <w:r w:rsidRPr="001625BB">
        <w:rPr>
          <w:rFonts w:ascii="Arial Unicode MS" w:eastAsia="Arial Unicode MS" w:hAnsi="Arial Unicode MS" w:cs="Arial Unicode MS"/>
        </w:rPr>
        <w:lastRenderedPageBreak/>
        <w:t>მოგვარებას, რაც ამ სამოქმედო გეგმის სერიოზულ ნაკლს წარმოადგენს და ვერ უზრუნველყოფს საბოლოო მიზნის - შეკრებისა და მანიფესტაციების მაღალი სტანდარტით დაცვის უფლების მიღწევას.</w:t>
      </w:r>
      <w:r w:rsidRPr="001625BB">
        <w:rPr>
          <w:rFonts w:ascii="Merriweather" w:eastAsia="Merriweather" w:hAnsi="Merriweather" w:cs="Merriweather"/>
        </w:rPr>
        <w:t xml:space="preserve"> </w:t>
      </w:r>
    </w:p>
    <w:p w:rsidR="001625BB" w:rsidRPr="001625BB" w:rsidRDefault="001625BB" w:rsidP="001625BB">
      <w:pPr>
        <w:jc w:val="both"/>
        <w:rPr>
          <w:rFonts w:ascii="Merriweather" w:eastAsia="Merriweather" w:hAnsi="Merriweather" w:cs="Merriweather"/>
        </w:rPr>
      </w:pPr>
      <w:r w:rsidRPr="001625BB">
        <w:rPr>
          <w:rFonts w:ascii="Arial Unicode MS" w:eastAsia="Arial Unicode MS" w:hAnsi="Arial Unicode MS" w:cs="Arial Unicode MS"/>
        </w:rPr>
        <w:t>ამგვარად, სპონტანური დემონსტრაციის კანონმდებლობაში ასახვის გზით საქართველოს კანონმდებლობა ვერ დაუახლოვდა ევროპის საბჭოს სტანდარტებს და ამით ვერც შეკრების უფლების სტანდარტის ზრდის მიზანი იქნა მიღწეული.</w:t>
      </w:r>
    </w:p>
    <w:p w:rsidR="001625BB" w:rsidRPr="001625BB" w:rsidRDefault="001625BB" w:rsidP="001625BB">
      <w:pPr>
        <w:rPr>
          <w:rFonts w:ascii="Merriweather" w:eastAsia="Merriweather" w:hAnsi="Merriweather" w:cs="Merriweather"/>
        </w:rPr>
      </w:pPr>
      <w:r w:rsidRPr="001625BB">
        <w:rPr>
          <w:rFonts w:ascii="Arial Unicode MS" w:eastAsia="Arial Unicode MS" w:hAnsi="Arial Unicode MS" w:cs="Arial Unicode MS"/>
        </w:rPr>
        <w:t>3.2.მცირერიცხოვანი დემონსტრანტების მიერ ტრანსპორტის სავალი ნაწილის დაკავება</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,,შეკრებისა და მანიფესტაციების შესახებ“ საქართველოს კანონის მე-5 მუხლის პირველი პუნქტის თანახმად, ამ კანონით გათვალისწინებულია ადგილობრივი თვითმმართველობის აღმასრულებელი ორგანოს წინასწარი გაფრთხილების აუცილებლობა, თუ შეკრება ან მანიფესტაცია ტრანსპორტის სავალ ადგილას იმართება ან ტრანსპორტის მოძრაობას აფერხებს,“ ამავე კანონის მე-8 მუხლის პირველი პუნქტის თანახმად, გაფრთხილების შეტანა ხდება ადგილობრივი თვითმმართველობის აღმასრულებელ ორგანოში (მერიაში) შეკრებამდე ხუთი დღით ადრე.  მაშინ როდესაც წინასწარი გაფრთხილება 5 დღით ადრე შეტანილია მერიაში ტრანსპორტის სავალ ადგილას შეკრების ჩატარების თაობაზე, ამის მიუხედავად, ამ ადგილის დაკავება აქციის მონაწილეებს არა აქვთ, თუ შეკრებაზე მცირე რაოდენობის დემონსტრანტი მივიდა. კერძოდ, ,,შეკრებებისა და მანიფესტაციების შესახებ“ საქართველოს კანონის მე-11</w:t>
      </w:r>
      <w:r w:rsidRPr="001625BB">
        <w:rPr>
          <w:rFonts w:ascii="Merriweather" w:eastAsia="Merriweather" w:hAnsi="Merriweather" w:cs="Merriweather"/>
          <w:vertAlign w:val="superscript"/>
        </w:rPr>
        <w:t>1</w:t>
      </w:r>
      <w:r w:rsidRPr="001625BB">
        <w:rPr>
          <w:rFonts w:ascii="Arial Unicode MS" w:eastAsia="Arial Unicode MS" w:hAnsi="Arial Unicode MS" w:cs="Arial Unicode MS"/>
        </w:rPr>
        <w:t xml:space="preserve"> მუხლის პირველი პუნქტის თანახმად: ,,შეკრების ან მანიფესტაციის მონაწილეთა მიერ ტრანსპორტის სავალი ნაწილის ნაწილობრივ ან სრულად გადაკეტვის შემთხვევაში ადგილობრივი თვითმმართველობის აღმასრულებელი ორგანო  უფლებამოსილია მიიღოს გადაწყვეტილება ტრანსპორტის სავალი ნაწილის გახსნის ან/და ტრანსპორტის მოძრაობის აღდგენის შესახებ, თუ შეკრების ან მანიფესტაციის მონაწილეთა რაოდენობის გათვალისწინებით შეკრების ან მანიფესტაციის ჩატარება სხვაგვარად შესაძლებელია.“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ვენეციის კომისია თავის დასკვნაში მიესალმა ,,შეკრებებისა და მანიფესტაციების შესახებ“ კანონის მე-11</w:t>
      </w:r>
      <w:r w:rsidRPr="001625BB">
        <w:rPr>
          <w:rFonts w:ascii="Arimo" w:eastAsia="Arimo" w:hAnsi="Arimo" w:cs="Arimo"/>
          <w:vertAlign w:val="superscript"/>
        </w:rPr>
        <w:t xml:space="preserve">1 </w:t>
      </w:r>
      <w:r w:rsidRPr="001625BB">
        <w:rPr>
          <w:rFonts w:ascii="Arial Unicode MS" w:eastAsia="Arial Unicode MS" w:hAnsi="Arial Unicode MS" w:cs="Arial Unicode MS"/>
        </w:rPr>
        <w:t xml:space="preserve">მუხლში ტერმინ ,,უფლებამოსილია“-ს ჩაწერას. ვენეციის </w:t>
      </w:r>
      <w:r w:rsidRPr="001625BB">
        <w:rPr>
          <w:rFonts w:ascii="Arial Unicode MS" w:eastAsia="Arial Unicode MS" w:hAnsi="Arial Unicode MS" w:cs="Arial Unicode MS"/>
        </w:rPr>
        <w:lastRenderedPageBreak/>
        <w:t>კომისიის აზრით, როცა მცირერიცხოვანი დემონსტრანტები აფერხებენ ტრანსპორტის მოძრაობას, ამ აქციის დაშლა უნდა ხდებოდეს არა ავტომატურად, არამედ ინდივიდუალური გარემოებების გათვალისწინებით.</w:t>
      </w:r>
      <w:r w:rsidRPr="001625BB">
        <w:rPr>
          <w:rFonts w:ascii="Arimo" w:eastAsia="Arimo" w:hAnsi="Arimo" w:cs="Arimo"/>
          <w:vertAlign w:val="superscript"/>
        </w:rPr>
        <w:footnoteReference w:id="24"/>
      </w:r>
      <w:r w:rsidRPr="001625BB">
        <w:rPr>
          <w:rFonts w:ascii="Arial Unicode MS" w:eastAsia="Arial Unicode MS" w:hAnsi="Arial Unicode MS" w:cs="Arial Unicode MS"/>
        </w:rPr>
        <w:t xml:space="preserve"> ,,შეკრებებისა და მანიფესტაციების შესახებ“ კანონის მე-11</w:t>
      </w:r>
      <w:r w:rsidRPr="001625BB">
        <w:rPr>
          <w:rFonts w:ascii="Arimo" w:eastAsia="Arimo" w:hAnsi="Arimo" w:cs="Arimo"/>
          <w:vertAlign w:val="superscript"/>
        </w:rPr>
        <w:t xml:space="preserve">1 </w:t>
      </w:r>
      <w:r w:rsidRPr="001625BB">
        <w:rPr>
          <w:rFonts w:ascii="Arial Unicode MS" w:eastAsia="Arial Unicode MS" w:hAnsi="Arial Unicode MS" w:cs="Arial Unicode MS"/>
        </w:rPr>
        <w:t xml:space="preserve">მუხლთან მიმართებაში უფრო მაღალი სტანდარტის დამკვიდრებას ითხოვს შეკრებისა და გაერთიანების თავისუფლების საკითხებში გაეროს სპეციალური </w:t>
      </w:r>
      <w:proofErr w:type="spellStart"/>
      <w:r w:rsidRPr="001625BB">
        <w:rPr>
          <w:rFonts w:ascii="Arial Unicode MS" w:eastAsia="Arial Unicode MS" w:hAnsi="Arial Unicode MS" w:cs="Arial Unicode MS"/>
        </w:rPr>
        <w:t>მომხსენებლი</w:t>
      </w:r>
      <w:proofErr w:type="spellEnd"/>
      <w:r w:rsidRPr="001625BB">
        <w:rPr>
          <w:rFonts w:ascii="Arial Unicode MS" w:eastAsia="Arial Unicode MS" w:hAnsi="Arial Unicode MS" w:cs="Arial Unicode MS"/>
        </w:rPr>
        <w:t xml:space="preserve"> მაინა </w:t>
      </w:r>
      <w:proofErr w:type="spellStart"/>
      <w:r w:rsidRPr="001625BB">
        <w:rPr>
          <w:rFonts w:ascii="Arial Unicode MS" w:eastAsia="Arial Unicode MS" w:hAnsi="Arial Unicode MS" w:cs="Arial Unicode MS"/>
        </w:rPr>
        <w:t>კიაი</w:t>
      </w:r>
      <w:proofErr w:type="spellEnd"/>
      <w:r w:rsidRPr="001625BB">
        <w:rPr>
          <w:rFonts w:ascii="Arial Unicode MS" w:eastAsia="Arial Unicode MS" w:hAnsi="Arial Unicode MS" w:cs="Arial Unicode MS"/>
        </w:rPr>
        <w:t>. მისი აზრით, მცირერიცხოვან დემონსტრანტებს გონივრული დროით უნდა ჰქონდეს გზის სავალი ნაწილის დაკავების შესაძლებლობა.</w:t>
      </w:r>
      <w:r w:rsidRPr="001625BB">
        <w:rPr>
          <w:rFonts w:ascii="Arimo" w:eastAsia="Arimo" w:hAnsi="Arimo" w:cs="Arimo"/>
          <w:vertAlign w:val="superscript"/>
        </w:rPr>
        <w:footnoteReference w:id="25"/>
      </w:r>
      <w:r w:rsidRPr="001625BB">
        <w:rPr>
          <w:rFonts w:ascii="Arimo" w:eastAsia="Arimo" w:hAnsi="Arimo" w:cs="Arimo"/>
        </w:rPr>
        <w:t xml:space="preserve">   </w:t>
      </w:r>
    </w:p>
    <w:p w:rsidR="001625BB" w:rsidRPr="001625BB" w:rsidRDefault="001625BB" w:rsidP="001625BB">
      <w:pPr>
        <w:jc w:val="both"/>
        <w:rPr>
          <w:rFonts w:ascii="Merriweather" w:eastAsia="Merriweather" w:hAnsi="Merriweather" w:cs="Merriweather"/>
        </w:rPr>
      </w:pPr>
      <w:r w:rsidRPr="001625BB">
        <w:rPr>
          <w:rFonts w:ascii="Arial Unicode MS" w:eastAsia="Arial Unicode MS" w:hAnsi="Arial Unicode MS" w:cs="Arial Unicode MS"/>
        </w:rPr>
        <w:t>ამ რეკომენდაციების მიუხედავად, საქართველოს კანონმდებლობით მცირერიცხოვან დემონსტრანტებს არა აქვთ ტრანსპორტის სავალი ნაწილის გონივრული ვადით დაკავების უფლება. ამით მაღალი სტანდარტის დამკვიდრების მიზანი ვერ მიიღწევა.</w:t>
      </w:r>
    </w:p>
    <w:p w:rsidR="001625BB" w:rsidRPr="001625BB" w:rsidRDefault="001625BB" w:rsidP="001625BB">
      <w:pPr>
        <w:ind w:left="360"/>
        <w:rPr>
          <w:rFonts w:ascii="Merriweather" w:eastAsia="Merriweather" w:hAnsi="Merriweather" w:cs="Merriweather"/>
        </w:rPr>
      </w:pPr>
      <w:bookmarkStart w:id="1" w:name="_gjdgxs" w:colFirst="0" w:colLast="0"/>
      <w:bookmarkEnd w:id="1"/>
      <w:r w:rsidRPr="001625BB">
        <w:rPr>
          <w:rFonts w:ascii="Arial Unicode MS" w:eastAsia="Arial Unicode MS" w:hAnsi="Arial Unicode MS" w:cs="Arial Unicode MS"/>
        </w:rPr>
        <w:t>3.3.სასამართლო დავები შეკრების უფლების შეზღუდვასთან დაკავშირებით</w:t>
      </w:r>
    </w:p>
    <w:p w:rsidR="001625BB" w:rsidRPr="001625BB" w:rsidRDefault="001625BB" w:rsidP="001625BB">
      <w:pPr>
        <w:jc w:val="both"/>
        <w:rPr>
          <w:rFonts w:ascii="Merriweather" w:eastAsia="Merriweather" w:hAnsi="Merriweather" w:cs="Merriweather"/>
        </w:rPr>
      </w:pPr>
      <w:r w:rsidRPr="001625BB">
        <w:rPr>
          <w:rFonts w:ascii="Arial Unicode MS" w:eastAsia="Arial Unicode MS" w:hAnsi="Arial Unicode MS" w:cs="Arial Unicode MS"/>
        </w:rPr>
        <w:t>,,შეკრებებისა და მანიფესტაციების შესახებ“ საქართველოს კანონის მე-11 მუხლის მე-7 პუნქტის თანახმად:  ,,შეკრების ან მანიფესტაციის შეწყვეტის შესახებ გადაწყვეტილება შეიძლება გასაჩივრდეს სასამართლოში, რომელიც სამი სამუშაო დღის განმავლობაში, საქართველოს კანონმდებლობით დადგენილი წესით განიხილავს ამ გადაწყვეტილების კანონიერების საკითხს თითოეულ ინსტანციაში.”</w:t>
      </w:r>
    </w:p>
    <w:p w:rsidR="001625BB" w:rsidRPr="001625BB" w:rsidRDefault="001625BB" w:rsidP="001625BB">
      <w:pPr>
        <w:jc w:val="both"/>
        <w:rPr>
          <w:rFonts w:ascii="Merriweather" w:eastAsia="Merriweather" w:hAnsi="Merriweather" w:cs="Merriweather"/>
        </w:rPr>
      </w:pPr>
      <w:r w:rsidRPr="001625BB">
        <w:rPr>
          <w:rFonts w:ascii="Arial Unicode MS" w:eastAsia="Arial Unicode MS" w:hAnsi="Arial Unicode MS" w:cs="Arial Unicode MS"/>
        </w:rPr>
        <w:t>ამგვარად, თითოეულ ინსტანციაში საქმის განხილვის სამდღიანი ვადა ვრცელდება მხოლოდ იმ შემთხვევაში როცა ხელისუფლება წყვეტს შეკრებასა და მანიფესტაციას. შეკრება რომელიც გრძელდება, მაგრამ ხელისუფლება ზღუდავს ასეთ შეკრებას დროის, ადგილის ან მანერის თვალსაზრისით, ნორმის სიტყვა-</w:t>
      </w:r>
      <w:proofErr w:type="spellStart"/>
      <w:r w:rsidRPr="001625BB">
        <w:rPr>
          <w:rFonts w:ascii="Arial Unicode MS" w:eastAsia="Arial Unicode MS" w:hAnsi="Arial Unicode MS" w:cs="Arial Unicode MS"/>
        </w:rPr>
        <w:t>სიტყვითი</w:t>
      </w:r>
      <w:proofErr w:type="spellEnd"/>
      <w:r w:rsidRPr="001625BB">
        <w:rPr>
          <w:rFonts w:ascii="Arial Unicode MS" w:eastAsia="Arial Unicode MS" w:hAnsi="Arial Unicode MS" w:cs="Arial Unicode MS"/>
        </w:rPr>
        <w:t xml:space="preserve"> განმარტებიდან გამომდინარე ვერ გავრცელდება. ხშირად დროის, ადგილის და მანერის თვალსაზრისით დაწესებულმა შეზღუდვამ შეიძლება აზრი დაუკარგოს შეკრების ჩატარებას. </w:t>
      </w:r>
    </w:p>
    <w:p w:rsidR="001625BB" w:rsidRPr="001625BB" w:rsidRDefault="001625BB" w:rsidP="001625BB">
      <w:pPr>
        <w:jc w:val="both"/>
        <w:rPr>
          <w:rFonts w:ascii="Merriweather" w:eastAsia="Merriweather" w:hAnsi="Merriweather" w:cs="Merriweather"/>
        </w:rPr>
      </w:pPr>
      <w:proofErr w:type="spellStart"/>
      <w:r w:rsidRPr="001625BB">
        <w:rPr>
          <w:rFonts w:ascii="Arial Unicode MS" w:eastAsia="Arial Unicode MS" w:hAnsi="Arial Unicode MS" w:cs="Arial Unicode MS"/>
        </w:rPr>
        <w:lastRenderedPageBreak/>
        <w:t>ლაშმაკინის</w:t>
      </w:r>
      <w:proofErr w:type="spellEnd"/>
      <w:r w:rsidRPr="001625BB">
        <w:rPr>
          <w:rFonts w:ascii="Arial Unicode MS" w:eastAsia="Arial Unicode MS" w:hAnsi="Arial Unicode MS" w:cs="Arial Unicode MS"/>
        </w:rPr>
        <w:t xml:space="preserve"> საქმეზე დადგინდა კონვენციის მე-13 მუხლის (ეროვნულ დონეზე დაცვის ეფექტურ საშუალებაზე უფლება) დარღვევა კონვენციის მე-11 მუხლთან კავშირში იმის გამო, რომ შეკრების ჩატარების დროსთან, ადგილთან და მანერასთან დაკავშირებით დაწესებული შეზღუდვის წინააღმდეგ საჩივრები დროულად არ განიხილებოდა: ,,შეკრების თავისუფლებასთან დაკავშირებულ საჩივრები არ მიიჩნეოდა სასწრაფოდ და არ ენიჭებოდა პრიორიტეტი სხვა საქმეებთან შედარებით. ეს გარემოება რუსული სასამართლოების მუდმივი გადატვირთულობის გამო, იწვევდა შეკრების თავისუფლებასთან დაკავშირებული საქმეების განხილვის გაჭიანურებას. სასამართლო ამასთან ერთად იმეორებს, რომ გადატვირთულობა არ გამოდგება სასამართლო პროცესის გაჭიანურების გასამართლებლად.“</w:t>
      </w:r>
      <w:r w:rsidRPr="001625BB">
        <w:rPr>
          <w:rFonts w:ascii="Merriweather" w:eastAsia="Merriweather" w:hAnsi="Merriweather" w:cs="Merriweather"/>
          <w:vertAlign w:val="superscript"/>
        </w:rPr>
        <w:footnoteReference w:id="26"/>
      </w:r>
      <w:r w:rsidRPr="001625BB">
        <w:rPr>
          <w:rFonts w:ascii="Merriweather" w:eastAsia="Merriweather" w:hAnsi="Merriweather" w:cs="Merriweather"/>
        </w:rPr>
        <w:t xml:space="preserve">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იმის გათვალისწინებით, რომ ,,შეკრებებისა და მანიფესტაციების შესახებ“ კანონში საუბარია შეკრების შეწყვეტაზე და ამ ტერმინში არ მოიაზრება დროის, ადგილის და მანერის მიმართ დაწესებული შეზღუდვა, ამ უკანასკნელ შემთხვევაში გავრცელდება ზოგადი ვადები, კერძოდ, სამოქალაქო საპროცესო კოდექსის 59-ე მუხლის მე-3 პუნქტით გათვალისწინებული 2 თვიანი, ხოლო განსაკუთრებით რთული კატეგორიის საქმეზე 5 თვიანი ვადები. ამასთან პრაქტიკაში შესაძლებელია ეს ვადებიც დაირღვეს სასამართლო ხელისუფლების გადატვირთულობის გამო. იმისათვის რომ შეკრების ჩატარებას აზრი არ დაეკარგოს, საჭიროა ,,შეკრებებისა და მანიფესტაციების შესახებ“ კანონის მე-11 მუხლის მე-7 პუნქტში ჩაიწეროს, რომ აქციის შეწყვეტასთან ერთად, თითოეულ ინსტანციაში საქმის განხილვის ვადა არის 3 დღე შეკრებებისა და მანიფესტაციების დროსთან, ადგილთან და მანერასთან დაკავშირებული საჩივრებისათვის.   </w:t>
      </w:r>
    </w:p>
    <w:p w:rsidR="001625BB" w:rsidRPr="001625BB" w:rsidRDefault="001625BB" w:rsidP="001625BB">
      <w:pPr>
        <w:jc w:val="both"/>
        <w:rPr>
          <w:rFonts w:ascii="Merriweather" w:eastAsia="Merriweather" w:hAnsi="Merriweather" w:cs="Merriweather"/>
        </w:rPr>
      </w:pPr>
      <w:r w:rsidRPr="001625BB">
        <w:rPr>
          <w:rFonts w:ascii="Arial Unicode MS" w:eastAsia="Arial Unicode MS" w:hAnsi="Arial Unicode MS" w:cs="Arial Unicode MS"/>
        </w:rPr>
        <w:t xml:space="preserve">3.4 დასკვნა </w:t>
      </w:r>
    </w:p>
    <w:p w:rsidR="001625BB" w:rsidRPr="001625BB" w:rsidRDefault="001625BB" w:rsidP="001625BB">
      <w:pPr>
        <w:jc w:val="both"/>
        <w:rPr>
          <w:rFonts w:ascii="Arial Unicode MS" w:eastAsia="Arial Unicode MS" w:hAnsi="Arial Unicode MS" w:cs="Arial Unicode MS"/>
        </w:rPr>
      </w:pPr>
      <w:r w:rsidRPr="001625BB">
        <w:rPr>
          <w:rFonts w:ascii="Merriweather" w:eastAsia="Merriweather" w:hAnsi="Merriweather" w:cs="Merriweather"/>
        </w:rPr>
        <w:t xml:space="preserve"> </w:t>
      </w:r>
      <w:r w:rsidRPr="001625BB">
        <w:rPr>
          <w:rFonts w:ascii="Arial Unicode MS" w:eastAsia="Arial Unicode MS" w:hAnsi="Arial Unicode MS" w:cs="Arial Unicode MS"/>
        </w:rPr>
        <w:t xml:space="preserve">ამგვარად, საქართველოს მთავრობამ არ შეასრულა სამოქმედო გეგმით აღებული ვალდებულება, რაც გულისხმობდა შეკრებებისა და მანიფესტაციების შესახებ საქართველოს კანონმდებლობის ადამიანის უფლებათა ევროპული სასამართლოს პრაქტიკასთან და ვენეციის კომისიასთან შესაბამისობაში მოყვანას. საქართველოს </w:t>
      </w:r>
      <w:r w:rsidRPr="001625BB">
        <w:rPr>
          <w:rFonts w:ascii="Arial Unicode MS" w:eastAsia="Arial Unicode MS" w:hAnsi="Arial Unicode MS" w:cs="Arial Unicode MS"/>
        </w:rPr>
        <w:lastRenderedPageBreak/>
        <w:t xml:space="preserve">კანონმდებლობა არ იცნობს სპონტანური დემონსტრაციის ინსტიტუტს, მცირერიცხოვან დემონსტრანტებს არა აქვთ ტრანსპორტის სავალი ნაწილის გონივრული ვადით დაკავების შესაძლებლობა, შეკრების დროსთან, ადგილთან და მანერასთან დაკავშირებული შეზღუდვები არ განიხილება დაჩქარებული წესით. შეიძლება ითქვას, რომ საანგარიშო პერიოდის გასვლის მიუხედავად,  შეკრებისა და მანიფესტაციების უფლებასთან დაკავშირებული კანონპროექტის მომზადების და პარლამენტში ინიცირების აქტივობა არ განხორციელებულა. ამის შედეგად, ვერც საერთაშორისო სტანდარტებს დაუახლოვდა საქართველოს კანონმდებლობა. მიზანი - დამკვიდრდეს შეკრებებისა და მანიფესტაციების მაღალი სტანდარტი, ამის გამო, არ არის მიღწეული.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ამგვარად შეკრებისა და მანიფესტაციების შესახებ კანონში, საანგარიშო პერიოდში, ცვლილებების შეტანა არ მომხდარა. ამით სამოქმედო გეგმით გათვალისწინებული შესაბამისი აქტივობა საერთოდ არ შესრულებულა.   </w:t>
      </w:r>
    </w:p>
    <w:p w:rsidR="001625BB" w:rsidRPr="001625BB" w:rsidRDefault="001625BB" w:rsidP="001625BB">
      <w:pPr>
        <w:jc w:val="both"/>
        <w:rPr>
          <w:rFonts w:ascii="Sylfaen" w:hAnsi="Sylfaen"/>
        </w:rPr>
      </w:pPr>
      <w:r w:rsidRPr="001625BB">
        <w:rPr>
          <w:rFonts w:ascii="Arial Unicode MS" w:eastAsia="Arial Unicode MS" w:hAnsi="Arial Unicode MS" w:cs="Arial Unicode MS"/>
        </w:rPr>
        <w:t>4. შეკრებისა და მანიფესტაციის უფლების დარღვევის პრევენცია</w:t>
      </w:r>
    </w:p>
    <w:p w:rsidR="001625BB" w:rsidRPr="001625BB" w:rsidRDefault="001625BB" w:rsidP="001625BB">
      <w:pPr>
        <w:jc w:val="both"/>
        <w:rPr>
          <w:rFonts w:ascii="Arial Unicode MS" w:eastAsia="Arial Unicode MS" w:hAnsi="Arial Unicode MS" w:cs="Arial Unicode MS"/>
        </w:rPr>
      </w:pPr>
      <w:r w:rsidRPr="001625BB">
        <w:rPr>
          <w:rFonts w:ascii="Arial Unicode MS" w:eastAsia="Arial Unicode MS" w:hAnsi="Arial Unicode MS" w:cs="Arial Unicode MS"/>
        </w:rPr>
        <w:t xml:space="preserve">სამოქმედო გეგმაში შეკრებისა და მანიფესტაციის უფლების დარღვევის პრევენციის ამოცანის შესრულებასთან დაკავშირებულ ერთ-ერთ აქტივობად თავად ამოცანაა განსაზღვრული, კერძოდ,  შეკრებისა და მანიფესტაციის უფლების დარღვევის პრევენცია. ეს გარემოება მიუთითებს აქტივობის </w:t>
      </w:r>
      <w:proofErr w:type="spellStart"/>
      <w:r w:rsidRPr="001625BB">
        <w:rPr>
          <w:rFonts w:ascii="Arial Unicode MS" w:eastAsia="Arial Unicode MS" w:hAnsi="Arial Unicode MS" w:cs="Arial Unicode MS"/>
        </w:rPr>
        <w:t>არარელევანტურობაზე</w:t>
      </w:r>
      <w:proofErr w:type="spellEnd"/>
      <w:r w:rsidRPr="001625BB">
        <w:rPr>
          <w:rFonts w:ascii="Arial Unicode MS" w:eastAsia="Arial Unicode MS" w:hAnsi="Arial Unicode MS" w:cs="Arial Unicode MS"/>
        </w:rPr>
        <w:t xml:space="preserve">. ამას გარდა, პრევენციის ამოცანის მისაღწევ საქმიანობად განსაზღვრულია სამართალდამცავი სტრუქტურების ქვედანაყოფების მომზადების გაუმჯობესება მასების მართვის/კონტროლის სფეროში, რაც 17 მაისს </w:t>
      </w:r>
      <w:proofErr w:type="spellStart"/>
      <w:r w:rsidRPr="001625BB">
        <w:rPr>
          <w:rFonts w:ascii="Arial Unicode MS" w:eastAsia="Arial Unicode MS" w:hAnsi="Arial Unicode MS" w:cs="Arial Unicode MS"/>
        </w:rPr>
        <w:t>ჰომოფობიისა</w:t>
      </w:r>
      <w:proofErr w:type="spellEnd"/>
      <w:r w:rsidRPr="001625BB">
        <w:rPr>
          <w:rFonts w:ascii="Arial Unicode MS" w:eastAsia="Arial Unicode MS" w:hAnsi="Arial Unicode MS" w:cs="Arial Unicode MS"/>
        </w:rPr>
        <w:t xml:space="preserve"> და </w:t>
      </w:r>
      <w:proofErr w:type="spellStart"/>
      <w:r w:rsidRPr="001625BB">
        <w:rPr>
          <w:rFonts w:ascii="Arial Unicode MS" w:eastAsia="Arial Unicode MS" w:hAnsi="Arial Unicode MS" w:cs="Arial Unicode MS"/>
        </w:rPr>
        <w:t>ტრანსფობიის</w:t>
      </w:r>
      <w:proofErr w:type="spellEnd"/>
      <w:r w:rsidRPr="001625BB">
        <w:rPr>
          <w:rFonts w:ascii="Arial Unicode MS" w:eastAsia="Arial Unicode MS" w:hAnsi="Arial Unicode MS" w:cs="Arial Unicode MS"/>
        </w:rPr>
        <w:t xml:space="preserve"> წინააღმდეგ ბრძოლის დღის უსაფრთხოდ აღნიშვნის გამოწვევის გათვალისწინებით საკმაოდ ადეკვატური აქტივობაა.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სამოქმედო გეგმაში შეკრების უფლების დარღვევის პრევენციის ამოცანის შესასრულებლად არ არის განსაზღვრული ისეთი აქტივობა, როგორიცაა ადმინისტრაციულ სამართალდარღვევათა კოდექსის 173-ე მუხლით გათვალისწინებული (სამართალდამცავი ორგანოს მოთხოვნისადმი ბოროტი დაუმორჩილებლობა) სამართალდარღვევის საქმის წარმოების დაწყებამდე პირთან </w:t>
      </w:r>
      <w:r w:rsidRPr="001625BB">
        <w:rPr>
          <w:rFonts w:ascii="Arial Unicode MS" w:eastAsia="Arial Unicode MS" w:hAnsi="Arial Unicode MS" w:cs="Arial Unicode MS"/>
        </w:rPr>
        <w:lastRenderedPageBreak/>
        <w:t xml:space="preserve">პოლიციელის კომუნიკაციის სამხრე კამერით ჩაწერა. ამ აქტივობის სამოქმედო გეგმაში ჩაწერა აუცილებელია იმის გათვალისწინებით, რომ შეკრების მონაწილეს ადმინისტრაციული წესით ხშირად აკავებენ სწორედ ადმინისტრაციულ სამართალდარღვევათა კოდექსის 173-ე მუხლით და სასამართლოს მიერ პირის სამართალდამრღვევად ცნობა ხდება მხოლოდ პოლიციელის ჩვენების საფუძველზე და არა სხვა უფრო სარწმუნო მტკიცებულებების გამოკვლევა. ამ აქტივობის გაწერით მოხდება დამატებითი გარანტიების შექმნა შეკრების უფლების განსახორციელებლად.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მართვის/კონტროლის სფეროში სამართალდამცავი სტრუქტურების ქვედანაყოფების მომზადების გაუმჯობესების აქტივობის შესრულების შესახებ შინაგან საქმეთა სამინისტროდან მიღებული ინფორმაციით ირკვევა, რომ 2015 წელს საქართველოს შინაგან საქმეთა მინისტრის #1002 ბრძანებით დამტკიცდა ,,შეკრებებსა და მანიფესტაციების დროს შსს მოსამსახურეთა ქცევის სახელმძღვანელო ინსტრუქცია.“ აღნიშნული ინსტრუქცია მოიცავს და არეგულირებს ისეთ საკითხებს, როგორიცაა კანონიერი შეკრებისა და მანიფესტაციის დროს შს მოსამსახურეების სამსახურებრივ მოვალეობათა ეფექტიან განხორციელებას, შეკრებებისა და მანიფესტაციების მშვიდობიანად წარმართვას და მონაწილეთა უფლებების დაცვას... ეს ინსტრუქცია განსაზღვრავს სამართალდამცავ ორგანოთა წარმომადგენლების ქცევის ზოგად წესებს შეკრებისა და მანიფესტაციის დროს; ადგენს შეკრება/</w:t>
      </w:r>
      <w:proofErr w:type="spellStart"/>
      <w:r w:rsidRPr="001625BB">
        <w:rPr>
          <w:rFonts w:ascii="Arial Unicode MS" w:eastAsia="Arial Unicode MS" w:hAnsi="Arial Unicode MS" w:cs="Arial Unicode MS"/>
        </w:rPr>
        <w:t>მანიფესტაციასთან</w:t>
      </w:r>
      <w:proofErr w:type="spellEnd"/>
      <w:r w:rsidRPr="001625BB">
        <w:rPr>
          <w:rFonts w:ascii="Arial Unicode MS" w:eastAsia="Arial Unicode MS" w:hAnsi="Arial Unicode MS" w:cs="Arial Unicode MS"/>
        </w:rPr>
        <w:t xml:space="preserve"> დაკავშირებული სამართალდამცველების მიერ სათანადო ღონისძიებების გეგმის შემუშავების საკითხებს...</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სამწუხაროდ, შინაგან საქმეთა სამინისტროდან მიღებულ წერილს არ ახლავს მინისტრის #1002 ბრძანება, რის გამოც დეტალურად ვერ იქნა შეფასებული მასების მართვის კონკრეტული დეტალები.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სახალხო დამცველის ანგარიშიდან ირკვევა, რომ კვლავაც პრობლემას წარმოადგენს მშვიდობიანი შეკრების მონაწილეთა დაკავება სამართალდამცავი ორგანოს წარმომადგენელის კანონიერი მოთხოვნისადმი დაუმორჩილებლობის გამო, ქმედება, რაც გათვალისწინებულია სამართალდარღვევათა კოდექსის 173-ე მუხლით. სახალხო დამცველის ინფორმაციით, ასეთ საქმეზე პირის სამართალდამრღვევად ცნობისთვის </w:t>
      </w:r>
      <w:r w:rsidRPr="001625BB">
        <w:rPr>
          <w:rFonts w:ascii="Arial Unicode MS" w:eastAsia="Arial Unicode MS" w:hAnsi="Arial Unicode MS" w:cs="Arial Unicode MS"/>
        </w:rPr>
        <w:lastRenderedPageBreak/>
        <w:t>საკმარის მტკიცებულებად ითვლება სამართალდარღვევათა ოქმის შემდგენელი პოლიციელის ჩვენება.</w:t>
      </w:r>
      <w:r w:rsidRPr="001625BB">
        <w:rPr>
          <w:rFonts w:ascii="Arimo" w:eastAsia="Arimo" w:hAnsi="Arimo" w:cs="Arimo"/>
          <w:vertAlign w:val="superscript"/>
        </w:rPr>
        <w:footnoteReference w:id="27"/>
      </w:r>
      <w:r w:rsidRPr="001625BB">
        <w:rPr>
          <w:rFonts w:ascii="Arimo" w:eastAsia="Arimo" w:hAnsi="Arimo" w:cs="Arimo"/>
        </w:rPr>
        <w:t xml:space="preserve"> </w:t>
      </w:r>
      <w:r w:rsidRPr="001625BB">
        <w:rPr>
          <w:rFonts w:ascii="Arial Unicode MS" w:eastAsia="Arial Unicode MS" w:hAnsi="Arial Unicode MS" w:cs="Arial Unicode MS"/>
        </w:rPr>
        <w:t xml:space="preserve">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 ,,პოლიციის შესახებ“ კანონის 27-ე მუხლის პირველი პუნქტის ,,ა“ ქვეპუნქტის თანახმად,  ,,პოლიცია უფლებამოსილია საზოგადოებრივი უსაფრთხოების დასაცავად </w:t>
      </w:r>
      <w:r w:rsidRPr="001625BB">
        <w:rPr>
          <w:rFonts w:ascii="Arial Unicode MS" w:eastAsia="Arial Unicode MS" w:hAnsi="Arial Unicode MS" w:cs="Arial Unicode MS"/>
          <w:b/>
        </w:rPr>
        <w:t>ფორმის ტანსაცმელზე, ავტოსატრანსპორტო საშუალებაზე,</w:t>
      </w:r>
      <w:r w:rsidRPr="001625BB">
        <w:rPr>
          <w:rFonts w:ascii="Arial Unicode MS" w:eastAsia="Arial Unicode MS" w:hAnsi="Arial Unicode MS" w:cs="Arial Unicode MS"/>
        </w:rPr>
        <w:t xml:space="preserve"> გზასა და შენობების გარე პერიმეტრზე საქართველოს კანონმდებლობით დადგენილი წესით დაამონტაჟოს/განათავსოს, აგრეთვე გამოიყენოს სხვის მფლობელობაში არსებული დამონტაჟებული ავტომატური ფოტო- და </w:t>
      </w:r>
      <w:r w:rsidRPr="001625BB">
        <w:rPr>
          <w:rFonts w:ascii="Arial Unicode MS" w:eastAsia="Arial Unicode MS" w:hAnsi="Arial Unicode MS" w:cs="Arial Unicode MS"/>
          <w:b/>
        </w:rPr>
        <w:t>ვიდეოტექნიკა,</w:t>
      </w:r>
      <w:r w:rsidRPr="001625BB">
        <w:rPr>
          <w:rFonts w:ascii="Arial Unicode MS" w:eastAsia="Arial Unicode MS" w:hAnsi="Arial Unicode MS" w:cs="Arial Unicode MS"/>
        </w:rPr>
        <w:t xml:space="preserve"> კერძოდ: დანაშაულის პრევენციის, აგრეთვე პირის უსაფრთხოებისა და საკუთრების, </w:t>
      </w:r>
      <w:r w:rsidRPr="001625BB">
        <w:rPr>
          <w:rFonts w:ascii="Arial Unicode MS" w:eastAsia="Arial Unicode MS" w:hAnsi="Arial Unicode MS" w:cs="Arial Unicode MS"/>
          <w:b/>
        </w:rPr>
        <w:t>საზოგადოებრივი წესრიგისა</w:t>
      </w:r>
      <w:r w:rsidRPr="001625BB">
        <w:rPr>
          <w:rFonts w:ascii="Arial Unicode MS" w:eastAsia="Arial Unicode MS" w:hAnsi="Arial Unicode MS" w:cs="Arial Unicode MS"/>
        </w:rPr>
        <w:t xml:space="preserve"> და არასრულწლოვნის მავნე ზეგავლენისაგან დაცვის მიზნებისათვის;”</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ადმინისტრაციულ სამართალდარღვევათა კოდექსის 236-ე მუხლის მე-2 პუნქტით ვიდეოფირი წარმოადგენს ერთ-ერთ მტკიცებულებას ადმინისტრაციული სამართალდარღვევის საქმეზე. იმის გათვალისწინებით, რომ ადმინისტრაციულ სამართალდარღვევათა კოდექსის 173-ე მუხლი საკმაოდ ხშირად ძირითადად დემონსტრანტების მიმართ გამოიყენება, მშვიდობიანი შეკრების უფლების დაუსაბუთებელი შეზღუდვის თავიდან ასაცილებლად, მნიშვნელოვანია პოლიციელებს მიეცეთ ინსტრუქცია, შეკრების მონაწილეებთან ნებისმიერი კონტაქტის დაწყებამდე იქონიონ კამერები ჩართულ მდგომარეობაში. მოქალაქესა და პოლიციელს შორის ურთიერთობის უწყვეტად ჩაწერა იქნება შეუცვლელი და უტყუარი მტკიცებულება იმის დასადასტურებლად, რეალურად ჰქონდა თუ არა ადგილი აქციის მონაწილის მიერ პოლიციელის კანონიერი მოთხოვნისადმი დაუმორჩილებლობას. ამგვარი ჩანაწერი ასევე იქნება მშვიდობიანი შეკრების უფლების დარღვევის პრევენციის საშუალება.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lastRenderedPageBreak/>
        <w:t xml:space="preserve">შინაგან საქმეთა სამინისტროდან გამოთხოვილი იქნა ინფორმაცია იმასთან დაკავშირებით, თუ რამდენ საქმეზე მოხდა სამხრე კამერის მასალების სასამართლოში წარდგენა ადმინისტრაციულ სამართალდარღვევათა კოდექსის 173-ე მუხლით გათვალისწინებული სამართალდარღვევის ფაქტის დასადასტურებლად. ამ კითხვის პასუხად, შინაგან საქმეთა სამინისტროსაგან გვეცნობა, რომ აღნიშნული სტატისტიკის წარმოება არ ხდება.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იმის გათვალისწინებით, რომ შინაგან საქმეთა სამინისტრომ არ მოგვაწოდა მინისტრის #1002 ბრძანება ,,შეკრებებსა და მანიფესტაციების დროს შსს მოსამსახურეთა ქცევის სახელმძღვანელო ინსტრუქციის დამტკიცების თაობაზე,“ შეუძლებელია სრულყოფილად შეფასდეს მასების მართვის სფეროში რამდენად ეფექტურად ხდება შინაგან საქმეთა სამინისტროს მოსამსახურეთა გადამზადება. ასევე, დამატებით, ძნელია იმის შეფასება, პრაქტიკაში რამდენად ეფექტურად ხდება ამ წესების პრაქტიკაში იმპლემენტაცია. აქვე იმის გათვალისწინებით, რომ სამოქმედო გეგმა არ ითვალისწინებს შეკრების მონაწილეებთან კომუნიკაციის დაწყებამდე პოლიციელების ვალდებულებას, ჩართონ სამხრე კამერები და მოქალაქებთან კომუნიკაცია თავიდან ბოლომდე ჩაიწერონ, შეკრების უფლების დარღვევის პრევენციის ამოცანის განხორციელება მიუღწეველი რჩება.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5.შეკრებისა და მანიფესტაციის უფლების დარღვევაზე სამართლებრივი რეაგირება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სამოქმედო გეგმით შეკრებისა და მანიფესტაციის უფლების დარღვევაზე სამართლებრივი რეაგირების ამოცანის შესასრულებლად გაწერილია ორი აქტივობა: შეკრების და მანიფესტაციის უფლების ხელყოფის ფაქტების სწრაფი და ეფექტიანი გამოძიება და სისხლისსამართლებრივი დევნის განხორციელება, ასევე შეკრებისა და მანიფესტაციის უფლების ხელყოფის ფაქტების სწრაფი და ეფექტიანი გამოძიების თემატიკაზე საქართველოს შინაგან საქმეთა სამინისტროს აკადემიის </w:t>
      </w:r>
      <w:proofErr w:type="spellStart"/>
      <w:r w:rsidRPr="001625BB">
        <w:rPr>
          <w:rFonts w:ascii="Arial Unicode MS" w:eastAsia="Arial Unicode MS" w:hAnsi="Arial Unicode MS" w:cs="Arial Unicode MS"/>
        </w:rPr>
        <w:t>კურიკულუმებში</w:t>
      </w:r>
      <w:proofErr w:type="spellEnd"/>
      <w:r w:rsidRPr="001625BB">
        <w:rPr>
          <w:rFonts w:ascii="Arial Unicode MS" w:eastAsia="Arial Unicode MS" w:hAnsi="Arial Unicode MS" w:cs="Arial Unicode MS"/>
        </w:rPr>
        <w:t xml:space="preserve"> შესაბამისი ტრენინგების ინტეგრირება. სამოქმედო გეგმა შინაგან საქმეთა სამინისტროს აკისრებს ვალდებულებას, გამოიძიოს შეკრებისა და მანიფესტაციის უფლების ხელყოფის ფაქტი, თუმცა უცნობია გამოძიებაში იგულისხმება მხოლოდ სისხლისსამართლებრივი გამოძიება, თუ ეს სიტყვა ფართოდ უნდა იყოს გაგებული და </w:t>
      </w:r>
      <w:r w:rsidRPr="001625BB">
        <w:rPr>
          <w:rFonts w:ascii="Arial Unicode MS" w:eastAsia="Arial Unicode MS" w:hAnsi="Arial Unicode MS" w:cs="Arial Unicode MS"/>
        </w:rPr>
        <w:lastRenderedPageBreak/>
        <w:t xml:space="preserve">ამ სიტყვის ქვეშ შესაძლოა მოაზრებული იქნეს ასევე შეკრების უფლების იმგვარი დარღვევაზე სამსახურებრივი შემოწმების ჩატარებას, რაც შეიცავს დისციპლინური გადაცდომის ან ადმინისტრაციული სამართალდარღვევის ნიშნებს.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ორივე აქტივობა უზრუნველყოფს ამოცანის შესრულებას. თუმცა ის გარემოება, რომ შინაგან საქმეთა სამინისტროს მკაფიოდ არ ევალება დისციპლინური და ადმინისტრაციული წარმოების ჩატარება შეკრების უფლების ხელყოფაზე, ამ ორი აქტივობის შესრულება არ იქნება საკმარისი ამოცანის შესასრულებლად.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სახალხო დამცველის ანგარიშში მითითებულია, რომ შეკრების თავისუფლების დარღვევის ყველაზე მძიმე ფაქტს წარმოადგენდა ზუგდიდის მუნიციპალიტეტის სოფელ </w:t>
      </w:r>
      <w:proofErr w:type="spellStart"/>
      <w:r w:rsidRPr="001625BB">
        <w:rPr>
          <w:rFonts w:ascii="Arial Unicode MS" w:eastAsia="Arial Unicode MS" w:hAnsi="Arial Unicode MS" w:cs="Arial Unicode MS"/>
        </w:rPr>
        <w:t>კორცხელში</w:t>
      </w:r>
      <w:proofErr w:type="spellEnd"/>
      <w:r w:rsidRPr="001625BB">
        <w:rPr>
          <w:rFonts w:ascii="Arial Unicode MS" w:eastAsia="Arial Unicode MS" w:hAnsi="Arial Unicode MS" w:cs="Arial Unicode MS"/>
        </w:rPr>
        <w:t xml:space="preserve"> ნაციონალური მოძრაობის მხარდამჭერებზე თავდასხმის ფაქტი. საქართველოს მთავარი პროკურატურის ცნობით, 2016 წლის 1 ივნისს 6 პირს წარედგინა ბრალდება </w:t>
      </w:r>
      <w:proofErr w:type="spellStart"/>
      <w:r w:rsidRPr="001625BB">
        <w:rPr>
          <w:rFonts w:ascii="Arial Unicode MS" w:eastAsia="Arial Unicode MS" w:hAnsi="Arial Unicode MS" w:cs="Arial Unicode MS"/>
        </w:rPr>
        <w:t>სსსკ</w:t>
      </w:r>
      <w:proofErr w:type="spellEnd"/>
      <w:r w:rsidRPr="001625BB">
        <w:rPr>
          <w:rFonts w:ascii="Arial Unicode MS" w:eastAsia="Arial Unicode MS" w:hAnsi="Arial Unicode MS" w:cs="Arial Unicode MS"/>
        </w:rPr>
        <w:t>-ის 239-ე მუხლით გათვალისწინებული დანაშაულისათვის, რომელთაც, სასამართლოს გადაწყვეტილებით, აღკვეთის ღონისძიების სახით გირაო შეეფარდათ.</w:t>
      </w:r>
      <w:r w:rsidRPr="001625BB">
        <w:rPr>
          <w:rFonts w:ascii="Arimo" w:eastAsia="Arimo" w:hAnsi="Arimo" w:cs="Arimo"/>
          <w:vertAlign w:val="superscript"/>
        </w:rPr>
        <w:footnoteReference w:id="28"/>
      </w:r>
      <w:r w:rsidRPr="001625BB">
        <w:rPr>
          <w:rFonts w:ascii="Arial Unicode MS" w:eastAsia="Arial Unicode MS" w:hAnsi="Arial Unicode MS" w:cs="Arial Unicode MS"/>
        </w:rPr>
        <w:t xml:space="preserve"> ჯერჯერობით უცნობია აღკვეთის ღონისძიების შეფარდების შემდეგ როგორ წარიმართა ამ საქმეზე სისხლისსამართლებრივი დევნა. ამ საქმესთან დაკავშირებით მთავარ პროკურატურას ინფორმაცია ჩვენთვის არ მოუწოდებია.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სახალხო დამცველის 2016 წლის ანგარიშში მითითებულია შეკრების თავისუფლების ხელყოფის სამ შემთხვევასთან დაკავშირებით. ერთი შემთხვევა ეხება ,,ქართული ოცნების“ ოფისთან მიმდინარე აქციის მონაწილის დაკავებას, რომელიც </w:t>
      </w:r>
      <w:proofErr w:type="spellStart"/>
      <w:r w:rsidRPr="001625BB">
        <w:rPr>
          <w:rFonts w:ascii="Arial Unicode MS" w:eastAsia="Arial Unicode MS" w:hAnsi="Arial Unicode MS" w:cs="Arial Unicode MS"/>
        </w:rPr>
        <w:t>არანებაყოფლობით</w:t>
      </w:r>
      <w:proofErr w:type="spellEnd"/>
      <w:r w:rsidRPr="001625BB">
        <w:rPr>
          <w:rFonts w:ascii="Arial Unicode MS" w:eastAsia="Arial Unicode MS" w:hAnsi="Arial Unicode MS" w:cs="Arial Unicode MS"/>
        </w:rPr>
        <w:t xml:space="preserve"> გადაყვანილი იქნა პროფილურ ფსიქიატრიულ სამედიცინო დაწესებულებაში.</w:t>
      </w:r>
      <w:r w:rsidRPr="001625BB">
        <w:rPr>
          <w:rFonts w:ascii="Arimo" w:eastAsia="Arimo" w:hAnsi="Arimo" w:cs="Arimo"/>
          <w:vertAlign w:val="superscript"/>
        </w:rPr>
        <w:footnoteReference w:id="29"/>
      </w:r>
      <w:r w:rsidRPr="001625BB">
        <w:rPr>
          <w:rFonts w:ascii="Arial Unicode MS" w:eastAsia="Arial Unicode MS" w:hAnsi="Arial Unicode MS" w:cs="Arial Unicode MS"/>
        </w:rPr>
        <w:t xml:space="preserve"> მეორე შემთხვევა ეხება 2016 წლის 22 ივნისს ქალაქ ბათუმში აჭარის ავტონომიური რესპუბლიკის მთავრობის შენობის მიმდებარე სკვერში გონიოში </w:t>
      </w:r>
      <w:r w:rsidRPr="001625BB">
        <w:rPr>
          <w:rFonts w:ascii="Arial Unicode MS" w:eastAsia="Arial Unicode MS" w:hAnsi="Arial Unicode MS" w:cs="Arial Unicode MS"/>
        </w:rPr>
        <w:lastRenderedPageBreak/>
        <w:t>მაცხოვრებელი დემონსტრანტებისათვის ლეიბების წართმევას და დაკავებას.</w:t>
      </w:r>
      <w:r w:rsidRPr="001625BB">
        <w:rPr>
          <w:rFonts w:ascii="Arimo" w:eastAsia="Arimo" w:hAnsi="Arimo" w:cs="Arimo"/>
          <w:vertAlign w:val="superscript"/>
        </w:rPr>
        <w:footnoteReference w:id="30"/>
      </w:r>
      <w:r w:rsidRPr="001625BB">
        <w:rPr>
          <w:rFonts w:ascii="Arial Unicode MS" w:eastAsia="Arial Unicode MS" w:hAnsi="Arial Unicode MS" w:cs="Arial Unicode MS"/>
        </w:rPr>
        <w:t xml:space="preserve"> მესამე შემთხვევა - 2016 წლის 26 დეკემბერს თბილისში ყოფილი პარლამენტის შენობის წინ მოშიმშილე პირისათვის ქოლგით სარგებლობის და კარვის დადგმის აკრძალვით შეკრების ჩატარების მანერის შეზღუდვას.</w:t>
      </w:r>
      <w:r w:rsidRPr="001625BB">
        <w:rPr>
          <w:rFonts w:ascii="Arimo" w:eastAsia="Arimo" w:hAnsi="Arimo" w:cs="Arimo"/>
          <w:vertAlign w:val="superscript"/>
        </w:rPr>
        <w:footnoteReference w:id="31"/>
      </w:r>
      <w:r w:rsidRPr="001625BB">
        <w:rPr>
          <w:rFonts w:ascii="Arial Unicode MS" w:eastAsia="Arial Unicode MS" w:hAnsi="Arial Unicode MS" w:cs="Arial Unicode MS"/>
        </w:rPr>
        <w:t xml:space="preserve"> სახალხო დამცველმა რეკომენდაციით მიმართა შინაგან საქმეთა სამინისტროს, შსს-ს შესაბამის თანამშრომლებს დაკისრებოდათ პასუხისმგებლობა ზემოხსენებულ სამ შემთხვევაში.</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სახალხო დამცველის რეკომენდაციის შესასრულებლად ამ სამ შემთხვევასთან დაკავშირებით შინაგან საქმეთა სამინისტროს, თავისი კომპეტენციის ფარგლებში, ჰქონდა ორი შესაძლებლობა: დაეწყო სამსახურებრივი შემოწმება საკუთარი თანამშრომლისათვის დისციპლინური პასუხისმგებლობის დაკისრების მიზნით ან ადმინისტრაციული წარმოება ადმინისტრაციულ სამართალდარღვევათა კოდექსის 174</w:t>
      </w:r>
      <w:r w:rsidRPr="001625BB">
        <w:rPr>
          <w:rFonts w:ascii="Arimo" w:eastAsia="Arimo" w:hAnsi="Arimo" w:cs="Arimo"/>
          <w:vertAlign w:val="superscript"/>
        </w:rPr>
        <w:t xml:space="preserve">2 </w:t>
      </w:r>
      <w:r w:rsidRPr="001625BB">
        <w:rPr>
          <w:rFonts w:ascii="Arial Unicode MS" w:eastAsia="Arial Unicode MS" w:hAnsi="Arial Unicode MS" w:cs="Arial Unicode MS"/>
        </w:rPr>
        <w:t xml:space="preserve">მუხლის საფუძველზე. ეს უკანასკნელი ადგენს პასუხისმგებლობას შეკრებისათვის ან მანიფესტაციისათვის, აგრეთვე მასში მონაწილეობის უფლების განხორციელებისათვის ხელის შეშლისათვის სამსახურებრივი მდგომარეობის გამოყენებით. ამ სამართალდარღვევისათვის, ადმინისტრაციულ სამართალდარღვევათა კოდექსის  239-ე მუხლის 23-ე პუნქტის საფუძველზე სამართალდარღვევათა ოქმის შედგენა წარმოადგენს შინაგან საქმეთა სამინისტროს კომპეტენციას.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2018 წლის 16 თებერვალს შინაგან საქმეთა სამინისტროდან მიღებული წერილით ირკვევა, რომ: ,,2016-2017 წლებში ადმინისტრაციულ სამართალდარღვევათა კოდექსის 174</w:t>
      </w:r>
      <w:r w:rsidRPr="001625BB">
        <w:rPr>
          <w:rFonts w:ascii="Arimo" w:eastAsia="Arimo" w:hAnsi="Arimo" w:cs="Arimo"/>
          <w:vertAlign w:val="superscript"/>
        </w:rPr>
        <w:t>2</w:t>
      </w:r>
      <w:r w:rsidRPr="001625BB">
        <w:rPr>
          <w:rFonts w:ascii="Arial Unicode MS" w:eastAsia="Arial Unicode MS" w:hAnsi="Arial Unicode MS" w:cs="Arial Unicode MS"/>
        </w:rPr>
        <w:t xml:space="preserve"> მუხლით  (შეკრებისათვის ან მანიფესტაციისათვის ხელის შეშლა სამსახურებრივი მდგომარეობის გამოყენებით) გათვალისწინებული სამართალდარღვევის ფაქტი არ ფიქსირდება.“ ამავე წერილში აღნიშნულია: ,,შს სამინისტროს გენერალური ინსპექციის მიერ მოწოდებული ინფორმაციის თანახმად, 2016-2017 წლებში შეკრების თავისუფლების ხელყოფისთვის ... შს სამინისტროს არცერთ მოსამსახურეს, შსს </w:t>
      </w:r>
      <w:r w:rsidRPr="001625BB">
        <w:rPr>
          <w:rFonts w:ascii="Arial Unicode MS" w:eastAsia="Arial Unicode MS" w:hAnsi="Arial Unicode MS" w:cs="Arial Unicode MS"/>
        </w:rPr>
        <w:lastRenderedPageBreak/>
        <w:t>გენერალური ინსპექციის მიერ ჩატარებული სამსახურებრივი შემოწმების შედეგად დისციპლინური სახდელი არ დაკისრებია.“</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ამგვარად, სახალხო დამცველის რეკომენდაციაზე რეაგირებასთან დაკავშირებით შინაგან საქმეთა სამინისტროს ინფორმაცია არ მოუწოდებია, თუმცა აშკარაა, რომ ამ სამ შემთხვევასთან დაკავშირებით შსს-ს საანგარიშო პერიოდში არც დისციპლინური, არც ადმინისტრაციული პასუხისმგებლობის ღონისძიებები არ გამოუყენებია. ნაკლებად სავარაუდოა, დარღვევების მცირე მნიშვნელობის გამო საქმე გადასცემოდა პროკურატურას შსს-ს თანამშრომლების მიმართ  სისხლისსამართლებრივი დევნისათვის.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შეკრებისა და მანიფესტაციის უფლების დარღვევის გამოძიების ამოცანის განსახორციელებლად სამოქმედო გეგმით გაწერილ მეორე ამოცანას წარმოადგენს:  შეკრებისა და მანიფესტაციის უფლების ხელყოფის ფაქტების სწრაფი და ეფექტიანი გამოძიების თემატიკაზე საქართველოს შინაგან საქმეთა სამინისტროს აკადემიის </w:t>
      </w:r>
      <w:proofErr w:type="spellStart"/>
      <w:r w:rsidRPr="001625BB">
        <w:rPr>
          <w:rFonts w:ascii="Arial Unicode MS" w:eastAsia="Arial Unicode MS" w:hAnsi="Arial Unicode MS" w:cs="Arial Unicode MS"/>
        </w:rPr>
        <w:t>კურიკულუმებში</w:t>
      </w:r>
      <w:proofErr w:type="spellEnd"/>
      <w:r w:rsidRPr="001625BB">
        <w:rPr>
          <w:rFonts w:ascii="Arial Unicode MS" w:eastAsia="Arial Unicode MS" w:hAnsi="Arial Unicode MS" w:cs="Arial Unicode MS"/>
        </w:rPr>
        <w:t xml:space="preserve"> შესაბამისი ტრენინგების ინტეგრირება. მოთხოვნის მიუხედავად, არ იქნა </w:t>
      </w:r>
      <w:proofErr w:type="spellStart"/>
      <w:r w:rsidRPr="001625BB">
        <w:rPr>
          <w:rFonts w:ascii="Arial Unicode MS" w:eastAsia="Arial Unicode MS" w:hAnsi="Arial Unicode MS" w:cs="Arial Unicode MS"/>
        </w:rPr>
        <w:t>კურიკულუმი</w:t>
      </w:r>
      <w:proofErr w:type="spellEnd"/>
      <w:r w:rsidRPr="001625BB">
        <w:rPr>
          <w:rFonts w:ascii="Arial Unicode MS" w:eastAsia="Arial Unicode MS" w:hAnsi="Arial Unicode MS" w:cs="Arial Unicode MS"/>
        </w:rPr>
        <w:t xml:space="preserve"> მოწოდებული.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 xml:space="preserve">შინაგან საქმეთა სამინისტროს წერილობით პასუხში მითითებულია, რომ 2016 წლის 25-26 აგვისტოს, ასევე 2017 წლის 6-7 ივლისს ევროკავშირისა და გაეროს ერთობლივი პროექტის ,,ადამიანის უფლებები ყველასათვის“ ფარგლებში ჩატარდა ტრენინგები. ეს ტრენინგები შეეხო შეკრებებისა და მანიფესტაციების თავისუფლების მარეგულირებელ საერთაშორისო და ეროვნულ სტანდარტებს. როგორც წერილიდან ჩანს, შეკრებისა და მანიფესტაციის უფლების დარღვევის პრევენცია, მათ შორის მასების მართვის საკითხში ინტეგრირებულია შეკრების უფლების საერთაშორისო სტანდარტებთან და ამ უფლების გამოძიების საკითხთან. მიუხედავად იმისა, რომ </w:t>
      </w:r>
      <w:proofErr w:type="spellStart"/>
      <w:r w:rsidRPr="001625BB">
        <w:rPr>
          <w:rFonts w:ascii="Arial Unicode MS" w:eastAsia="Arial Unicode MS" w:hAnsi="Arial Unicode MS" w:cs="Arial Unicode MS"/>
        </w:rPr>
        <w:t>კურიკულუმი</w:t>
      </w:r>
      <w:proofErr w:type="spellEnd"/>
      <w:r w:rsidRPr="001625BB">
        <w:rPr>
          <w:rFonts w:ascii="Arial Unicode MS" w:eastAsia="Arial Unicode MS" w:hAnsi="Arial Unicode MS" w:cs="Arial Unicode MS"/>
        </w:rPr>
        <w:t xml:space="preserve"> არ იქნა მოწოდებული, შსს-დან მიღებული დეტალური ინფორმაციის საფუძველზე ირკვევა, რომ შინაგან საქმეთა სამინისტროს შეკრებისა და მანიფესტაციის უფლების დარღვევაზე ეფექტიანი გამოძიების ჩატარების ტრენინგები ინტეგრირებულია და ეს აქტივობა შესრულებულია. </w:t>
      </w: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lastRenderedPageBreak/>
        <w:t xml:space="preserve">ვინაიდან პროკურატურამ არ მოგვაწოდა ინფორმაცია </w:t>
      </w:r>
      <w:proofErr w:type="spellStart"/>
      <w:r w:rsidRPr="001625BB">
        <w:rPr>
          <w:rFonts w:ascii="Arial Unicode MS" w:eastAsia="Arial Unicode MS" w:hAnsi="Arial Unicode MS" w:cs="Arial Unicode MS"/>
        </w:rPr>
        <w:t>კორცხელის</w:t>
      </w:r>
      <w:proofErr w:type="spellEnd"/>
      <w:r w:rsidRPr="001625BB">
        <w:rPr>
          <w:rFonts w:ascii="Arial Unicode MS" w:eastAsia="Arial Unicode MS" w:hAnsi="Arial Unicode MS" w:cs="Arial Unicode MS"/>
        </w:rPr>
        <w:t xml:space="preserve"> ინციდენტთან დაკავშირებით მიმდინარე სისხლისსამართლებრივი დევნის შესახებ ინფორმაცია, შეუძლებელია იმის თქმა, რამდენად ეფექტურად ახორციელებს პროკურატურა სამოქმედო გეგმით გათვალისწინებულ ვალდებულებას, აწარმოოს ეფექტური და დროული სისხლისსამართლებრივი დევნა შეკრების უფლების ხელყოფასთან დაკავშირებით. შეკრებისა და მანიფესტაციის უფლების ხელყოფის ფაქტების სწრაფი და ეფექტიანი გამოძიების თემატიკაზე საქართველოს შინაგან საქმეთა სამინისტროს აკადემიის </w:t>
      </w:r>
      <w:proofErr w:type="spellStart"/>
      <w:r w:rsidRPr="001625BB">
        <w:rPr>
          <w:rFonts w:ascii="Arial Unicode MS" w:eastAsia="Arial Unicode MS" w:hAnsi="Arial Unicode MS" w:cs="Arial Unicode MS"/>
        </w:rPr>
        <w:t>კურიკულუმებში</w:t>
      </w:r>
      <w:proofErr w:type="spellEnd"/>
      <w:r w:rsidRPr="001625BB">
        <w:rPr>
          <w:rFonts w:ascii="Arial Unicode MS" w:eastAsia="Arial Unicode MS" w:hAnsi="Arial Unicode MS" w:cs="Arial Unicode MS"/>
        </w:rPr>
        <w:t xml:space="preserve"> შესაბამისი ტრენინგების ინტეგრირების აქტივობა შესრულდა. შეკრების უფლების ხელყოფაზე სამართლებრივი რეაგირების ამოცანის შესასრულებლად საკმარისი არ არის სისხლისსამართლებრივი ღონისძიების გამოყენების სამოქმედო გეგმით გაწერა. სახალხო დამცველის ანგარიშით ირკვევა, რომ უფრო მეტად ჭარბობს ამ უფლების დარღვევის იმგვარი ფაქტები, რაც შეიძლება მიუთითებდეს პოლიციელის დისციპლინურ ან ადმინისტრაციული სამართალდარღვევის ჩადენაზე. შესაბამისად, აუცილებელია სამოქმედო გეგმაში გაიწეროს შსს-ს მიერ შეკრების უფლების დარღვევის შემთხვევაში დისციპლინური ან ადმინისტრაციული პასუხისმგებლობის ზომების გამოყენების თაობაზე.  </w:t>
      </w:r>
    </w:p>
    <w:p w:rsidR="001625BB" w:rsidRPr="001625BB" w:rsidRDefault="001625BB" w:rsidP="001625BB">
      <w:pPr>
        <w:jc w:val="both"/>
        <w:rPr>
          <w:rFonts w:ascii="Arimo" w:eastAsia="Arimo" w:hAnsi="Arimo" w:cs="Arimo"/>
        </w:rPr>
      </w:pPr>
    </w:p>
    <w:p w:rsidR="001625BB" w:rsidRPr="001625BB" w:rsidRDefault="001625BB" w:rsidP="001625BB">
      <w:pPr>
        <w:jc w:val="both"/>
        <w:rPr>
          <w:rFonts w:ascii="Arimo" w:eastAsia="Arimo" w:hAnsi="Arimo" w:cs="Arimo"/>
        </w:rPr>
      </w:pPr>
      <w:r w:rsidRPr="001625BB">
        <w:rPr>
          <w:rFonts w:ascii="Arial Unicode MS" w:eastAsia="Arial Unicode MS" w:hAnsi="Arial Unicode MS" w:cs="Arial Unicode MS"/>
        </w:rPr>
        <w:t>რეკომენდაციები</w:t>
      </w:r>
    </w:p>
    <w:p w:rsidR="001625BB" w:rsidRPr="001625BB" w:rsidRDefault="001625BB" w:rsidP="001625BB">
      <w:pPr>
        <w:numPr>
          <w:ilvl w:val="0"/>
          <w:numId w:val="3"/>
        </w:numPr>
        <w:spacing w:after="0"/>
        <w:contextualSpacing/>
        <w:jc w:val="both"/>
        <w:rPr>
          <w:rFonts w:ascii="Arimo" w:eastAsia="Arimo" w:hAnsi="Arimo" w:cs="Arimo"/>
        </w:rPr>
      </w:pPr>
      <w:r w:rsidRPr="001625BB">
        <w:rPr>
          <w:rFonts w:ascii="Arial Unicode MS" w:eastAsia="Arial Unicode MS" w:hAnsi="Arial Unicode MS" w:cs="Arial Unicode MS"/>
        </w:rPr>
        <w:t>კანონმდებლობაში გაიწეროს სპონტანური შეკრებების ინსტიტუტი;</w:t>
      </w:r>
    </w:p>
    <w:p w:rsidR="001625BB" w:rsidRPr="001625BB" w:rsidRDefault="001625BB" w:rsidP="001625BB">
      <w:pPr>
        <w:numPr>
          <w:ilvl w:val="0"/>
          <w:numId w:val="3"/>
        </w:numPr>
        <w:spacing w:after="0"/>
        <w:contextualSpacing/>
        <w:jc w:val="both"/>
        <w:rPr>
          <w:rFonts w:ascii="Arimo" w:eastAsia="Arimo" w:hAnsi="Arimo" w:cs="Arimo"/>
        </w:rPr>
      </w:pPr>
      <w:r w:rsidRPr="001625BB">
        <w:rPr>
          <w:rFonts w:ascii="Arial Unicode MS" w:eastAsia="Arial Unicode MS" w:hAnsi="Arial Unicode MS" w:cs="Arial Unicode MS"/>
        </w:rPr>
        <w:t>მცირერიცხოვან დემონსტრანტებს მიეცეთ გონივრული ვადით გზის სავალი ნაწილის დაკავების შესაძლებლობა;</w:t>
      </w:r>
    </w:p>
    <w:p w:rsidR="001625BB" w:rsidRPr="001625BB" w:rsidRDefault="001625BB" w:rsidP="001625BB">
      <w:pPr>
        <w:numPr>
          <w:ilvl w:val="0"/>
          <w:numId w:val="3"/>
        </w:numPr>
        <w:spacing w:after="0"/>
        <w:contextualSpacing/>
        <w:jc w:val="both"/>
        <w:rPr>
          <w:rFonts w:ascii="Arimo" w:eastAsia="Arimo" w:hAnsi="Arimo" w:cs="Arimo"/>
        </w:rPr>
      </w:pPr>
      <w:r w:rsidRPr="001625BB">
        <w:rPr>
          <w:rFonts w:ascii="Arial Unicode MS" w:eastAsia="Arial Unicode MS" w:hAnsi="Arial Unicode MS" w:cs="Arial Unicode MS"/>
        </w:rPr>
        <w:t xml:space="preserve">შეკრების დროის, ადგილის და მანერის შეზღუდვის საქმეებზე სასამართლოს თითოეულ ინსტანციაში დადგინდეს სამდღიანი განხილვის ვადა  </w:t>
      </w:r>
    </w:p>
    <w:p w:rsidR="001625BB" w:rsidRPr="001625BB" w:rsidRDefault="001625BB" w:rsidP="001625BB">
      <w:pPr>
        <w:numPr>
          <w:ilvl w:val="0"/>
          <w:numId w:val="3"/>
        </w:numPr>
        <w:spacing w:after="0"/>
        <w:contextualSpacing/>
        <w:jc w:val="both"/>
        <w:rPr>
          <w:rFonts w:ascii="Arimo" w:eastAsia="Arimo" w:hAnsi="Arimo" w:cs="Arimo"/>
        </w:rPr>
      </w:pPr>
      <w:r w:rsidRPr="001625BB">
        <w:rPr>
          <w:rFonts w:ascii="Arial Unicode MS" w:eastAsia="Arial Unicode MS" w:hAnsi="Arial Unicode MS" w:cs="Arial Unicode MS"/>
        </w:rPr>
        <w:t>სამოქმედო გეგმის შეკრების უფლების ნაწილში ერთმანეთისაგან გაიმიჯნოს შეკრების უფლების დარღვევაზე სამართლებრივი რეაგირების და ამ უფლების დარღვევის პრევენციის ამოცანები;</w:t>
      </w:r>
    </w:p>
    <w:p w:rsidR="001625BB" w:rsidRPr="001625BB" w:rsidRDefault="001625BB" w:rsidP="001625BB">
      <w:pPr>
        <w:numPr>
          <w:ilvl w:val="0"/>
          <w:numId w:val="3"/>
        </w:numPr>
        <w:spacing w:after="0"/>
        <w:contextualSpacing/>
        <w:jc w:val="both"/>
        <w:rPr>
          <w:rFonts w:ascii="Arimo" w:eastAsia="Arimo" w:hAnsi="Arimo" w:cs="Arimo"/>
        </w:rPr>
      </w:pPr>
      <w:r w:rsidRPr="001625BB">
        <w:rPr>
          <w:rFonts w:ascii="Arial Unicode MS" w:eastAsia="Arial Unicode MS" w:hAnsi="Arial Unicode MS" w:cs="Arial Unicode MS"/>
        </w:rPr>
        <w:t xml:space="preserve">შეკრების უფლების დარღვევის პრევენციის ერთ-ერთ აქტივობად განისაზღვროს პოლიციელის ვალდებულება, სამართალდარღვევათა კოდექსის 173-ე მუხლით </w:t>
      </w:r>
      <w:r w:rsidRPr="001625BB">
        <w:rPr>
          <w:rFonts w:ascii="Arial Unicode MS" w:eastAsia="Arial Unicode MS" w:hAnsi="Arial Unicode MS" w:cs="Arial Unicode MS"/>
        </w:rPr>
        <w:lastRenderedPageBreak/>
        <w:t xml:space="preserve">გათვალისწინებული სამართალდარღვევის ოქმის შედგენამდე უწყვეტ რეჟიმში ჩართული იქონიოს სამხრე კამერა. შსს-მ აწარმოოს სპეციალური სტატისტიკა საქმეებზე, სადაც სამხრე კამერის ჩანაწერები მტკიცებულების სახით წარედგინა სასამართლოს, ადმინისტრაციულ სამართალდარღვევათა კოდექსის 173-ე მუხლით გათვალისწინებული სამართალდარღვევის საქმეზე. </w:t>
      </w:r>
    </w:p>
    <w:p w:rsidR="001625BB" w:rsidRPr="001625BB" w:rsidRDefault="001625BB" w:rsidP="001625BB">
      <w:pPr>
        <w:numPr>
          <w:ilvl w:val="0"/>
          <w:numId w:val="3"/>
        </w:numPr>
        <w:spacing w:after="0"/>
        <w:contextualSpacing/>
        <w:jc w:val="both"/>
        <w:rPr>
          <w:rFonts w:ascii="Arimo" w:eastAsia="Arimo" w:hAnsi="Arimo" w:cs="Arimo"/>
        </w:rPr>
      </w:pPr>
      <w:r w:rsidRPr="001625BB">
        <w:rPr>
          <w:rFonts w:ascii="Arial Unicode MS" w:eastAsia="Arial Unicode MS" w:hAnsi="Arial Unicode MS" w:cs="Arial Unicode MS"/>
        </w:rPr>
        <w:t>სამოქმედო გეგმაში მკაფიოდ გაიწეროს შსს-ს ვალდებულება, შეკრების უფლების დარღვევაზე სამართლებრივი რეაგირების ამოცანის შესასრულებლად დისციპლინური ან ადმინისტრაციული პასუხისმგებლობის ზომების გამოყენების თაობაზე;</w:t>
      </w:r>
    </w:p>
    <w:p w:rsidR="001625BB" w:rsidRPr="001625BB" w:rsidRDefault="001625BB" w:rsidP="001625BB">
      <w:pPr>
        <w:numPr>
          <w:ilvl w:val="0"/>
          <w:numId w:val="3"/>
        </w:numPr>
        <w:contextualSpacing/>
        <w:jc w:val="both"/>
        <w:rPr>
          <w:rFonts w:ascii="Arimo" w:eastAsia="Arimo" w:hAnsi="Arimo" w:cs="Arimo"/>
        </w:rPr>
      </w:pPr>
      <w:bookmarkStart w:id="2" w:name="_vrex4n3vpajc" w:colFirst="0" w:colLast="0"/>
      <w:bookmarkEnd w:id="2"/>
      <w:r w:rsidRPr="001625BB">
        <w:rPr>
          <w:rFonts w:ascii="Arial Unicode MS" w:eastAsia="Arial Unicode MS" w:hAnsi="Arial Unicode MS" w:cs="Arial Unicode MS"/>
        </w:rPr>
        <w:t xml:space="preserve"> გადამწყვეტი მნიშვნელობა აქვს, შეკრებისა და მანიფესტაციის თავის შექმნის პროცესში </w:t>
      </w:r>
      <w:proofErr w:type="spellStart"/>
      <w:r w:rsidRPr="001625BB">
        <w:rPr>
          <w:rFonts w:ascii="Arial Unicode MS" w:eastAsia="Arial Unicode MS" w:hAnsi="Arial Unicode MS" w:cs="Arial Unicode MS"/>
        </w:rPr>
        <w:t>ლგბტ</w:t>
      </w:r>
      <w:proofErr w:type="spellEnd"/>
      <w:r w:rsidRPr="001625BB">
        <w:rPr>
          <w:rFonts w:ascii="Arial Unicode MS" w:eastAsia="Arial Unicode MS" w:hAnsi="Arial Unicode MS" w:cs="Arial Unicode MS"/>
        </w:rPr>
        <w:t xml:space="preserve"> სათემო ორგანიზაციების, გარემოსდამცველების, სტუდენტური ორგანიზაციების, ოპოზიციური პოლიტიკური პარტიების, პროფკავშირების ჩართულობას.   </w:t>
      </w:r>
      <w:bookmarkStart w:id="3" w:name="_30j0zll" w:colFirst="0" w:colLast="0"/>
      <w:bookmarkEnd w:id="3"/>
    </w:p>
    <w:p w:rsidR="001625BB" w:rsidRPr="001625BB" w:rsidRDefault="001625BB" w:rsidP="001625BB"/>
    <w:p w:rsidR="001625BB" w:rsidRDefault="001625BB">
      <w:pPr>
        <w:rPr>
          <w:rFonts w:ascii="Merriweather" w:eastAsia="Merriweather" w:hAnsi="Merriweather" w:cs="Merriweather"/>
        </w:rPr>
      </w:pPr>
      <w:r>
        <w:rPr>
          <w:rFonts w:ascii="Merriweather" w:eastAsia="Merriweather" w:hAnsi="Merriweather" w:cs="Merriweather"/>
        </w:rPr>
        <w:br w:type="page"/>
      </w:r>
    </w:p>
    <w:p w:rsidR="001625BB" w:rsidRPr="001625BB" w:rsidRDefault="001625BB" w:rsidP="001625BB">
      <w:pPr>
        <w:spacing w:after="0" w:line="240" w:lineRule="auto"/>
        <w:rPr>
          <w:rFonts w:ascii="Arial Unicode MS" w:eastAsia="Arial Unicode MS" w:hAnsi="Arial Unicode MS" w:cs="Arial Unicode MS"/>
          <w:b/>
          <w:sz w:val="18"/>
          <w:szCs w:val="18"/>
        </w:rPr>
      </w:pPr>
    </w:p>
    <w:p w:rsidR="001625BB" w:rsidRPr="001625BB" w:rsidRDefault="001625BB" w:rsidP="001625BB">
      <w:pPr>
        <w:spacing w:after="0" w:line="240" w:lineRule="auto"/>
        <w:jc w:val="center"/>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რელიგიური უმცირესობების დაცვა </w:t>
      </w:r>
    </w:p>
    <w:p w:rsidR="001625BB" w:rsidRPr="001625BB" w:rsidRDefault="001625BB" w:rsidP="001625BB">
      <w:pPr>
        <w:shd w:val="clear" w:color="auto" w:fill="FFFFFF"/>
        <w:spacing w:after="0" w:line="240" w:lineRule="auto"/>
        <w:jc w:val="both"/>
        <w:rPr>
          <w:rFonts w:ascii="Arial Unicode MS" w:eastAsia="Arial Unicode MS" w:hAnsi="Arial Unicode MS" w:cs="Arial Unicode MS"/>
          <w:b/>
          <w:sz w:val="18"/>
          <w:szCs w:val="18"/>
        </w:rPr>
      </w:pPr>
    </w:p>
    <w:p w:rsidR="001625BB" w:rsidRPr="001625BB" w:rsidRDefault="001625BB" w:rsidP="001625BB">
      <w:pPr>
        <w:shd w:val="clear" w:color="auto" w:fill="FFFFFF"/>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1. ძირითადი მიგნებები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წინამდებარე ანგარიშის მიზანია 2016-2017 წლების</w:t>
      </w:r>
      <w:r w:rsidRPr="001625BB">
        <w:rPr>
          <w:rFonts w:ascii="Arial Unicode MS" w:eastAsia="Arial Unicode MS" w:hAnsi="Arial Unicode MS" w:cs="Arial Unicode MS"/>
          <w:sz w:val="18"/>
          <w:szCs w:val="18"/>
          <w:lang w:val="en-US"/>
        </w:rPr>
        <w:t xml:space="preserve"> </w:t>
      </w:r>
      <w:r w:rsidRPr="001625BB">
        <w:rPr>
          <w:rFonts w:ascii="Arial Unicode MS" w:eastAsia="Arial Unicode MS" w:hAnsi="Arial Unicode MS" w:cs="Arial Unicode MS"/>
          <w:sz w:val="18"/>
          <w:szCs w:val="18"/>
        </w:rPr>
        <w:t xml:space="preserve">საქართველოს ადამიანის უფლებების დაცვის სამთავრობო  გეგმის მე-11 თავის შესრულების პროცესის შეფასება და მთავრობისთვის რეკომენდაციების წარდგენა, რომელიც მომავალში შეიძლება გახდეს მისი პოლიტიკისა და ახალი სამოქმედო გეგმის შემუშავების საფუძველი.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რელიგიის თავისუფლების დაცვის ხარისხი ქვეყნის დემოკრატიულობისა და პლურალიზმის საზომია და გავლენას ახდენს</w:t>
      </w:r>
      <w:r w:rsidRPr="001625BB">
        <w:rPr>
          <w:rFonts w:ascii="Arial Unicode MS" w:eastAsia="Arial Unicode MS" w:hAnsi="Arial Unicode MS" w:cs="Arial Unicode MS"/>
          <w:sz w:val="18"/>
          <w:szCs w:val="18"/>
          <w:lang w:val="en-US"/>
        </w:rPr>
        <w:t xml:space="preserve"> </w:t>
      </w:r>
      <w:r w:rsidRPr="001625BB">
        <w:rPr>
          <w:rFonts w:ascii="Arial Unicode MS" w:eastAsia="Arial Unicode MS" w:hAnsi="Arial Unicode MS" w:cs="Arial Unicode MS"/>
          <w:sz w:val="18"/>
          <w:szCs w:val="18"/>
        </w:rPr>
        <w:t>სხვადასხვა</w:t>
      </w:r>
      <w:r w:rsidRPr="001625BB">
        <w:rPr>
          <w:rFonts w:ascii="Arial Unicode MS" w:eastAsia="Arial Unicode MS" w:hAnsi="Arial Unicode MS" w:cs="Arial Unicode MS"/>
          <w:sz w:val="18"/>
          <w:szCs w:val="18"/>
          <w:lang w:val="en-US"/>
        </w:rPr>
        <w:t xml:space="preserve"> </w:t>
      </w:r>
      <w:r w:rsidRPr="001625BB">
        <w:rPr>
          <w:rFonts w:ascii="Arial Unicode MS" w:eastAsia="Arial Unicode MS" w:hAnsi="Arial Unicode MS" w:cs="Arial Unicode MS"/>
          <w:sz w:val="18"/>
          <w:szCs w:val="18"/>
        </w:rPr>
        <w:t xml:space="preserve">ეთნიკური, რელიგიური, კულტურული, ლინგვისტური ჯგუფების პოლიტიკურ და სოციალურ </w:t>
      </w:r>
      <w:proofErr w:type="spellStart"/>
      <w:r w:rsidRPr="001625BB">
        <w:rPr>
          <w:rFonts w:ascii="Arial Unicode MS" w:eastAsia="Arial Unicode MS" w:hAnsi="Arial Unicode MS" w:cs="Arial Unicode MS"/>
          <w:sz w:val="18"/>
          <w:szCs w:val="18"/>
        </w:rPr>
        <w:t>ინკლუზიაზე</w:t>
      </w:r>
      <w:proofErr w:type="spellEnd"/>
      <w:r w:rsidRPr="001625BB">
        <w:rPr>
          <w:rFonts w:ascii="Arial Unicode MS" w:eastAsia="Arial Unicode MS" w:hAnsi="Arial Unicode MS" w:cs="Arial Unicode MS"/>
          <w:sz w:val="18"/>
          <w:szCs w:val="18"/>
        </w:rPr>
        <w:t xml:space="preserve"> და საზოგადოებაში სოციალურ სტაბილურობასა და მშვიდობაზე.  </w:t>
      </w:r>
    </w:p>
    <w:p w:rsidR="001625BB" w:rsidRPr="001625BB"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საქართველოში რელიგიის თავისუფლების მხრივ არსებულ გამოწვევებს სისტემური ხასიათი აქვს და წლების განმავლობაში შექმნილი </w:t>
      </w:r>
      <w:proofErr w:type="spellStart"/>
      <w:r w:rsidRPr="001625BB">
        <w:rPr>
          <w:rFonts w:ascii="Arial Unicode MS" w:eastAsia="Arial Unicode MS" w:hAnsi="Arial Unicode MS" w:cs="Arial Unicode MS"/>
          <w:sz w:val="18"/>
          <w:szCs w:val="18"/>
        </w:rPr>
        <w:t>არასეკულარული</w:t>
      </w:r>
      <w:proofErr w:type="spellEnd"/>
      <w:r w:rsidRPr="001625BB">
        <w:rPr>
          <w:rFonts w:ascii="Arial Unicode MS" w:eastAsia="Arial Unicode MS" w:hAnsi="Arial Unicode MS" w:cs="Arial Unicode MS"/>
          <w:sz w:val="18"/>
          <w:szCs w:val="18"/>
        </w:rPr>
        <w:t xml:space="preserve"> და დისკრიმინაციული სახელმწიფო პრაქტიკის შედეგია. მოქმედი კანონმდებლობა და რელიგიურ ორგანიზაციებთან სახელმწიფოს ურთიერთობა, ძირითადად, მართლმადიდებელი ეკლესიის ექსკლუზიური პრეფერენცირების მიდგომას ეფუძნება, რომელიც აღიარებულია საკანონმდებლო დონეზე და ასევე </w:t>
      </w:r>
      <w:proofErr w:type="spellStart"/>
      <w:r w:rsidRPr="001625BB">
        <w:rPr>
          <w:rFonts w:ascii="Arial Unicode MS" w:eastAsia="Arial Unicode MS" w:hAnsi="Arial Unicode MS" w:cs="Arial Unicode MS"/>
          <w:sz w:val="18"/>
          <w:szCs w:val="18"/>
        </w:rPr>
        <w:t>ინსტიტუციონალიზებულია</w:t>
      </w:r>
      <w:proofErr w:type="spellEnd"/>
      <w:r w:rsidRPr="001625BB">
        <w:rPr>
          <w:rFonts w:ascii="Arial Unicode MS" w:eastAsia="Arial Unicode MS" w:hAnsi="Arial Unicode MS" w:cs="Arial Unicode MS"/>
          <w:sz w:val="18"/>
          <w:szCs w:val="18"/>
        </w:rPr>
        <w:t xml:space="preserve"> ყოველდღიურ პოლიტიკაში. </w:t>
      </w:r>
    </w:p>
    <w:p w:rsidR="001625BB" w:rsidRPr="001625BB"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ასიმეტრიული სამართლებრივი და ინსტიტუციური გარემოს მიღმა, </w:t>
      </w:r>
      <w:proofErr w:type="spellStart"/>
      <w:r w:rsidRPr="001625BB">
        <w:rPr>
          <w:rFonts w:ascii="Arial Unicode MS" w:eastAsia="Arial Unicode MS" w:hAnsi="Arial Unicode MS" w:cs="Arial Unicode MS"/>
          <w:sz w:val="18"/>
          <w:szCs w:val="18"/>
        </w:rPr>
        <w:t>არადომინანტი</w:t>
      </w:r>
      <w:proofErr w:type="spellEnd"/>
      <w:r w:rsidRPr="001625BB">
        <w:rPr>
          <w:rFonts w:ascii="Arial Unicode MS" w:eastAsia="Arial Unicode MS" w:hAnsi="Arial Unicode MS" w:cs="Arial Unicode MS"/>
          <w:sz w:val="18"/>
          <w:szCs w:val="18"/>
        </w:rPr>
        <w:t xml:space="preserve"> რელიგიური ჯგუფები პრაქტიკაში ხშირ დისკრიმინაციას აწყდებიან. მეტიც, დიდი და კომპაქტურად დასახლებული რელიგიური ჯგუფების მიმართ პოლიტიკური და სოციალური </w:t>
      </w:r>
      <w:proofErr w:type="spellStart"/>
      <w:r w:rsidRPr="001625BB">
        <w:rPr>
          <w:rFonts w:ascii="Arial Unicode MS" w:eastAsia="Arial Unicode MS" w:hAnsi="Arial Unicode MS" w:cs="Arial Unicode MS"/>
          <w:sz w:val="18"/>
          <w:szCs w:val="18"/>
        </w:rPr>
        <w:t>გარიყულობისა</w:t>
      </w:r>
      <w:proofErr w:type="spellEnd"/>
      <w:r w:rsidRPr="001625BB">
        <w:rPr>
          <w:rFonts w:ascii="Arial Unicode MS" w:eastAsia="Arial Unicode MS" w:hAnsi="Arial Unicode MS" w:cs="Arial Unicode MS"/>
          <w:sz w:val="18"/>
          <w:szCs w:val="18"/>
        </w:rPr>
        <w:t xml:space="preserve"> და მარგინალიზაციის უფრო ფართე პრობლემებიც დგას. 2012 წლიდან რელიგიის თავისუფლების საკითხები მწვავედ დადგა დღის წესრიგში და ახალი შინაარსი შეიძინა. ქართველი მუსლიმი თემის მიმართ გამოვლენილი რელიგიური კონფლიქტების ჯაჭვი</w:t>
      </w:r>
      <w:r w:rsidRPr="001625BB">
        <w:rPr>
          <w:rFonts w:ascii="Arial Unicode MS" w:eastAsia="Arial Unicode MS" w:hAnsi="Arial Unicode MS" w:cs="Arial Unicode MS"/>
          <w:sz w:val="18"/>
          <w:szCs w:val="18"/>
          <w:vertAlign w:val="superscript"/>
        </w:rPr>
        <w:footnoteReference w:id="32"/>
      </w:r>
      <w:r w:rsidRPr="001625BB">
        <w:rPr>
          <w:rFonts w:ascii="Arial Unicode MS" w:eastAsia="Arial Unicode MS" w:hAnsi="Arial Unicode MS" w:cs="Arial Unicode MS"/>
          <w:sz w:val="18"/>
          <w:szCs w:val="18"/>
        </w:rPr>
        <w:t>, იეჰოვას მოწმეთა მიმართ რელიგიური დევნის ზრდის ტენდენცია</w:t>
      </w:r>
      <w:r w:rsidRPr="001625BB">
        <w:rPr>
          <w:rFonts w:ascii="Arial Unicode MS" w:eastAsia="Arial Unicode MS" w:hAnsi="Arial Unicode MS" w:cs="Arial Unicode MS"/>
          <w:sz w:val="18"/>
          <w:szCs w:val="18"/>
          <w:vertAlign w:val="superscript"/>
        </w:rPr>
        <w:footnoteReference w:id="33"/>
      </w:r>
      <w:r w:rsidRPr="001625BB">
        <w:rPr>
          <w:rFonts w:ascii="Arial Unicode MS" w:eastAsia="Arial Unicode MS" w:hAnsi="Arial Unicode MS" w:cs="Arial Unicode MS"/>
          <w:sz w:val="18"/>
          <w:szCs w:val="18"/>
        </w:rPr>
        <w:t xml:space="preserve">, რელიგიური ორგანიზაციების </w:t>
      </w:r>
      <w:proofErr w:type="spellStart"/>
      <w:r w:rsidRPr="001625BB">
        <w:rPr>
          <w:rFonts w:ascii="Arial Unicode MS" w:eastAsia="Arial Unicode MS" w:hAnsi="Arial Unicode MS" w:cs="Arial Unicode MS"/>
          <w:sz w:val="18"/>
          <w:szCs w:val="18"/>
        </w:rPr>
        <w:t>ინსტრუმენტალიზებისა</w:t>
      </w:r>
      <w:proofErr w:type="spellEnd"/>
      <w:r w:rsidRPr="001625BB">
        <w:rPr>
          <w:rFonts w:ascii="Arial Unicode MS" w:eastAsia="Arial Unicode MS" w:hAnsi="Arial Unicode MS" w:cs="Arial Unicode MS"/>
          <w:sz w:val="18"/>
          <w:szCs w:val="18"/>
        </w:rPr>
        <w:t xml:space="preserve"> და კონტროლის პოლიტიკა, რომელსაც რელიგიის საკითხთა </w:t>
      </w:r>
      <w:proofErr w:type="spellStart"/>
      <w:r w:rsidRPr="001625BB">
        <w:rPr>
          <w:rFonts w:ascii="Arial Unicode MS" w:eastAsia="Arial Unicode MS" w:hAnsi="Arial Unicode MS" w:cs="Arial Unicode MS"/>
          <w:sz w:val="18"/>
          <w:szCs w:val="18"/>
        </w:rPr>
        <w:t>სახლემწიფო</w:t>
      </w:r>
      <w:proofErr w:type="spellEnd"/>
      <w:r w:rsidRPr="001625BB">
        <w:rPr>
          <w:rFonts w:ascii="Arial Unicode MS" w:eastAsia="Arial Unicode MS" w:hAnsi="Arial Unicode MS" w:cs="Arial Unicode MS"/>
          <w:sz w:val="18"/>
          <w:szCs w:val="18"/>
        </w:rPr>
        <w:t xml:space="preserve"> სააგენტო ახორციელებს</w:t>
      </w:r>
      <w:r w:rsidRPr="001625BB">
        <w:rPr>
          <w:rFonts w:ascii="Arial Unicode MS" w:eastAsia="Arial Unicode MS" w:hAnsi="Arial Unicode MS" w:cs="Arial Unicode MS"/>
          <w:sz w:val="18"/>
          <w:szCs w:val="18"/>
          <w:vertAlign w:val="superscript"/>
        </w:rPr>
        <w:footnoteReference w:id="34"/>
      </w:r>
      <w:r w:rsidRPr="001625BB">
        <w:rPr>
          <w:rFonts w:ascii="Arial Unicode MS" w:eastAsia="Arial Unicode MS" w:hAnsi="Arial Unicode MS" w:cs="Arial Unicode MS"/>
          <w:sz w:val="18"/>
          <w:szCs w:val="18"/>
        </w:rPr>
        <w:t>, პოლიტიკური და სოციალური ცხოვრების თითქმის ყველა დონეზე მართლმადიდებელი ეკლესიის გავლენის გაძლიერება</w:t>
      </w:r>
      <w:r w:rsidRPr="001625BB">
        <w:rPr>
          <w:rFonts w:ascii="Arial Unicode MS" w:eastAsia="Arial Unicode MS" w:hAnsi="Arial Unicode MS" w:cs="Arial Unicode MS"/>
          <w:sz w:val="18"/>
          <w:szCs w:val="18"/>
          <w:vertAlign w:val="superscript"/>
        </w:rPr>
        <w:footnoteReference w:id="35"/>
      </w:r>
      <w:r w:rsidRPr="001625BB">
        <w:rPr>
          <w:rFonts w:ascii="Arial Unicode MS" w:eastAsia="Arial Unicode MS" w:hAnsi="Arial Unicode MS" w:cs="Arial Unicode MS"/>
          <w:sz w:val="18"/>
          <w:szCs w:val="18"/>
        </w:rPr>
        <w:t xml:space="preserve"> ამ მდგომარეობის ყველაზე აშკარა ინდიკატორებია. აღსანიშნავია, რომ </w:t>
      </w:r>
      <w:r w:rsidRPr="001625BB">
        <w:rPr>
          <w:rFonts w:ascii="Arial Unicode MS" w:eastAsia="Arial Unicode MS" w:hAnsi="Arial Unicode MS" w:cs="Arial Unicode MS"/>
          <w:sz w:val="18"/>
          <w:szCs w:val="18"/>
        </w:rPr>
        <w:lastRenderedPageBreak/>
        <w:t xml:space="preserve">ბოლო პერიოდში გამოვლენილ რელიგიის თავისუფლების შეზღუდვის შემთხვევებს არ გააჩნდათ მხოლოდ იზოლირებული ხასიათი და მეტწილად სხვადასხვა რელიგიურ და სოციალურ ჯგუფებს შორის კონფლიქტის ფორმით წარმოჩინდა, რაც პრობლემის კომპლექსურობაზე მიუთითებს და სახელმწიფოს მხრიდან სისტემური პოლიტიკის გატარებას მოითხოვს. სამწუხაროდ, აღნიშნულ გამოწვევებს სახელმწიფომ ეფექტიანი პოლიტიკით არ უპასუხა, რის გამოც რელიგიური კონფლიქტების დიდი ნაწილი ამ დროისთვის </w:t>
      </w:r>
      <w:proofErr w:type="spellStart"/>
      <w:r w:rsidRPr="001625BB">
        <w:rPr>
          <w:rFonts w:ascii="Arial Unicode MS" w:eastAsia="Arial Unicode MS" w:hAnsi="Arial Unicode MS" w:cs="Arial Unicode MS"/>
          <w:sz w:val="18"/>
          <w:szCs w:val="18"/>
        </w:rPr>
        <w:t>კონსერვირებულია</w:t>
      </w:r>
      <w:proofErr w:type="spellEnd"/>
      <w:r w:rsidRPr="001625BB">
        <w:rPr>
          <w:rFonts w:ascii="Arial Unicode MS" w:eastAsia="Arial Unicode MS" w:hAnsi="Arial Unicode MS" w:cs="Arial Unicode MS"/>
          <w:sz w:val="18"/>
          <w:szCs w:val="18"/>
        </w:rPr>
        <w:t xml:space="preserve"> (სამთაწყაროში, ქობულეთში, </w:t>
      </w:r>
      <w:proofErr w:type="spellStart"/>
      <w:r w:rsidRPr="001625BB">
        <w:rPr>
          <w:rFonts w:ascii="Arial Unicode MS" w:eastAsia="Arial Unicode MS" w:hAnsi="Arial Unicode MS" w:cs="Arial Unicode MS"/>
          <w:sz w:val="18"/>
          <w:szCs w:val="18"/>
        </w:rPr>
        <w:t>მოხეში</w:t>
      </w:r>
      <w:proofErr w:type="spellEnd"/>
      <w:r w:rsidRPr="001625BB">
        <w:rPr>
          <w:rFonts w:ascii="Arial Unicode MS" w:eastAsia="Arial Unicode MS" w:hAnsi="Arial Unicode MS" w:cs="Arial Unicode MS"/>
          <w:sz w:val="18"/>
          <w:szCs w:val="18"/>
        </w:rPr>
        <w:t xml:space="preserve"> გამოვლენილი კონფლიქტები) ან ვითარება კვლავაც ესკალაციის საფრთხის წინაშე დგას (სოფელ </w:t>
      </w:r>
      <w:proofErr w:type="spellStart"/>
      <w:r w:rsidRPr="001625BB">
        <w:rPr>
          <w:rFonts w:ascii="Arial Unicode MS" w:eastAsia="Arial Unicode MS" w:hAnsi="Arial Unicode MS" w:cs="Arial Unicode MS"/>
          <w:sz w:val="18"/>
          <w:szCs w:val="18"/>
        </w:rPr>
        <w:t>მოხეში</w:t>
      </w:r>
      <w:proofErr w:type="spellEnd"/>
      <w:r w:rsidRPr="001625BB">
        <w:rPr>
          <w:rFonts w:ascii="Arial Unicode MS" w:eastAsia="Arial Unicode MS" w:hAnsi="Arial Unicode MS" w:cs="Arial Unicode MS"/>
          <w:sz w:val="18"/>
          <w:szCs w:val="18"/>
        </w:rPr>
        <w:t xml:space="preserve"> გამოვლენილი კონფლიქტი). სახელმწიფოს მიერ დომინანტი რელიგიური ჯგუფის მიმართ გამოვლენილმა ლოიალობამ დაუსჯელობის გარემოს მიღმა, </w:t>
      </w:r>
      <w:proofErr w:type="spellStart"/>
      <w:r w:rsidRPr="001625BB">
        <w:rPr>
          <w:rFonts w:ascii="Arial Unicode MS" w:eastAsia="Arial Unicode MS" w:hAnsi="Arial Unicode MS" w:cs="Arial Unicode MS"/>
          <w:sz w:val="18"/>
          <w:szCs w:val="18"/>
        </w:rPr>
        <w:t>არადომინანტ</w:t>
      </w:r>
      <w:proofErr w:type="spellEnd"/>
      <w:r w:rsidRPr="001625BB">
        <w:rPr>
          <w:rFonts w:ascii="Arial Unicode MS" w:eastAsia="Arial Unicode MS" w:hAnsi="Arial Unicode MS" w:cs="Arial Unicode MS"/>
          <w:sz w:val="18"/>
          <w:szCs w:val="18"/>
        </w:rPr>
        <w:t xml:space="preserve"> რელიგიურ ჯგუფში </w:t>
      </w:r>
      <w:proofErr w:type="spellStart"/>
      <w:r w:rsidRPr="001625BB">
        <w:rPr>
          <w:rFonts w:ascii="Arial Unicode MS" w:eastAsia="Arial Unicode MS" w:hAnsi="Arial Unicode MS" w:cs="Arial Unicode MS"/>
          <w:sz w:val="18"/>
          <w:szCs w:val="18"/>
        </w:rPr>
        <w:t>გარიყულობის</w:t>
      </w:r>
      <w:proofErr w:type="spellEnd"/>
      <w:r w:rsidRPr="001625BB">
        <w:rPr>
          <w:rFonts w:ascii="Arial Unicode MS" w:eastAsia="Arial Unicode MS" w:hAnsi="Arial Unicode MS" w:cs="Arial Unicode MS"/>
          <w:sz w:val="18"/>
          <w:szCs w:val="18"/>
        </w:rPr>
        <w:t xml:space="preserve"> ღრმა კვალი დატოვა.</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რელიგიის თავისუფლების კუთხით არსებულ გამოწვევებს სახელმწიფომ რელიგიის საკითხთა სახელმწიფო სააგენტოს შექმნით უპასუხა, რომლის მანდატი, ხედვები და საქმიანობის სტრატეგია იმთავითვე გახდა რელიგიური ორგანიზაციების და ადამიანის უფლებებზე მომუშავე ორგანიზაციების კრიტიკის საგანი და ის საბჭოთა კავშირში მოქმედი და არა ერთ პოსტსაბჭოთა ქვეყანაში მოქმედი რელიგიური საბჭოების ალუზიას იწვევდა. რელიგიის საკითხთა სახელმწიფო სააგენტოს საქმიანობამ აღნიშნული ეჭვები პრაქტიკაში კიდევ უფრო გააძლიერა და უწყების საქმიანობა </w:t>
      </w:r>
      <w:proofErr w:type="spellStart"/>
      <w:r w:rsidRPr="001625BB">
        <w:rPr>
          <w:rFonts w:ascii="Arial Unicode MS" w:eastAsia="Arial Unicode MS" w:hAnsi="Arial Unicode MS" w:cs="Arial Unicode MS"/>
          <w:sz w:val="18"/>
          <w:szCs w:val="18"/>
        </w:rPr>
        <w:t>per</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se</w:t>
      </w:r>
      <w:proofErr w:type="spellEnd"/>
      <w:r w:rsidRPr="001625BB">
        <w:rPr>
          <w:rFonts w:ascii="Arial Unicode MS" w:eastAsia="Arial Unicode MS" w:hAnsi="Arial Unicode MS" w:cs="Arial Unicode MS"/>
          <w:sz w:val="18"/>
          <w:szCs w:val="18"/>
        </w:rPr>
        <w:t xml:space="preserve">  გახდა პრობლემა ქვეყანაში  რელიგიის თავისუფლებისა და თანასწორობის დაცვისთვის. სააგენტოს საქმიანობამ </w:t>
      </w:r>
      <w:proofErr w:type="spellStart"/>
      <w:r w:rsidRPr="001625BB">
        <w:rPr>
          <w:rFonts w:ascii="Arial Unicode MS" w:eastAsia="Arial Unicode MS" w:hAnsi="Arial Unicode MS" w:cs="Arial Unicode MS"/>
          <w:sz w:val="18"/>
          <w:szCs w:val="18"/>
        </w:rPr>
        <w:t>არაპროგრესული</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პრაქტიკებისა</w:t>
      </w:r>
      <w:proofErr w:type="spellEnd"/>
      <w:r w:rsidRPr="001625BB">
        <w:rPr>
          <w:rFonts w:ascii="Arial Unicode MS" w:eastAsia="Arial Unicode MS" w:hAnsi="Arial Unicode MS" w:cs="Arial Unicode MS"/>
          <w:sz w:val="18"/>
          <w:szCs w:val="18"/>
        </w:rPr>
        <w:t xml:space="preserve"> და მიდგომების (</w:t>
      </w:r>
      <w:proofErr w:type="spellStart"/>
      <w:r w:rsidRPr="001625BB">
        <w:rPr>
          <w:rFonts w:ascii="Arial Unicode MS" w:eastAsia="Arial Unicode MS" w:hAnsi="Arial Unicode MS" w:cs="Arial Unicode MS"/>
          <w:sz w:val="18"/>
          <w:szCs w:val="18"/>
        </w:rPr>
        <w:t>inter</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alia</w:t>
      </w:r>
      <w:proofErr w:type="spellEnd"/>
      <w:r w:rsidRPr="001625BB">
        <w:rPr>
          <w:rFonts w:ascii="Arial Unicode MS" w:eastAsia="Arial Unicode MS" w:hAnsi="Arial Unicode MS" w:cs="Arial Unicode MS"/>
          <w:sz w:val="18"/>
          <w:szCs w:val="18"/>
        </w:rPr>
        <w:t xml:space="preserve">, რელიგიური ორგანიზაციების </w:t>
      </w:r>
      <w:proofErr w:type="spellStart"/>
      <w:r w:rsidRPr="001625BB">
        <w:rPr>
          <w:rFonts w:ascii="Arial Unicode MS" w:eastAsia="Arial Unicode MS" w:hAnsi="Arial Unicode MS" w:cs="Arial Unicode MS"/>
          <w:sz w:val="18"/>
          <w:szCs w:val="18"/>
        </w:rPr>
        <w:t>იერარქიზება</w:t>
      </w:r>
      <w:proofErr w:type="spellEnd"/>
      <w:r w:rsidRPr="001625BB">
        <w:rPr>
          <w:rFonts w:ascii="Arial Unicode MS" w:eastAsia="Arial Unicode MS" w:hAnsi="Arial Unicode MS" w:cs="Arial Unicode MS"/>
          <w:sz w:val="18"/>
          <w:szCs w:val="18"/>
        </w:rPr>
        <w:t xml:space="preserve">, რელიგიური ორგანიზაციების ავტონომიაში ინტერვენცია, რელიგიის თავისუფლების პოლიტიკაში უსაფრთხოების პარადიგმის გაძლიერება) ფორმალიზებისა და </w:t>
      </w:r>
      <w:proofErr w:type="spellStart"/>
      <w:r w:rsidRPr="001625BB">
        <w:rPr>
          <w:rFonts w:ascii="Arial Unicode MS" w:eastAsia="Arial Unicode MS" w:hAnsi="Arial Unicode MS" w:cs="Arial Unicode MS"/>
          <w:sz w:val="18"/>
          <w:szCs w:val="18"/>
        </w:rPr>
        <w:t>ინსტიტუციონალიზების</w:t>
      </w:r>
      <w:proofErr w:type="spellEnd"/>
      <w:r w:rsidRPr="001625BB">
        <w:rPr>
          <w:rFonts w:ascii="Arial Unicode MS" w:eastAsia="Arial Unicode MS" w:hAnsi="Arial Unicode MS" w:cs="Arial Unicode MS"/>
          <w:sz w:val="18"/>
          <w:szCs w:val="18"/>
        </w:rPr>
        <w:t xml:space="preserve"> რისკები შექმნა.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ამ ფონზე ადამიანის უფლებათა სამოქმედო გეგმის მნიშვნელოვან ხარვეზს არსებული გამოწვევების სრულყოფილი და </w:t>
      </w:r>
      <w:proofErr w:type="spellStart"/>
      <w:r w:rsidRPr="001625BB">
        <w:rPr>
          <w:rFonts w:ascii="Arial Unicode MS" w:eastAsia="Arial Unicode MS" w:hAnsi="Arial Unicode MS" w:cs="Arial Unicode MS"/>
          <w:sz w:val="18"/>
          <w:szCs w:val="18"/>
        </w:rPr>
        <w:t>მონაწილეობითი</w:t>
      </w:r>
      <w:proofErr w:type="spellEnd"/>
      <w:r w:rsidRPr="001625BB">
        <w:rPr>
          <w:rFonts w:ascii="Arial Unicode MS" w:eastAsia="Arial Unicode MS" w:hAnsi="Arial Unicode MS" w:cs="Arial Unicode MS"/>
          <w:sz w:val="18"/>
          <w:szCs w:val="18"/>
          <w:lang w:val="en-US"/>
        </w:rPr>
        <w:t>/</w:t>
      </w:r>
      <w:r w:rsidRPr="001625BB">
        <w:rPr>
          <w:rFonts w:ascii="Arial Unicode MS" w:eastAsia="Arial Unicode MS" w:hAnsi="Arial Unicode MS" w:cs="Arial Unicode MS"/>
          <w:sz w:val="18"/>
          <w:szCs w:val="18"/>
        </w:rPr>
        <w:t xml:space="preserve">დემოკრატიული შეფასებისა და კვლევაზე დაფუძნებული პოლიტიკის არ არსებობა წარმოადგენს. გეგმა რელიგიის თავისუფლების მიმართულებით პოლიტიკის განმსაზღვრელ ძირითად უწყებად რელიგიის საკითხთა სახელმწიფო სააგენტოს ხედავს, რომლის ლეგიტიმურობა და ნდობა დაბალია როგორც ადამიანის უფლებებზე მომუშავე ორგანიზაციებში, ასევე, რელიგიურ ორგანიზაციებში. ცხადია, არსებული ინსტიტუციური პრობლემა პოლიტიკის პოზიტიური ცვლილების შესაძლებლობას იმთავითვე ასუსტებს.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სამოქმედო გეგმაში სათანადოდ არ არის ასახული რელიგიის </w:t>
      </w:r>
      <w:proofErr w:type="spellStart"/>
      <w:r w:rsidRPr="001625BB">
        <w:rPr>
          <w:rFonts w:ascii="Arial Unicode MS" w:eastAsia="Arial Unicode MS" w:hAnsi="Arial Unicode MS" w:cs="Arial Unicode MS"/>
          <w:sz w:val="18"/>
          <w:szCs w:val="18"/>
        </w:rPr>
        <w:t>თავისუფულებისა</w:t>
      </w:r>
      <w:proofErr w:type="spellEnd"/>
      <w:r w:rsidRPr="001625BB">
        <w:rPr>
          <w:rFonts w:ascii="Arial Unicode MS" w:eastAsia="Arial Unicode MS" w:hAnsi="Arial Unicode MS" w:cs="Arial Unicode MS"/>
          <w:sz w:val="18"/>
          <w:szCs w:val="18"/>
        </w:rPr>
        <w:t xml:space="preserve"> და თანასწორობის დაცვისთვის ისეთი მნიშვნელოვანი საკითხები, მათ შორის როგორიცაა: 1. </w:t>
      </w:r>
      <w:r w:rsidRPr="001625BB">
        <w:rPr>
          <w:rFonts w:ascii="Arial Unicode MS" w:eastAsia="Arial Unicode MS" w:hAnsi="Arial Unicode MS" w:cs="Arial Unicode MS"/>
          <w:b/>
          <w:sz w:val="18"/>
          <w:szCs w:val="18"/>
        </w:rPr>
        <w:t>კანონმდებლობაში არსებული დისკრიმინაციული ჩანაწერების ამომწურავი სიის განსაზღვრა და მათი აღმოფხვრის ვალდებულების აღიარება.</w:t>
      </w:r>
      <w:r w:rsidRPr="001625BB">
        <w:rPr>
          <w:rFonts w:ascii="Arial Unicode MS" w:eastAsia="Arial Unicode MS" w:hAnsi="Arial Unicode MS" w:cs="Arial Unicode MS"/>
          <w:sz w:val="18"/>
          <w:szCs w:val="18"/>
        </w:rPr>
        <w:t xml:space="preserve"> სამოქმედო გეგმა არ გაწეროს იმ საკანონმდებლო აქტების ჩამონათვალს (მათ შორის, სახელმწიფო ქონების შესახებ კანონი, მთავრობის #117 დადგენილება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დამტკიცების თაობაზე), რომელიც მათ შორის, პრობლემურად არის აღიარებული საერთაშორისო და ადგილობრივი ორგანიზაციების მიერ. 2.  </w:t>
      </w:r>
      <w:r w:rsidRPr="001625BB">
        <w:rPr>
          <w:rFonts w:ascii="Arial Unicode MS" w:eastAsia="Arial Unicode MS" w:hAnsi="Arial Unicode MS" w:cs="Arial Unicode MS"/>
          <w:b/>
          <w:sz w:val="18"/>
          <w:szCs w:val="18"/>
        </w:rPr>
        <w:t xml:space="preserve">რესტიტუციის კანონმდებლობის, მექანიზმებისა და არადისკრიმინაციული სისტემური პოლიტიკის შემუშავება. </w:t>
      </w:r>
      <w:r w:rsidRPr="001625BB">
        <w:rPr>
          <w:rFonts w:ascii="Arial Unicode MS" w:eastAsia="Arial Unicode MS" w:hAnsi="Arial Unicode MS" w:cs="Arial Unicode MS"/>
          <w:sz w:val="18"/>
          <w:szCs w:val="18"/>
        </w:rPr>
        <w:t xml:space="preserve">მიუხედავად იმისა, რომ გეგმა ფრაგმენტულ მითითებებს შეიცავს </w:t>
      </w:r>
      <w:r w:rsidRPr="001625BB">
        <w:rPr>
          <w:rFonts w:ascii="Arial Unicode MS" w:eastAsia="Arial Unicode MS" w:hAnsi="Arial Unicode MS" w:cs="Arial Unicode MS"/>
          <w:sz w:val="18"/>
          <w:szCs w:val="18"/>
        </w:rPr>
        <w:lastRenderedPageBreak/>
        <w:t>რელიგიის საკითხთა სახელმწიფო სააგენტოს (და სხვა სამინისტროების) ვალდებულებას</w:t>
      </w:r>
      <w:r w:rsidRPr="001625BB">
        <w:rPr>
          <w:rFonts w:ascii="Arial Unicode MS" w:eastAsia="Arial Unicode MS" w:hAnsi="Arial Unicode MS" w:cs="Arial Unicode MS"/>
          <w:b/>
          <w:sz w:val="18"/>
          <w:szCs w:val="18"/>
        </w:rPr>
        <w:t xml:space="preserve"> </w:t>
      </w:r>
      <w:r w:rsidRPr="001625BB">
        <w:rPr>
          <w:rFonts w:ascii="Arial Unicode MS" w:eastAsia="Arial Unicode MS" w:hAnsi="Arial Unicode MS" w:cs="Arial Unicode MS"/>
          <w:sz w:val="18"/>
          <w:szCs w:val="18"/>
        </w:rPr>
        <w:t xml:space="preserve">საკულტო-რელიგიური დანიშნულების  შენობა-ნაგებობების ისტორიული (კონფესიური) მესაკუთრის განსაზღვრისა და შენობა-ნაგებობის გადაცემის, ასევე საკულტო-რელიგიური დანიშნულების  შენობა-ნაგებობების საკუთრებასთან არსებული დავების სწრაფი, გამჭვირვალე და სამართლიანი  გადაწყვეტის თაობაზე, მთავრობას არ აქვს სისტემური მიდგომა რესტიტუციის არსებული დისკრიმინაციული პოლიტიკის აღმოსაფხვრელად, რომელიც </w:t>
      </w:r>
      <w:proofErr w:type="spellStart"/>
      <w:r w:rsidRPr="001625BB">
        <w:rPr>
          <w:rFonts w:ascii="Arial Unicode MS" w:eastAsia="Arial Unicode MS" w:hAnsi="Arial Unicode MS" w:cs="Arial Unicode MS"/>
          <w:sz w:val="18"/>
          <w:szCs w:val="18"/>
        </w:rPr>
        <w:t>არადომინანტ</w:t>
      </w:r>
      <w:proofErr w:type="spellEnd"/>
      <w:r w:rsidRPr="001625BB">
        <w:rPr>
          <w:rFonts w:ascii="Arial Unicode MS" w:eastAsia="Arial Unicode MS" w:hAnsi="Arial Unicode MS" w:cs="Arial Unicode MS"/>
          <w:sz w:val="18"/>
          <w:szCs w:val="18"/>
        </w:rPr>
        <w:t xml:space="preserve"> რელიგიურ ჯგუფებს სამართლებრივი მოწესრიგების გარეშე ტოვებს და საბჭოთა პერიოდში ჩამორთმეული ქონების დაბრუნების იურიდიულ შესაძლებლობას არ ანიჭებს. რესტიტუციასთან დაკავშირებული საკითხების საკანონმდებლო მოწესრიგების გარეშე დაგეგმვა აღმასრულებელი ხელისუფლების მიერ გადაჭრა პროცესის პოლიტიზირებისა და თვითნებობის მაღალ რისკებს შეიცავს, რასაც ამ დროისთვის შექმნილი პრაქტიკა უკვე ადასტურებს კიდეც.</w:t>
      </w:r>
      <w:r w:rsidRPr="001625BB">
        <w:rPr>
          <w:rFonts w:ascii="Arial Unicode MS" w:eastAsia="Arial Unicode MS" w:hAnsi="Arial Unicode MS" w:cs="Arial Unicode MS"/>
          <w:sz w:val="18"/>
          <w:szCs w:val="18"/>
          <w:vertAlign w:val="superscript"/>
        </w:rPr>
        <w:footnoteReference w:id="36"/>
      </w:r>
      <w:r w:rsidRPr="001625BB">
        <w:rPr>
          <w:rFonts w:ascii="Arial Unicode MS" w:eastAsia="Arial Unicode MS" w:hAnsi="Arial Unicode MS" w:cs="Arial Unicode MS"/>
          <w:sz w:val="18"/>
          <w:szCs w:val="18"/>
        </w:rPr>
        <w:t xml:space="preserve"> 3. </w:t>
      </w:r>
      <w:r w:rsidRPr="001625BB">
        <w:rPr>
          <w:rFonts w:ascii="Arial Unicode MS" w:eastAsia="Arial Unicode MS" w:hAnsi="Arial Unicode MS" w:cs="Arial Unicode MS"/>
          <w:b/>
          <w:sz w:val="18"/>
          <w:szCs w:val="18"/>
        </w:rPr>
        <w:t>დისკრიმინაციის ყველა ფორმის აღმოფხვრის შესახებ კანონში არსებული პროცესუალური და ინსტიტუციური ხარვეზების გამოსწორება,</w:t>
      </w:r>
      <w:r w:rsidRPr="001625BB">
        <w:rPr>
          <w:rFonts w:ascii="Arial Unicode MS" w:eastAsia="Arial Unicode MS" w:hAnsi="Arial Unicode MS" w:cs="Arial Unicode MS"/>
          <w:sz w:val="18"/>
          <w:szCs w:val="18"/>
        </w:rPr>
        <w:t xml:space="preserve"> რომელიც თანასწორობის მექანიზმებს საქმის განხილვისა და აღსრულების ეფექტიანი ინსტრუმენტებით </w:t>
      </w:r>
      <w:proofErr w:type="spellStart"/>
      <w:r w:rsidRPr="001625BB">
        <w:rPr>
          <w:rFonts w:ascii="Arial Unicode MS" w:eastAsia="Arial Unicode MS" w:hAnsi="Arial Unicode MS" w:cs="Arial Unicode MS"/>
          <w:sz w:val="18"/>
          <w:szCs w:val="18"/>
        </w:rPr>
        <w:t>აღჭურავს</w:t>
      </w:r>
      <w:proofErr w:type="spellEnd"/>
      <w:r w:rsidRPr="001625BB">
        <w:rPr>
          <w:rFonts w:ascii="Arial Unicode MS" w:eastAsia="Arial Unicode MS" w:hAnsi="Arial Unicode MS" w:cs="Arial Unicode MS"/>
          <w:sz w:val="18"/>
          <w:szCs w:val="18"/>
        </w:rPr>
        <w:t>.</w:t>
      </w:r>
      <w:r w:rsidRPr="001625BB">
        <w:rPr>
          <w:rFonts w:ascii="Arial Unicode MS" w:eastAsia="Arial Unicode MS" w:hAnsi="Arial Unicode MS" w:cs="Arial Unicode MS"/>
          <w:sz w:val="18"/>
          <w:szCs w:val="18"/>
          <w:vertAlign w:val="superscript"/>
        </w:rPr>
        <w:footnoteReference w:id="37"/>
      </w:r>
      <w:r w:rsidRPr="001625BB">
        <w:rPr>
          <w:rFonts w:ascii="Arial Unicode MS" w:eastAsia="Arial Unicode MS" w:hAnsi="Arial Unicode MS" w:cs="Arial Unicode MS"/>
          <w:sz w:val="18"/>
          <w:szCs w:val="18"/>
        </w:rPr>
        <w:t xml:space="preserve">  ამავდროულად მნიშვნელოვანია მთავრობამ შეიმუშავოს ზოგადი </w:t>
      </w:r>
      <w:proofErr w:type="spellStart"/>
      <w:r w:rsidRPr="001625BB">
        <w:rPr>
          <w:rFonts w:ascii="Arial Unicode MS" w:eastAsia="Arial Unicode MS" w:hAnsi="Arial Unicode MS" w:cs="Arial Unicode MS"/>
          <w:sz w:val="18"/>
          <w:szCs w:val="18"/>
        </w:rPr>
        <w:t>ანტიდისრიმინაციული</w:t>
      </w:r>
      <w:proofErr w:type="spellEnd"/>
      <w:r w:rsidRPr="001625BB">
        <w:rPr>
          <w:rFonts w:ascii="Arial Unicode MS" w:eastAsia="Arial Unicode MS" w:hAnsi="Arial Unicode MS" w:cs="Arial Unicode MS"/>
          <w:sz w:val="18"/>
          <w:szCs w:val="18"/>
        </w:rPr>
        <w:t xml:space="preserve"> პოლიტიკა, რომელიც მისი უწყებების მიერ თანასწორობის მხარდამჭერ პოზიტიურ ღონისძიებებს მოიცავს.  4. </w:t>
      </w:r>
      <w:r w:rsidRPr="001625BB">
        <w:rPr>
          <w:rFonts w:ascii="Arial Unicode MS" w:eastAsia="Arial Unicode MS" w:hAnsi="Arial Unicode MS" w:cs="Arial Unicode MS"/>
          <w:b/>
          <w:sz w:val="18"/>
          <w:szCs w:val="18"/>
        </w:rPr>
        <w:t>საკულტო ნაგებობების მშენებლობის დისკრიმინაციული პრაქტიკების აღმოფხვრის ხელშეწყობა.</w:t>
      </w:r>
      <w:r w:rsidRPr="001625BB">
        <w:rPr>
          <w:rFonts w:ascii="Arial Unicode MS" w:eastAsia="Arial Unicode MS" w:hAnsi="Arial Unicode MS" w:cs="Arial Unicode MS"/>
          <w:sz w:val="18"/>
          <w:szCs w:val="18"/>
        </w:rPr>
        <w:t xml:space="preserve"> ბოლო პერიოდში რელიგიური კონფლიქტების, რელიგიის თავისუფლების შეზღუდვის ძირითადი ფაქტები სწორედ საკულტო ნაგებობების მშენებლობის პრობლემას უკავშირდება. ამ კუთხით არსებით პრობლემას თვითმმართველობის ორგანოები წარმოადგენენ, რომლებიც რელიგიური ნეიტრალიტეტის პრინციპს არ იცავენ და ხშირად ლოიალურები არიან დომინანტი რელიგიური ჯგუფების მიმართ. ამასთან ხშირად  ისინი ართულებენ ან აჭიანურებენ მშენებლობის </w:t>
      </w:r>
      <w:proofErr w:type="spellStart"/>
      <w:r w:rsidRPr="001625BB">
        <w:rPr>
          <w:rFonts w:ascii="Arial Unicode MS" w:eastAsia="Arial Unicode MS" w:hAnsi="Arial Unicode MS" w:cs="Arial Unicode MS"/>
          <w:sz w:val="18"/>
          <w:szCs w:val="18"/>
        </w:rPr>
        <w:t>ნაბართვის</w:t>
      </w:r>
      <w:proofErr w:type="spellEnd"/>
      <w:r w:rsidRPr="001625BB">
        <w:rPr>
          <w:rFonts w:ascii="Arial Unicode MS" w:eastAsia="Arial Unicode MS" w:hAnsi="Arial Unicode MS" w:cs="Arial Unicode MS"/>
          <w:sz w:val="18"/>
          <w:szCs w:val="18"/>
        </w:rPr>
        <w:t xml:space="preserve"> გაცემის პროცედურებს. მნიშვნელოვანი იყო, რომ არსებულ გეგმას სათანადოდ ეპასუხა პრობლემისთვის და გაეთვალისწინებინა ადგილობრივი თვითმმართველობის ორგანოებისთვის მოქმედ კანონმდებლობასთან დაკავშირებით განმარტებების მიცემისა და მათი თვითმმართველობების გადამზადების ვალდებულებები. 5. </w:t>
      </w:r>
      <w:r w:rsidRPr="001625BB">
        <w:rPr>
          <w:rFonts w:ascii="Arial Unicode MS" w:eastAsia="Arial Unicode MS" w:hAnsi="Arial Unicode MS" w:cs="Arial Unicode MS"/>
          <w:b/>
          <w:sz w:val="18"/>
          <w:szCs w:val="18"/>
        </w:rPr>
        <w:t xml:space="preserve">რელიგიური ორგანიზაციების დაფინანსების სისტემების რევიზიისა და კონსტიტუციით, კონსტიტუციური შეთანხმებით გათვალისწინებულ პირობებთან დაახლოების უზრუნველყოფა. </w:t>
      </w:r>
      <w:r w:rsidRPr="001625BB">
        <w:rPr>
          <w:rFonts w:ascii="Arial Unicode MS" w:eastAsia="Arial Unicode MS" w:hAnsi="Arial Unicode MS" w:cs="Arial Unicode MS"/>
          <w:sz w:val="18"/>
          <w:szCs w:val="18"/>
        </w:rPr>
        <w:t xml:space="preserve">მართლმადიდებელი ეკლესიის დაფინანსება წლების განმავლობაში კონსტიტუციური შეთანხმებით გათვალისწინებული პირობებისა და სამართლებრივი ჩარჩოს დარღვევით მიმდინარეობს. ზიანის ანაზღაურების ნაცვლად, ეკლესია ყოველწლიურ პირდაპირ სუბსიდიას იღებს ბიუჯეტიდან. 2014 წლიდან ოთხი რელიგიური ორგანიზაციის დაფინანსების პრაქტიკა ასევე ფაქტობრივად პირდაპირი სუბსიდირების წესით ხორციელდება, რადგან ‘კანონი’ არ ითვალისწინებს ზიანის </w:t>
      </w:r>
      <w:proofErr w:type="spellStart"/>
      <w:r w:rsidRPr="001625BB">
        <w:rPr>
          <w:rFonts w:ascii="Arial Unicode MS" w:eastAsia="Arial Unicode MS" w:hAnsi="Arial Unicode MS" w:cs="Arial Unicode MS"/>
          <w:sz w:val="18"/>
          <w:szCs w:val="18"/>
        </w:rPr>
        <w:t>ანაზღუარების</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ობიეტურ</w:t>
      </w:r>
      <w:proofErr w:type="spellEnd"/>
      <w:r w:rsidRPr="001625BB">
        <w:rPr>
          <w:rFonts w:ascii="Arial Unicode MS" w:eastAsia="Arial Unicode MS" w:hAnsi="Arial Unicode MS" w:cs="Arial Unicode MS"/>
          <w:sz w:val="18"/>
          <w:szCs w:val="18"/>
        </w:rPr>
        <w:t xml:space="preserve"> და ზიანთან </w:t>
      </w:r>
      <w:r w:rsidRPr="001625BB">
        <w:rPr>
          <w:rFonts w:ascii="Arial Unicode MS" w:eastAsia="Arial Unicode MS" w:hAnsi="Arial Unicode MS" w:cs="Arial Unicode MS"/>
          <w:sz w:val="18"/>
          <w:szCs w:val="18"/>
        </w:rPr>
        <w:lastRenderedPageBreak/>
        <w:t xml:space="preserve">დაკავშირებულ კრიტერიუმებს. დაფინანსების პრაქტიკის </w:t>
      </w:r>
      <w:proofErr w:type="spellStart"/>
      <w:r w:rsidRPr="001625BB">
        <w:rPr>
          <w:rFonts w:ascii="Arial Unicode MS" w:eastAsia="Arial Unicode MS" w:hAnsi="Arial Unicode MS" w:cs="Arial Unicode MS"/>
          <w:sz w:val="18"/>
          <w:szCs w:val="18"/>
        </w:rPr>
        <w:t>სეკულარიზმის</w:t>
      </w:r>
      <w:proofErr w:type="spellEnd"/>
      <w:r w:rsidRPr="001625BB">
        <w:rPr>
          <w:rFonts w:ascii="Arial Unicode MS" w:eastAsia="Arial Unicode MS" w:hAnsi="Arial Unicode MS" w:cs="Arial Unicode MS"/>
          <w:sz w:val="18"/>
          <w:szCs w:val="18"/>
        </w:rPr>
        <w:t xml:space="preserve"> სტანდარტებთან </w:t>
      </w:r>
      <w:proofErr w:type="spellStart"/>
      <w:r w:rsidRPr="001625BB">
        <w:rPr>
          <w:rFonts w:ascii="Arial Unicode MS" w:eastAsia="Arial Unicode MS" w:hAnsi="Arial Unicode MS" w:cs="Arial Unicode MS"/>
          <w:sz w:val="18"/>
          <w:szCs w:val="18"/>
        </w:rPr>
        <w:t>შესაბამისობაშ</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მოსაქცევად</w:t>
      </w:r>
      <w:proofErr w:type="spellEnd"/>
      <w:r w:rsidRPr="001625BB">
        <w:rPr>
          <w:rFonts w:ascii="Arial Unicode MS" w:eastAsia="Arial Unicode MS" w:hAnsi="Arial Unicode MS" w:cs="Arial Unicode MS"/>
          <w:sz w:val="18"/>
          <w:szCs w:val="18"/>
        </w:rPr>
        <w:t xml:space="preserve"> მნიშვნელოვანია მათი რევიზია და ზიანის ანაზღაურების ლოგიკასთან და კრიტერიუმებთან დაახლოება. ამასთან, პრობლემურია დაფინანსების პრაქტიკების დისკრიმინაციული </w:t>
      </w:r>
      <w:proofErr w:type="spellStart"/>
      <w:r w:rsidRPr="001625BB">
        <w:rPr>
          <w:rFonts w:ascii="Arial Unicode MS" w:eastAsia="Arial Unicode MS" w:hAnsi="Arial Unicode MS" w:cs="Arial Unicode MS"/>
          <w:sz w:val="18"/>
          <w:szCs w:val="18"/>
        </w:rPr>
        <w:t>შეინაარსი</w:t>
      </w:r>
      <w:proofErr w:type="spellEnd"/>
      <w:r w:rsidRPr="001625BB">
        <w:rPr>
          <w:rFonts w:ascii="Arial Unicode MS" w:eastAsia="Arial Unicode MS" w:hAnsi="Arial Unicode MS" w:cs="Arial Unicode MS"/>
          <w:sz w:val="18"/>
          <w:szCs w:val="18"/>
        </w:rPr>
        <w:t xml:space="preserve">. მთავრობის არა ერთი დაპირების მიუხედავად, #117 დადგენილება არ გავრცელდა სხვა რელიგიურ ჯგუფებზე, რომლებმაც დადგენილების ადრესატების მსგავსად, საბჭოთა პერიოდში ასევე განიცადეს მატერიალური და მორალური ზიანი. </w:t>
      </w:r>
      <w:r w:rsidRPr="001625BB">
        <w:rPr>
          <w:rFonts w:ascii="Arial Unicode MS" w:eastAsia="Arial Unicode MS" w:hAnsi="Arial Unicode MS" w:cs="Arial Unicode MS"/>
          <w:b/>
          <w:sz w:val="18"/>
          <w:szCs w:val="18"/>
          <w:lang w:val="en-US"/>
        </w:rPr>
        <w:t>6.</w:t>
      </w:r>
      <w:r w:rsidRPr="001625BB">
        <w:rPr>
          <w:rFonts w:ascii="Arial Unicode MS" w:eastAsia="Arial Unicode MS" w:hAnsi="Arial Unicode MS" w:cs="Arial Unicode MS"/>
          <w:sz w:val="18"/>
          <w:szCs w:val="18"/>
          <w:lang w:val="en-US"/>
        </w:rPr>
        <w:t xml:space="preserve"> </w:t>
      </w:r>
      <w:proofErr w:type="gramStart"/>
      <w:r w:rsidRPr="001625BB">
        <w:rPr>
          <w:rFonts w:ascii="Arial Unicode MS" w:eastAsia="Arial Unicode MS" w:hAnsi="Arial Unicode MS" w:cs="Arial Unicode MS"/>
          <w:b/>
          <w:sz w:val="18"/>
          <w:szCs w:val="18"/>
        </w:rPr>
        <w:t>მიმდინარე</w:t>
      </w:r>
      <w:proofErr w:type="gramEnd"/>
      <w:r w:rsidRPr="001625BB">
        <w:rPr>
          <w:rFonts w:ascii="Arial Unicode MS" w:eastAsia="Arial Unicode MS" w:hAnsi="Arial Unicode MS" w:cs="Arial Unicode MS"/>
          <w:b/>
          <w:sz w:val="18"/>
          <w:szCs w:val="18"/>
        </w:rPr>
        <w:t xml:space="preserve"> რელიგიური კონფლიქტების მრავალმხრივი გადაჭრის ხელშეწყობა.</w:t>
      </w:r>
      <w:r w:rsidRPr="001625BB">
        <w:rPr>
          <w:rFonts w:ascii="Arial Unicode MS" w:eastAsia="Arial Unicode MS" w:hAnsi="Arial Unicode MS" w:cs="Arial Unicode MS"/>
          <w:sz w:val="18"/>
          <w:szCs w:val="18"/>
        </w:rPr>
        <w:t xml:space="preserve"> 2012 წლის შემდეგ საქართველოში სოციალური ხასიათის 8-მდე რელიგიური კონფლიქტი გამოვლინდა (ნიგვზიანი, წინწყარო, სამთაწყარო, </w:t>
      </w:r>
      <w:proofErr w:type="spellStart"/>
      <w:r w:rsidRPr="001625BB">
        <w:rPr>
          <w:rFonts w:ascii="Arial Unicode MS" w:eastAsia="Arial Unicode MS" w:hAnsi="Arial Unicode MS" w:cs="Arial Unicode MS"/>
          <w:sz w:val="18"/>
          <w:szCs w:val="18"/>
        </w:rPr>
        <w:t>ჭელა</w:t>
      </w:r>
      <w:proofErr w:type="spellEnd"/>
      <w:r w:rsidRPr="001625BB">
        <w:rPr>
          <w:rFonts w:ascii="Arial Unicode MS" w:eastAsia="Arial Unicode MS" w:hAnsi="Arial Unicode MS" w:cs="Arial Unicode MS"/>
          <w:sz w:val="18"/>
          <w:szCs w:val="18"/>
        </w:rPr>
        <w:t xml:space="preserve">, ქობულეთი, მოხე, ადიგენი, თერჯოლა). მათი ნაწილი ამ დრომდე გადაუჭრელი და </w:t>
      </w:r>
      <w:proofErr w:type="spellStart"/>
      <w:r w:rsidRPr="001625BB">
        <w:rPr>
          <w:rFonts w:ascii="Arial Unicode MS" w:eastAsia="Arial Unicode MS" w:hAnsi="Arial Unicode MS" w:cs="Arial Unicode MS"/>
          <w:sz w:val="18"/>
          <w:szCs w:val="18"/>
        </w:rPr>
        <w:t>კონსერვირებულია</w:t>
      </w:r>
      <w:proofErr w:type="spellEnd"/>
      <w:r w:rsidRPr="001625BB">
        <w:rPr>
          <w:rFonts w:ascii="Arial Unicode MS" w:eastAsia="Arial Unicode MS" w:hAnsi="Arial Unicode MS" w:cs="Arial Unicode MS"/>
          <w:sz w:val="18"/>
          <w:szCs w:val="18"/>
        </w:rPr>
        <w:t xml:space="preserve"> (სამთაწყარო, ქობულეთი, მოხე). კონფლიქტის სხვა ადგილებში კი დაპირისპირებულ თემებს შორის სოციალური დაძაბულობა მაინც შეიმჩნევა. კონფლიქტების </w:t>
      </w:r>
      <w:proofErr w:type="spellStart"/>
      <w:r w:rsidRPr="001625BB">
        <w:rPr>
          <w:rFonts w:ascii="Arial Unicode MS" w:eastAsia="Arial Unicode MS" w:hAnsi="Arial Unicode MS" w:cs="Arial Unicode MS"/>
          <w:sz w:val="18"/>
          <w:szCs w:val="18"/>
        </w:rPr>
        <w:t>ტრამვატული</w:t>
      </w:r>
      <w:proofErr w:type="spellEnd"/>
      <w:r w:rsidRPr="001625BB">
        <w:rPr>
          <w:rFonts w:ascii="Arial Unicode MS" w:eastAsia="Arial Unicode MS" w:hAnsi="Arial Unicode MS" w:cs="Arial Unicode MS"/>
          <w:sz w:val="18"/>
          <w:szCs w:val="18"/>
        </w:rPr>
        <w:t xml:space="preserve"> სოციალური შედეგების აღმოფხვრის მიზნით მნიშვნელოვანია, სახელმწიფომ უზრუნველყოს ერთის მხრივ, უფლებების დაცვის ვალდებულების შესრულება (სადაც ეს ამ დრომდე პრობლემაა), მეორეს მხრივ, კი თემებს შორის ნდობის აღდგენისა და დაახლოების სამუშაოების ჩატარება. რელიგიის საკითხთა სახელმწიფო სააგენტოს მანდატში კონფლიქტების მოგვარების ექსპლიციტური მითითების მიუხედავად, ამ კუთხით უწყების მუშაობა აშკარად სუსტი და </w:t>
      </w:r>
      <w:proofErr w:type="spellStart"/>
      <w:r w:rsidRPr="001625BB">
        <w:rPr>
          <w:rFonts w:ascii="Arial Unicode MS" w:eastAsia="Arial Unicode MS" w:hAnsi="Arial Unicode MS" w:cs="Arial Unicode MS"/>
          <w:sz w:val="18"/>
          <w:szCs w:val="18"/>
        </w:rPr>
        <w:t>არაკომპექსურია</w:t>
      </w:r>
      <w:proofErr w:type="spellEnd"/>
      <w:r w:rsidRPr="001625BB">
        <w:rPr>
          <w:rFonts w:ascii="Arial Unicode MS" w:eastAsia="Arial Unicode MS" w:hAnsi="Arial Unicode MS" w:cs="Arial Unicode MS"/>
          <w:sz w:val="18"/>
          <w:szCs w:val="18"/>
        </w:rPr>
        <w:t xml:space="preserve">.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ადამიანის უფლებათა სამთავრობო გეგმის მე-11 თავით (რელიგიური უმცირესობების დაცვა) გათვალისწინებული ვალდებულებები ზოგადია და სათანადოდ არ პასუხობს რელიგიის თავისუფლების კუთხით არსებულ გამოწვევებს. სამოქმედო გეგმით გათვალისწინებული ვალდებულებების ზოგადი და ბუნდოვანი ხასიათი რელიგიის თავისუფლების დაცვის მიმართულებით პოლიტიკის თვითნებური წარმართვის რისკებს შეიცავს. გეგმით გათვალისწინებული აქტივობები როგორც წესი ფრაგმენტულია და ქმნის ეჭვს, რომ მთავრობისთვის და ცალკეული უწყებებისთვის გეგმა მათი პოლიტიკის გამსაზღვრელ რეალისტურ და ცოცხალ დოკუმენტს არ წარმოადგენს. გეგმაში საქმიანობის შესრულების ინდიკატორები მეტწილად </w:t>
      </w:r>
      <w:proofErr w:type="spellStart"/>
      <w:r w:rsidRPr="001625BB">
        <w:rPr>
          <w:rFonts w:ascii="Arial Unicode MS" w:eastAsia="Arial Unicode MS" w:hAnsi="Arial Unicode MS" w:cs="Arial Unicode MS"/>
          <w:sz w:val="18"/>
          <w:szCs w:val="18"/>
        </w:rPr>
        <w:t>ტექნოკრატიული</w:t>
      </w:r>
      <w:proofErr w:type="spellEnd"/>
      <w:r w:rsidRPr="001625BB">
        <w:rPr>
          <w:rFonts w:ascii="Arial Unicode MS" w:eastAsia="Arial Unicode MS" w:hAnsi="Arial Unicode MS" w:cs="Arial Unicode MS"/>
          <w:sz w:val="18"/>
          <w:szCs w:val="18"/>
        </w:rPr>
        <w:t xml:space="preserve"> შინაარსის არის და კონკრეტულ სოციალურ ჯგუფებზე/სამიზნე ჯგუფებზე გავლენის მოხდენისა და პოლიტიკური თუ სოციალური ეფექტების გაზომვის შესაძლებლობას არ იძლევა, რაც ასევე გავლენას ახდენს უწყებების უფრო ეფექტიან და შედეგზე ორიენტირებულ მუშაობაზე.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გეგმის შესრულების მონიტორინგის შედეგები აჩვენებს, რომ გაწერილი საქმიანობების შესრულება მეტწილად ფრაგმენტული იყო და გეგმით გათვალისწინებული ამოცანების მიღწევისთვის უწყებებს სისტემური ხედვა არ გააჩნდათ (მათ შორის, ისტორიული საკულტო ნაგებობების სარგებლობაში გადაცემის ფრაგმენტული და თვითნებური პრაქტიკა; სიძულვილით მოტივირებულ დანაშაულებთან ბრძოლის პოლიტიკის ერთიანი სტრატეგიისა და სამოქმედო გეგმის შემუშავებისა და უწყებებს შორის არასაკმარისი კოორდინაციის პრობლემა; განათლების სისტემაში რელიგიური ნეიტრალიტეტისა და თანასწორობის პრინციპების </w:t>
      </w:r>
      <w:proofErr w:type="spellStart"/>
      <w:r w:rsidRPr="001625BB">
        <w:rPr>
          <w:rFonts w:ascii="Arial Unicode MS" w:eastAsia="Arial Unicode MS" w:hAnsi="Arial Unicode MS" w:cs="Arial Unicode MS"/>
          <w:sz w:val="18"/>
          <w:szCs w:val="18"/>
        </w:rPr>
        <w:t>დამკვირდებისთვის</w:t>
      </w:r>
      <w:proofErr w:type="spellEnd"/>
      <w:r w:rsidRPr="001625BB">
        <w:rPr>
          <w:rFonts w:ascii="Arial Unicode MS" w:eastAsia="Arial Unicode MS" w:hAnsi="Arial Unicode MS" w:cs="Arial Unicode MS"/>
          <w:sz w:val="18"/>
          <w:szCs w:val="18"/>
        </w:rPr>
        <w:t xml:space="preserve"> სისტემური მიდგომების და მეთოდების არ არსებობის პრობლემა;  საკულტო ნაგებობების მოვლა-პატრონობის პოლიტიკის არადისკრიმინაციული და საჭიროებებზე დაფუძნებული პრიორიტეტებისა და სამოქმედო გეგმის არ არსებობის პრობლემა). ეს პრობლემა მათ შორის უწყებებს შორის სუსტი კოორდინაციის ხარვეზში ვლინდება. გეგმის შესრულების თაობაზე მიღებული საჯარო ინფორმაცია პროცესის მიმართ </w:t>
      </w:r>
      <w:proofErr w:type="spellStart"/>
      <w:r w:rsidRPr="001625BB">
        <w:rPr>
          <w:rFonts w:ascii="Arial Unicode MS" w:eastAsia="Arial Unicode MS" w:hAnsi="Arial Unicode MS" w:cs="Arial Unicode MS"/>
          <w:sz w:val="18"/>
          <w:szCs w:val="18"/>
        </w:rPr>
        <w:t>ტექნოკრატიული</w:t>
      </w:r>
      <w:proofErr w:type="spellEnd"/>
      <w:r w:rsidRPr="001625BB">
        <w:rPr>
          <w:rFonts w:ascii="Arial Unicode MS" w:eastAsia="Arial Unicode MS" w:hAnsi="Arial Unicode MS" w:cs="Arial Unicode MS"/>
          <w:sz w:val="18"/>
          <w:szCs w:val="18"/>
        </w:rPr>
        <w:t xml:space="preserve"> მიდგომის პრობლემას ნათლად ააშკარავებს. ზოგიერთ შემთხვევაში დასახული ვალდებულებების შესრულება </w:t>
      </w:r>
      <w:proofErr w:type="spellStart"/>
      <w:r w:rsidRPr="001625BB">
        <w:rPr>
          <w:rFonts w:ascii="Arial Unicode MS" w:eastAsia="Arial Unicode MS" w:hAnsi="Arial Unicode MS" w:cs="Arial Unicode MS"/>
          <w:sz w:val="18"/>
          <w:szCs w:val="18"/>
        </w:rPr>
        <w:t>გადავვადა</w:t>
      </w:r>
      <w:proofErr w:type="spellEnd"/>
      <w:r w:rsidRPr="001625BB">
        <w:rPr>
          <w:rFonts w:ascii="Arial Unicode MS" w:eastAsia="Arial Unicode MS" w:hAnsi="Arial Unicode MS" w:cs="Arial Unicode MS"/>
          <w:sz w:val="18"/>
          <w:szCs w:val="18"/>
        </w:rPr>
        <w:t xml:space="preserve"> (სახელმძღვანელოების რევიზია, დირექტორების გადამზადების სტანდარტში მრავალფეროვნების მართვისა და </w:t>
      </w:r>
      <w:proofErr w:type="spellStart"/>
      <w:r w:rsidRPr="001625BB">
        <w:rPr>
          <w:rFonts w:ascii="Arial Unicode MS" w:eastAsia="Arial Unicode MS" w:hAnsi="Arial Unicode MS" w:cs="Arial Unicode MS"/>
          <w:sz w:val="18"/>
          <w:szCs w:val="18"/>
        </w:rPr>
        <w:t>ინტერკულტურული</w:t>
      </w:r>
      <w:proofErr w:type="spellEnd"/>
      <w:r w:rsidRPr="001625BB">
        <w:rPr>
          <w:rFonts w:ascii="Arial Unicode MS" w:eastAsia="Arial Unicode MS" w:hAnsi="Arial Unicode MS" w:cs="Arial Unicode MS"/>
          <w:sz w:val="18"/>
          <w:szCs w:val="18"/>
        </w:rPr>
        <w:t xml:space="preserve"> განათლების ცოდნის ფლობის</w:t>
      </w:r>
      <w:r w:rsidRPr="001625BB">
        <w:rPr>
          <w:rFonts w:ascii="Arial Unicode MS" w:eastAsia="Arial Unicode MS" w:hAnsi="Arial Unicode MS" w:cs="Arial Unicode MS"/>
          <w:sz w:val="18"/>
          <w:szCs w:val="18"/>
          <w:lang w:val="en-US"/>
        </w:rPr>
        <w:t xml:space="preserve"> </w:t>
      </w:r>
      <w:r w:rsidRPr="001625BB">
        <w:rPr>
          <w:rFonts w:ascii="Arial Unicode MS" w:eastAsia="Arial Unicode MS" w:hAnsi="Arial Unicode MS" w:cs="Arial Unicode MS"/>
          <w:sz w:val="18"/>
          <w:szCs w:val="18"/>
        </w:rPr>
        <w:t xml:space="preserve">კომპონენტის ასახვა, დისკრიმინაციული საგადასახადო რეჟიმის რევიზია), ან მათი ვიწრო და ტექნიკური განმარტება მოხდა (მათ შორის, კანონმდებლობის რევიზია </w:t>
      </w:r>
      <w:r w:rsidRPr="001625BB">
        <w:rPr>
          <w:rFonts w:ascii="Arial Unicode MS" w:eastAsia="Arial Unicode MS" w:hAnsi="Arial Unicode MS" w:cs="Arial Unicode MS"/>
          <w:sz w:val="18"/>
          <w:szCs w:val="18"/>
        </w:rPr>
        <w:lastRenderedPageBreak/>
        <w:t xml:space="preserve">დისკრიმინაციის პერსპექტივიდან, განათლების სისტემაში შიდა </w:t>
      </w:r>
      <w:proofErr w:type="spellStart"/>
      <w:r w:rsidRPr="001625BB">
        <w:rPr>
          <w:rFonts w:ascii="Arial Unicode MS" w:eastAsia="Arial Unicode MS" w:hAnsi="Arial Unicode MS" w:cs="Arial Unicode MS"/>
          <w:sz w:val="18"/>
          <w:szCs w:val="18"/>
        </w:rPr>
        <w:t>მონიტორიგის</w:t>
      </w:r>
      <w:proofErr w:type="spellEnd"/>
      <w:r w:rsidRPr="001625BB">
        <w:rPr>
          <w:rFonts w:ascii="Arial Unicode MS" w:eastAsia="Arial Unicode MS" w:hAnsi="Arial Unicode MS" w:cs="Arial Unicode MS"/>
          <w:sz w:val="18"/>
          <w:szCs w:val="18"/>
        </w:rPr>
        <w:t xml:space="preserve"> განხორციელება). ცალკეულ შემთხვევაში უწყებებიდან ამომწურავი საჯარო ინფორმაციის </w:t>
      </w:r>
      <w:proofErr w:type="spellStart"/>
      <w:r w:rsidRPr="001625BB">
        <w:rPr>
          <w:rFonts w:ascii="Arial Unicode MS" w:eastAsia="Arial Unicode MS" w:hAnsi="Arial Unicode MS" w:cs="Arial Unicode MS"/>
          <w:sz w:val="18"/>
          <w:szCs w:val="18"/>
        </w:rPr>
        <w:t>მოუწოდებლობის</w:t>
      </w:r>
      <w:proofErr w:type="spellEnd"/>
      <w:r w:rsidRPr="001625BB">
        <w:rPr>
          <w:rFonts w:ascii="Arial Unicode MS" w:eastAsia="Arial Unicode MS" w:hAnsi="Arial Unicode MS" w:cs="Arial Unicode MS"/>
          <w:sz w:val="18"/>
          <w:szCs w:val="18"/>
        </w:rPr>
        <w:t xml:space="preserve"> გამო, გაწერილი საქმიანობის სათანადო შესრულების პრობლემა ასევე კრიტიკულად დადგა.  ამასთან ხაზი უნდა გაესვას საანგარიშო პერიოდში მომხდარი უფლებების დარღვევის მძიმე და ტიპიურ შემთხვევებს (</w:t>
      </w:r>
      <w:r w:rsidRPr="001625BB">
        <w:rPr>
          <w:rFonts w:ascii="Arial Unicode MS" w:eastAsia="Arial Unicode MS" w:hAnsi="Arial Unicode MS" w:cs="Arial Unicode MS"/>
          <w:sz w:val="18"/>
          <w:szCs w:val="18"/>
          <w:lang w:val="en-US"/>
        </w:rPr>
        <w:t>e.g.</w:t>
      </w:r>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ე.წ</w:t>
      </w:r>
      <w:proofErr w:type="spellEnd"/>
      <w:r w:rsidRPr="001625BB">
        <w:rPr>
          <w:rFonts w:ascii="Arial Unicode MS" w:eastAsia="Arial Unicode MS" w:hAnsi="Arial Unicode MS" w:cs="Arial Unicode MS"/>
          <w:sz w:val="18"/>
          <w:szCs w:val="18"/>
        </w:rPr>
        <w:t>.</w:t>
      </w:r>
      <w:r w:rsidRPr="001625BB">
        <w:rPr>
          <w:rFonts w:ascii="Arial Unicode MS" w:eastAsia="Arial Unicode MS" w:hAnsi="Arial Unicode MS" w:cs="Arial Unicode MS"/>
          <w:sz w:val="18"/>
          <w:szCs w:val="18"/>
          <w:lang w:val="en-US"/>
        </w:rPr>
        <w:t xml:space="preserve"> </w:t>
      </w:r>
      <w:proofErr w:type="spellStart"/>
      <w:r w:rsidRPr="001625BB">
        <w:rPr>
          <w:rFonts w:ascii="Arial Unicode MS" w:eastAsia="Arial Unicode MS" w:hAnsi="Arial Unicode MS" w:cs="Arial Unicode MS"/>
          <w:sz w:val="18"/>
          <w:szCs w:val="18"/>
        </w:rPr>
        <w:t>მოხის</w:t>
      </w:r>
      <w:proofErr w:type="spellEnd"/>
      <w:r w:rsidRPr="001625BB">
        <w:rPr>
          <w:rFonts w:ascii="Arial Unicode MS" w:eastAsia="Arial Unicode MS" w:hAnsi="Arial Unicode MS" w:cs="Arial Unicode MS"/>
          <w:sz w:val="18"/>
          <w:szCs w:val="18"/>
        </w:rPr>
        <w:t xml:space="preserve"> კომისიის მიერ მისი თავდაპირველი მიზნის შეუსრულებლობის პრობლემა, </w:t>
      </w:r>
      <w:proofErr w:type="spellStart"/>
      <w:r w:rsidRPr="001625BB">
        <w:rPr>
          <w:rFonts w:ascii="Arial Unicode MS" w:eastAsia="Arial Unicode MS" w:hAnsi="Arial Unicode MS" w:cs="Arial Unicode MS"/>
          <w:sz w:val="18"/>
          <w:szCs w:val="18"/>
        </w:rPr>
        <w:t>თანდოიანცის</w:t>
      </w:r>
      <w:proofErr w:type="spellEnd"/>
      <w:r w:rsidRPr="001625BB">
        <w:rPr>
          <w:rFonts w:ascii="Arial Unicode MS" w:eastAsia="Arial Unicode MS" w:hAnsi="Arial Unicode MS" w:cs="Arial Unicode MS"/>
          <w:sz w:val="18"/>
          <w:szCs w:val="18"/>
        </w:rPr>
        <w:t xml:space="preserve"> სომხური ეკლესიის გადაცემა საპატრიარქოსთვის, იმამ ალის მეჩეთის გადაცემა სხვა რელიგიური ორგანიზაციისთვის, სოფელი ყარაჯალასა და სოფელი </w:t>
      </w:r>
      <w:proofErr w:type="spellStart"/>
      <w:r w:rsidRPr="001625BB">
        <w:rPr>
          <w:rFonts w:ascii="Arial Unicode MS" w:eastAsia="Arial Unicode MS" w:hAnsi="Arial Unicode MS" w:cs="Arial Unicode MS"/>
          <w:sz w:val="18"/>
          <w:szCs w:val="18"/>
        </w:rPr>
        <w:t>მოხის</w:t>
      </w:r>
      <w:proofErr w:type="spellEnd"/>
      <w:r w:rsidRPr="001625BB">
        <w:rPr>
          <w:rFonts w:ascii="Arial Unicode MS" w:eastAsia="Arial Unicode MS" w:hAnsi="Arial Unicode MS" w:cs="Arial Unicode MS"/>
          <w:sz w:val="18"/>
          <w:szCs w:val="18"/>
        </w:rPr>
        <w:t xml:space="preserve"> სკოლებში მუსლიმი გოგონების უფლების შეზღუდვისა და სამინისტროს არაჯეროვანი რეაგირების ფაქტები), რომელსაც სახელმწიფომ სათანადოდ არ უპასუხა, რაც გეგმით გათვალისწინებული მიზნების შესრულების სისტემურ ხარვეზებსა და შესაძლო ფორმალურობაზეც შეიძლება უთითებს.  აღსანიშნავია, რომ საანგარიშო პერიოდში სიძულვილით მოტივირებული დანაშაულების წინააღმდეგ ბრძოლის პოლიტიკის უკეთესი </w:t>
      </w:r>
      <w:proofErr w:type="spellStart"/>
      <w:r w:rsidRPr="001625BB">
        <w:rPr>
          <w:rFonts w:ascii="Arial Unicode MS" w:eastAsia="Arial Unicode MS" w:hAnsi="Arial Unicode MS" w:cs="Arial Unicode MS"/>
          <w:sz w:val="18"/>
          <w:szCs w:val="18"/>
        </w:rPr>
        <w:t>ინსტიტუციონალიზებისა</w:t>
      </w:r>
      <w:proofErr w:type="spellEnd"/>
      <w:r w:rsidRPr="001625BB">
        <w:rPr>
          <w:rFonts w:ascii="Arial Unicode MS" w:eastAsia="Arial Unicode MS" w:hAnsi="Arial Unicode MS" w:cs="Arial Unicode MS"/>
          <w:sz w:val="18"/>
          <w:szCs w:val="18"/>
        </w:rPr>
        <w:t xml:space="preserve"> და პოზიტიური ცვლილებების ტენდენცია ჩანს, რაც </w:t>
      </w:r>
      <w:proofErr w:type="spellStart"/>
      <w:r w:rsidRPr="001625BB">
        <w:rPr>
          <w:rFonts w:ascii="Arial Unicode MS" w:eastAsia="Arial Unicode MS" w:hAnsi="Arial Unicode MS" w:cs="Arial Unicode MS"/>
          <w:sz w:val="18"/>
          <w:szCs w:val="18"/>
        </w:rPr>
        <w:t>დაადებითად</w:t>
      </w:r>
      <w:proofErr w:type="spellEnd"/>
      <w:r w:rsidRPr="001625BB">
        <w:rPr>
          <w:rFonts w:ascii="Arial Unicode MS" w:eastAsia="Arial Unicode MS" w:hAnsi="Arial Unicode MS" w:cs="Arial Unicode MS"/>
          <w:sz w:val="18"/>
          <w:szCs w:val="18"/>
        </w:rPr>
        <w:t xml:space="preserve"> უნდა შეფასდეს. ასევე </w:t>
      </w:r>
      <w:proofErr w:type="spellStart"/>
      <w:r w:rsidRPr="001625BB">
        <w:rPr>
          <w:rFonts w:ascii="Arial Unicode MS" w:eastAsia="Arial Unicode MS" w:hAnsi="Arial Unicode MS" w:cs="Arial Unicode MS"/>
          <w:sz w:val="18"/>
          <w:szCs w:val="18"/>
        </w:rPr>
        <w:t>დადგებითად</w:t>
      </w:r>
      <w:proofErr w:type="spellEnd"/>
      <w:r w:rsidRPr="001625BB">
        <w:rPr>
          <w:rFonts w:ascii="Arial Unicode MS" w:eastAsia="Arial Unicode MS" w:hAnsi="Arial Unicode MS" w:cs="Arial Unicode MS"/>
          <w:sz w:val="18"/>
          <w:szCs w:val="18"/>
        </w:rPr>
        <w:t xml:space="preserve"> უნდა შეფასდეს, საჯარო სამსახურის ეთიკის მარეგულირებელ ნორმებში რელიგიური ნეიტრალიტეტის ექსპლიციტური ასახვის და ამ მიმართულებით საჯარო სამსახურში დაგეგმილი ტრენინგების ციკლი.   </w:t>
      </w:r>
    </w:p>
    <w:p w:rsidR="001625BB" w:rsidRPr="001625BB" w:rsidRDefault="001625BB" w:rsidP="001625BB">
      <w:pPr>
        <w:keepNext/>
        <w:keepLines/>
        <w:spacing w:before="120" w:after="120" w:line="240" w:lineRule="auto"/>
        <w:jc w:val="both"/>
        <w:outlineLvl w:val="0"/>
        <w:rPr>
          <w:rFonts w:ascii="Arial Unicode MS" w:eastAsia="Arial Unicode MS" w:hAnsi="Arial Unicode MS" w:cs="Arial Unicode MS"/>
          <w:sz w:val="18"/>
          <w:szCs w:val="18"/>
        </w:rPr>
      </w:pPr>
      <w:r w:rsidRPr="001625BB">
        <w:rPr>
          <w:rFonts w:ascii="Arial Unicode MS" w:eastAsia="Arial Unicode MS" w:hAnsi="Arial Unicode MS" w:cs="Arial Unicode MS"/>
          <w:b/>
          <w:sz w:val="18"/>
          <w:szCs w:val="18"/>
        </w:rPr>
        <w:t>2. სამოქმედო გეგმის მე-11 თავის ზოგადი შეფასება</w:t>
      </w:r>
    </w:p>
    <w:p w:rsidR="001625BB" w:rsidRPr="001625BB" w:rsidRDefault="001625BB" w:rsidP="001625BB">
      <w:pPr>
        <w:numPr>
          <w:ilvl w:val="0"/>
          <w:numId w:val="10"/>
        </w:numPr>
        <w:spacing w:before="120"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u w:val="single"/>
        </w:rPr>
        <w:t xml:space="preserve">პასუხისმგებელი უწყებების </w:t>
      </w:r>
      <w:proofErr w:type="spellStart"/>
      <w:r w:rsidRPr="001625BB">
        <w:rPr>
          <w:rFonts w:ascii="Arial Unicode MS" w:eastAsia="Arial Unicode MS" w:hAnsi="Arial Unicode MS" w:cs="Arial Unicode MS"/>
          <w:sz w:val="18"/>
          <w:szCs w:val="18"/>
          <w:u w:val="single"/>
        </w:rPr>
        <w:t>რელევანტურობა</w:t>
      </w:r>
      <w:proofErr w:type="spellEnd"/>
    </w:p>
    <w:p w:rsidR="001625BB" w:rsidRPr="001625BB" w:rsidRDefault="001625BB" w:rsidP="001625BB">
      <w:pPr>
        <w:spacing w:before="120"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პასუხისმგებელი უწყებების განსაზღვრის კუთხით სამოქმედო გეგმის სისტემურ გამოწვევად უნდა დასახელდეს მთავრობის მიერ რელიგიის თავისუფლებასთან დაკავშირებული პოლიტიკის განხორციელებაში რელიგიის საკითხთა სახელმწიფო სააგენტოსთვის (შემდგომში სააგენტო) </w:t>
      </w:r>
      <w:proofErr w:type="spellStart"/>
      <w:r w:rsidRPr="001625BB">
        <w:rPr>
          <w:rFonts w:ascii="Arial Unicode MS" w:eastAsia="Arial Unicode MS" w:hAnsi="Arial Unicode MS" w:cs="Arial Unicode MS"/>
          <w:sz w:val="18"/>
          <w:szCs w:val="18"/>
        </w:rPr>
        <w:t>ექსკულუზიური</w:t>
      </w:r>
      <w:proofErr w:type="spellEnd"/>
      <w:r w:rsidRPr="001625BB">
        <w:rPr>
          <w:rFonts w:ascii="Arial Unicode MS" w:eastAsia="Arial Unicode MS" w:hAnsi="Arial Unicode MS" w:cs="Arial Unicode MS"/>
          <w:sz w:val="18"/>
          <w:szCs w:val="18"/>
        </w:rPr>
        <w:t xml:space="preserve"> და დაუბალანსებელი როლის მინიჭების საკითხი , რომელიც აღნიშნული უწყების მიმართ დაგროვებული ლეგიტიმური კრიტიკის ფონზე, განსაკუთრებით პრობლემურია და არსებული პოლიტიკის შეცვლის შესაძლებლობებს ასუსტებს</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სააგენტოს შექმნა საწყის ეტაპზევე</w:t>
      </w:r>
      <w:r w:rsidRPr="001625BB">
        <w:rPr>
          <w:rFonts w:ascii="Arial Unicode MS" w:eastAsia="Arial Unicode MS" w:hAnsi="Arial Unicode MS" w:cs="Arial Unicode MS"/>
          <w:sz w:val="18"/>
          <w:szCs w:val="18"/>
          <w:lang w:val="ru-RU"/>
        </w:rPr>
        <w:t xml:space="preserve"> </w:t>
      </w:r>
      <w:proofErr w:type="spellStart"/>
      <w:r w:rsidRPr="001625BB">
        <w:rPr>
          <w:rFonts w:ascii="Arial Unicode MS" w:eastAsia="Arial Unicode MS" w:hAnsi="Arial Unicode MS" w:cs="Arial Unicode MS"/>
          <w:sz w:val="18"/>
          <w:szCs w:val="18"/>
        </w:rPr>
        <w:t>გაკრიტიკდა</w:t>
      </w:r>
      <w:proofErr w:type="spellEnd"/>
      <w:r w:rsidRPr="001625BB">
        <w:rPr>
          <w:rFonts w:ascii="Arial Unicode MS" w:eastAsia="Arial Unicode MS" w:hAnsi="Arial Unicode MS" w:cs="Arial Unicode MS"/>
          <w:sz w:val="18"/>
          <w:szCs w:val="18"/>
        </w:rPr>
        <w:t xml:space="preserve"> რელიგიური ორგანიზაციების ნაწილისა და ადამიანის უფლებებზე მომუშავე ორგანიზაციების მიერ და ის რელიგიის თავისუფლებასთან დაკავშირებული საკითხების უფლებრივი პარადიგმიდან გატანისა და პოლიტიზების რისკებს შეიცავდა. სააგენტოს მანდატის მქონე ინსტიტუციები, როგორც წესი, პოსტსაბჭოთა ქვეყნებში არსებობენ და</w:t>
      </w:r>
      <w:r w:rsidRPr="001625BB">
        <w:rPr>
          <w:rFonts w:ascii="Arial Unicode MS" w:eastAsia="Arial Unicode MS" w:hAnsi="Arial Unicode MS" w:cs="Arial Unicode MS"/>
          <w:sz w:val="18"/>
          <w:szCs w:val="18"/>
          <w:lang w:val="en-US"/>
        </w:rPr>
        <w:t xml:space="preserve"> </w:t>
      </w:r>
      <w:r w:rsidRPr="001625BB">
        <w:rPr>
          <w:rFonts w:ascii="Arial Unicode MS" w:eastAsia="Arial Unicode MS" w:hAnsi="Arial Unicode MS" w:cs="Arial Unicode MS"/>
          <w:sz w:val="18"/>
          <w:szCs w:val="18"/>
        </w:rPr>
        <w:t xml:space="preserve">მათი ლაბილური ფუნქციების მიუხედავად, როგორც წესი რელიგიური ორგანიზაციების კონტროლის </w:t>
      </w:r>
      <w:proofErr w:type="spellStart"/>
      <w:r w:rsidRPr="001625BB">
        <w:rPr>
          <w:rFonts w:ascii="Arial Unicode MS" w:eastAsia="Arial Unicode MS" w:hAnsi="Arial Unicode MS" w:cs="Arial Unicode MS"/>
          <w:sz w:val="18"/>
          <w:szCs w:val="18"/>
        </w:rPr>
        <w:t>ინსტ</w:t>
      </w:r>
      <w:proofErr w:type="spellEnd"/>
      <w:r w:rsidRPr="001625BB">
        <w:rPr>
          <w:rFonts w:ascii="Arial Unicode MS" w:eastAsia="Arial Unicode MS" w:hAnsi="Arial Unicode MS" w:cs="Arial Unicode MS"/>
          <w:sz w:val="18"/>
          <w:szCs w:val="18"/>
          <w:lang w:val="en-US"/>
        </w:rPr>
        <w:t>r</w:t>
      </w:r>
      <w:proofErr w:type="spellStart"/>
      <w:r w:rsidRPr="001625BB">
        <w:rPr>
          <w:rFonts w:ascii="Arial Unicode MS" w:eastAsia="Arial Unicode MS" w:hAnsi="Arial Unicode MS" w:cs="Arial Unicode MS"/>
          <w:sz w:val="18"/>
          <w:szCs w:val="18"/>
        </w:rPr>
        <w:t>უმენტს</w:t>
      </w:r>
      <w:proofErr w:type="spellEnd"/>
      <w:r w:rsidRPr="001625BB">
        <w:rPr>
          <w:rFonts w:ascii="Arial Unicode MS" w:eastAsia="Arial Unicode MS" w:hAnsi="Arial Unicode MS" w:cs="Arial Unicode MS"/>
          <w:sz w:val="18"/>
          <w:szCs w:val="18"/>
        </w:rPr>
        <w:t xml:space="preserve"> წარმოადგენენ.  სააგენტოს მიერ დაყენებული ინიციატივები და  საქმიანობის შეფასება აღნიშნულ ეჭვებს აძლიერებს. </w:t>
      </w:r>
      <w:r w:rsidRPr="001625BB">
        <w:rPr>
          <w:rFonts w:ascii="Arial Unicode MS" w:eastAsia="Arial Unicode MS" w:hAnsi="Arial Unicode MS" w:cs="Arial Unicode MS"/>
          <w:sz w:val="18"/>
          <w:szCs w:val="18"/>
          <w:vertAlign w:val="superscript"/>
        </w:rPr>
        <w:footnoteReference w:id="38"/>
      </w:r>
      <w:r w:rsidRPr="001625BB">
        <w:rPr>
          <w:rFonts w:ascii="Arial Unicode MS" w:eastAsia="Arial Unicode MS" w:hAnsi="Arial Unicode MS" w:cs="Arial Unicode MS"/>
          <w:sz w:val="18"/>
          <w:szCs w:val="18"/>
        </w:rPr>
        <w:t xml:space="preserve"> 4 წლის განმავლობაში სააგენტოს საქმიანობის ძირითადი სფეროს ოთხი რელიგიური თემის დაფინანსების პროცესის მენეჯმენტი  და ცალკეული რელიგიური ორგანიზაციებისთვის ქონებრივი საკითხების უსისტემო და პოლიტიკურ ლოიალობაზე დაფუძნებული მიდგომებით გადაჭრა წარმოადგენს. დაფინანსების პრაქტიკა, ისევე როგორც სხვა სახის მხარდაჭერა სააგენტოს მიერ ზოგიერთი რელიგიური ორგანიზაციის სოციალური კონტროლის საშუალებად გამოიყენება, რაც ყველაზე აშკარად მუსლიმ თემთან დაკავშირებით გამოჩნდა.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lastRenderedPageBreak/>
        <w:t xml:space="preserve">მიუხედავად იმისა, რომ სააგენტო პრემიერ-მინისტრის უშუალო დაქვემდებარებაში ოპერირებს და პროცესებზე მნიშვნელოვანი პოლიტიკური ზეგავლენის რესურსი უნდა ჰქონდეს, უწყებამ ვერ შეძლო რელიგიის თავისუფლებასთან დაკავშირებული მნიშვნელოვანი დავებისა და პრობლემების გადაწყვეტა, რაც შესაბამისი პოლიტიკური ნების არარსებობაზე უნდა მიუთითებდეს. </w:t>
      </w:r>
      <w:r w:rsidRPr="001625BB">
        <w:rPr>
          <w:rFonts w:ascii="Arial Unicode MS" w:eastAsia="Arial Unicode MS" w:hAnsi="Arial Unicode MS" w:cs="Arial Unicode MS"/>
          <w:sz w:val="18"/>
          <w:szCs w:val="18"/>
          <w:vertAlign w:val="superscript"/>
        </w:rPr>
        <w:footnoteReference w:id="39"/>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სააგენტოს ინიციატივები და მიდგომები რელიგიის თავისუფლების საკითხების მიმართ,  როგორც წესი, </w:t>
      </w:r>
      <w:proofErr w:type="spellStart"/>
      <w:r w:rsidRPr="001625BB">
        <w:rPr>
          <w:rFonts w:ascii="Arial Unicode MS" w:eastAsia="Arial Unicode MS" w:hAnsi="Arial Unicode MS" w:cs="Arial Unicode MS"/>
          <w:sz w:val="18"/>
          <w:szCs w:val="18"/>
        </w:rPr>
        <w:t>არაპროგრესულია</w:t>
      </w:r>
      <w:proofErr w:type="spellEnd"/>
      <w:r w:rsidRPr="001625BB">
        <w:rPr>
          <w:rFonts w:ascii="Arial Unicode MS" w:eastAsia="Arial Unicode MS" w:hAnsi="Arial Unicode MS" w:cs="Arial Unicode MS"/>
          <w:sz w:val="18"/>
          <w:szCs w:val="18"/>
        </w:rPr>
        <w:t xml:space="preserve"> და მის მიერ მომზადებული ანალიტიკური დოკუმენტები თანასწორობასა და ადამიანის უფლებების დაცვის იდეასთან წინააღმდეგობაში მოდის. მათ შორის, უწყების საქმიანობაში იკვეთება რელიგიური ორგანიზაციების </w:t>
      </w:r>
      <w:proofErr w:type="spellStart"/>
      <w:r w:rsidRPr="001625BB">
        <w:rPr>
          <w:rFonts w:ascii="Arial Unicode MS" w:eastAsia="Arial Unicode MS" w:hAnsi="Arial Unicode MS" w:cs="Arial Unicode MS"/>
          <w:sz w:val="18"/>
          <w:szCs w:val="18"/>
        </w:rPr>
        <w:t>იერარქიზების</w:t>
      </w:r>
      <w:proofErr w:type="spellEnd"/>
      <w:r w:rsidRPr="001625BB">
        <w:rPr>
          <w:rFonts w:ascii="Arial Unicode MS" w:eastAsia="Arial Unicode MS" w:hAnsi="Arial Unicode MS" w:cs="Arial Unicode MS"/>
          <w:sz w:val="18"/>
          <w:szCs w:val="18"/>
        </w:rPr>
        <w:t>, უსაფრთხოებასა და კონტროლზე დაფუძნებული მიდგომის გაძლიერების მცდელობა.</w:t>
      </w:r>
      <w:r w:rsidRPr="001625BB">
        <w:rPr>
          <w:rFonts w:ascii="Arial Unicode MS" w:eastAsia="Arial Unicode MS" w:hAnsi="Arial Unicode MS" w:cs="Arial Unicode MS"/>
          <w:sz w:val="18"/>
          <w:szCs w:val="18"/>
          <w:vertAlign w:val="superscript"/>
        </w:rPr>
        <w:footnoteReference w:id="40"/>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მანდატში კვლევითი ფუნქციების დომინირების მიუხედავად, რელიგიის საკითხთა სახელმწიფო სააგენტო არ ეწევა რელიგიის თავისუფლების მდგომარეობის სრულყოფილ დოკუმენტირებასა და კვლევას. მაგალითად, სააგენტომ სათანადოდ არ შეაფასა  რელიგიური კონფლიქტების ჯაჭვი და მათი სოციალური კონტექსტები, რომელიც ქართველი მუსლიმი თემის მიმართ გამოვლინდა. იგნორირების პოლიტიკის პირობებში რელიგიის თავისუფლების დარღვევის სერიოზული შემთხვევები (სამთაწყარო, ქობულეთი, მოხე) ამ დრომდე არ არის გადაწყვეტილი.</w:t>
      </w:r>
    </w:p>
    <w:p w:rsidR="001625BB" w:rsidRPr="001625BB" w:rsidRDefault="001625BB" w:rsidP="001625BB">
      <w:pPr>
        <w:spacing w:line="240" w:lineRule="auto"/>
        <w:jc w:val="both"/>
        <w:rPr>
          <w:rFonts w:ascii="Arial Unicode MS" w:eastAsia="Arial Unicode MS" w:hAnsi="Arial Unicode MS" w:cs="Arial Unicode MS"/>
          <w:sz w:val="18"/>
          <w:szCs w:val="18"/>
          <w:lang w:val="en-US"/>
        </w:rPr>
      </w:pPr>
      <w:r w:rsidRPr="001625BB">
        <w:rPr>
          <w:rFonts w:ascii="Arial Unicode MS" w:eastAsia="Arial Unicode MS" w:hAnsi="Arial Unicode MS" w:cs="Arial Unicode MS"/>
          <w:sz w:val="18"/>
          <w:szCs w:val="18"/>
        </w:rPr>
        <w:t xml:space="preserve">სააგენტოს საქმიანობაში ყველაზე ასევე ჩანს მუსლიმური რელიგიური ორგანიზაციების ავტონომიაში სახელმწიფოს ჩარევისა და კონტროლის  მცდელობები,  რაც ყველაზე მეტად ოთხი რელიგიური ორგანიზაციის დაფინასების პრაქტიკაში გამოჩნდა. მუსლიმური ორგანიზაციების დაფინანსების 75% სასულიერო პირების ხელფასებზე იხარჯება. ამასთან მუსლიმი თემის წინაშე მდგარი მნიშვნელოვანი გამოწვევების დროს სრულიად საქართველოს </w:t>
      </w:r>
      <w:proofErr w:type="spellStart"/>
      <w:r w:rsidRPr="001625BB">
        <w:rPr>
          <w:rFonts w:ascii="Arial Unicode MS" w:eastAsia="Arial Unicode MS" w:hAnsi="Arial Unicode MS" w:cs="Arial Unicode MS"/>
          <w:sz w:val="18"/>
          <w:szCs w:val="18"/>
        </w:rPr>
        <w:t>სამუფტო</w:t>
      </w:r>
      <w:proofErr w:type="spellEnd"/>
      <w:r w:rsidRPr="001625BB">
        <w:rPr>
          <w:rFonts w:ascii="Arial Unicode MS" w:eastAsia="Arial Unicode MS" w:hAnsi="Arial Unicode MS" w:cs="Arial Unicode MS"/>
          <w:sz w:val="18"/>
          <w:szCs w:val="18"/>
        </w:rPr>
        <w:t xml:space="preserve"> სამმართველოს სუსტი და თემის ინტერესების </w:t>
      </w:r>
      <w:proofErr w:type="spellStart"/>
      <w:r w:rsidRPr="001625BB">
        <w:rPr>
          <w:rFonts w:ascii="Arial Unicode MS" w:eastAsia="Arial Unicode MS" w:hAnsi="Arial Unicode MS" w:cs="Arial Unicode MS"/>
          <w:sz w:val="18"/>
          <w:szCs w:val="18"/>
        </w:rPr>
        <w:t>არამხარდაჭერითი</w:t>
      </w:r>
      <w:proofErr w:type="spellEnd"/>
      <w:r w:rsidRPr="001625BB">
        <w:rPr>
          <w:rFonts w:ascii="Arial Unicode MS" w:eastAsia="Arial Unicode MS" w:hAnsi="Arial Unicode MS" w:cs="Arial Unicode MS"/>
          <w:sz w:val="18"/>
          <w:szCs w:val="18"/>
        </w:rPr>
        <w:t xml:space="preserve"> პოზიციები (</w:t>
      </w:r>
      <w:r w:rsidRPr="001625BB">
        <w:rPr>
          <w:rFonts w:ascii="Arial Unicode MS" w:eastAsia="Arial Unicode MS" w:hAnsi="Arial Unicode MS" w:cs="Arial Unicode MS"/>
          <w:sz w:val="18"/>
          <w:szCs w:val="18"/>
          <w:lang w:val="en-US"/>
        </w:rPr>
        <w:t xml:space="preserve">e.g. </w:t>
      </w:r>
      <w:r w:rsidRPr="001625BB">
        <w:rPr>
          <w:rFonts w:ascii="Arial Unicode MS" w:eastAsia="Arial Unicode MS" w:hAnsi="Arial Unicode MS" w:cs="Arial Unicode MS"/>
          <w:sz w:val="18"/>
          <w:szCs w:val="18"/>
        </w:rPr>
        <w:t xml:space="preserve">ბათუმში ახალი მეჩეთის მშენებლობის ალტერნატივად 2014 წელს სრულიად საქართველოს მუსლიმთა სამმართველოს მიერ  რეზიდენციისა და </w:t>
      </w:r>
      <w:proofErr w:type="spellStart"/>
      <w:r w:rsidRPr="001625BB">
        <w:rPr>
          <w:rFonts w:ascii="Arial Unicode MS" w:eastAsia="Arial Unicode MS" w:hAnsi="Arial Unicode MS" w:cs="Arial Unicode MS"/>
          <w:sz w:val="18"/>
          <w:szCs w:val="18"/>
        </w:rPr>
        <w:t>თე</w:t>
      </w:r>
      <w:proofErr w:type="spellEnd"/>
      <w:r w:rsidRPr="001625BB">
        <w:rPr>
          <w:rFonts w:ascii="Arial Unicode MS" w:eastAsia="Arial Unicode MS" w:hAnsi="Arial Unicode MS" w:cs="Arial Unicode MS"/>
          <w:sz w:val="18"/>
          <w:szCs w:val="18"/>
          <w:lang w:val="en-US"/>
        </w:rPr>
        <w:t>ო</w:t>
      </w:r>
      <w:proofErr w:type="spellStart"/>
      <w:r w:rsidRPr="001625BB">
        <w:rPr>
          <w:rFonts w:ascii="Arial Unicode MS" w:eastAsia="Arial Unicode MS" w:hAnsi="Arial Unicode MS" w:cs="Arial Unicode MS"/>
          <w:sz w:val="18"/>
          <w:szCs w:val="18"/>
        </w:rPr>
        <w:t>ლოგიური</w:t>
      </w:r>
      <w:proofErr w:type="spellEnd"/>
      <w:r w:rsidRPr="001625BB">
        <w:rPr>
          <w:rFonts w:ascii="Arial Unicode MS" w:eastAsia="Arial Unicode MS" w:hAnsi="Arial Unicode MS" w:cs="Arial Unicode MS"/>
          <w:sz w:val="18"/>
          <w:szCs w:val="18"/>
        </w:rPr>
        <w:t xml:space="preserve"> სასწავლებისთვის საჭირო ნაგებობების მოთხოვნა, რამაც მუსლიმი თემის ღია უკმაყოფილება და სამმართველოს პარალელურად ახალი მეჩეთის მშენებლობის პროცესის </w:t>
      </w:r>
      <w:proofErr w:type="spellStart"/>
      <w:r w:rsidRPr="001625BB">
        <w:rPr>
          <w:rFonts w:ascii="Arial Unicode MS" w:eastAsia="Arial Unicode MS" w:hAnsi="Arial Unicode MS" w:cs="Arial Unicode MS"/>
          <w:sz w:val="18"/>
          <w:szCs w:val="18"/>
        </w:rPr>
        <w:t>თვითორგანიზების</w:t>
      </w:r>
      <w:proofErr w:type="spellEnd"/>
      <w:r w:rsidRPr="001625BB">
        <w:rPr>
          <w:rFonts w:ascii="Arial Unicode MS" w:eastAsia="Arial Unicode MS" w:hAnsi="Arial Unicode MS" w:cs="Arial Unicode MS"/>
          <w:sz w:val="18"/>
          <w:szCs w:val="18"/>
        </w:rPr>
        <w:t xml:space="preserve"> პროცესი განაპირობა</w:t>
      </w:r>
      <w:r w:rsidRPr="001625BB">
        <w:rPr>
          <w:rFonts w:ascii="Arial Unicode MS" w:eastAsia="Arial Unicode MS" w:hAnsi="Arial Unicode MS" w:cs="Arial Unicode MS"/>
          <w:sz w:val="18"/>
          <w:szCs w:val="18"/>
          <w:vertAlign w:val="superscript"/>
        </w:rPr>
        <w:footnoteReference w:id="41"/>
      </w:r>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მოხის</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კონლიფქტის</w:t>
      </w:r>
      <w:proofErr w:type="spellEnd"/>
      <w:r w:rsidRPr="001625BB">
        <w:rPr>
          <w:rFonts w:ascii="Arial Unicode MS" w:eastAsia="Arial Unicode MS" w:hAnsi="Arial Unicode MS" w:cs="Arial Unicode MS"/>
          <w:sz w:val="18"/>
          <w:szCs w:val="18"/>
        </w:rPr>
        <w:t xml:space="preserve"> დროს </w:t>
      </w:r>
      <w:proofErr w:type="spellStart"/>
      <w:r w:rsidRPr="001625BB">
        <w:rPr>
          <w:rFonts w:ascii="Arial Unicode MS" w:eastAsia="Arial Unicode MS" w:hAnsi="Arial Unicode MS" w:cs="Arial Unicode MS"/>
          <w:sz w:val="18"/>
          <w:szCs w:val="18"/>
        </w:rPr>
        <w:t>სამუფტო</w:t>
      </w:r>
      <w:proofErr w:type="spellEnd"/>
      <w:r w:rsidRPr="001625BB">
        <w:rPr>
          <w:rFonts w:ascii="Arial Unicode MS" w:eastAsia="Arial Unicode MS" w:hAnsi="Arial Unicode MS" w:cs="Arial Unicode MS"/>
          <w:sz w:val="18"/>
          <w:szCs w:val="18"/>
        </w:rPr>
        <w:t xml:space="preserve"> სამმართველოსა და ადგილობრივი თემის პოზიციებს შორის განსვლა  და </w:t>
      </w:r>
      <w:proofErr w:type="spellStart"/>
      <w:r w:rsidRPr="001625BB">
        <w:rPr>
          <w:rFonts w:ascii="Arial Unicode MS" w:eastAsia="Arial Unicode MS" w:hAnsi="Arial Unicode MS" w:cs="Arial Unicode MS"/>
          <w:sz w:val="18"/>
          <w:szCs w:val="18"/>
        </w:rPr>
        <w:t>სამუფტო</w:t>
      </w:r>
      <w:proofErr w:type="spellEnd"/>
      <w:r w:rsidRPr="001625BB">
        <w:rPr>
          <w:rFonts w:ascii="Arial Unicode MS" w:eastAsia="Arial Unicode MS" w:hAnsi="Arial Unicode MS" w:cs="Arial Unicode MS"/>
          <w:sz w:val="18"/>
          <w:szCs w:val="18"/>
        </w:rPr>
        <w:t xml:space="preserve"> სამმართველოს მიერ </w:t>
      </w:r>
      <w:proofErr w:type="spellStart"/>
      <w:r w:rsidRPr="001625BB">
        <w:rPr>
          <w:rFonts w:ascii="Arial Unicode MS" w:eastAsia="Arial Unicode MS" w:hAnsi="Arial Unicode MS" w:cs="Arial Unicode MS"/>
          <w:sz w:val="18"/>
          <w:szCs w:val="18"/>
        </w:rPr>
        <w:t>მოხის</w:t>
      </w:r>
      <w:proofErr w:type="spellEnd"/>
      <w:r w:rsidRPr="001625BB">
        <w:rPr>
          <w:rFonts w:ascii="Arial Unicode MS" w:eastAsia="Arial Unicode MS" w:hAnsi="Arial Unicode MS" w:cs="Arial Unicode MS"/>
          <w:sz w:val="18"/>
          <w:szCs w:val="18"/>
        </w:rPr>
        <w:t xml:space="preserve"> ისტორიულ მეჩეთთან დაკავშირებით სააგენტოს მიერ </w:t>
      </w:r>
      <w:proofErr w:type="spellStart"/>
      <w:r w:rsidRPr="001625BB">
        <w:rPr>
          <w:rFonts w:ascii="Arial Unicode MS" w:eastAsia="Arial Unicode MS" w:hAnsi="Arial Unicode MS" w:cs="Arial Unicode MS"/>
          <w:sz w:val="18"/>
          <w:szCs w:val="18"/>
        </w:rPr>
        <w:t>მიღებუული</w:t>
      </w:r>
      <w:proofErr w:type="spellEnd"/>
      <w:r w:rsidRPr="001625BB">
        <w:rPr>
          <w:rFonts w:ascii="Arial Unicode MS" w:eastAsia="Arial Unicode MS" w:hAnsi="Arial Unicode MS" w:cs="Arial Unicode MS"/>
          <w:sz w:val="18"/>
          <w:szCs w:val="18"/>
        </w:rPr>
        <w:t xml:space="preserve"> გადაწყვეტილების მიმართ კრიტიკულად განწყობილი სასულიერო პირების სამსახურიდან  გათავისუფლების შემთხვევა</w:t>
      </w:r>
      <w:r w:rsidRPr="001625BB">
        <w:rPr>
          <w:rFonts w:ascii="Arial Unicode MS" w:eastAsia="Arial Unicode MS" w:hAnsi="Arial Unicode MS" w:cs="Arial Unicode MS"/>
          <w:sz w:val="18"/>
          <w:szCs w:val="18"/>
          <w:vertAlign w:val="superscript"/>
        </w:rPr>
        <w:footnoteReference w:id="42"/>
      </w:r>
      <w:r w:rsidRPr="001625BB">
        <w:rPr>
          <w:rFonts w:ascii="Arial Unicode MS" w:eastAsia="Arial Unicode MS" w:hAnsi="Arial Unicode MS" w:cs="Arial Unicode MS"/>
          <w:sz w:val="18"/>
          <w:szCs w:val="18"/>
        </w:rPr>
        <w:t xml:space="preserve">) ამ ეჭვებს კიდევ უფრო აძლიერებს.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lastRenderedPageBreak/>
        <w:t xml:space="preserve">რელიგიისა და უსაფრთხოების მიმართულებით საქმიანობის გაძლიერების დეკლარირების მიუხედავად, სააგენტოს რეალურად არ გააჩნია რელიგიური რადიკალიზაციის პრევენციის სტრატეგია და გეგმა. მეტიც, რელიგიური ორგანიზაციების, განსაკუთრებით კი მუსლიმური ორგანიზაციების უხეში კონტროლის, ცალკეული რელიგიური ჯგუფების არაღიარებისა და ადამიანის უფლებების დაცვის უგულებელყოფის  სახელმწიფო პოლიტიკა ხელს უწყობს რელიგიური ჯგუფების </w:t>
      </w:r>
      <w:proofErr w:type="spellStart"/>
      <w:r w:rsidRPr="001625BB">
        <w:rPr>
          <w:rFonts w:ascii="Arial Unicode MS" w:eastAsia="Arial Unicode MS" w:hAnsi="Arial Unicode MS" w:cs="Arial Unicode MS"/>
          <w:sz w:val="18"/>
          <w:szCs w:val="18"/>
        </w:rPr>
        <w:t>ექსკლუზიასა</w:t>
      </w:r>
      <w:proofErr w:type="spellEnd"/>
      <w:r w:rsidRPr="001625BB">
        <w:rPr>
          <w:rFonts w:ascii="Arial Unicode MS" w:eastAsia="Arial Unicode MS" w:hAnsi="Arial Unicode MS" w:cs="Arial Unicode MS"/>
          <w:sz w:val="18"/>
          <w:szCs w:val="18"/>
        </w:rPr>
        <w:t xml:space="preserve"> და გაუცხოებას.</w:t>
      </w:r>
    </w:p>
    <w:p w:rsidR="001625BB" w:rsidRPr="001625BB" w:rsidRDefault="001625BB" w:rsidP="001625BB">
      <w:pPr>
        <w:spacing w:before="120" w:after="12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ამდენად, სააგენტოს მიმართ დაგროვებული მწვავე კრიტიკის მიუხედავად, განსახილველი სამოქმედო გეგმა  კიდევ უფრო აძლიერებს რელიგიის საკითხთა სახელმწიფო სააგენტოს ძალაუფლებას და მას რელიგიის თავისუფლების საკითხებზე მომუშავე ძირითად და ექსკლუზიურ უწყებად აქცევს, რაც ცხადია, ამ მიმართულებით პოლიტიკის </w:t>
      </w:r>
      <w:proofErr w:type="spellStart"/>
      <w:r w:rsidRPr="001625BB">
        <w:rPr>
          <w:rFonts w:ascii="Arial Unicode MS" w:eastAsia="Arial Unicode MS" w:hAnsi="Arial Unicode MS" w:cs="Arial Unicode MS"/>
          <w:b/>
          <w:sz w:val="18"/>
          <w:szCs w:val="18"/>
        </w:rPr>
        <w:t>პოტიზიური</w:t>
      </w:r>
      <w:proofErr w:type="spellEnd"/>
      <w:r w:rsidRPr="001625BB">
        <w:rPr>
          <w:rFonts w:ascii="Arial Unicode MS" w:eastAsia="Arial Unicode MS" w:hAnsi="Arial Unicode MS" w:cs="Arial Unicode MS"/>
          <w:b/>
          <w:sz w:val="18"/>
          <w:szCs w:val="18"/>
        </w:rPr>
        <w:t xml:space="preserve"> ცვლილების მოლოდინებს არსებითად ამცირებს. </w:t>
      </w:r>
    </w:p>
    <w:p w:rsidR="001625BB" w:rsidRPr="001625BB" w:rsidRDefault="001625BB" w:rsidP="001625BB">
      <w:pPr>
        <w:spacing w:before="120"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უნდა აღინიშნოს, რომ გეგმაში მთლიანად იგნორირებულია სახალხო დამცველის ქვეშ არსებული რელიგიათა საბჭოს როლი, რომელიც რელიგიური ორგანიზაციების (33 ორგანიზაცია) გაერთიანების ჰორიზონტალური, მაღალი ლეგიტიმაციის მქონე, ავტონომიური სივრცეა და რელიგიის თავისუფლების საკითხებზე მუშაობის და </w:t>
      </w:r>
      <w:proofErr w:type="spellStart"/>
      <w:r w:rsidRPr="001625BB">
        <w:rPr>
          <w:rFonts w:ascii="Arial Unicode MS" w:eastAsia="Arial Unicode MS" w:hAnsi="Arial Unicode MS" w:cs="Arial Unicode MS"/>
          <w:sz w:val="18"/>
          <w:szCs w:val="18"/>
        </w:rPr>
        <w:t>თვითორგანიზების</w:t>
      </w:r>
      <w:proofErr w:type="spellEnd"/>
      <w:r w:rsidRPr="001625BB">
        <w:rPr>
          <w:rFonts w:ascii="Arial Unicode MS" w:eastAsia="Arial Unicode MS" w:hAnsi="Arial Unicode MS" w:cs="Arial Unicode MS"/>
          <w:sz w:val="18"/>
          <w:szCs w:val="18"/>
        </w:rPr>
        <w:t xml:space="preserve"> 10 წლიანი ისტორია გააჩნია. რელიგიათა საბჭოს </w:t>
      </w:r>
      <w:proofErr w:type="spellStart"/>
      <w:r w:rsidRPr="001625BB">
        <w:rPr>
          <w:rFonts w:ascii="Arial Unicode MS" w:eastAsia="Arial Unicode MS" w:hAnsi="Arial Unicode MS" w:cs="Arial Unicode MS"/>
          <w:sz w:val="18"/>
          <w:szCs w:val="18"/>
        </w:rPr>
        <w:t>რეგულაურად</w:t>
      </w:r>
      <w:proofErr w:type="spellEnd"/>
      <w:r w:rsidRPr="001625BB">
        <w:rPr>
          <w:rFonts w:ascii="Arial Unicode MS" w:eastAsia="Arial Unicode MS" w:hAnsi="Arial Unicode MS" w:cs="Arial Unicode MS"/>
          <w:sz w:val="18"/>
          <w:szCs w:val="18"/>
        </w:rPr>
        <w:t xml:space="preserve"> გამოსცემს რეკომენდაციების კრებულს რელევანტური უწყებების მიმართ, რომელიც რელიგიური ორგანიზაციების ძირითადი წუხილების და უფლებების დარღვევის პრაქტიკებს ეფუძნება  და  ღირებულება დოკუმენტი შეიძლება გახდეს,  როგორც სამოქმედო გეგმის შემუშავების, ასევე მისი შესრულების მონიტორინგის პროცესში. პოლიტიკის შემუშავების დაგეგმვისა და შემუშავების პროცესში რელიგიათა საბჭოს შემოყვანა მთავრობის პოლიტიკას დემოკრატიულს გახდიდა.    სააგენტოს ქვეშ არსებული </w:t>
      </w:r>
      <w:proofErr w:type="spellStart"/>
      <w:r w:rsidRPr="001625BB">
        <w:rPr>
          <w:rFonts w:ascii="Arial Unicode MS" w:eastAsia="Arial Unicode MS" w:hAnsi="Arial Unicode MS" w:cs="Arial Unicode MS"/>
          <w:sz w:val="18"/>
          <w:szCs w:val="18"/>
        </w:rPr>
        <w:t>ინტერელიგიური</w:t>
      </w:r>
      <w:proofErr w:type="spellEnd"/>
      <w:r w:rsidRPr="001625BB">
        <w:rPr>
          <w:rFonts w:ascii="Arial Unicode MS" w:eastAsia="Arial Unicode MS" w:hAnsi="Arial Unicode MS" w:cs="Arial Unicode MS"/>
          <w:sz w:val="18"/>
          <w:szCs w:val="18"/>
        </w:rPr>
        <w:t xml:space="preserve"> სათათბირო, რომელიც მხოლოდ 11 ორგანიზაციას აერთიანებს</w:t>
      </w:r>
      <w:r w:rsidRPr="001625BB">
        <w:rPr>
          <w:rFonts w:ascii="Arial Unicode MS" w:eastAsia="Arial Unicode MS" w:hAnsi="Arial Unicode MS" w:cs="Arial Unicode MS"/>
          <w:sz w:val="18"/>
          <w:szCs w:val="18"/>
          <w:vertAlign w:val="superscript"/>
        </w:rPr>
        <w:footnoteReference w:id="43"/>
      </w:r>
      <w:r w:rsidRPr="001625BB">
        <w:rPr>
          <w:rFonts w:ascii="Arial Unicode MS" w:eastAsia="Arial Unicode MS" w:hAnsi="Arial Unicode MS" w:cs="Arial Unicode MS"/>
          <w:sz w:val="18"/>
          <w:szCs w:val="18"/>
        </w:rPr>
        <w:t xml:space="preserve"> და რომელიც სახელმწიფო უწყების ქვეშ ოპერირებას, დამოუკიდებლობისა და </w:t>
      </w:r>
      <w:proofErr w:type="spellStart"/>
      <w:r w:rsidRPr="001625BB">
        <w:rPr>
          <w:rFonts w:ascii="Arial Unicode MS" w:eastAsia="Arial Unicode MS" w:hAnsi="Arial Unicode MS" w:cs="Arial Unicode MS"/>
          <w:sz w:val="18"/>
          <w:szCs w:val="18"/>
        </w:rPr>
        <w:t>დემოკრატიულობს</w:t>
      </w:r>
      <w:proofErr w:type="spellEnd"/>
      <w:r w:rsidRPr="001625BB">
        <w:rPr>
          <w:rFonts w:ascii="Arial Unicode MS" w:eastAsia="Arial Unicode MS" w:hAnsi="Arial Unicode MS" w:cs="Arial Unicode MS"/>
          <w:sz w:val="18"/>
          <w:szCs w:val="18"/>
        </w:rPr>
        <w:t xml:space="preserve"> იგივე მოთხოვნებს ვერ აკმაყოფილებს. </w:t>
      </w:r>
    </w:p>
    <w:p w:rsidR="001625BB" w:rsidRPr="001625BB" w:rsidRDefault="001625BB" w:rsidP="001625BB">
      <w:pPr>
        <w:numPr>
          <w:ilvl w:val="0"/>
          <w:numId w:val="10"/>
        </w:numPr>
        <w:spacing w:before="120"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u w:val="single"/>
        </w:rPr>
        <w:t>საქმიანობის და ამოცანის შეუსაბამობა მიზანთან</w:t>
      </w:r>
    </w:p>
    <w:p w:rsidR="001625BB" w:rsidRPr="001625BB" w:rsidRDefault="001625BB" w:rsidP="001625BB">
      <w:pPr>
        <w:spacing w:before="120"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სამოქმედო გეგმის მე-11 თავით განსაზღვრულია მხოლოდ ერთი მიზანი და ოთხი ამოცანა და მათ ქვეშ გაერთიანებული კონკრეტული საქმიანობები.  მიზნები, ისევე როგორც ამოცანები საკმაოდ ზოგადია და ცუდად სტრუქტურირებული. მათ შორის, გეგმა არ </w:t>
      </w:r>
      <w:proofErr w:type="spellStart"/>
      <w:r w:rsidRPr="001625BB">
        <w:rPr>
          <w:rFonts w:ascii="Arial Unicode MS" w:eastAsia="Arial Unicode MS" w:hAnsi="Arial Unicode MS" w:cs="Arial Unicode MS"/>
          <w:sz w:val="18"/>
          <w:szCs w:val="18"/>
        </w:rPr>
        <w:t>ახდებს</w:t>
      </w:r>
      <w:proofErr w:type="spellEnd"/>
      <w:r w:rsidRPr="001625BB">
        <w:rPr>
          <w:rFonts w:ascii="Arial Unicode MS" w:eastAsia="Arial Unicode MS" w:hAnsi="Arial Unicode MS" w:cs="Arial Unicode MS"/>
          <w:sz w:val="18"/>
          <w:szCs w:val="18"/>
        </w:rPr>
        <w:t xml:space="preserve"> ამოცანების კლასიფიცირებას </w:t>
      </w:r>
      <w:proofErr w:type="spellStart"/>
      <w:r w:rsidRPr="001625BB">
        <w:rPr>
          <w:rFonts w:ascii="Arial Unicode MS" w:eastAsia="Arial Unicode MS" w:hAnsi="Arial Unicode MS" w:cs="Arial Unicode MS"/>
          <w:sz w:val="18"/>
          <w:szCs w:val="18"/>
        </w:rPr>
        <w:t>თამატური</w:t>
      </w:r>
      <w:proofErr w:type="spellEnd"/>
      <w:r w:rsidRPr="001625BB">
        <w:rPr>
          <w:rFonts w:ascii="Arial Unicode MS" w:eastAsia="Arial Unicode MS" w:hAnsi="Arial Unicode MS" w:cs="Arial Unicode MS"/>
          <w:sz w:val="18"/>
          <w:szCs w:val="18"/>
        </w:rPr>
        <w:t xml:space="preserve"> მიმართულებების მიხედვით, მაგალითად, რელიგიური შეუწყნარებლობით მოტივირებული დანაშაულების პრევენცია, გამოძიება, მსხვერპლის დაცვის ხელშეწყობა; საკულტო ნაგებობების დაბრუნებისა და დაცვის ხელშეწყობა; საჯარო სკოლებში რელიგიური ნეიტრალიტეტისა და თანასწორობის დაცვის </w:t>
      </w:r>
      <w:proofErr w:type="spellStart"/>
      <w:r w:rsidRPr="001625BB">
        <w:rPr>
          <w:rFonts w:ascii="Arial Unicode MS" w:eastAsia="Arial Unicode MS" w:hAnsi="Arial Unicode MS" w:cs="Arial Unicode MS"/>
          <w:sz w:val="18"/>
          <w:szCs w:val="18"/>
        </w:rPr>
        <w:t>უზრუნვლეყოფა</w:t>
      </w:r>
      <w:proofErr w:type="spellEnd"/>
      <w:r w:rsidRPr="001625BB">
        <w:rPr>
          <w:rFonts w:ascii="Arial Unicode MS" w:eastAsia="Arial Unicode MS" w:hAnsi="Arial Unicode MS" w:cs="Arial Unicode MS"/>
          <w:sz w:val="18"/>
          <w:szCs w:val="18"/>
        </w:rPr>
        <w:t xml:space="preserve">; მიზნების და ამოცანების განსაზღვრის დონეზე შექმნილმა ამ </w:t>
      </w:r>
      <w:proofErr w:type="spellStart"/>
      <w:r w:rsidRPr="001625BB">
        <w:rPr>
          <w:rFonts w:ascii="Arial Unicode MS" w:eastAsia="Arial Unicode MS" w:hAnsi="Arial Unicode MS" w:cs="Arial Unicode MS"/>
          <w:sz w:val="18"/>
          <w:szCs w:val="18"/>
        </w:rPr>
        <w:t>სირთულემა</w:t>
      </w:r>
      <w:proofErr w:type="spellEnd"/>
      <w:r w:rsidRPr="001625BB">
        <w:rPr>
          <w:rFonts w:ascii="Arial Unicode MS" w:eastAsia="Arial Unicode MS" w:hAnsi="Arial Unicode MS" w:cs="Arial Unicode MS"/>
          <w:sz w:val="18"/>
          <w:szCs w:val="18"/>
        </w:rPr>
        <w:t xml:space="preserve"> აღებული ვალდებულებების არსისა და მიზნობრიობის განსაზღვრა გაართულა.  ამასთან ამოცანები სრულად არ ფარავს იმ სისტემურ გამოწვევებს, რაზეც წლების განმავლობაში სახალხო დამცველი, საერთაშორისო ორგანიზაციები, ადამიანის უფლებებზე მომუშავე ორგანიზაციები, თუ სახალხო დამცველის ქვეშ არსებული რელიგიათა საბჭო უთითებს.  ზოგიერთ შემთხვევაში პრობლემურია აქტივობების დუბლირების და გადაკვეთის (მაგალითად, 11.1.2.2. (ტრენინგები  შინაგან საქმეთა სამინისტროსა და პროკურატურის თანამშრომლებისთვის რელიგიის თავისუფლებისა და თანასწორუფლებიანობის დაცვის საკითხებზე) და 11.1.2.6. (საქართველოს შინაგან საქმეთა სამინისტროს და საქართველოს პროკურატურის შესაბამისი თანამშრომლების გადამზადება რელიგიური შეუწყნარებლობის, ძალადობის და რელიგიის ან რწმენის ნიშნით დისკრიმინაციის საფუძვლით </w:t>
      </w:r>
      <w:r w:rsidRPr="001625BB">
        <w:rPr>
          <w:rFonts w:ascii="Arial Unicode MS" w:eastAsia="Arial Unicode MS" w:hAnsi="Arial Unicode MS" w:cs="Arial Unicode MS"/>
          <w:sz w:val="18"/>
          <w:szCs w:val="18"/>
        </w:rPr>
        <w:lastRenderedPageBreak/>
        <w:t xml:space="preserve">ჩადენილი დანაშაულების გამოძიების კუთხით კვალიფიკაციის ასამაღლებლად) საქმიანობები) და ასევე, მათი ზოგადი/ბუნდოვანი ფორმულირების საკითხიც (მაგალითად,11.1.3.6. (რელიგიისა და რწმენის თავისუფლებით დაცული კოლექტიური და ინდივიდუალური უფლებების გამოხატვის უზრუნველყოფა) საქმიანობა), რაც მათი შესრულების და მისი გავლენის შემოწმებას ართულებს.   </w:t>
      </w:r>
    </w:p>
    <w:p w:rsidR="001625BB" w:rsidRPr="001625BB" w:rsidRDefault="001625BB" w:rsidP="001625BB">
      <w:pPr>
        <w:numPr>
          <w:ilvl w:val="0"/>
          <w:numId w:val="10"/>
        </w:numPr>
        <w:spacing w:before="120"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u w:val="single"/>
        </w:rPr>
        <w:t xml:space="preserve">განსაზღვრული ინდიკატორებით საქმიანობის სათანადო შეფასების შეუძლებლობა </w:t>
      </w:r>
    </w:p>
    <w:p w:rsidR="001625BB" w:rsidRPr="001625BB" w:rsidRDefault="001625BB" w:rsidP="001625BB">
      <w:pPr>
        <w:spacing w:before="120"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ისევე, როგორც გეგმის სხვა თავებში წინამდებარე თავშიც ინდიკატორების დონეზე არსებული პრობლემა მათი ზოგადი და </w:t>
      </w:r>
      <w:proofErr w:type="spellStart"/>
      <w:r w:rsidRPr="001625BB">
        <w:rPr>
          <w:rFonts w:ascii="Arial Unicode MS" w:eastAsia="Arial Unicode MS" w:hAnsi="Arial Unicode MS" w:cs="Arial Unicode MS"/>
          <w:sz w:val="18"/>
          <w:szCs w:val="18"/>
        </w:rPr>
        <w:t>ტექნოკრატიული</w:t>
      </w:r>
      <w:proofErr w:type="spellEnd"/>
      <w:r w:rsidRPr="001625BB">
        <w:rPr>
          <w:rFonts w:ascii="Arial Unicode MS" w:eastAsia="Arial Unicode MS" w:hAnsi="Arial Unicode MS" w:cs="Arial Unicode MS"/>
          <w:sz w:val="18"/>
          <w:szCs w:val="18"/>
        </w:rPr>
        <w:t xml:space="preserve"> ხასიათია. ინდიკატორები არ ზომავს კონკრეტულ სამიზნე ჯგუფების უფლებრივ მდგომარეობაზე შესრულებული საქმიანობის გავლენას და მეტწილად შესრულებული აქტივობების რაოდენობრივ მახასიათებლებს მოიცავს.  </w:t>
      </w:r>
    </w:p>
    <w:p w:rsidR="001625BB" w:rsidRPr="001625BB" w:rsidRDefault="001625BB" w:rsidP="001625BB">
      <w:pPr>
        <w:numPr>
          <w:ilvl w:val="0"/>
          <w:numId w:val="10"/>
        </w:numPr>
        <w:spacing w:before="120"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u w:val="single"/>
        </w:rPr>
        <w:t>საქმიანობის შესრულების ვადები</w:t>
      </w:r>
    </w:p>
    <w:p w:rsidR="001625BB" w:rsidRPr="001625BB" w:rsidRDefault="001625BB" w:rsidP="001625BB">
      <w:pPr>
        <w:spacing w:before="120"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წინამდებარე თავის, ისევე როგორც გეგმის სხვა თავების მნიშვნელოვანი გამოწვევა კონკრეტული ვადების არ არსებობის პრობლემაა, რაც შესაბამისი უწყებების მიერ საქმიანობის პროგრესის გაზომვის შესაძლებლობას არ იძლევა და შუალედური შესრულების პროცესს ასევე ართულებს. კონკრეტული ვადების არ არსებობა საკითხზე სისტემური და თანმიმდევრული მუშაობის პრობლემას ასევე უნდა აჩენდეს და უწყებების მიერ გეგმის, როგორც პოლიტიკის </w:t>
      </w:r>
      <w:proofErr w:type="spellStart"/>
      <w:r w:rsidRPr="001625BB">
        <w:rPr>
          <w:rFonts w:ascii="Arial Unicode MS" w:eastAsia="Arial Unicode MS" w:hAnsi="Arial Unicode MS" w:cs="Arial Unicode MS"/>
          <w:sz w:val="18"/>
          <w:szCs w:val="18"/>
        </w:rPr>
        <w:t>განმსაზღველი</w:t>
      </w:r>
      <w:proofErr w:type="spellEnd"/>
      <w:r w:rsidRPr="001625BB">
        <w:rPr>
          <w:rFonts w:ascii="Arial Unicode MS" w:eastAsia="Arial Unicode MS" w:hAnsi="Arial Unicode MS" w:cs="Arial Unicode MS"/>
          <w:sz w:val="18"/>
          <w:szCs w:val="18"/>
        </w:rPr>
        <w:t xml:space="preserve">, სახელმძღვანელო დოკუმენტად/ინსტრუმენტად აღქმის საკითხზეც ახდენს გავლენას.  </w:t>
      </w:r>
    </w:p>
    <w:p w:rsidR="001625BB" w:rsidRPr="001625BB" w:rsidRDefault="001625BB" w:rsidP="001625BB">
      <w:pPr>
        <w:spacing w:before="120" w:after="12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3. სამოქმედო გეგმის მე-11 თავის მიზნების, ამოცანებისა და აქტივობების შეფასება</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მიზანი - 11.1. </w:t>
      </w:r>
      <w:proofErr w:type="spellStart"/>
      <w:r w:rsidRPr="001625BB">
        <w:rPr>
          <w:rFonts w:ascii="Arial Unicode MS" w:eastAsia="Arial Unicode MS" w:hAnsi="Arial Unicode MS" w:cs="Arial Unicode MS"/>
          <w:b/>
          <w:sz w:val="18"/>
          <w:szCs w:val="18"/>
        </w:rPr>
        <w:t>სეკულარიზმისა</w:t>
      </w:r>
      <w:proofErr w:type="spellEnd"/>
      <w:r w:rsidRPr="001625BB">
        <w:rPr>
          <w:rFonts w:ascii="Arial Unicode MS" w:eastAsia="Arial Unicode MS" w:hAnsi="Arial Unicode MS" w:cs="Arial Unicode MS"/>
          <w:b/>
          <w:sz w:val="18"/>
          <w:szCs w:val="18"/>
        </w:rPr>
        <w:t xml:space="preserve"> და რელიგიური შემწყნარებლობის დამკვიდრება</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როგორც ზემოთ აღნიშნა გეგმის მე-11 თავი მხოლოდ ერთ მიზანს განსაზღვრავს, რომელიც ძალიან ზოგადი და ფართეა და მნიშვნელოვანი იქნებოდა გეგმას სფეროების მიხედვით უფრო ხელშესახები მიზნები დაედგინა, როგორც ეს გეგმის სხვა თავებში გვხვდება.</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ამოცანა - 11.1.1. საჯარო სამსახურში რელიგიური ნეიტრალიტეტის მდგომარეობის შესწავლა</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აღნიშნული ამოცანის ქვეშ გეგმაში მხოლოდ ერთი საქმიანობაა განსაზღვრული, რაც ცხადია, ვერ ამოწურავს და სრულად ვერ პასუხობს განსაზღვრულ ამოცანას. რაც ყველაზე მნიშვნელოვანია, მიუხედავად იმისა, რომ გეგმა საჯარო სამსახურში რელიგიური ნეიტრალიტეტის მდგომარეობის შესწავლას ისახავს მიზნად, საქმიანობა აღნიშნულ საკითხზე მხოლოდ საჯარო მოხელეების ცნობიერების ამაღლების აქტივობებს ითვალისწინებს და სრულად არ შეესაბამება ამოცანას. ნიშანდობლივია, რომ სააგენტოს ანგარიშიდან არ ჩანს, თუ რა მოსამზადებელი და კვლევითი სამუშაოები ჩაატარა უწყებამ საჯარო სამსახურში რელიგიური ნეიტრალიტეტის დაცვის კუთხით არსებული ძირითადი გამოწვევებისა და პრაქტიკების გამოსავლენად, რომელიც თავის მხრივ, თემატური და ინსტიტუციური პრიორიტეტების განსაზღვრის მიზნით  საჯარო მოხელეებისთვის ჩატარებული ტრენინგების დაგეგმვისა და განხორციელების პროცესს უნდა დასდებოდა საფუძვლად. ცხადია, ეს ხარვეზი ამოცანის ქვეშ საქმიანობების ფარგლების და სახეების სწორ განსაზღვრაზე აისახა და მთლიანობაში გაწერილი საქმიანობის ეფექტიანი შესრულების პროცესზე ასევე მოახდინა გავლენა.    ასევე, უმჯობესი იქნებოდა, თუ ამავე ამოცანის ქვეშ მოხვდებოდა 11.1.2.4. საქმიანობის ( საჯარო სამსახურში რელიგიური ნეიტრალიტეტის დაცვის სტანდარტის </w:t>
      </w:r>
      <w:proofErr w:type="spellStart"/>
      <w:r w:rsidRPr="001625BB">
        <w:rPr>
          <w:rFonts w:ascii="Arial Unicode MS" w:eastAsia="Arial Unicode MS" w:hAnsi="Arial Unicode MS" w:cs="Arial Unicode MS"/>
          <w:sz w:val="18"/>
          <w:szCs w:val="18"/>
        </w:rPr>
        <w:t>ინიციირება</w:t>
      </w:r>
      <w:proofErr w:type="spellEnd"/>
      <w:r w:rsidRPr="001625BB">
        <w:rPr>
          <w:rFonts w:ascii="Arial Unicode MS" w:eastAsia="Arial Unicode MS" w:hAnsi="Arial Unicode MS" w:cs="Arial Unicode MS"/>
          <w:sz w:val="18"/>
          <w:szCs w:val="18"/>
        </w:rPr>
        <w:t xml:space="preserve">, რომელის შესაბამისად იქნება გაწერილი ცალკეული უწყებების ეთიკის კოდექსებში) გაწერა.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lastRenderedPageBreak/>
        <w:t xml:space="preserve"> </w:t>
      </w:r>
    </w:p>
    <w:p w:rsidR="001625BB" w:rsidRPr="001625BB" w:rsidRDefault="001625BB" w:rsidP="001625BB">
      <w:pPr>
        <w:spacing w:after="0" w:line="240" w:lineRule="auto"/>
        <w:jc w:val="both"/>
        <w:rPr>
          <w:rFonts w:ascii="Arial Unicode MS" w:eastAsia="Arial Unicode MS" w:hAnsi="Arial Unicode MS" w:cs="Arial Unicode MS"/>
          <w:sz w:val="18"/>
          <w:szCs w:val="18"/>
          <w:u w:val="single"/>
        </w:rPr>
      </w:pPr>
      <w:r w:rsidRPr="001625BB">
        <w:rPr>
          <w:rFonts w:ascii="Arial Unicode MS" w:eastAsia="Arial Unicode MS" w:hAnsi="Arial Unicode MS" w:cs="Arial Unicode MS"/>
          <w:b/>
          <w:sz w:val="18"/>
          <w:szCs w:val="18"/>
        </w:rPr>
        <w:t xml:space="preserve">საქმიანობა 11.1.1.1. - საჯარო მოხელეების ცნობიერების ამაღლება </w:t>
      </w:r>
      <w:proofErr w:type="spellStart"/>
      <w:r w:rsidRPr="001625BB">
        <w:rPr>
          <w:rFonts w:ascii="Arial Unicode MS" w:eastAsia="Arial Unicode MS" w:hAnsi="Arial Unicode MS" w:cs="Arial Unicode MS"/>
          <w:b/>
          <w:sz w:val="18"/>
          <w:szCs w:val="18"/>
        </w:rPr>
        <w:t>სეკულარიზმისა</w:t>
      </w:r>
      <w:proofErr w:type="spellEnd"/>
      <w:r w:rsidRPr="001625BB">
        <w:rPr>
          <w:rFonts w:ascii="Arial Unicode MS" w:eastAsia="Arial Unicode MS" w:hAnsi="Arial Unicode MS" w:cs="Arial Unicode MS"/>
          <w:b/>
          <w:sz w:val="18"/>
          <w:szCs w:val="18"/>
        </w:rPr>
        <w:t xml:space="preserve"> და რელიგიური ნეიტრალიტეტის  საკითხებზე</w:t>
      </w:r>
    </w:p>
    <w:p w:rsidR="001625BB" w:rsidRPr="001625BB" w:rsidRDefault="001625BB" w:rsidP="001625BB">
      <w:pPr>
        <w:spacing w:before="280"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ამ მიმართულებით მთავრობა უთითებს მეტწილად 2015-2016 წლებში რელიგიის საკითხთა სახელმწიფო სააგენტოს მიერ დონორი ორგანიზაციის მხარდაჭერით განხორციელებულ პროექტზე - „რელიგიური ტოლერანტობა და </w:t>
      </w:r>
      <w:proofErr w:type="spellStart"/>
      <w:r w:rsidRPr="001625BB">
        <w:rPr>
          <w:rFonts w:ascii="Arial Unicode MS" w:eastAsia="Arial Unicode MS" w:hAnsi="Arial Unicode MS" w:cs="Arial Unicode MS"/>
          <w:sz w:val="18"/>
          <w:szCs w:val="18"/>
        </w:rPr>
        <w:t>სეკულარიზმი</w:t>
      </w:r>
      <w:proofErr w:type="spellEnd"/>
      <w:r w:rsidRPr="001625BB">
        <w:rPr>
          <w:rFonts w:ascii="Arial Unicode MS" w:eastAsia="Arial Unicode MS" w:hAnsi="Arial Unicode MS" w:cs="Arial Unicode MS"/>
          <w:sz w:val="18"/>
          <w:szCs w:val="18"/>
        </w:rPr>
        <w:t xml:space="preserve">“, რომელიც ითვალისწინებდა სამუშაო შეხვედრების გამართვას ადგილობრივი თვითმმართველობის ორგანოების (მერია, გამგეობა, საკრებულო), სამხარეო ადმინისტრაციებისა და აჭარის ა/რ-ის უმაღლესი საბჭოსა და სამთავრობო უწყებების </w:t>
      </w:r>
      <w:proofErr w:type="spellStart"/>
      <w:r w:rsidRPr="001625BB">
        <w:rPr>
          <w:rFonts w:ascii="Arial Unicode MS" w:eastAsia="Arial Unicode MS" w:hAnsi="Arial Unicode MS" w:cs="Arial Unicode MS"/>
          <w:sz w:val="18"/>
          <w:szCs w:val="18"/>
        </w:rPr>
        <w:t>წარმომადგენელთებთან</w:t>
      </w:r>
      <w:proofErr w:type="spellEnd"/>
      <w:r w:rsidRPr="001625BB">
        <w:rPr>
          <w:rFonts w:ascii="Arial Unicode MS" w:eastAsia="Arial Unicode MS" w:hAnsi="Arial Unicode MS" w:cs="Arial Unicode MS"/>
          <w:sz w:val="18"/>
          <w:szCs w:val="18"/>
        </w:rPr>
        <w:t xml:space="preserve">. სააგენტოს </w:t>
      </w:r>
      <w:proofErr w:type="spellStart"/>
      <w:r w:rsidRPr="001625BB">
        <w:rPr>
          <w:rFonts w:ascii="Arial Unicode MS" w:eastAsia="Arial Unicode MS" w:hAnsi="Arial Unicode MS" w:cs="Arial Unicode MS"/>
          <w:sz w:val="18"/>
          <w:szCs w:val="18"/>
        </w:rPr>
        <w:t>ინფრომაციით</w:t>
      </w:r>
      <w:proofErr w:type="spellEnd"/>
      <w:r w:rsidRPr="001625BB">
        <w:rPr>
          <w:rFonts w:ascii="Arial Unicode MS" w:eastAsia="Arial Unicode MS" w:hAnsi="Arial Unicode MS" w:cs="Arial Unicode MS"/>
          <w:sz w:val="18"/>
          <w:szCs w:val="18"/>
        </w:rPr>
        <w:t>, პროექტში მონაწილეობა მთლიანობაში ორასზე მეტმა საჯარო მოხელემ მიიღო. ამასთან სააგენტოს მიერ მომზადდა პრაქტიკული სახელმძღვანელო საჯარო მოხელეებისთვის: „</w:t>
      </w:r>
      <w:proofErr w:type="spellStart"/>
      <w:r w:rsidRPr="001625BB">
        <w:rPr>
          <w:rFonts w:ascii="Arial Unicode MS" w:eastAsia="Arial Unicode MS" w:hAnsi="Arial Unicode MS" w:cs="Arial Unicode MS"/>
          <w:sz w:val="18"/>
          <w:szCs w:val="18"/>
        </w:rPr>
        <w:t>სეკულარიზმი</w:t>
      </w:r>
      <w:proofErr w:type="spellEnd"/>
      <w:r w:rsidRPr="001625BB">
        <w:rPr>
          <w:rFonts w:ascii="Arial Unicode MS" w:eastAsia="Arial Unicode MS" w:hAnsi="Arial Unicode MS" w:cs="Arial Unicode MS"/>
          <w:sz w:val="18"/>
          <w:szCs w:val="18"/>
        </w:rPr>
        <w:t xml:space="preserve"> და რელიგიური ნეიტრალიტეტი საჯარო სამსახურში.“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მთავრობის მიერ საჯარო მოხელეებისთვის მსგავსი ტრენინგების/დისკუსიების ციკლის დაწყება პოზიტიურად  უნდა შეფასდეს, თუმცა, პრობლემურია სწავლების პროცესის სათანადო დაგეგმვისა და საჯარო მოხელეების </w:t>
      </w:r>
      <w:proofErr w:type="spellStart"/>
      <w:r w:rsidRPr="001625BB">
        <w:rPr>
          <w:rFonts w:ascii="Arial Unicode MS" w:eastAsia="Arial Unicode MS" w:hAnsi="Arial Unicode MS" w:cs="Arial Unicode MS"/>
          <w:sz w:val="18"/>
          <w:szCs w:val="18"/>
        </w:rPr>
        <w:t>ქვევაზე</w:t>
      </w:r>
      <w:proofErr w:type="spellEnd"/>
      <w:r w:rsidRPr="001625BB">
        <w:rPr>
          <w:rFonts w:ascii="Arial Unicode MS" w:eastAsia="Arial Unicode MS" w:hAnsi="Arial Unicode MS" w:cs="Arial Unicode MS"/>
          <w:sz w:val="18"/>
          <w:szCs w:val="18"/>
        </w:rPr>
        <w:t xml:space="preserve"> მათი გავლენების  გაზომვის მეთოდოლოგიის საკითხი.. ტრენინგების ციკლი სააგენტომ დაიწყო ისე, რომ არ მომხდარა საჯარო სამსახურში რელიგიური ნეიტრალიტეტის დარღვევის ძირითადი </w:t>
      </w:r>
      <w:proofErr w:type="spellStart"/>
      <w:r w:rsidRPr="001625BB">
        <w:rPr>
          <w:rFonts w:ascii="Arial Unicode MS" w:eastAsia="Arial Unicode MS" w:hAnsi="Arial Unicode MS" w:cs="Arial Unicode MS"/>
          <w:sz w:val="18"/>
          <w:szCs w:val="18"/>
        </w:rPr>
        <w:t>პრაქტიკებისა</w:t>
      </w:r>
      <w:proofErr w:type="spellEnd"/>
      <w:r w:rsidRPr="001625BB">
        <w:rPr>
          <w:rFonts w:ascii="Arial Unicode MS" w:eastAsia="Arial Unicode MS" w:hAnsi="Arial Unicode MS" w:cs="Arial Unicode MS"/>
          <w:sz w:val="18"/>
          <w:szCs w:val="18"/>
        </w:rPr>
        <w:t xml:space="preserve"> და ტენდეციებისა ანალიზი და საჯარო სამსახურში მაღალი რისკის შემცველი ინსტიტუციების იდენტიფიცირება. ამასთან, ტრენინგების პროცესი დაიწყო რელიგიური ნეიტრალიტეტთან დაკავშირებული მკაფიო სტანდარტების ნორმატიული საფუძვლების განსაზღვრის გარეშე, რაც ტრენინგის ფარგლებში მოსმენილი შინაარსის განსხვავებული ინტერპრეტაციისა და ჯეროვანი სერიოზულობით მიღების პრობლემას შექმნიდა. ცნობილია არ არის  სააგენტოს გააჩნია თუ არასაჯარო მოხელეებისთვის ჩატარებული ტრენინგების გავლენის გაზომვისა და პრაქტიკაში სტანდარტების დამკვიდრების შეფასების მეთოდოლოგიური ინსტრუმენტი, რაც  უწყებას და მონიტორინგის განმახორციელებელ ორგანიზაციებს ტრენინგების ეფექტიანობის შეფასების </w:t>
      </w:r>
      <w:proofErr w:type="spellStart"/>
      <w:r w:rsidRPr="001625BB">
        <w:rPr>
          <w:rFonts w:ascii="Arial Unicode MS" w:eastAsia="Arial Unicode MS" w:hAnsi="Arial Unicode MS" w:cs="Arial Unicode MS"/>
          <w:sz w:val="18"/>
          <w:szCs w:val="18"/>
        </w:rPr>
        <w:t>შესაძლებობას</w:t>
      </w:r>
      <w:proofErr w:type="spellEnd"/>
      <w:r w:rsidRPr="001625BB">
        <w:rPr>
          <w:rFonts w:ascii="Arial Unicode MS" w:eastAsia="Arial Unicode MS" w:hAnsi="Arial Unicode MS" w:cs="Arial Unicode MS"/>
          <w:sz w:val="18"/>
          <w:szCs w:val="18"/>
        </w:rPr>
        <w:t xml:space="preserve"> მისცემდა. ამ პირობებში მნიშვნელოვანია, მთავრობამ უზრუნველყოს ადამიანის უფლებების საკითხებში საჯარო მოხელეების გადამზადების ერთიანი, კომპლექსური სისტემა, </w:t>
      </w:r>
      <w:proofErr w:type="spellStart"/>
      <w:r w:rsidRPr="001625BB">
        <w:rPr>
          <w:rFonts w:ascii="Arial Unicode MS" w:eastAsia="Arial Unicode MS" w:hAnsi="Arial Unicode MS" w:cs="Arial Unicode MS"/>
          <w:sz w:val="18"/>
          <w:szCs w:val="18"/>
        </w:rPr>
        <w:t>სადაცრელიგიური</w:t>
      </w:r>
      <w:proofErr w:type="spellEnd"/>
      <w:r w:rsidRPr="001625BB">
        <w:rPr>
          <w:rFonts w:ascii="Arial Unicode MS" w:eastAsia="Arial Unicode MS" w:hAnsi="Arial Unicode MS" w:cs="Arial Unicode MS"/>
          <w:sz w:val="18"/>
          <w:szCs w:val="18"/>
        </w:rPr>
        <w:t xml:space="preserve"> ნეიტრალიტეტისა და რელიგიის თავისუფლების საკითხები ასევე </w:t>
      </w:r>
      <w:proofErr w:type="spellStart"/>
      <w:r w:rsidRPr="001625BB">
        <w:rPr>
          <w:rFonts w:ascii="Arial Unicode MS" w:eastAsia="Arial Unicode MS" w:hAnsi="Arial Unicode MS" w:cs="Arial Unicode MS"/>
          <w:sz w:val="18"/>
          <w:szCs w:val="18"/>
        </w:rPr>
        <w:t>სათანადოდინკორპორირებული</w:t>
      </w:r>
      <w:proofErr w:type="spellEnd"/>
      <w:r w:rsidRPr="001625BB">
        <w:rPr>
          <w:rFonts w:ascii="Arial Unicode MS" w:eastAsia="Arial Unicode MS" w:hAnsi="Arial Unicode MS" w:cs="Arial Unicode MS"/>
          <w:sz w:val="18"/>
          <w:szCs w:val="18"/>
        </w:rPr>
        <w:t xml:space="preserve"> იქნება. ხდეს.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 </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ამოცანა - 11.1.2. რელიგიური შემწყნარებლობის და არადისკრიმინაციული გარემოს დამკვიდრება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აღნიშნული ამოცანის ქვეშ გათვალისწინებული აქტივობები ოთხი ძირითადი მიმართულებით შეიძლება დაიყოს: სამართალდამცავი ორგანოების მიერ რელიგიური შეუწყნარებლობით მოტივირებული დანაშაულებზე ეფექტიანი რეაგირება და მათი კვალიფიკაციის ამაღლება, კანონმდებლობაში არსებული დისკრიმინაციული ჩანაწერების შესწავლა და შესაბამისი ინიციატივების დაყენება მთავრობის მიერ, რესტიტუციის პრობლემების გადაჭრა, ისტორიული საკულტო ნაგებობების დაცვისა და მოვლა-პატრონობის უზრუნველყოფა. აღნიშნული პრობლემატიკა იმდენად მსხვილია და სისტემური, რომ მნიშვნელოვანი იყო მათი ამოცანების დონეზე ცალ-ცალკე განსაზღვრა. ეს ხარვეზი განაპირობებს ამოცანებისა და საქმიანობების </w:t>
      </w:r>
      <w:proofErr w:type="spellStart"/>
      <w:r w:rsidRPr="001625BB">
        <w:rPr>
          <w:rFonts w:ascii="Arial Unicode MS" w:eastAsia="Arial Unicode MS" w:hAnsi="Arial Unicode MS" w:cs="Arial Unicode MS"/>
          <w:sz w:val="18"/>
          <w:szCs w:val="18"/>
        </w:rPr>
        <w:t>გაბუნდოვანებასა</w:t>
      </w:r>
      <w:proofErr w:type="spellEnd"/>
      <w:r w:rsidRPr="001625BB">
        <w:rPr>
          <w:rFonts w:ascii="Arial Unicode MS" w:eastAsia="Arial Unicode MS" w:hAnsi="Arial Unicode MS" w:cs="Arial Unicode MS"/>
          <w:sz w:val="18"/>
          <w:szCs w:val="18"/>
        </w:rPr>
        <w:t xml:space="preserve"> და საქმიანობების </w:t>
      </w:r>
      <w:proofErr w:type="spellStart"/>
      <w:r w:rsidRPr="001625BB">
        <w:rPr>
          <w:rFonts w:ascii="Arial Unicode MS" w:eastAsia="Arial Unicode MS" w:hAnsi="Arial Unicode MS" w:cs="Arial Unicode MS"/>
          <w:sz w:val="18"/>
          <w:szCs w:val="18"/>
        </w:rPr>
        <w:t>არაამომწურავ</w:t>
      </w:r>
      <w:proofErr w:type="spellEnd"/>
      <w:r w:rsidRPr="001625BB">
        <w:rPr>
          <w:rFonts w:ascii="Arial Unicode MS" w:eastAsia="Arial Unicode MS" w:hAnsi="Arial Unicode MS" w:cs="Arial Unicode MS"/>
          <w:sz w:val="18"/>
          <w:szCs w:val="18"/>
        </w:rPr>
        <w:t xml:space="preserve"> ხასიათს, რაც მთლიანობაში გეგმის, როგორც უფლებების დაცვის სახელმძღვანელო/პრაქტიკულ დოკუმენტად აღქმაზე ასევე ახდენს გავლენას.  აღნიშნული ამოცანის ქვეშ ზოგიერთ შემთხვევაში გეგმა ითვალისწინებს ისეთი ზოგადი ხასიათის </w:t>
      </w:r>
      <w:r w:rsidRPr="001625BB">
        <w:rPr>
          <w:rFonts w:ascii="Arial Unicode MS" w:eastAsia="Arial Unicode MS" w:hAnsi="Arial Unicode MS" w:cs="Arial Unicode MS"/>
          <w:sz w:val="18"/>
          <w:szCs w:val="18"/>
        </w:rPr>
        <w:lastRenderedPageBreak/>
        <w:t xml:space="preserve">აქტივობებს, როგორიცაა მაგალითად რელიგიისა და რწმენის თავისუფლებით დაცული კოლექტიური და ინდივიდუალური უფლებების გამოხატვის უზრუნველყოფა (საქმიანობა 11.1.3.6), რომლის ზუსტი შინაარსის დადგენა და შესრულების შემოწმება ასევე რთულია.  </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საქმიანობა 11.1.2.1. - საზოგადოებრივი ცნობიერების ამაღლება რელიგიური შემწყნარებლობის მიმართულებით</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აღნიშნული საქმიანობის შესრულების ქვეშ სააგენტო უთითებს </w:t>
      </w:r>
      <w:proofErr w:type="spellStart"/>
      <w:r w:rsidRPr="001625BB">
        <w:rPr>
          <w:rFonts w:ascii="Arial Unicode MS" w:eastAsia="Arial Unicode MS" w:hAnsi="Arial Unicode MS" w:cs="Arial Unicode MS"/>
          <w:sz w:val="18"/>
          <w:szCs w:val="18"/>
        </w:rPr>
        <w:t>ინტერრელიგიური</w:t>
      </w:r>
      <w:proofErr w:type="spellEnd"/>
      <w:r w:rsidRPr="001625BB">
        <w:rPr>
          <w:rFonts w:ascii="Arial Unicode MS" w:eastAsia="Arial Unicode MS" w:hAnsi="Arial Unicode MS" w:cs="Arial Unicode MS"/>
          <w:sz w:val="18"/>
          <w:szCs w:val="18"/>
        </w:rPr>
        <w:t xml:space="preserve"> კალენდრის შექმნის, რელიგიური რუკების შექმნისა და რელიგიური მრავალფეროვნების, რწმენის თავისუფლების  პრინციპების შესახებ ვიდეო მასალის მომზადების აქტივობებზე.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აღნიშნული მასალების მომზადება სააგენტოს მიერ რელიგიური მრავალფეროვნების წახალისებას ისახავს მიზნად, თუმცა, თავად მასალის შინაარსი პრობლემურია. პირველ რიგში ხაზი უნდა გაესვას გავრცელებულ მასალებში რელიგიური ორგანიზაციების </w:t>
      </w:r>
      <w:proofErr w:type="spellStart"/>
      <w:r w:rsidRPr="001625BB">
        <w:rPr>
          <w:rFonts w:ascii="Arial Unicode MS" w:eastAsia="Arial Unicode MS" w:hAnsi="Arial Unicode MS" w:cs="Arial Unicode MS"/>
          <w:sz w:val="18"/>
          <w:szCs w:val="18"/>
        </w:rPr>
        <w:t>სომბოლური</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იერარქიზების</w:t>
      </w:r>
      <w:proofErr w:type="spellEnd"/>
      <w:r w:rsidRPr="001625BB">
        <w:rPr>
          <w:rFonts w:ascii="Arial Unicode MS" w:eastAsia="Arial Unicode MS" w:hAnsi="Arial Unicode MS" w:cs="Arial Unicode MS"/>
          <w:sz w:val="18"/>
          <w:szCs w:val="18"/>
        </w:rPr>
        <w:t xml:space="preserve"> პრობლემას. კალენდარსა და რელიგიურ რუკაში წარმოდგენილი მასალა არ ასახავს საქართველოში წარმოდგენილი რელიგიების სრულ სპექტრს და მასში მეტწილად არ არის მოხვედრილი ინფორმაცია სწორედ იმ რელიგიური ჯგუფების შესახებ, რომლებიც სააგენტოს </w:t>
      </w:r>
      <w:proofErr w:type="spellStart"/>
      <w:r w:rsidRPr="001625BB">
        <w:rPr>
          <w:rFonts w:ascii="Arial Unicode MS" w:eastAsia="Arial Unicode MS" w:hAnsi="Arial Unicode MS" w:cs="Arial Unicode MS"/>
          <w:sz w:val="18"/>
          <w:szCs w:val="18"/>
        </w:rPr>
        <w:t>ინტერრელიგიურ</w:t>
      </w:r>
      <w:proofErr w:type="spellEnd"/>
      <w:r w:rsidRPr="001625BB">
        <w:rPr>
          <w:rFonts w:ascii="Arial Unicode MS" w:eastAsia="Arial Unicode MS" w:hAnsi="Arial Unicode MS" w:cs="Arial Unicode MS"/>
          <w:sz w:val="18"/>
          <w:szCs w:val="18"/>
        </w:rPr>
        <w:t xml:space="preserve"> სათათბიროს წევრები არ არიან.  ამასთან აღსანიშნავია, რომ შედგენილი რუქების აღწერილობა ტექნიკური, მშრალი (</w:t>
      </w:r>
      <w:proofErr w:type="spellStart"/>
      <w:r w:rsidRPr="001625BB">
        <w:rPr>
          <w:rFonts w:ascii="Arial Unicode MS" w:eastAsia="Arial Unicode MS" w:hAnsi="Arial Unicode MS" w:cs="Arial Unicode MS"/>
          <w:sz w:val="18"/>
          <w:szCs w:val="18"/>
        </w:rPr>
        <w:t>არარეფერირებადი</w:t>
      </w:r>
      <w:proofErr w:type="spellEnd"/>
      <w:r w:rsidRPr="001625BB">
        <w:rPr>
          <w:rFonts w:ascii="Arial Unicode MS" w:eastAsia="Arial Unicode MS" w:hAnsi="Arial Unicode MS" w:cs="Arial Unicode MS"/>
          <w:sz w:val="18"/>
          <w:szCs w:val="18"/>
        </w:rPr>
        <w:t xml:space="preserve">) და მოკლებულია ანალიტიკურ მიდგომას.   აღსანიშნავია, რომ რუკების შედგენის პროცესში დაფიქსირდა სააგენტოს მიერ რელიგიური ორგანიზაციების სასულიერო პირების პერსონალური ინფორმაციის შეგროვების უკანონო პრაქტიკა, რაც მკაცრად გააკრიტიკეს რელიგიურმა ორგანიზაციებმა და ადამიანის უფლებებზე მომუშავე ორგანიზაციებმა. </w:t>
      </w:r>
      <w:r w:rsidRPr="001625BB">
        <w:rPr>
          <w:rFonts w:ascii="Arial Unicode MS" w:eastAsia="Arial Unicode MS" w:hAnsi="Arial Unicode MS" w:cs="Arial Unicode MS"/>
          <w:sz w:val="18"/>
          <w:szCs w:val="18"/>
          <w:vertAlign w:val="superscript"/>
        </w:rPr>
        <w:footnoteReference w:id="44"/>
      </w:r>
      <w:r w:rsidRPr="001625BB">
        <w:rPr>
          <w:rFonts w:ascii="Arial Unicode MS" w:eastAsia="Arial Unicode MS" w:hAnsi="Arial Unicode MS" w:cs="Arial Unicode MS"/>
          <w:sz w:val="18"/>
          <w:szCs w:val="18"/>
        </w:rPr>
        <w:t xml:space="preserve"> რუკების გამოქვეყნების შემდეგ ნათელი გახდა, რომ სასულიერო პირების პერსონალური მონაცემების შეგროვება არ უკავშირდებოდა მათ შედგენას.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sz w:val="18"/>
          <w:szCs w:val="18"/>
        </w:rPr>
        <w:t xml:space="preserve">მთლიანობაში მთავრობის წარმომადგენლების მიერ გაკეთებული პრობლემური გაცხადებები </w:t>
      </w:r>
      <w:proofErr w:type="spellStart"/>
      <w:r w:rsidRPr="001625BB">
        <w:rPr>
          <w:rFonts w:ascii="Arial Unicode MS" w:eastAsia="Arial Unicode MS" w:hAnsi="Arial Unicode MS" w:cs="Arial Unicode MS"/>
          <w:sz w:val="18"/>
          <w:szCs w:val="18"/>
        </w:rPr>
        <w:t>სეკულარიზმის</w:t>
      </w:r>
      <w:proofErr w:type="spellEnd"/>
      <w:r w:rsidRPr="001625BB">
        <w:rPr>
          <w:rFonts w:ascii="Arial Unicode MS" w:eastAsia="Arial Unicode MS" w:hAnsi="Arial Unicode MS" w:cs="Arial Unicode MS"/>
          <w:sz w:val="18"/>
          <w:szCs w:val="18"/>
        </w:rPr>
        <w:t xml:space="preserve"> საკითხთან</w:t>
      </w:r>
      <w:r w:rsidRPr="001625BB">
        <w:rPr>
          <w:rFonts w:ascii="Arial Unicode MS" w:eastAsia="Arial Unicode MS" w:hAnsi="Arial Unicode MS" w:cs="Arial Unicode MS"/>
          <w:sz w:val="18"/>
          <w:szCs w:val="18"/>
          <w:vertAlign w:val="superscript"/>
        </w:rPr>
        <w:footnoteReference w:id="45"/>
      </w:r>
      <w:r w:rsidRPr="001625BB">
        <w:rPr>
          <w:rFonts w:ascii="Arial Unicode MS" w:eastAsia="Arial Unicode MS" w:hAnsi="Arial Unicode MS" w:cs="Arial Unicode MS"/>
          <w:sz w:val="18"/>
          <w:szCs w:val="18"/>
        </w:rPr>
        <w:t xml:space="preserve">, დომინანტი ეკლესიის როლთან დაკავშირებით, ისევე როგორც </w:t>
      </w:r>
      <w:proofErr w:type="spellStart"/>
      <w:r w:rsidRPr="001625BB">
        <w:rPr>
          <w:rFonts w:ascii="Arial Unicode MS" w:eastAsia="Arial Unicode MS" w:hAnsi="Arial Unicode MS" w:cs="Arial Unicode MS"/>
          <w:sz w:val="18"/>
          <w:szCs w:val="18"/>
        </w:rPr>
        <w:t>არადომინანტ</w:t>
      </w:r>
      <w:proofErr w:type="spellEnd"/>
      <w:r w:rsidRPr="001625BB">
        <w:rPr>
          <w:rFonts w:ascii="Arial Unicode MS" w:eastAsia="Arial Unicode MS" w:hAnsi="Arial Unicode MS" w:cs="Arial Unicode MS"/>
          <w:sz w:val="18"/>
          <w:szCs w:val="18"/>
        </w:rPr>
        <w:t xml:space="preserve"> რელიგიურ ჯგუფების უფლების დარღვევის ყველაზე მნიშვნელოვან შემთხვევებზე აშკარად არაეფექტიანი რეაგირება, სიმბოლურ/</w:t>
      </w:r>
      <w:proofErr w:type="spellStart"/>
      <w:r w:rsidRPr="001625BB">
        <w:rPr>
          <w:rFonts w:ascii="Arial Unicode MS" w:eastAsia="Arial Unicode MS" w:hAnsi="Arial Unicode MS" w:cs="Arial Unicode MS"/>
          <w:sz w:val="18"/>
          <w:szCs w:val="18"/>
        </w:rPr>
        <w:t>დისკურსულ</w:t>
      </w:r>
      <w:proofErr w:type="spellEnd"/>
      <w:r w:rsidRPr="001625BB">
        <w:rPr>
          <w:rFonts w:ascii="Arial Unicode MS" w:eastAsia="Arial Unicode MS" w:hAnsi="Arial Unicode MS" w:cs="Arial Unicode MS"/>
          <w:sz w:val="18"/>
          <w:szCs w:val="18"/>
        </w:rPr>
        <w:t xml:space="preserve"> ველზე სახელმწიფოს რელიგიური ნეიტრალიტეტისა და თანასწორობის მიმართ ნდობას/აღქმას იმდენად აზიანებს, რომ სააგენტოს ფრაგმენტულ და შინაარსობრივად ასევე პრობლემურ აქტივობებს რელიგიური </w:t>
      </w:r>
      <w:proofErr w:type="spellStart"/>
      <w:r w:rsidRPr="001625BB">
        <w:rPr>
          <w:rFonts w:ascii="Arial Unicode MS" w:eastAsia="Arial Unicode MS" w:hAnsi="Arial Unicode MS" w:cs="Arial Unicode MS"/>
          <w:sz w:val="18"/>
          <w:szCs w:val="18"/>
        </w:rPr>
        <w:t>შემწყარებლობის</w:t>
      </w:r>
      <w:proofErr w:type="spellEnd"/>
      <w:r w:rsidRPr="001625BB">
        <w:rPr>
          <w:rFonts w:ascii="Arial Unicode MS" w:eastAsia="Arial Unicode MS" w:hAnsi="Arial Unicode MS" w:cs="Arial Unicode MS"/>
          <w:sz w:val="18"/>
          <w:szCs w:val="18"/>
        </w:rPr>
        <w:t xml:space="preserve"> კუთხით საზოგადოებრივი ცნობიერების ტრანსფორმაციის რესურსი ვერ ექნება.  </w:t>
      </w:r>
      <w:r w:rsidRPr="001625BB">
        <w:rPr>
          <w:rFonts w:ascii="Arial Unicode MS" w:eastAsia="Arial Unicode MS" w:hAnsi="Arial Unicode MS" w:cs="Arial Unicode MS"/>
          <w:b/>
          <w:sz w:val="18"/>
          <w:szCs w:val="18"/>
        </w:rPr>
        <w:t>საქმიანობა 11.1.2.2. - საერთაშორისო ორგანიზაციებისა და სახალხო დამცველის ჩართულობით, ჩატარდეს კვალიფიციური ტრენინგები  შინაგან საქმეთა სამინისტროსა და პროკურატურის თანამშრომლებისთვის რელიგიის თავისუფლებისა და თანასწორუფლებიანობის დაცვის საკითხებზე</w:t>
      </w:r>
    </w:p>
    <w:p w:rsidR="001625BB" w:rsidRPr="001625BB" w:rsidRDefault="001625BB" w:rsidP="001625BB">
      <w:pPr>
        <w:spacing w:after="0" w:line="240" w:lineRule="auto"/>
        <w:jc w:val="both"/>
        <w:rPr>
          <w:rFonts w:ascii="Arial Unicode MS" w:eastAsia="Arial Unicode MS" w:hAnsi="Arial Unicode MS" w:cs="Arial Unicode MS"/>
          <w:sz w:val="18"/>
          <w:szCs w:val="18"/>
          <w:u w:val="single"/>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lastRenderedPageBreak/>
        <w:t xml:space="preserve">მთავრობის ინფორმაციით, დისკრიმინაციისა და სიძულვილით მოტივირებული დანაშაულების საკითხებზე პროკურატურაში ჩატარდა ტრენინგების ციკლი, რომელიც მათ შორის, მოიცავდა რელიგიის თავისუფლების და თანასწორუფლებიანობის საკითხებს. </w:t>
      </w:r>
      <w:r w:rsidRPr="001625BB">
        <w:rPr>
          <w:rFonts w:ascii="Arial Unicode MS" w:eastAsia="Arial Unicode MS" w:hAnsi="Arial Unicode MS" w:cs="Arial Unicode MS"/>
          <w:b/>
          <w:sz w:val="18"/>
          <w:szCs w:val="18"/>
        </w:rPr>
        <w:t>2016 წელს გადამზადება 232-მა პროკურორმა, პროკურატურის გამომძიებელმა და სტაჟიორმა, 2017 წელს კი 286 პირმა გაიარა (მთლიანობაში 28 ტრენინგი).</w:t>
      </w:r>
      <w:r w:rsidRPr="001625BB">
        <w:rPr>
          <w:rFonts w:ascii="Arial Unicode MS" w:eastAsia="Arial Unicode MS" w:hAnsi="Arial Unicode MS" w:cs="Arial Unicode MS"/>
          <w:sz w:val="18"/>
          <w:szCs w:val="18"/>
        </w:rPr>
        <w:t xml:space="preserve"> სასწავლო პროექტები ევროპის საბჭოსთან, ეუთოს დემოკრატიული ინსტიტუტებისა და ადამიანის უფლებების ოფისსა (ODIHR) და სახალხო დამცველის აპარატთან თანამშრომლობით განხორციელდა. პროკურატურის ინფორმაციით, 2017 წელს, ასევე, განხორციელდა სტაჟიორთა მოსამზადებელი პროგრამა 2 ჯგუფისთვის. აღნიშნული პროგრამა მოიცავს რელიგიური თავისუფლებისა და </w:t>
      </w:r>
      <w:proofErr w:type="spellStart"/>
      <w:r w:rsidRPr="001625BB">
        <w:rPr>
          <w:rFonts w:ascii="Arial Unicode MS" w:eastAsia="Arial Unicode MS" w:hAnsi="Arial Unicode MS" w:cs="Arial Unicode MS"/>
          <w:sz w:val="18"/>
          <w:szCs w:val="18"/>
        </w:rPr>
        <w:t>თანასწორულფებიანობის</w:t>
      </w:r>
      <w:proofErr w:type="spellEnd"/>
      <w:r w:rsidRPr="001625BB">
        <w:rPr>
          <w:rFonts w:ascii="Arial Unicode MS" w:eastAsia="Arial Unicode MS" w:hAnsi="Arial Unicode MS" w:cs="Arial Unicode MS"/>
          <w:sz w:val="18"/>
          <w:szCs w:val="18"/>
        </w:rPr>
        <w:t xml:space="preserve"> საკითხებს. მოსამზადებელი კურსის ფარგლებში გადამზადება 62-მა სტაჟიორმა გაიარა.</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პროკურორებისა და პროკურატურის თანამშრომლებისთვის ჩატარებული ტრენინგების ციკლი პოზიტიურად უნდა შეფასდეს, მით უფრო, რომ კასკადური ტრენინგების შედეგები ასევე პოზიტიურად გამოვლინდა პრაქტიკაში, რასაც ბოლო პერიოდში პროკურატურის მიერ სიძულვილის მოტივის იდენტიფიკაციის, მზარდი სტატისტიკისა და საპროცესო დოკუმენტებში მოტივის (სიტყვებით)  მითითების პოზიტიური გამოცდილება ადასტურებს.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საქმიანობით განსაზღვრულ საკითხებზე შსს-ს თანამშრომლების გადამზადება შსს-ს აკადემიაში დისკრიმინაციის შესახებ </w:t>
      </w:r>
      <w:proofErr w:type="spellStart"/>
      <w:r w:rsidRPr="001625BB">
        <w:rPr>
          <w:rFonts w:ascii="Arial Unicode MS" w:eastAsia="Arial Unicode MS" w:hAnsi="Arial Unicode MS" w:cs="Arial Unicode MS"/>
          <w:sz w:val="18"/>
          <w:szCs w:val="18"/>
        </w:rPr>
        <w:t>ზაგადი</w:t>
      </w:r>
      <w:proofErr w:type="spellEnd"/>
      <w:r w:rsidRPr="001625BB">
        <w:rPr>
          <w:rFonts w:ascii="Arial Unicode MS" w:eastAsia="Arial Unicode MS" w:hAnsi="Arial Unicode MS" w:cs="Arial Unicode MS"/>
          <w:sz w:val="18"/>
          <w:szCs w:val="18"/>
        </w:rPr>
        <w:t xml:space="preserve"> პროგრამის ფარგლებში ხდება. ამასთან სააგენტოსთან თანამშრომლობით შსს-ს აკადემიაში 141 მსმენელს ჩაუტარდათ ტრენინგი თემაზე: </w:t>
      </w:r>
      <w:proofErr w:type="spellStart"/>
      <w:r w:rsidRPr="001625BB">
        <w:rPr>
          <w:rFonts w:ascii="Arial Unicode MS" w:eastAsia="Arial Unicode MS" w:hAnsi="Arial Unicode MS" w:cs="Arial Unicode MS"/>
          <w:sz w:val="18"/>
          <w:szCs w:val="18"/>
        </w:rPr>
        <w:t>სეკულარიზმი</w:t>
      </w:r>
      <w:proofErr w:type="spellEnd"/>
      <w:r w:rsidRPr="001625BB">
        <w:rPr>
          <w:rFonts w:ascii="Arial Unicode MS" w:eastAsia="Arial Unicode MS" w:hAnsi="Arial Unicode MS" w:cs="Arial Unicode MS"/>
          <w:sz w:val="18"/>
          <w:szCs w:val="18"/>
        </w:rPr>
        <w:t xml:space="preserve"> და რელიგიური ნეიტრალიტეტი. შსს-ს აკადემიის </w:t>
      </w:r>
      <w:proofErr w:type="spellStart"/>
      <w:r w:rsidRPr="001625BB">
        <w:rPr>
          <w:rFonts w:ascii="Arial Unicode MS" w:eastAsia="Arial Unicode MS" w:hAnsi="Arial Unicode MS" w:cs="Arial Unicode MS"/>
          <w:sz w:val="18"/>
          <w:szCs w:val="18"/>
        </w:rPr>
        <w:t>სილაბუსის</w:t>
      </w:r>
      <w:proofErr w:type="spellEnd"/>
      <w:r w:rsidRPr="001625BB">
        <w:rPr>
          <w:rFonts w:ascii="Arial Unicode MS" w:eastAsia="Arial Unicode MS" w:hAnsi="Arial Unicode MS" w:cs="Arial Unicode MS"/>
          <w:sz w:val="18"/>
          <w:szCs w:val="18"/>
        </w:rPr>
        <w:t xml:space="preserve"> ანალიზი აჩვენებს, რომ აღნიშნული სასწავლო პროგრამა </w:t>
      </w:r>
      <w:proofErr w:type="spellStart"/>
      <w:r w:rsidRPr="001625BB">
        <w:rPr>
          <w:rFonts w:ascii="Arial Unicode MS" w:eastAsia="Arial Unicode MS" w:hAnsi="Arial Unicode MS" w:cs="Arial Unicode MS"/>
          <w:sz w:val="18"/>
          <w:szCs w:val="18"/>
        </w:rPr>
        <w:t>საკმადო</w:t>
      </w:r>
      <w:proofErr w:type="spellEnd"/>
      <w:r w:rsidRPr="001625BB">
        <w:rPr>
          <w:rFonts w:ascii="Arial Unicode MS" w:eastAsia="Arial Unicode MS" w:hAnsi="Arial Unicode MS" w:cs="Arial Unicode MS"/>
          <w:sz w:val="18"/>
          <w:szCs w:val="18"/>
        </w:rPr>
        <w:t xml:space="preserve"> ზოგადია და ის საკმარის ყურადღებას არ უთმობს სპეციფიკური ჯგუფების მიმართ ჩადენილი </w:t>
      </w:r>
      <w:proofErr w:type="spellStart"/>
      <w:r w:rsidRPr="001625BB">
        <w:rPr>
          <w:rFonts w:ascii="Arial Unicode MS" w:eastAsia="Arial Unicode MS" w:hAnsi="Arial Unicode MS" w:cs="Arial Unicode MS"/>
          <w:sz w:val="18"/>
          <w:szCs w:val="18"/>
        </w:rPr>
        <w:t>სიძულვლით</w:t>
      </w:r>
      <w:proofErr w:type="spellEnd"/>
      <w:r w:rsidRPr="001625BB">
        <w:rPr>
          <w:rFonts w:ascii="Arial Unicode MS" w:eastAsia="Arial Unicode MS" w:hAnsi="Arial Unicode MS" w:cs="Arial Unicode MS"/>
          <w:sz w:val="18"/>
          <w:szCs w:val="18"/>
        </w:rPr>
        <w:t xml:space="preserve"> მოტივირებული დანაშაულებების გამოძიების, პრევენციისა და მსხვერპლების დაცვის </w:t>
      </w:r>
      <w:proofErr w:type="spellStart"/>
      <w:r w:rsidRPr="001625BB">
        <w:rPr>
          <w:rFonts w:ascii="Arial Unicode MS" w:eastAsia="Arial Unicode MS" w:hAnsi="Arial Unicode MS" w:cs="Arial Unicode MS"/>
          <w:sz w:val="18"/>
          <w:szCs w:val="18"/>
        </w:rPr>
        <w:t>სპეცფიკურ</w:t>
      </w:r>
      <w:proofErr w:type="spellEnd"/>
      <w:r w:rsidRPr="001625BB">
        <w:rPr>
          <w:rFonts w:ascii="Arial Unicode MS" w:eastAsia="Arial Unicode MS" w:hAnsi="Arial Unicode MS" w:cs="Arial Unicode MS"/>
          <w:sz w:val="18"/>
          <w:szCs w:val="18"/>
        </w:rPr>
        <w:t xml:space="preserve"> საკითხებს.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პროკურორების გადამზადების კუთხით პროკურატურის მიერ  განხორციელებული ღონისძიებები და მცდელობები პოზიტიურად უნდა შეფასდეს, რაც სიძულვილით მოტივირებული დანაშაულების გამოძიების პროცესის გარკვეულ გაუმჯობესებაში ასევე აისახა.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ამის  საპირისპიროდ,  შინაგან საქმეთა სამინისტროს საქმიანობა როგორც წინა, 2014-2015 წლის სამოქმედო გეგმის, ასევე განსახილველი 2016-2017 წლის სამოქმედო გეგმის ფარგლებში </w:t>
      </w:r>
      <w:proofErr w:type="spellStart"/>
      <w:r w:rsidRPr="001625BB">
        <w:rPr>
          <w:rFonts w:ascii="Arial Unicode MS" w:eastAsia="Arial Unicode MS" w:hAnsi="Arial Unicode MS" w:cs="Arial Unicode MS"/>
          <w:sz w:val="18"/>
          <w:szCs w:val="18"/>
        </w:rPr>
        <w:t>პასიურობითგამოირჩეოდა</w:t>
      </w:r>
      <w:proofErr w:type="spellEnd"/>
      <w:r w:rsidRPr="001625BB">
        <w:rPr>
          <w:rFonts w:ascii="Arial Unicode MS" w:eastAsia="Arial Unicode MS" w:hAnsi="Arial Unicode MS" w:cs="Arial Unicode MS"/>
          <w:sz w:val="18"/>
          <w:szCs w:val="18"/>
        </w:rPr>
        <w:t xml:space="preserve"> და ნაკისრი ვალდებულებები უწყებების მიერ სუსტად სრულდებოდა. შსს-ს აკადემიის გადამზადების სასწავლო პროგრამები ზოგადად დისკრიმინაციის საკითხებს მოიცავს და საკმარისად არ ასახავს სიძულვილით მოტივირებული დანაშაულების გამოძიების, პრევენციის, მსხვერპლთან ურთიერთობის სპეციფიკებს და </w:t>
      </w:r>
      <w:proofErr w:type="spellStart"/>
      <w:r w:rsidRPr="001625BB">
        <w:rPr>
          <w:rFonts w:ascii="Arial Unicode MS" w:eastAsia="Arial Unicode MS" w:hAnsi="Arial Unicode MS" w:cs="Arial Unicode MS"/>
          <w:sz w:val="18"/>
          <w:szCs w:val="18"/>
        </w:rPr>
        <w:t>საუკთესო</w:t>
      </w:r>
      <w:proofErr w:type="spellEnd"/>
      <w:r w:rsidRPr="001625BB">
        <w:rPr>
          <w:rFonts w:ascii="Arial Unicode MS" w:eastAsia="Arial Unicode MS" w:hAnsi="Arial Unicode MS" w:cs="Arial Unicode MS"/>
          <w:sz w:val="18"/>
          <w:szCs w:val="18"/>
        </w:rPr>
        <w:t xml:space="preserve"> პრაქტიკებს. ამასთან პროგრამაში რელიგიის თავისუფლების საკითხებს, ისევე როგორც სხვა დისკრიმინირებული ჯგუფების უფლებრივი მდგომარეობის საკითხებს ჯეროვანი დრო არ ეთმობა, რაც  ცხადია გავლენას ახდენს პოლიციის თანამშრომლების როგორც ცოდნის, ასევე </w:t>
      </w:r>
      <w:proofErr w:type="spellStart"/>
      <w:r w:rsidRPr="001625BB">
        <w:rPr>
          <w:rFonts w:ascii="Arial Unicode MS" w:eastAsia="Arial Unicode MS" w:hAnsi="Arial Unicode MS" w:cs="Arial Unicode MS"/>
          <w:sz w:val="18"/>
          <w:szCs w:val="18"/>
        </w:rPr>
        <w:t>სენსიტიურობის</w:t>
      </w:r>
      <w:proofErr w:type="spellEnd"/>
      <w:r w:rsidRPr="001625BB">
        <w:rPr>
          <w:rFonts w:ascii="Arial Unicode MS" w:eastAsia="Arial Unicode MS" w:hAnsi="Arial Unicode MS" w:cs="Arial Unicode MS"/>
          <w:sz w:val="18"/>
          <w:szCs w:val="18"/>
        </w:rPr>
        <w:t xml:space="preserve"> პრობლემაზე. შსს სწორედ ის უწყებაა, რომელსაც სიძულვილით მოტივირებული დანაშაულების მსხვერპლებთან პირველადი შეხება და საქმის არსებითი გამოძიება უწევთ და ამ ინსტიტუციურ დონეზე ჩავარდნა ცხადია გავლენას ახდენს მსგავს დანაშაულებთან ბრძოლის მთლიან პოლიტიკაზე. </w:t>
      </w:r>
      <w:proofErr w:type="spellStart"/>
      <w:r w:rsidRPr="001625BB">
        <w:rPr>
          <w:rFonts w:ascii="Arial Unicode MS" w:eastAsia="Arial Unicode MS" w:hAnsi="Arial Unicode MS" w:cs="Arial Unicode MS"/>
          <w:sz w:val="18"/>
          <w:szCs w:val="18"/>
        </w:rPr>
        <w:t>ინსტიტუცინალიზებული</w:t>
      </w:r>
      <w:proofErr w:type="spellEnd"/>
      <w:r w:rsidRPr="001625BB">
        <w:rPr>
          <w:rFonts w:ascii="Arial Unicode MS" w:eastAsia="Arial Unicode MS" w:hAnsi="Arial Unicode MS" w:cs="Arial Unicode MS"/>
          <w:sz w:val="18"/>
          <w:szCs w:val="18"/>
        </w:rPr>
        <w:t xml:space="preserve"> ჰომო/</w:t>
      </w:r>
      <w:proofErr w:type="spellStart"/>
      <w:r w:rsidRPr="001625BB">
        <w:rPr>
          <w:rFonts w:ascii="Arial Unicode MS" w:eastAsia="Arial Unicode MS" w:hAnsi="Arial Unicode MS" w:cs="Arial Unicode MS"/>
          <w:sz w:val="18"/>
          <w:szCs w:val="18"/>
        </w:rPr>
        <w:t>ბი</w:t>
      </w:r>
      <w:proofErr w:type="spellEnd"/>
      <w:r w:rsidRPr="001625BB">
        <w:rPr>
          <w:rFonts w:ascii="Arial Unicode MS" w:eastAsia="Arial Unicode MS" w:hAnsi="Arial Unicode MS" w:cs="Arial Unicode MS"/>
          <w:sz w:val="18"/>
          <w:szCs w:val="18"/>
        </w:rPr>
        <w:t>/</w:t>
      </w:r>
      <w:proofErr w:type="spellStart"/>
      <w:r w:rsidRPr="001625BB">
        <w:rPr>
          <w:rFonts w:ascii="Arial Unicode MS" w:eastAsia="Arial Unicode MS" w:hAnsi="Arial Unicode MS" w:cs="Arial Unicode MS"/>
          <w:sz w:val="18"/>
          <w:szCs w:val="18"/>
        </w:rPr>
        <w:t>ტრანსფობიის</w:t>
      </w:r>
      <w:proofErr w:type="spellEnd"/>
      <w:r w:rsidRPr="001625BB">
        <w:rPr>
          <w:rFonts w:ascii="Arial Unicode MS" w:eastAsia="Arial Unicode MS" w:hAnsi="Arial Unicode MS" w:cs="Arial Unicode MS"/>
          <w:sz w:val="18"/>
          <w:szCs w:val="18"/>
        </w:rPr>
        <w:t xml:space="preserve"> პრობლემა მსხვერპლებს სამართლებრივი დაცვის საშუალებების მიმართ ნდობას უკარგავს და ძალადობრივ </w:t>
      </w:r>
      <w:proofErr w:type="spellStart"/>
      <w:r w:rsidRPr="001625BB">
        <w:rPr>
          <w:rFonts w:ascii="Arial Unicode MS" w:eastAsia="Arial Unicode MS" w:hAnsi="Arial Unicode MS" w:cs="Arial Unicode MS"/>
          <w:sz w:val="18"/>
          <w:szCs w:val="18"/>
        </w:rPr>
        <w:t>პრაქტიკებსა</w:t>
      </w:r>
      <w:proofErr w:type="spellEnd"/>
      <w:r w:rsidRPr="001625BB">
        <w:rPr>
          <w:rFonts w:ascii="Arial Unicode MS" w:eastAsia="Arial Unicode MS" w:hAnsi="Arial Unicode MS" w:cs="Arial Unicode MS"/>
          <w:sz w:val="18"/>
          <w:szCs w:val="18"/>
        </w:rPr>
        <w:t xml:space="preserve"> და დაუცველობას აღრმავებს. 2017 </w:t>
      </w:r>
      <w:r w:rsidRPr="001625BB">
        <w:rPr>
          <w:rFonts w:ascii="Arial Unicode MS" w:eastAsia="Arial Unicode MS" w:hAnsi="Arial Unicode MS" w:cs="Arial Unicode MS"/>
          <w:sz w:val="18"/>
          <w:szCs w:val="18"/>
        </w:rPr>
        <w:lastRenderedPageBreak/>
        <w:t xml:space="preserve">წლის ბოლოს შსს-ს ახალმა ხელმძღვანელობამ </w:t>
      </w:r>
      <w:proofErr w:type="spellStart"/>
      <w:r w:rsidRPr="001625BB">
        <w:rPr>
          <w:rFonts w:ascii="Arial Unicode MS" w:eastAsia="Arial Unicode MS" w:hAnsi="Arial Unicode MS" w:cs="Arial Unicode MS"/>
          <w:sz w:val="18"/>
          <w:szCs w:val="18"/>
        </w:rPr>
        <w:t>დაანონსა</w:t>
      </w:r>
      <w:proofErr w:type="spellEnd"/>
      <w:r w:rsidRPr="001625BB">
        <w:rPr>
          <w:rFonts w:ascii="Arial Unicode MS" w:eastAsia="Arial Unicode MS" w:hAnsi="Arial Unicode MS" w:cs="Arial Unicode MS"/>
          <w:sz w:val="18"/>
          <w:szCs w:val="18"/>
        </w:rPr>
        <w:t xml:space="preserve"> ადამიანის უფლებათა დეპარტამენტის ფორმირება, რომელიც მათ შორის, </w:t>
      </w:r>
      <w:proofErr w:type="spellStart"/>
      <w:r w:rsidRPr="001625BB">
        <w:rPr>
          <w:rFonts w:ascii="Arial Unicode MS" w:eastAsia="Arial Unicode MS" w:hAnsi="Arial Unicode MS" w:cs="Arial Unicode MS"/>
          <w:sz w:val="18"/>
          <w:szCs w:val="18"/>
        </w:rPr>
        <w:t>დისკრინაციულ</w:t>
      </w:r>
      <w:proofErr w:type="spellEnd"/>
      <w:r w:rsidRPr="001625BB">
        <w:rPr>
          <w:rFonts w:ascii="Arial Unicode MS" w:eastAsia="Arial Unicode MS" w:hAnsi="Arial Unicode MS" w:cs="Arial Unicode MS"/>
          <w:sz w:val="18"/>
          <w:szCs w:val="18"/>
        </w:rPr>
        <w:t xml:space="preserve"> დანაშაულებზე იმუშავებს.</w:t>
      </w:r>
      <w:r w:rsidRPr="001625BB">
        <w:rPr>
          <w:rFonts w:ascii="Arial Unicode MS" w:eastAsia="Arial Unicode MS" w:hAnsi="Arial Unicode MS" w:cs="Arial Unicode MS"/>
          <w:sz w:val="18"/>
          <w:szCs w:val="18"/>
          <w:vertAlign w:val="superscript"/>
        </w:rPr>
        <w:footnoteReference w:id="46"/>
      </w:r>
      <w:r w:rsidRPr="001625BB">
        <w:rPr>
          <w:rFonts w:ascii="Arial Unicode MS" w:eastAsia="Arial Unicode MS" w:hAnsi="Arial Unicode MS" w:cs="Arial Unicode MS"/>
          <w:sz w:val="18"/>
          <w:szCs w:val="18"/>
        </w:rPr>
        <w:t xml:space="preserve"> სამინისტროში მსგავსი ინსტიტუციური რგოლის გაჩენის პირობებში, რომელიც დისკრიმინაციულ დანაშაულებთან ბრძოლის კოორდინაციაზე იმუშავებს, ჩნდება მოლოდინი, რომ სამინისტროში პოზიტიური ცვლილებები დაიწყება. </w:t>
      </w:r>
      <w:proofErr w:type="spellStart"/>
      <w:r w:rsidRPr="001625BB">
        <w:rPr>
          <w:rFonts w:ascii="Arial Unicode MS" w:eastAsia="Arial Unicode MS" w:hAnsi="Arial Unicode MS" w:cs="Arial Unicode MS"/>
          <w:sz w:val="18"/>
          <w:szCs w:val="18"/>
        </w:rPr>
        <w:t>სამინისტოს</w:t>
      </w:r>
      <w:proofErr w:type="spellEnd"/>
      <w:r w:rsidRPr="001625BB">
        <w:rPr>
          <w:rFonts w:ascii="Arial Unicode MS" w:eastAsia="Arial Unicode MS" w:hAnsi="Arial Unicode MS" w:cs="Arial Unicode MS"/>
          <w:sz w:val="18"/>
          <w:szCs w:val="18"/>
        </w:rPr>
        <w:t xml:space="preserve"> მიერ სამუშაო შეხვედრის ფარგლებში გამოცხადებული გეგმა პოლიციის განყოფილებებში </w:t>
      </w:r>
      <w:proofErr w:type="spellStart"/>
      <w:r w:rsidRPr="001625BB">
        <w:rPr>
          <w:rFonts w:ascii="Arial Unicode MS" w:eastAsia="Arial Unicode MS" w:hAnsi="Arial Unicode MS" w:cs="Arial Unicode MS"/>
          <w:sz w:val="18"/>
          <w:szCs w:val="18"/>
        </w:rPr>
        <w:t>სპეციალიზირებული</w:t>
      </w:r>
      <w:proofErr w:type="spellEnd"/>
      <w:r w:rsidRPr="001625BB">
        <w:rPr>
          <w:rFonts w:ascii="Arial Unicode MS" w:eastAsia="Arial Unicode MS" w:hAnsi="Arial Unicode MS" w:cs="Arial Unicode MS"/>
          <w:sz w:val="18"/>
          <w:szCs w:val="18"/>
        </w:rPr>
        <w:t xml:space="preserve"> პოლიციელების/გამომძიებლების გადამზადებას ითვალისწინებს.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u w:val="single"/>
        </w:rPr>
      </w:pPr>
      <w:r w:rsidRPr="001625BB">
        <w:rPr>
          <w:rFonts w:ascii="Arial Unicode MS" w:eastAsia="Arial Unicode MS" w:hAnsi="Arial Unicode MS" w:cs="Arial Unicode MS"/>
          <w:b/>
          <w:sz w:val="18"/>
          <w:szCs w:val="18"/>
        </w:rPr>
        <w:t>საქმიანობა 11.1.2.3. - რელიგიური შეუწყნარებლობით მოტივირებული დანაშაულების პრევენცია და ეფექტური გამოძიება რელიგიური სიძულვილით მოტივირებულ დანაშაულებსა და სამართალდარღვევებზე შსს-ს, პროკურატურის მიერ დეტალური სტატისტიკის წარმოება</w:t>
      </w:r>
      <w:r w:rsidRPr="001625BB">
        <w:rPr>
          <w:rFonts w:ascii="Arial Unicode MS" w:eastAsia="Arial Unicode MS" w:hAnsi="Arial Unicode MS" w:cs="Arial Unicode MS"/>
          <w:sz w:val="18"/>
          <w:szCs w:val="18"/>
          <w:u w:val="single"/>
        </w:rPr>
        <w:t xml:space="preserve">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რელიგიური შეუწყნარებლობის მიმართულებით გახმაურებული საქმეების დიდი ნაწილი ამ დრომდე არ არის გამოძიებული, რაც დაუსჯელობის გარემოს აძლიერებს.</w:t>
      </w:r>
      <w:r w:rsidRPr="001625BB">
        <w:rPr>
          <w:rFonts w:ascii="Arial Unicode MS" w:eastAsia="Arial Unicode MS" w:hAnsi="Arial Unicode MS" w:cs="Arial Unicode MS"/>
          <w:sz w:val="18"/>
          <w:szCs w:val="18"/>
          <w:lang w:val="en-US"/>
        </w:rPr>
        <w:t xml:space="preserve"> </w:t>
      </w:r>
      <w:r w:rsidRPr="001625BB">
        <w:rPr>
          <w:rFonts w:ascii="Arial Unicode MS" w:eastAsia="Arial Unicode MS" w:hAnsi="Arial Unicode MS" w:cs="Arial Unicode MS"/>
          <w:sz w:val="18"/>
          <w:szCs w:val="18"/>
        </w:rPr>
        <w:t xml:space="preserve">მსგავსი დანაშაულების </w:t>
      </w:r>
      <w:proofErr w:type="spellStart"/>
      <w:r w:rsidRPr="001625BB">
        <w:rPr>
          <w:rFonts w:ascii="Arial Unicode MS" w:eastAsia="Arial Unicode MS" w:hAnsi="Arial Unicode MS" w:cs="Arial Unicode MS"/>
          <w:sz w:val="18"/>
          <w:szCs w:val="18"/>
        </w:rPr>
        <w:t>გამოუძიებლობის</w:t>
      </w:r>
      <w:proofErr w:type="spellEnd"/>
      <w:r w:rsidRPr="001625BB">
        <w:rPr>
          <w:rFonts w:ascii="Arial Unicode MS" w:eastAsia="Arial Unicode MS" w:hAnsi="Arial Unicode MS" w:cs="Arial Unicode MS"/>
          <w:sz w:val="18"/>
          <w:szCs w:val="18"/>
        </w:rPr>
        <w:t xml:space="preserve"> მიზეზად სამართალდამცავი ორგანოების ცოდნის, </w:t>
      </w:r>
      <w:proofErr w:type="spellStart"/>
      <w:r w:rsidRPr="001625BB">
        <w:rPr>
          <w:rFonts w:ascii="Arial Unicode MS" w:eastAsia="Arial Unicode MS" w:hAnsi="Arial Unicode MS" w:cs="Arial Unicode MS"/>
          <w:sz w:val="18"/>
          <w:szCs w:val="18"/>
        </w:rPr>
        <w:t>სენსიტიურობისა</w:t>
      </w:r>
      <w:proofErr w:type="spellEnd"/>
      <w:r w:rsidRPr="001625BB">
        <w:rPr>
          <w:rFonts w:ascii="Arial Unicode MS" w:eastAsia="Arial Unicode MS" w:hAnsi="Arial Unicode MS" w:cs="Arial Unicode MS"/>
          <w:sz w:val="18"/>
          <w:szCs w:val="18"/>
        </w:rPr>
        <w:t xml:space="preserve"> და ეფექტიანი რეაგირებისთვის ინსტიტუციური მზადყოფნის პრობლემის მიღმა, დომინანტი რელიგიური ჯგუფის მიმართ ლოიალობისა და პოლიტიკური ნების არ არსებობის პრობლემა უნდა დასახელდეს. 2012-2016 წლებში  ქართველი მუსლიმი თემის მიმართ გამოვლენილი რელიგიური კონფლიქტების ჯაჭვის მიღმა</w:t>
      </w:r>
      <w:r w:rsidRPr="001625BB">
        <w:rPr>
          <w:rFonts w:ascii="Arial Unicode MS" w:eastAsia="Arial Unicode MS" w:hAnsi="Arial Unicode MS" w:cs="Arial Unicode MS"/>
          <w:sz w:val="18"/>
          <w:szCs w:val="18"/>
          <w:vertAlign w:val="superscript"/>
        </w:rPr>
        <w:footnoteReference w:id="47"/>
      </w:r>
      <w:r w:rsidRPr="001625BB">
        <w:rPr>
          <w:rFonts w:ascii="Arial Unicode MS" w:eastAsia="Arial Unicode MS" w:hAnsi="Arial Unicode MS" w:cs="Arial Unicode MS"/>
          <w:sz w:val="18"/>
          <w:szCs w:val="18"/>
        </w:rPr>
        <w:t>, იმავე პერიოდში შესამჩნევი გახდა იეჰოვას მოწმეების მიმართ რელიგიური ძალადობის, დევნის, რელიგიური საქმიანობისთვის ხელშეშლის მზარდი ტენდენცია</w:t>
      </w:r>
      <w:r w:rsidRPr="001625BB">
        <w:rPr>
          <w:rFonts w:ascii="Arial Unicode MS" w:eastAsia="Arial Unicode MS" w:hAnsi="Arial Unicode MS" w:cs="Arial Unicode MS"/>
          <w:sz w:val="18"/>
          <w:szCs w:val="18"/>
          <w:vertAlign w:val="superscript"/>
        </w:rPr>
        <w:footnoteReference w:id="48"/>
      </w:r>
      <w:r w:rsidRPr="001625BB">
        <w:rPr>
          <w:rFonts w:ascii="Arial Unicode MS" w:eastAsia="Arial Unicode MS" w:hAnsi="Arial Unicode MS" w:cs="Arial Unicode MS"/>
          <w:sz w:val="18"/>
          <w:szCs w:val="18"/>
        </w:rPr>
        <w:t xml:space="preserve"> (რომელიც ამ დროისთვის შემცირებულია, თუმცა, წინა წლებთან შედარებით მაინც მკვეთრად მაღალია). პრობლემების კომპლექსურობა დანაშაულებრივ ინციდენტებზე დროული და ეფექტიანი რეაგირების მიღმა, სახელმწიფოს წინაშე სისტემური პრევენციული პოლიტიკის გაძლიერების აუცილებლობას აყენებს დღის წესრიგში. პრევენციული პოლიტიკის გატარება კი არსებით კავშირშია სტატისტიკის წარმოებასთან და მის დეტალურ ანალიზთან და დამუშავებასთან. იმის გამო რომ სამართალდამცავი ორგანოები სისხლის სამართლის კოდექსის 53-ე მუხლის 3</w:t>
      </w:r>
      <w:r w:rsidRPr="001625BB">
        <w:rPr>
          <w:rFonts w:ascii="Arial Unicode MS" w:eastAsia="Arial Unicode MS" w:hAnsi="Arial Unicode MS" w:cs="Arial Unicode MS"/>
          <w:sz w:val="18"/>
          <w:szCs w:val="18"/>
          <w:vertAlign w:val="superscript"/>
        </w:rPr>
        <w:t xml:space="preserve"> 1</w:t>
      </w:r>
      <w:r w:rsidRPr="001625BB">
        <w:rPr>
          <w:rFonts w:ascii="Arial Unicode MS" w:eastAsia="Arial Unicode MS" w:hAnsi="Arial Unicode MS" w:cs="Arial Unicode MS"/>
          <w:sz w:val="18"/>
          <w:szCs w:val="18"/>
        </w:rPr>
        <w:t xml:space="preserve"> ნაწილს არ განიხილავენ მათ მიერ გამოსაყენებელ ნორმად (კანონი სიძულვილის მოტივს დამამძიმებელ გარემოებად განიხილავს, რაზეც სასამართლო სასჯელის გამოყენების ეტაპზე მსჯელობს), ისინი აღნიშნული მუხლის საფუძველზე სტატისტიკის წარმოებაზეც უარს აცხადებდნენ, რაც თეორიულ პრობლემაზე მეტად, პოლიტიკური ნების არ არსებობის ნიშანი იყო, რადგან სტატისტიკის მიზნებით მითითებული ნორმის ტექნიკური გამოყენება სამართლებრივ შედეგებთან პირდაპირ არ არის დაკავშირებული. სხვა შემთხვევაში კი მთავრობას სისხლის სამართლის კოდექსში სტატისტიკის მიზნით სპეციალური მუხლის გაჩენის </w:t>
      </w:r>
      <w:proofErr w:type="spellStart"/>
      <w:r w:rsidRPr="001625BB">
        <w:rPr>
          <w:rFonts w:ascii="Arial Unicode MS" w:eastAsia="Arial Unicode MS" w:hAnsi="Arial Unicode MS" w:cs="Arial Unicode MS"/>
          <w:sz w:val="18"/>
          <w:szCs w:val="18"/>
        </w:rPr>
        <w:t>ინიციარება</w:t>
      </w:r>
      <w:proofErr w:type="spellEnd"/>
      <w:r w:rsidRPr="001625BB">
        <w:rPr>
          <w:rFonts w:ascii="Arial Unicode MS" w:eastAsia="Arial Unicode MS" w:hAnsi="Arial Unicode MS" w:cs="Arial Unicode MS"/>
          <w:sz w:val="18"/>
          <w:szCs w:val="18"/>
        </w:rPr>
        <w:t xml:space="preserve"> შეუძლია, რაც ასევე არ გაუკეთებია. აღნიშნულის მიუხედავად,  ბოლო პერიოდში პროკურატურა ცდილობს დახვეწოს სტატისტიკის წარმოების წესი, რაც მაინც არ არის სრულყოფილი და ის პროკურორებთან სიტყვიერი კომუნიკაციით დგება ადამიანის უფლებათა სამმართველოს მიერ. შინაგან საქმეთა სამინისტროს ახლად შექმნილი ადამიანის უფლებათა დეპარტამენტის საქმიანობის მნიშვნელოვან მიმართულებად </w:t>
      </w:r>
      <w:r w:rsidRPr="001625BB">
        <w:rPr>
          <w:rFonts w:ascii="Arial Unicode MS" w:eastAsia="Arial Unicode MS" w:hAnsi="Arial Unicode MS" w:cs="Arial Unicode MS"/>
          <w:sz w:val="18"/>
          <w:szCs w:val="18"/>
        </w:rPr>
        <w:lastRenderedPageBreak/>
        <w:t xml:space="preserve">სტატისტიკის და ანალიტიკური სამუშაოს გაწევა დასახელდა, რაც აჩენს ამ კუთხით მუშაობის გაუმჯობესების მოლოდინს.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საქართველოს პროკურატურის ცნობით, 2016 წელს რელიგიური შეუწყნარებლობის მოტივით ჩადენილ დანაშაულზე სისხლისსამართლებრივი დევნა დაიწყო 15 პირის მიმართ. კერძოდ, საქართველოს სისხლის სამართლის კოდექსის 155-ე მუხლით სისხლისსამართლებრივი დევნა დაიწყო 2 პირის მიმართ, 156-ე მუხლით - 13 პირის მიმართ. 2017 წელს  კი </w:t>
      </w:r>
      <w:proofErr w:type="spellStart"/>
      <w:r w:rsidRPr="001625BB">
        <w:rPr>
          <w:rFonts w:ascii="Arial Unicode MS" w:eastAsia="Arial Unicode MS" w:hAnsi="Arial Unicode MS" w:cs="Arial Unicode MS"/>
          <w:sz w:val="18"/>
          <w:szCs w:val="18"/>
        </w:rPr>
        <w:t>სისხლისსამართლედბრივი</w:t>
      </w:r>
      <w:proofErr w:type="spellEnd"/>
      <w:r w:rsidRPr="001625BB">
        <w:rPr>
          <w:rFonts w:ascii="Arial Unicode MS" w:eastAsia="Arial Unicode MS" w:hAnsi="Arial Unicode MS" w:cs="Arial Unicode MS"/>
          <w:sz w:val="18"/>
          <w:szCs w:val="18"/>
        </w:rPr>
        <w:t xml:space="preserve"> დევნა დაიწყო  3 პირის მიმართ, </w:t>
      </w:r>
      <w:proofErr w:type="spellStart"/>
      <w:r w:rsidRPr="001625BB">
        <w:rPr>
          <w:rFonts w:ascii="Arial Unicode MS" w:eastAsia="Arial Unicode MS" w:hAnsi="Arial Unicode MS" w:cs="Arial Unicode MS"/>
          <w:sz w:val="18"/>
          <w:szCs w:val="18"/>
        </w:rPr>
        <w:t>სსკ</w:t>
      </w:r>
      <w:proofErr w:type="spellEnd"/>
      <w:r w:rsidRPr="001625BB">
        <w:rPr>
          <w:rFonts w:ascii="Arial Unicode MS" w:eastAsia="Arial Unicode MS" w:hAnsi="Arial Unicode MS" w:cs="Arial Unicode MS"/>
          <w:sz w:val="18"/>
          <w:szCs w:val="18"/>
        </w:rPr>
        <w:t xml:space="preserve">-ის 156-ე მუხლის საფუძველზე. ამასთან პროკურატურა უთითებს, ადამიანის უფლებათა დაცვის სამმართველოს მიერ პროკურორებისთვის შემუშავებულ რეკომენდაციაზე, რომელიც სიძულვილით მოტივირებული დანაშაულების გამოძიებისა და კვალიფიკაციის სპეციფიკებს მიმოიხილავს.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შსს-ს ინფორმაციით, 2016 წლის განმავლობაში მან სისხლის სამართლის კოდექსის  155-ე  მუხლით (რელიგიური წესის აღსრულებისათვის უკანონოდ ხელის შეშლა) გამოძიება დაიწყო 5 საქმეზე, ხოლო 2017 წლის იანვარი-აგვისტოს თვეებში სამინისტროში სისხლის სამართლის კოდექსის  155-ე  მუხლით გამოძიების დაწყებასთან დაკავშირებით მონაცემები არ ფიქსირდება.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პროკურატურის მიერ სტატისტიკის პროცესის ორგანიზებისა და მზარდი მონაცემების არსებობის მიუხედავად, არსებული მონაცემები გაცილებით დაბალია, ვიდრე რელიგიური ორგანიზაციების ან დამოუკიდებელი ორგანიზაციების მიერ შეგროვებული ინფორმაცია.   შსს-ს მიერ გაზიარებული სტატისტიკა რელიგიური შეუწყნარებლობით მოტივირებული დანაშაულების სტატისტიკასთან დაკავშირებით არასრული ჩანს და ის ნაკლებია რელიგიის თავისუფლებაზე მომუშავე ორგანიზაციების, თუ თავად რელიგიური ორგანიზაციების მიერ წარმოებული არაფორმალური </w:t>
      </w:r>
      <w:proofErr w:type="spellStart"/>
      <w:r w:rsidRPr="001625BB">
        <w:rPr>
          <w:rFonts w:ascii="Arial Unicode MS" w:eastAsia="Arial Unicode MS" w:hAnsi="Arial Unicode MS" w:cs="Arial Unicode MS"/>
          <w:sz w:val="18"/>
          <w:szCs w:val="18"/>
        </w:rPr>
        <w:t>სტატისტიკასგან</w:t>
      </w:r>
      <w:proofErr w:type="spellEnd"/>
      <w:r w:rsidRPr="001625BB">
        <w:rPr>
          <w:rFonts w:ascii="Arial Unicode MS" w:eastAsia="Arial Unicode MS" w:hAnsi="Arial Unicode MS" w:cs="Arial Unicode MS"/>
          <w:sz w:val="18"/>
          <w:szCs w:val="18"/>
        </w:rPr>
        <w:t xml:space="preserve">.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sz w:val="18"/>
          <w:szCs w:val="18"/>
        </w:rPr>
        <w:t xml:space="preserve">მთლიანობაში უნდა ითქვას, რომ </w:t>
      </w:r>
      <w:r w:rsidRPr="001625BB">
        <w:rPr>
          <w:rFonts w:ascii="Arial Unicode MS" w:eastAsia="Arial Unicode MS" w:hAnsi="Arial Unicode MS" w:cs="Arial Unicode MS"/>
          <w:b/>
          <w:sz w:val="18"/>
          <w:szCs w:val="18"/>
        </w:rPr>
        <w:t xml:space="preserve">სამოქმედო გეგმაში სიძულვილით მოტივირებულ </w:t>
      </w:r>
      <w:proofErr w:type="spellStart"/>
      <w:r w:rsidRPr="001625BB">
        <w:rPr>
          <w:rFonts w:ascii="Arial Unicode MS" w:eastAsia="Arial Unicode MS" w:hAnsi="Arial Unicode MS" w:cs="Arial Unicode MS"/>
          <w:b/>
          <w:sz w:val="18"/>
          <w:szCs w:val="18"/>
        </w:rPr>
        <w:t>დანაშაეულებთან</w:t>
      </w:r>
      <w:proofErr w:type="spellEnd"/>
      <w:r w:rsidRPr="001625BB">
        <w:rPr>
          <w:rFonts w:ascii="Arial Unicode MS" w:eastAsia="Arial Unicode MS" w:hAnsi="Arial Unicode MS" w:cs="Arial Unicode MS"/>
          <w:b/>
          <w:sz w:val="18"/>
          <w:szCs w:val="18"/>
        </w:rPr>
        <w:t xml:space="preserve"> ბრძოლის პოლიტიკის ელემენტები ფრაგმენტულად არის წარმოდგენილი და უსისტემოა. </w:t>
      </w:r>
      <w:r w:rsidRPr="001625BB">
        <w:rPr>
          <w:rFonts w:ascii="Arial Unicode MS" w:eastAsia="Arial Unicode MS" w:hAnsi="Arial Unicode MS" w:cs="Arial Unicode MS"/>
          <w:sz w:val="18"/>
          <w:szCs w:val="18"/>
        </w:rPr>
        <w:t xml:space="preserve"> </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საქმიანობა 11.1.2.4. - საჯარო სამსახურში რელიგიური ნეიტრალიტეტის დაცვის სტანდარტის ინიცირება, რომელის შესაბამისად იქნება გაწერილი ცალკეული უწყებების ეთიკის კოდექსებში</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2017 წლის 20 აპრილს საქართველოს მთავრობამ მიიღო დადგენილება საჯარო დაწესებულებაში ეთიკისა და ქცევის ზოგადი წესების განსაზღვრის შესახებ, რომელიც ითვალისწინებს </w:t>
      </w:r>
      <w:proofErr w:type="spellStart"/>
      <w:r w:rsidRPr="001625BB">
        <w:rPr>
          <w:rFonts w:ascii="Arial Unicode MS" w:eastAsia="Arial Unicode MS" w:hAnsi="Arial Unicode MS" w:cs="Arial Unicode MS"/>
          <w:sz w:val="18"/>
          <w:szCs w:val="18"/>
        </w:rPr>
        <w:t>დანაწესებს</w:t>
      </w:r>
      <w:proofErr w:type="spellEnd"/>
      <w:r w:rsidRPr="001625BB">
        <w:rPr>
          <w:rFonts w:ascii="Arial Unicode MS" w:eastAsia="Arial Unicode MS" w:hAnsi="Arial Unicode MS" w:cs="Arial Unicode MS"/>
          <w:sz w:val="18"/>
          <w:szCs w:val="18"/>
        </w:rPr>
        <w:t xml:space="preserve"> საჯარო სამსახურში რელიგიური ნეიტრალიტეტის დაცვის თაობაზე. ამ მიმართულებით დადგენილების სტანდარტები პოზიტიურ შეფასებას იმსახურებს, თუმცა, აღნიშნული დადგენილების პოპულარიზაციისთვის მთავრობის მიერ სათანადო ზომები არ მიღებულა და  სტანდარტების პრაქტიკაში დამკვიდრების ხელშეწყობის მიზნით ისინი არ ასახულა და </w:t>
      </w:r>
      <w:proofErr w:type="spellStart"/>
      <w:r w:rsidRPr="001625BB">
        <w:rPr>
          <w:rFonts w:ascii="Arial Unicode MS" w:eastAsia="Arial Unicode MS" w:hAnsi="Arial Unicode MS" w:cs="Arial Unicode MS"/>
          <w:sz w:val="18"/>
          <w:szCs w:val="18"/>
        </w:rPr>
        <w:t>დაზუსტებულა</w:t>
      </w:r>
      <w:proofErr w:type="spellEnd"/>
      <w:r w:rsidRPr="001625BB">
        <w:rPr>
          <w:rFonts w:ascii="Arial Unicode MS" w:eastAsia="Arial Unicode MS" w:hAnsi="Arial Unicode MS" w:cs="Arial Unicode MS"/>
          <w:sz w:val="18"/>
          <w:szCs w:val="18"/>
        </w:rPr>
        <w:t xml:space="preserve"> კონკრეტული უწყებების ეთიკის კოდექსებში. </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   </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საქმიანობა 11.1.2.5. - რელიგიური შეუწყნარებლობით ჩადენილი დანაშაულების პრევენციისა და მათზე რეაგირების მონიტორინგი,  შესაბამისი კანონმდებლობის გადახედვა, და დახვეწა</w:t>
      </w:r>
    </w:p>
    <w:p w:rsidR="001625BB" w:rsidRPr="001625BB" w:rsidRDefault="001625BB" w:rsidP="001625BB">
      <w:pPr>
        <w:spacing w:before="160"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შინაგან საქმეთა სამინისტროს ინფორმაციით, შესაბამისი საგამოძიებო დანაყოფები ახორცილებენ რელიგიური შეუწყნარებლობით ჩადენილი დანაშაულების შესწავლას და ანალიზს ჩადენის </w:t>
      </w:r>
      <w:proofErr w:type="spellStart"/>
      <w:r w:rsidRPr="001625BB">
        <w:rPr>
          <w:rFonts w:ascii="Arial Unicode MS" w:eastAsia="Arial Unicode MS" w:hAnsi="Arial Unicode MS" w:cs="Arial Unicode MS"/>
          <w:sz w:val="18"/>
          <w:szCs w:val="18"/>
        </w:rPr>
        <w:t>ლოკაციის</w:t>
      </w:r>
      <w:proofErr w:type="spellEnd"/>
      <w:r w:rsidRPr="001625BB">
        <w:rPr>
          <w:rFonts w:ascii="Arial Unicode MS" w:eastAsia="Arial Unicode MS" w:hAnsi="Arial Unicode MS" w:cs="Arial Unicode MS"/>
          <w:sz w:val="18"/>
          <w:szCs w:val="18"/>
        </w:rPr>
        <w:t xml:space="preserve">, სოციალური ფონის, ეთნიკური და კულტურული მრავალფეროვნების </w:t>
      </w:r>
      <w:proofErr w:type="spellStart"/>
      <w:r w:rsidRPr="001625BB">
        <w:rPr>
          <w:rFonts w:ascii="Arial Unicode MS" w:eastAsia="Arial Unicode MS" w:hAnsi="Arial Unicode MS" w:cs="Arial Unicode MS"/>
          <w:sz w:val="18"/>
          <w:szCs w:val="18"/>
        </w:rPr>
        <w:t>გათვალსწინებით</w:t>
      </w:r>
      <w:proofErr w:type="spellEnd"/>
      <w:r w:rsidRPr="001625BB">
        <w:rPr>
          <w:rFonts w:ascii="Arial Unicode MS" w:eastAsia="Arial Unicode MS" w:hAnsi="Arial Unicode MS" w:cs="Arial Unicode MS"/>
          <w:sz w:val="18"/>
          <w:szCs w:val="18"/>
        </w:rPr>
        <w:t xml:space="preserve">. პრევენციული </w:t>
      </w:r>
      <w:r w:rsidRPr="001625BB">
        <w:rPr>
          <w:rFonts w:ascii="Arial Unicode MS" w:eastAsia="Arial Unicode MS" w:hAnsi="Arial Unicode MS" w:cs="Arial Unicode MS"/>
          <w:sz w:val="18"/>
          <w:szCs w:val="18"/>
        </w:rPr>
        <w:lastRenderedPageBreak/>
        <w:t xml:space="preserve">ღონისძიებები იგეგმება ინდივიდუალური მიდგომების საფუძველზე. პროკურატურის ინფორმაციით კი, უწყება 2017 წლის ოქტომბერს შეხვდა სახალხო დამცველთან არსებული რელიგიათა საბჭოს წარმომადგენლებს არსებულ გამოწვევებზე მსჯელობისა და სამომავლო ურთიერთთანამშრომლობის გზების დასახვის მიზნით.  </w:t>
      </w:r>
    </w:p>
    <w:p w:rsidR="001625BB" w:rsidRPr="001625BB" w:rsidRDefault="001625BB" w:rsidP="001625BB">
      <w:pPr>
        <w:spacing w:before="160" w:after="12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11.1.2.3. საქმიანობის ქვეშ </w:t>
      </w:r>
      <w:proofErr w:type="spellStart"/>
      <w:r w:rsidRPr="001625BB">
        <w:rPr>
          <w:rFonts w:ascii="Arial Unicode MS" w:eastAsia="Arial Unicode MS" w:hAnsi="Arial Unicode MS" w:cs="Arial Unicode MS"/>
          <w:b/>
          <w:sz w:val="18"/>
          <w:szCs w:val="18"/>
        </w:rPr>
        <w:t>წამოდგენილი</w:t>
      </w:r>
      <w:proofErr w:type="spellEnd"/>
      <w:r w:rsidRPr="001625BB">
        <w:rPr>
          <w:rFonts w:ascii="Arial Unicode MS" w:eastAsia="Arial Unicode MS" w:hAnsi="Arial Unicode MS" w:cs="Arial Unicode MS"/>
          <w:b/>
          <w:sz w:val="18"/>
          <w:szCs w:val="18"/>
        </w:rPr>
        <w:t xml:space="preserve"> მსჯელობის გათვალისწინებით, ჩანს, რომ რელიგიური შეუწყნარებლობით ჩადენილი დანაშაულის პრევენციისთვის და მათ შორის, კანონმდებლობის დახვეწისთვის სამართალდამცავი ორგანოების ცალკეული პოზიტიური მცდელობები შეიმჩნევა, თუმცა, შსს-ში მსგავს დანაშაულებთან ბრძოლის პოლიტიკის </w:t>
      </w:r>
      <w:proofErr w:type="spellStart"/>
      <w:r w:rsidRPr="001625BB">
        <w:rPr>
          <w:rFonts w:ascii="Arial Unicode MS" w:eastAsia="Arial Unicode MS" w:hAnsi="Arial Unicode MS" w:cs="Arial Unicode MS"/>
          <w:b/>
          <w:sz w:val="18"/>
          <w:szCs w:val="18"/>
        </w:rPr>
        <w:t>ინსტიტუციონალიზება</w:t>
      </w:r>
      <w:proofErr w:type="spellEnd"/>
      <w:r w:rsidRPr="001625BB">
        <w:rPr>
          <w:rFonts w:ascii="Arial Unicode MS" w:eastAsia="Arial Unicode MS" w:hAnsi="Arial Unicode MS" w:cs="Arial Unicode MS"/>
          <w:b/>
          <w:sz w:val="18"/>
          <w:szCs w:val="18"/>
        </w:rPr>
        <w:t xml:space="preserve"> ფაქტობრივად 2018 წლიდან დაიწყო, პროკურატურის </w:t>
      </w:r>
      <w:proofErr w:type="spellStart"/>
      <w:r w:rsidRPr="001625BB">
        <w:rPr>
          <w:rFonts w:ascii="Arial Unicode MS" w:eastAsia="Arial Unicode MS" w:hAnsi="Arial Unicode MS" w:cs="Arial Unicode MS"/>
          <w:b/>
          <w:sz w:val="18"/>
          <w:szCs w:val="18"/>
        </w:rPr>
        <w:t>მცდლობები</w:t>
      </w:r>
      <w:proofErr w:type="spellEnd"/>
      <w:r w:rsidRPr="001625BB">
        <w:rPr>
          <w:rFonts w:ascii="Arial Unicode MS" w:eastAsia="Arial Unicode MS" w:hAnsi="Arial Unicode MS" w:cs="Arial Unicode MS"/>
          <w:b/>
          <w:sz w:val="18"/>
          <w:szCs w:val="18"/>
        </w:rPr>
        <w:t xml:space="preserve"> კი უკეთეს სისტემატიზებას ითხოვს.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b/>
          <w:sz w:val="18"/>
          <w:szCs w:val="18"/>
        </w:rPr>
        <w:t xml:space="preserve">აღნიშნული საქმიანობის ქვეშ პრობლემურია სააგენტოს როლის განსაზღვრა და  უწყებებიდან მიღებული ინფორმაცია არც ადასტურებს ამ მიმართულებით სააგენტოს მიერ განხორციელებულ ხელშესახებ ღონისძიებებზე.  </w:t>
      </w:r>
      <w:r w:rsidRPr="001625BB">
        <w:rPr>
          <w:rFonts w:ascii="Arial Unicode MS" w:eastAsia="Arial Unicode MS" w:hAnsi="Arial Unicode MS" w:cs="Arial Unicode MS"/>
          <w:sz w:val="18"/>
          <w:szCs w:val="18"/>
        </w:rPr>
        <w:t xml:space="preserve">ამასთან აღსანიშნავია, რომ </w:t>
      </w:r>
      <w:proofErr w:type="spellStart"/>
      <w:r w:rsidRPr="001625BB">
        <w:rPr>
          <w:rFonts w:ascii="Arial Unicode MS" w:eastAsia="Arial Unicode MS" w:hAnsi="Arial Unicode MS" w:cs="Arial Unicode MS"/>
          <w:sz w:val="18"/>
          <w:szCs w:val="18"/>
        </w:rPr>
        <w:t>სიძლვილით</w:t>
      </w:r>
      <w:proofErr w:type="spellEnd"/>
      <w:r w:rsidRPr="001625BB">
        <w:rPr>
          <w:rFonts w:ascii="Arial Unicode MS" w:eastAsia="Arial Unicode MS" w:hAnsi="Arial Unicode MS" w:cs="Arial Unicode MS"/>
          <w:sz w:val="18"/>
          <w:szCs w:val="18"/>
        </w:rPr>
        <w:t xml:space="preserve"> მოტივირებულ დანაშაულებთან მიმართებით აღნიშნულ თავში და ასევე სხვა თავებში გაწერილი საქმიანობები სრულად არ ასახავს არსებულ გამოწვევებს. მათ შორის, გეგმა არ ითვალისწინებს ან არასრულყოფილად ითვალისწინებს: - სიძულვილით მოტივირებული დანაშაულებთან ბრძოლისთვის შსს–სა და პროკურატურის მიერ უნიფიცირებული სახელმწიფო პოლიტიკის </w:t>
      </w:r>
      <w:proofErr w:type="spellStart"/>
      <w:r w:rsidRPr="001625BB">
        <w:rPr>
          <w:rFonts w:ascii="Arial Unicode MS" w:eastAsia="Arial Unicode MS" w:hAnsi="Arial Unicode MS" w:cs="Arial Unicode MS"/>
          <w:sz w:val="18"/>
          <w:szCs w:val="18"/>
        </w:rPr>
        <w:t>განსაღვრასა</w:t>
      </w:r>
      <w:proofErr w:type="spellEnd"/>
      <w:r w:rsidRPr="001625BB">
        <w:rPr>
          <w:rFonts w:ascii="Arial Unicode MS" w:eastAsia="Arial Unicode MS" w:hAnsi="Arial Unicode MS" w:cs="Arial Unicode MS"/>
          <w:sz w:val="18"/>
          <w:szCs w:val="18"/>
        </w:rPr>
        <w:t xml:space="preserve"> და სტრატეგიის შემუშავებას; - შეუწყნარებლობით ჩადენილი დანაშაულების მსხვერპლთა მიერ მიმართვიანობის ბარიერების აღმოფხვრას, რომელიც მოიცავს რამდენიმე კომპონენტს, ერთი მხრივ, განმეორებითი </w:t>
      </w:r>
      <w:proofErr w:type="spellStart"/>
      <w:r w:rsidRPr="001625BB">
        <w:rPr>
          <w:rFonts w:ascii="Arial Unicode MS" w:eastAsia="Arial Unicode MS" w:hAnsi="Arial Unicode MS" w:cs="Arial Unicode MS"/>
          <w:sz w:val="18"/>
          <w:szCs w:val="18"/>
        </w:rPr>
        <w:t>ვიქტიმიზაციის</w:t>
      </w:r>
      <w:proofErr w:type="spellEnd"/>
      <w:r w:rsidRPr="001625BB">
        <w:rPr>
          <w:rFonts w:ascii="Arial Unicode MS" w:eastAsia="Arial Unicode MS" w:hAnsi="Arial Unicode MS" w:cs="Arial Unicode MS"/>
          <w:sz w:val="18"/>
          <w:szCs w:val="18"/>
        </w:rPr>
        <w:t xml:space="preserve"> თავიდან არიდებას და პოლიციელთა მხრიდან რასობრივი, რელიგიური, </w:t>
      </w:r>
      <w:proofErr w:type="spellStart"/>
      <w:r w:rsidRPr="001625BB">
        <w:rPr>
          <w:rFonts w:ascii="Arial Unicode MS" w:eastAsia="Arial Unicode MS" w:hAnsi="Arial Unicode MS" w:cs="Arial Unicode MS"/>
          <w:sz w:val="18"/>
          <w:szCs w:val="18"/>
        </w:rPr>
        <w:t>სოგი</w:t>
      </w:r>
      <w:proofErr w:type="spellEnd"/>
      <w:r w:rsidRPr="001625BB">
        <w:rPr>
          <w:rFonts w:ascii="Arial Unicode MS" w:eastAsia="Arial Unicode MS" w:hAnsi="Arial Unicode MS" w:cs="Arial Unicode MS"/>
          <w:sz w:val="18"/>
          <w:szCs w:val="18"/>
        </w:rPr>
        <w:t xml:space="preserve">–ს ნიშნით ჩადენილ დანაშაულებსა თუ სამსახურეობრივ გადაცდომებზე ეფექტურ რეაგირებას, მეორე მხრივ, მსხვერპლთათვის პოლიციისათვის მიმართვიანობის გამარტივებას, რომელიც სხვა სახელმწიფოთა პრაქტიკაში, ანონიმური საჩივრების სისტემის დანერგვასა და არასამთავრობო/სათემო ორგანიზაციების გაშუალებულ ჩართულობას გულისხმობს; მსხვერპლზე დაფუძნებული მიდგომის დანერგვას, რომელიც გულისხმობს მსხვერპლის მიერ განცდილი ზიანის შემცირებაზე მიმართული სტრატეგიებისა და სერვისების ჩამოყალიბებას, არსებულის, კერძოდ, მოწმისა და დაზარალებულის კოორდინატორის </w:t>
      </w:r>
      <w:proofErr w:type="spellStart"/>
      <w:r w:rsidRPr="001625BB">
        <w:rPr>
          <w:rFonts w:ascii="Arial Unicode MS" w:eastAsia="Arial Unicode MS" w:hAnsi="Arial Unicode MS" w:cs="Arial Unicode MS"/>
          <w:sz w:val="18"/>
          <w:szCs w:val="18"/>
        </w:rPr>
        <w:t>ისნტიტუტის</w:t>
      </w:r>
      <w:proofErr w:type="spellEnd"/>
      <w:r w:rsidRPr="001625BB">
        <w:rPr>
          <w:rFonts w:ascii="Arial Unicode MS" w:eastAsia="Arial Unicode MS" w:hAnsi="Arial Unicode MS" w:cs="Arial Unicode MS"/>
          <w:sz w:val="18"/>
          <w:szCs w:val="18"/>
        </w:rPr>
        <w:t xml:space="preserve">, გამართვას, </w:t>
      </w:r>
      <w:proofErr w:type="spellStart"/>
      <w:r w:rsidRPr="001625BB">
        <w:rPr>
          <w:rFonts w:ascii="Arial Unicode MS" w:eastAsia="Arial Unicode MS" w:hAnsi="Arial Unicode MS" w:cs="Arial Unicode MS"/>
          <w:sz w:val="18"/>
          <w:szCs w:val="18"/>
        </w:rPr>
        <w:t>სრულყოფიასა</w:t>
      </w:r>
      <w:proofErr w:type="spellEnd"/>
      <w:r w:rsidRPr="001625BB">
        <w:rPr>
          <w:rFonts w:ascii="Arial Unicode MS" w:eastAsia="Arial Unicode MS" w:hAnsi="Arial Unicode MS" w:cs="Arial Unicode MS"/>
          <w:sz w:val="18"/>
          <w:szCs w:val="18"/>
        </w:rPr>
        <w:t xml:space="preserve"> და </w:t>
      </w:r>
      <w:proofErr w:type="spellStart"/>
      <w:r w:rsidRPr="001625BB">
        <w:rPr>
          <w:rFonts w:ascii="Arial Unicode MS" w:eastAsia="Arial Unicode MS" w:hAnsi="Arial Unicode MS" w:cs="Arial Unicode MS"/>
          <w:sz w:val="18"/>
          <w:szCs w:val="18"/>
        </w:rPr>
        <w:t>ფუნქციურობის</w:t>
      </w:r>
      <w:proofErr w:type="spellEnd"/>
      <w:r w:rsidRPr="001625BB">
        <w:rPr>
          <w:rFonts w:ascii="Arial Unicode MS" w:eastAsia="Arial Unicode MS" w:hAnsi="Arial Unicode MS" w:cs="Arial Unicode MS"/>
          <w:sz w:val="18"/>
          <w:szCs w:val="18"/>
        </w:rPr>
        <w:t xml:space="preserve"> უზრუნველყოფას; სამართალდამცავი სტრუქტურების მიმართ ნდობის მშენებლობის პროცესის </w:t>
      </w:r>
      <w:proofErr w:type="spellStart"/>
      <w:r w:rsidRPr="001625BB">
        <w:rPr>
          <w:rFonts w:ascii="Arial Unicode MS" w:eastAsia="Arial Unicode MS" w:hAnsi="Arial Unicode MS" w:cs="Arial Unicode MS"/>
          <w:sz w:val="18"/>
          <w:szCs w:val="18"/>
        </w:rPr>
        <w:t>ხლშეწყობისათვის</w:t>
      </w:r>
      <w:proofErr w:type="spellEnd"/>
      <w:r w:rsidRPr="001625BB">
        <w:rPr>
          <w:rFonts w:ascii="Arial Unicode MS" w:eastAsia="Arial Unicode MS" w:hAnsi="Arial Unicode MS" w:cs="Arial Unicode MS"/>
          <w:sz w:val="18"/>
          <w:szCs w:val="18"/>
        </w:rPr>
        <w:t xml:space="preserve"> მნიშვნელოვან აქტივობებს, რომელიც გულისხმობს სიძულვილით მოტივირებული დანაშაულების </w:t>
      </w:r>
      <w:proofErr w:type="spellStart"/>
      <w:r w:rsidRPr="001625BB">
        <w:rPr>
          <w:rFonts w:ascii="Arial Unicode MS" w:eastAsia="Arial Unicode MS" w:hAnsi="Arial Unicode MS" w:cs="Arial Unicode MS"/>
          <w:sz w:val="18"/>
          <w:szCs w:val="18"/>
        </w:rPr>
        <w:t>პიტენციური</w:t>
      </w:r>
      <w:proofErr w:type="spellEnd"/>
      <w:r w:rsidRPr="001625BB">
        <w:rPr>
          <w:rFonts w:ascii="Arial Unicode MS" w:eastAsia="Arial Unicode MS" w:hAnsi="Arial Unicode MS" w:cs="Arial Unicode MS"/>
          <w:sz w:val="18"/>
          <w:szCs w:val="18"/>
        </w:rPr>
        <w:t xml:space="preserve"> მსხვერპლებსა და ჯგუფებთან აქტიურ თანამშრომლობას, პერიოდულ შეხვედრებსა და მათი მდგომარეობის პერიოდულ ანალიზს; დემოგრაფიული მონაცემებით, მოტივის ნიშნებით, </w:t>
      </w:r>
      <w:proofErr w:type="spellStart"/>
      <w:r w:rsidRPr="001625BB">
        <w:rPr>
          <w:rFonts w:ascii="Arial Unicode MS" w:eastAsia="Arial Unicode MS" w:hAnsi="Arial Unicode MS" w:cs="Arial Unicode MS"/>
          <w:sz w:val="18"/>
          <w:szCs w:val="18"/>
        </w:rPr>
        <w:t>გეორგაფიული</w:t>
      </w:r>
      <w:proofErr w:type="spellEnd"/>
      <w:r w:rsidRPr="001625BB">
        <w:rPr>
          <w:rFonts w:ascii="Arial Unicode MS" w:eastAsia="Arial Unicode MS" w:hAnsi="Arial Unicode MS" w:cs="Arial Unicode MS"/>
          <w:sz w:val="18"/>
          <w:szCs w:val="18"/>
        </w:rPr>
        <w:t xml:space="preserve"> მდებარეობით ჩაშლილი ერთიანი სტატისტიკის წარმოებას, რომელიც გამოსაყენებელი იქნება მისი შემდგომი ანალიზისა და სტრატეგიის დასახვისათვის; სპეციალიზებული უწყების (ან/და სპეციალიზებული </w:t>
      </w:r>
      <w:proofErr w:type="spellStart"/>
      <w:r w:rsidRPr="001625BB">
        <w:rPr>
          <w:rFonts w:ascii="Arial Unicode MS" w:eastAsia="Arial Unicode MS" w:hAnsi="Arial Unicode MS" w:cs="Arial Unicode MS"/>
          <w:sz w:val="18"/>
          <w:szCs w:val="18"/>
        </w:rPr>
        <w:t>გამომძებლების</w:t>
      </w:r>
      <w:proofErr w:type="spellEnd"/>
      <w:r w:rsidRPr="001625BB">
        <w:rPr>
          <w:rFonts w:ascii="Arial Unicode MS" w:eastAsia="Arial Unicode MS" w:hAnsi="Arial Unicode MS" w:cs="Arial Unicode MS"/>
          <w:sz w:val="18"/>
          <w:szCs w:val="18"/>
        </w:rPr>
        <w:t xml:space="preserve">) შექმნას, და აღნიშნულ პროცესში, სახალხო დამცველისა და არასამთავრობო ორგანიზაციების აქტიური ჩართულობის </w:t>
      </w:r>
      <w:proofErr w:type="spellStart"/>
      <w:r w:rsidRPr="001625BB">
        <w:rPr>
          <w:rFonts w:ascii="Arial Unicode MS" w:eastAsia="Arial Unicode MS" w:hAnsi="Arial Unicode MS" w:cs="Arial Unicode MS"/>
          <w:sz w:val="18"/>
          <w:szCs w:val="18"/>
        </w:rPr>
        <w:t>უზურნველყოფას</w:t>
      </w:r>
      <w:proofErr w:type="spellEnd"/>
      <w:r w:rsidRPr="001625BB">
        <w:rPr>
          <w:rFonts w:ascii="Arial Unicode MS" w:eastAsia="Arial Unicode MS" w:hAnsi="Arial Unicode MS" w:cs="Arial Unicode MS"/>
          <w:sz w:val="18"/>
          <w:szCs w:val="18"/>
        </w:rPr>
        <w:t xml:space="preserve">; შინაგან საქმეთა სამინისტროსა და პროკურატურას შორის კოოპერაციის, თანმიმდევრული მუშაობისა და სიძულვილით მოტივირებულ დანაშაულებზე ერთიანი სტრატეგიის შექმნის მიზნით უწყებათა მუშაკებისათვის გაერთიანებული/საერთო ტრენინგების </w:t>
      </w:r>
      <w:proofErr w:type="spellStart"/>
      <w:r w:rsidRPr="001625BB">
        <w:rPr>
          <w:rFonts w:ascii="Arial Unicode MS" w:eastAsia="Arial Unicode MS" w:hAnsi="Arial Unicode MS" w:cs="Arial Unicode MS"/>
          <w:sz w:val="18"/>
          <w:szCs w:val="18"/>
        </w:rPr>
        <w:t>დაორგანიზება</w:t>
      </w:r>
      <w:proofErr w:type="spellEnd"/>
      <w:r w:rsidRPr="001625BB">
        <w:rPr>
          <w:rFonts w:ascii="Arial Unicode MS" w:eastAsia="Arial Unicode MS" w:hAnsi="Arial Unicode MS" w:cs="Arial Unicode MS"/>
          <w:sz w:val="18"/>
          <w:szCs w:val="18"/>
        </w:rPr>
        <w:t xml:space="preserve">; შინაგან საქმეთა სამინისტროს პოლიციის აკადემიაში სიძულვილით მოტივირებული დანაშაულების შესახებ ცალკე სავალდებულო კურსის ფორმირება და აკადემიის </w:t>
      </w:r>
      <w:proofErr w:type="spellStart"/>
      <w:r w:rsidRPr="001625BB">
        <w:rPr>
          <w:rFonts w:ascii="Arial Unicode MS" w:eastAsia="Arial Unicode MS" w:hAnsi="Arial Unicode MS" w:cs="Arial Unicode MS"/>
          <w:sz w:val="18"/>
          <w:szCs w:val="18"/>
        </w:rPr>
        <w:t>ისნტრუქტორების</w:t>
      </w:r>
      <w:proofErr w:type="spellEnd"/>
      <w:r w:rsidRPr="001625BB">
        <w:rPr>
          <w:rFonts w:ascii="Arial Unicode MS" w:eastAsia="Arial Unicode MS" w:hAnsi="Arial Unicode MS" w:cs="Arial Unicode MS"/>
          <w:sz w:val="18"/>
          <w:szCs w:val="18"/>
        </w:rPr>
        <w:t xml:space="preserve"> გადამზადება; ცნობიერების ამაღლების კამპანიების წარმოებას </w:t>
      </w:r>
      <w:proofErr w:type="spellStart"/>
      <w:r w:rsidRPr="001625BB">
        <w:rPr>
          <w:rFonts w:ascii="Arial Unicode MS" w:eastAsia="Arial Unicode MS" w:hAnsi="Arial Unicode MS" w:cs="Arial Unicode MS"/>
          <w:sz w:val="18"/>
          <w:szCs w:val="18"/>
        </w:rPr>
        <w:t>სიძლვილით</w:t>
      </w:r>
      <w:proofErr w:type="spellEnd"/>
      <w:r w:rsidRPr="001625BB">
        <w:rPr>
          <w:rFonts w:ascii="Arial Unicode MS" w:eastAsia="Arial Unicode MS" w:hAnsi="Arial Unicode MS" w:cs="Arial Unicode MS"/>
          <w:sz w:val="18"/>
          <w:szCs w:val="18"/>
        </w:rPr>
        <w:t xml:space="preserve"> მოტივირებული დანაშაულების სისხლისსამართლებრივად </w:t>
      </w:r>
      <w:proofErr w:type="spellStart"/>
      <w:r w:rsidRPr="001625BB">
        <w:rPr>
          <w:rFonts w:ascii="Arial Unicode MS" w:eastAsia="Arial Unicode MS" w:hAnsi="Arial Unicode MS" w:cs="Arial Unicode MS"/>
          <w:sz w:val="18"/>
          <w:szCs w:val="18"/>
        </w:rPr>
        <w:t>დასჯადობის</w:t>
      </w:r>
      <w:proofErr w:type="spellEnd"/>
      <w:r w:rsidRPr="001625BB">
        <w:rPr>
          <w:rFonts w:ascii="Arial Unicode MS" w:eastAsia="Arial Unicode MS" w:hAnsi="Arial Unicode MS" w:cs="Arial Unicode MS"/>
          <w:sz w:val="18"/>
          <w:szCs w:val="18"/>
        </w:rPr>
        <w:t xml:space="preserve"> შესახებ, სისხლის სამართლის </w:t>
      </w:r>
      <w:r w:rsidRPr="001625BB">
        <w:rPr>
          <w:rFonts w:ascii="Arial Unicode MS" w:eastAsia="Arial Unicode MS" w:hAnsi="Arial Unicode MS" w:cs="Arial Unicode MS"/>
          <w:sz w:val="18"/>
          <w:szCs w:val="18"/>
        </w:rPr>
        <w:lastRenderedPageBreak/>
        <w:t xml:space="preserve">კოდექსში აღნიშნულ დანაშაულთა </w:t>
      </w:r>
      <w:proofErr w:type="spellStart"/>
      <w:r w:rsidRPr="001625BB">
        <w:rPr>
          <w:rFonts w:ascii="Arial Unicode MS" w:eastAsia="Arial Unicode MS" w:hAnsi="Arial Unicode MS" w:cs="Arial Unicode MS"/>
          <w:sz w:val="18"/>
          <w:szCs w:val="18"/>
        </w:rPr>
        <w:t>ამკრძალველ</w:t>
      </w:r>
      <w:proofErr w:type="spellEnd"/>
      <w:r w:rsidRPr="001625BB">
        <w:rPr>
          <w:rFonts w:ascii="Arial Unicode MS" w:eastAsia="Arial Unicode MS" w:hAnsi="Arial Unicode MS" w:cs="Arial Unicode MS"/>
          <w:sz w:val="18"/>
          <w:szCs w:val="18"/>
        </w:rPr>
        <w:t xml:space="preserve"> ნორმაზე ინფორმაციის გავრცელება და აღნიშნულ ქმედებათა განხორციელების შემთხვევაში სისხლისსამართლებრივი პასუხისმგებლობების ფორმებზე.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ამდენად გეგმაში გაწერილი საქმიანობის </w:t>
      </w:r>
      <w:proofErr w:type="spellStart"/>
      <w:r w:rsidRPr="001625BB">
        <w:rPr>
          <w:rFonts w:ascii="Arial Unicode MS" w:eastAsia="Arial Unicode MS" w:hAnsi="Arial Unicode MS" w:cs="Arial Unicode MS"/>
          <w:sz w:val="18"/>
          <w:szCs w:val="18"/>
        </w:rPr>
        <w:t>არასაკმარისობა</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თავისთვად</w:t>
      </w:r>
      <w:proofErr w:type="spellEnd"/>
      <w:r w:rsidRPr="001625BB">
        <w:rPr>
          <w:rFonts w:ascii="Arial Unicode MS" w:eastAsia="Arial Unicode MS" w:hAnsi="Arial Unicode MS" w:cs="Arial Unicode MS"/>
          <w:sz w:val="18"/>
          <w:szCs w:val="18"/>
        </w:rPr>
        <w:t xml:space="preserve"> ავლენს იმ მნიშვნელოვან გამოწვევებს, რომელიც დისკრიმინაციული დანაშაულების პრევენციის კუთხით არსებობს. არა მხოლოდ სამოქმედო გეგმის აქტივობები, არამედ ზოგადი პოლიტიკაც ამ მიმართულებით სისტემატიზაციას და ანალიტიკური და პრევენციული მუშაობის გაძლიერებას საჭიროებს.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საქმიანობა 11.1.2.6. - საქართველოს შინაგან საქმეთა სამინისტროს და საქართველოს პროკურატურის შესაბამისი თანამშრომლების გადამზადება რელიგიური შეუწყნარებლობის, ძალადობის და რელიგიის ან რწმენის ნიშნით დისკრიმინაციის საფუძვლით ჩადენილი დანაშაულების გამოძიების კუთხით კვალიფიკაციის ასამაღლებლად</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აღნიშნული საქმიანობა 11.1.2.2. საქმიანობის იდენტურია, ამიტომ აღნიშნული აქტივობის შეფასებით იხილეთ 11.1.2.2. საქმიანობის შესრულების შეფასება.</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ამოცანა 11.1.3. რელიგიისა და რწმენის თავისუფლებით გარანტირებული ინდივიდუალური და კოლექტიური უფლებების დაცვა</w:t>
      </w:r>
    </w:p>
    <w:p w:rsidR="001625BB" w:rsidRPr="001625BB" w:rsidRDefault="001625BB" w:rsidP="001625BB">
      <w:pPr>
        <w:spacing w:after="0" w:line="240" w:lineRule="auto"/>
        <w:jc w:val="both"/>
        <w:rPr>
          <w:rFonts w:ascii="Arial Unicode MS" w:eastAsia="Arial Unicode MS" w:hAnsi="Arial Unicode MS" w:cs="Arial Unicode MS"/>
          <w:sz w:val="18"/>
          <w:szCs w:val="18"/>
          <w:u w:val="single"/>
        </w:rPr>
      </w:pPr>
      <w:r w:rsidRPr="001625BB">
        <w:rPr>
          <w:rFonts w:ascii="Arial Unicode MS" w:eastAsia="Arial Unicode MS" w:hAnsi="Arial Unicode MS" w:cs="Arial Unicode MS"/>
          <w:b/>
          <w:sz w:val="18"/>
          <w:szCs w:val="18"/>
        </w:rPr>
        <w:t>საქმიანობა 11.1.3.1.  - რელიგიისა და რწმენის თავისუფლებით დაცული ინდივიდუალური უფლებებით სრულყოფილად სარგებლობის მიზნით სათანადო კანონმდებლობის გადახედვა და საჭიროების შემთხვევაში, მთავრობისთვის რეკომენდაციების წარდგენა.</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სამოქმედო გეგმის თანახმად, რელიგიისა და რწმენის თავისუფლებით გარანტირებული ინდივიდუალური მიზნით სათანადო კანონმდებლობის გადახედვა და საჭიროების შემთხვევაში მთავრობისთვის შესაბამისი რეკომენდაციების გაცემა, რაც საბოლოოდ საქართველოს სახალხო დამცველის ანგარიშების, რეკომენდაციების და შეფასებების, ასევე მომზადებული საკანონმდებლო ინიციატივების საფუძველზე უნდა შეფასებულიყო.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სააგენოს</w:t>
      </w:r>
      <w:proofErr w:type="spellEnd"/>
      <w:r w:rsidRPr="001625BB">
        <w:rPr>
          <w:rFonts w:ascii="Arial Unicode MS" w:eastAsia="Arial Unicode MS" w:hAnsi="Arial Unicode MS" w:cs="Arial Unicode MS"/>
          <w:sz w:val="18"/>
          <w:szCs w:val="18"/>
        </w:rPr>
        <w:t xml:space="preserve">  მიერ მოწოდებული ინფორმაციის თანახმად, აღნიშნული აქტივობის ფარგლებში, სააგენტომ გადახედა საკანონმდებლო და ნორმატიულ ბაზას.  </w:t>
      </w:r>
      <w:proofErr w:type="spellStart"/>
      <w:r w:rsidRPr="001625BB">
        <w:rPr>
          <w:rFonts w:ascii="Arial Unicode MS" w:eastAsia="Arial Unicode MS" w:hAnsi="Arial Unicode MS" w:cs="Arial Unicode MS"/>
          <w:sz w:val="18"/>
          <w:szCs w:val="18"/>
        </w:rPr>
        <w:t>ამასთან,სააგენტოს</w:t>
      </w:r>
      <w:proofErr w:type="spellEnd"/>
      <w:r w:rsidRPr="001625BB">
        <w:rPr>
          <w:rFonts w:ascii="Arial Unicode MS" w:eastAsia="Arial Unicode MS" w:hAnsi="Arial Unicode MS" w:cs="Arial Unicode MS"/>
          <w:sz w:val="18"/>
          <w:szCs w:val="18"/>
        </w:rPr>
        <w:t xml:space="preserve"> ცნობით, ზემოთ ჩამოთვლილ აქტებთან დაკავშირებით მიმდინარეობს შესწავლის პირველი ეტაპის შეჯამება. სააგენტო ასევე აგრძელებს სათანადო კანონმდებლობისა და საქართველოს პარლამენტში განსახილველად შესული საკანონმდებლო პროექტების გადახედვას.</w:t>
      </w:r>
      <w:r w:rsidRPr="001625BB">
        <w:rPr>
          <w:rFonts w:ascii="Arial Unicode MS" w:eastAsia="Arial Unicode MS" w:hAnsi="Arial Unicode MS" w:cs="Arial Unicode MS"/>
          <w:sz w:val="18"/>
          <w:szCs w:val="18"/>
          <w:vertAlign w:val="superscript"/>
        </w:rPr>
        <w:footnoteReference w:id="49"/>
      </w:r>
      <w:r w:rsidRPr="001625BB">
        <w:rPr>
          <w:rFonts w:ascii="Arial Unicode MS" w:eastAsia="Arial Unicode MS" w:hAnsi="Arial Unicode MS" w:cs="Arial Unicode MS"/>
          <w:sz w:val="18"/>
          <w:szCs w:val="18"/>
        </w:rPr>
        <w:t xml:space="preserve">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აღსანიშნავია, რომ სამოქმედო გეგმის თანახმად, მითითებული საქმიანობის განხორციელება მხოლოდ 2016 წელზე იყო გათვლილი, შესაბამისად სააგენტოს სწორედ აღნიშნულ ვადაში უნდა განეხორციელებინა სამოქმედო გეგმით განსაზღვრული აქტივობა. როგორც უკვე აღინიშნა საქმიანობის შესრულების ინდიკატორებს საქართველოს სახალხო დამცველის ანგარიშები, რეკომენდაციები და შეფასებები და მომზადებული საკანონმდებლო ინიციატივები წარმოადგენს, შესაბამისად მითითებული საქმიანობა სწორედ ამ ჭრილში უნდა შეფასდეს.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lastRenderedPageBreak/>
        <w:t>აქვე ხაზი უნდა გაესვას, რომ სამოქმედო გეგმის ფარგლებში დაგეგმილი საქმიანობის განხორციელებად ვერ შეფასდება მხოლოდ არსებული საკანონმდებლო ბაზის ზოგადი გადახედვა.</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ის გარემოება, რომ სააგენტოს მიერ საანგარიშო პერიოდში ამ მიმართულებით არსებული არცერთი ხარვეზის გამოვლინება არ განხორციელებულა  და შესაბამისად, მთავრობის მიმართ არ გაცემულა არცერთი რეკომენდაცია, არ არის განპირობებული იმ გარემოებით, რომ ამ მიმართულებით კანონმდებლობაში არანაირი ხარვეზი არ არსებობს, არამედ უთითებს, იმაზე რომ სააგენტოს მიერ სამოქმედო გეგმის მითითებული პუნქტის განსაზღვრული საქმიანობა არ შესრულებულა. </w:t>
      </w:r>
    </w:p>
    <w:p w:rsidR="001625BB" w:rsidRPr="001625BB" w:rsidRDefault="001625BB" w:rsidP="001625BB">
      <w:pPr>
        <w:keepNext/>
        <w:keepLines/>
        <w:spacing w:before="40" w:after="0" w:line="240" w:lineRule="auto"/>
        <w:jc w:val="both"/>
        <w:outlineLvl w:val="1"/>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აქედან გამომდინარე, საჭიროა, რომ ახალ სამოქმედო გეგმაში კვლავ იქნას განსაზღვრული მსგავსი ვალდებულება, რომელიც გაწერს არამხოლოდ არსებული საკანონმდებლო რეგულაციების გადახედვის ზოგად ვალდებულებას, არამედ დააზუსტებს </w:t>
      </w:r>
      <w:proofErr w:type="spellStart"/>
      <w:r w:rsidRPr="001625BB">
        <w:rPr>
          <w:rFonts w:ascii="Arial Unicode MS" w:eastAsia="Arial Unicode MS" w:hAnsi="Arial Unicode MS" w:cs="Arial Unicode MS"/>
          <w:sz w:val="18"/>
          <w:szCs w:val="18"/>
        </w:rPr>
        <w:t>კანონმდებლოაში</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დისკრიმიაციულ</w:t>
      </w:r>
      <w:proofErr w:type="spellEnd"/>
      <w:r w:rsidRPr="001625BB">
        <w:rPr>
          <w:rFonts w:ascii="Arial Unicode MS" w:eastAsia="Arial Unicode MS" w:hAnsi="Arial Unicode MS" w:cs="Arial Unicode MS"/>
          <w:sz w:val="18"/>
          <w:szCs w:val="18"/>
        </w:rPr>
        <w:t xml:space="preserve"> ჩანაწერებს (იხილეთ  ქვემოთ </w:t>
      </w:r>
      <w:r w:rsidRPr="001625BB">
        <w:rPr>
          <w:rFonts w:ascii="Arial Unicode MS" w:eastAsia="Arial Unicode MS" w:hAnsi="Arial Unicode MS" w:cs="Arial Unicode MS"/>
          <w:b/>
          <w:sz w:val="18"/>
          <w:szCs w:val="18"/>
        </w:rPr>
        <w:t>11.1.3.2. საქმიანობის შეფასება</w:t>
      </w:r>
      <w:r w:rsidRPr="001625BB">
        <w:rPr>
          <w:rFonts w:ascii="Arial Unicode MS" w:eastAsia="Arial Unicode MS" w:hAnsi="Arial Unicode MS" w:cs="Arial Unicode MS"/>
          <w:sz w:val="18"/>
          <w:szCs w:val="18"/>
        </w:rPr>
        <w:t xml:space="preserve">) და მათი აღმოფხვრის  კონკრეტულ შედეგებზე იქნება ორიენტირებული. </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საქმიანობა 11.1.3.2. - რელიგიური გაერთიანებების საქმიანობის შეუფერხებლად განხორციელების მიზნით სათანადო კანონმდებლობის გადახედვა, საჭიროების შემთხვევაში მთავრობისთვის რეკომენდაციების წარდგენა.</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სამოქმედო გეგმით, რელიგიური ორგანიზაციების რელიგიის თავისუფლების უზრუნველყოფის მიზნით,  სააგენტოს მიერ სათანადო კანონმდებლობის გადახედვა და საჭიროების შემთხვევაში, მთავრობისთვის რეკომენდაციების წარდგენის ვალდებულების განსაზღვრა მნიშვნელოვან დეკლარაციულ განცხადებას წარმოადგენს რელიგიის თავისუფლების მიმართულებით სათანადო საკანონმდებლო ბაზის შექმნის კუთხით. თუმცა, აღნიშნული ვალდებულება მთავრობას არ შეუსრულებია, რაც მის ლოიალობას დომინანტი ეკლესიის მიმართ არსებული პრეფერენციების სისტემის მიმართ კიდევ ერთხელ ადასტურებს.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ადამიანის უფლებების დაცვის სამთავრობო სამოქმედო გეგმის (2016-2017 წლებისთვის) შესრულების შუალედური ანგარიშის თანახმად, სააგენტოს მიერ შესწავლილი და გაანალიზებულ იქნა მოქმედი ეროვნული და საერთაშორისო კანონმდებლობა, რის საფუძველზეც გამოიკვეთა შემდეგი ძირითადი მიმართულებები, რომლებიც საჭიროებს საკანონმდებლო დახვეწასა და უზრუნველყოფის გაძლიერებას, ესენია: რელიგიური გაერთიანებების ქონებრივი მდგომარეობის დაცვა (საკუთრების უფლების ჩათვლით), რელიგიური გაერთიანებების უფლებრივი გათანაბრება საგადასახადო შეღავათების მხრივ და საკულტო-რელიგიური დანიშნულების შენობა-ნაგებობების მშენებლობის რეგულაციები (საჯარო სკოლის ტერიტორიაზე და მის </w:t>
      </w:r>
      <w:proofErr w:type="spellStart"/>
      <w:r w:rsidRPr="001625BB">
        <w:rPr>
          <w:rFonts w:ascii="Arial Unicode MS" w:eastAsia="Arial Unicode MS" w:hAnsi="Arial Unicode MS" w:cs="Arial Unicode MS"/>
          <w:sz w:val="18"/>
          <w:szCs w:val="18"/>
        </w:rPr>
        <w:t>მიმდებარედ</w:t>
      </w:r>
      <w:proofErr w:type="spellEnd"/>
      <w:r w:rsidRPr="001625BB">
        <w:rPr>
          <w:rFonts w:ascii="Arial Unicode MS" w:eastAsia="Arial Unicode MS" w:hAnsi="Arial Unicode MS" w:cs="Arial Unicode MS"/>
          <w:sz w:val="18"/>
          <w:szCs w:val="18"/>
        </w:rPr>
        <w:t xml:space="preserve"> საკულტო ნაგებობების მშენებლობის ჩათვლით).</w:t>
      </w:r>
      <w:r w:rsidRPr="001625BB">
        <w:rPr>
          <w:rFonts w:ascii="Arial Unicode MS" w:eastAsia="Arial Unicode MS" w:hAnsi="Arial Unicode MS" w:cs="Arial Unicode MS"/>
          <w:sz w:val="18"/>
          <w:szCs w:val="18"/>
          <w:vertAlign w:val="superscript"/>
        </w:rPr>
        <w:footnoteReference w:id="50"/>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იმისთვის რომ შეფასდეს რამდენად განხორციელდა სააგენტოს მიერ სამოქმედო გეგმით გათვალისწინებული მითითებული საქმიანობა, დეტალურად უნდა განისაზღვროს რა სახის რეკომენდაციები და შეფასებები მზადდებოდა სახალხო დამცველის, საერთაშორისო და ადგილობრივი ორგანიზაციებისა და მითითებული საქმიანობის უშუალო ბენეფიციარების - რელიგიური ორგანიზაციების </w:t>
      </w:r>
      <w:r w:rsidRPr="001625BB">
        <w:rPr>
          <w:rFonts w:ascii="Arial Unicode MS" w:eastAsia="Arial Unicode MS" w:hAnsi="Arial Unicode MS" w:cs="Arial Unicode MS"/>
          <w:sz w:val="18"/>
          <w:szCs w:val="18"/>
        </w:rPr>
        <w:lastRenderedPageBreak/>
        <w:t>მიერ და რამდენად პასუხობს სააგენტოს იდენტიფიცირებული მიმართულებები ამ საჭიროებებს, და აისახა თუ არა სათანადო ცვლილებები კანონმდებლობაში, სააგენტოს მიერ მომზადებული ინიციატივების საფუძველზე.</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ოთხი რელიგიური თემის დაფინანსების პრაქტიკა</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2014 წლის 27 იანვარს, საქართველოს მთავრობამ მიიღო დადგენილება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დამტკიცების თაობაზე“,</w:t>
      </w:r>
      <w:r w:rsidRPr="001625BB">
        <w:rPr>
          <w:rFonts w:ascii="Arial Unicode MS" w:eastAsia="Arial Unicode MS" w:hAnsi="Arial Unicode MS" w:cs="Arial Unicode MS"/>
          <w:sz w:val="18"/>
          <w:szCs w:val="18"/>
          <w:vertAlign w:val="superscript"/>
        </w:rPr>
        <w:footnoteReference w:id="51"/>
      </w:r>
      <w:r w:rsidRPr="001625BB">
        <w:rPr>
          <w:rFonts w:ascii="Arial Unicode MS" w:eastAsia="Arial Unicode MS" w:hAnsi="Arial Unicode MS" w:cs="Arial Unicode MS"/>
          <w:sz w:val="18"/>
          <w:szCs w:val="18"/>
        </w:rPr>
        <w:t xml:space="preserve"> რომელიც აღიარებს საქართველოში არსებული რელიგიური გაერთიანებებისათვის საბჭოთა ტოტალიტარული რეჟიმის დროს მიყენებულ ზიანს და აღიარების ვალდებულებას ისლამური, იუდეური, რომაულ-კათოლიკური და სომხური სამოციქულო აღმსარებლობის მქონე რელიგიური გაერთიანებებისთვის მორალური და მატერიალური ზიანის ნაწილობრივ, სიმბოლურ ანაზღაურებაზე.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იმის მიუხედავად, რომ საბჭოთა ტოტალიტარული რეჟიმის დროს, ასევე დიდი ზიანი მიადგათ საქართველოში არსებულ სხვა რელიგიურ ორგანიზაციებს (ლუთერული ეკლესია, სახარების რწმენის ეკლესია, ევანგელურ-</w:t>
      </w:r>
      <w:proofErr w:type="spellStart"/>
      <w:r w:rsidRPr="001625BB">
        <w:rPr>
          <w:rFonts w:ascii="Arial Unicode MS" w:eastAsia="Arial Unicode MS" w:hAnsi="Arial Unicode MS" w:cs="Arial Unicode MS"/>
          <w:b/>
          <w:sz w:val="18"/>
          <w:szCs w:val="18"/>
        </w:rPr>
        <w:t>ბაპტისსტური</w:t>
      </w:r>
      <w:proofErr w:type="spellEnd"/>
      <w:r w:rsidRPr="001625BB">
        <w:rPr>
          <w:rFonts w:ascii="Arial Unicode MS" w:eastAsia="Arial Unicode MS" w:hAnsi="Arial Unicode MS" w:cs="Arial Unicode MS"/>
          <w:b/>
          <w:sz w:val="18"/>
          <w:szCs w:val="18"/>
        </w:rPr>
        <w:t xml:space="preserve"> ეკლესია და სხვა დენომინაციები), დადგენილებით რელიგიური ორგანიზაციების (თემების) შერჩევა, წინასწარ დადგენილი, ობიექტური კრიტერიუმების შეფასებისა და კვლევის გარეშე განხორციელდა. ამ მოცემულობაში მხოლოდ ოთხი რელიგიური გაერთიანების დაფინანსება საბჭოთა პერიოდში მიყენებული ზიანის ანაზღაურების მიზნით დისკრიმინაციულია და რელიგიის საკითხთა სახელმწიფო სააგენტოს მიდგომებისა და საჯარო განცხადებების გათვალისწინებით რელიგიური ორგანიზაციების </w:t>
      </w:r>
      <w:proofErr w:type="spellStart"/>
      <w:r w:rsidRPr="001625BB">
        <w:rPr>
          <w:rFonts w:ascii="Arial Unicode MS" w:eastAsia="Arial Unicode MS" w:hAnsi="Arial Unicode MS" w:cs="Arial Unicode MS"/>
          <w:b/>
          <w:sz w:val="18"/>
          <w:szCs w:val="18"/>
        </w:rPr>
        <w:t>იერარქიზების</w:t>
      </w:r>
      <w:proofErr w:type="spellEnd"/>
      <w:r w:rsidRPr="001625BB">
        <w:rPr>
          <w:rFonts w:ascii="Arial Unicode MS" w:eastAsia="Arial Unicode MS" w:hAnsi="Arial Unicode MS" w:cs="Arial Unicode MS"/>
          <w:b/>
          <w:sz w:val="18"/>
          <w:szCs w:val="18"/>
        </w:rPr>
        <w:t xml:space="preserve"> და ნორმატიულ დონეზე მისი გაფორმების მცდელობას წარმოადგენს.</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ზემოაღნიშნულის გარდა, ასევე პრობლემურია, რომ ოთხი რელიგიური თემისთვის თანხების გადაცემა ზიანთან დაკავშირებული სამართლიანი და ობიექტური კრიტერიუმების გარეშე ხორციელდება. ასევე, პრობლემას წარმოადგენს ის გარემოება, რომ დადგენილების შესაბამისად, არ ხდება მუსლიმური რელიგიური გაერთიანებების გამიჯვნა </w:t>
      </w:r>
      <w:proofErr w:type="spellStart"/>
      <w:r w:rsidRPr="001625BB">
        <w:rPr>
          <w:rFonts w:ascii="Arial Unicode MS" w:eastAsia="Arial Unicode MS" w:hAnsi="Arial Unicode MS" w:cs="Arial Unicode MS"/>
          <w:sz w:val="18"/>
          <w:szCs w:val="18"/>
        </w:rPr>
        <w:t>სქიზმების</w:t>
      </w:r>
      <w:proofErr w:type="spellEnd"/>
      <w:r w:rsidRPr="001625BB">
        <w:rPr>
          <w:rFonts w:ascii="Arial Unicode MS" w:eastAsia="Arial Unicode MS" w:hAnsi="Arial Unicode MS" w:cs="Arial Unicode MS"/>
          <w:sz w:val="18"/>
          <w:szCs w:val="18"/>
        </w:rPr>
        <w:t xml:space="preserve"> მიხედვით (შიიტური, </w:t>
      </w:r>
      <w:proofErr w:type="spellStart"/>
      <w:r w:rsidRPr="001625BB">
        <w:rPr>
          <w:rFonts w:ascii="Arial Unicode MS" w:eastAsia="Arial Unicode MS" w:hAnsi="Arial Unicode MS" w:cs="Arial Unicode MS"/>
          <w:sz w:val="18"/>
          <w:szCs w:val="18"/>
        </w:rPr>
        <w:t>სუნიტური</w:t>
      </w:r>
      <w:proofErr w:type="spellEnd"/>
      <w:r w:rsidRPr="001625BB">
        <w:rPr>
          <w:rFonts w:ascii="Arial Unicode MS" w:eastAsia="Arial Unicode MS" w:hAnsi="Arial Unicode MS" w:cs="Arial Unicode MS"/>
          <w:sz w:val="18"/>
          <w:szCs w:val="18"/>
        </w:rPr>
        <w:t>), მაშინ როდესაც დადგენილება ცალ-ცალკე გამოყოფს ქრისტიანულ რელიგიურ განაყოფებს.</w:t>
      </w:r>
      <w:r w:rsidRPr="001625BB">
        <w:rPr>
          <w:rFonts w:ascii="Arial Unicode MS" w:eastAsia="Arial Unicode MS" w:hAnsi="Arial Unicode MS" w:cs="Arial Unicode MS"/>
          <w:sz w:val="18"/>
          <w:szCs w:val="18"/>
          <w:vertAlign w:val="superscript"/>
        </w:rPr>
        <w:footnoteReference w:id="52"/>
      </w:r>
      <w:r w:rsidRPr="001625BB">
        <w:rPr>
          <w:rFonts w:ascii="Arial Unicode MS" w:eastAsia="Arial Unicode MS" w:hAnsi="Arial Unicode MS" w:cs="Arial Unicode MS"/>
          <w:sz w:val="18"/>
          <w:szCs w:val="18"/>
        </w:rPr>
        <w:t xml:space="preserve">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დაფინანსების მსგავსი მოდელს საკუთარ ანგარიშებში აქტიურად აკრიტიკებს სახალხო დამცველი</w:t>
      </w:r>
      <w:r w:rsidRPr="001625BB">
        <w:rPr>
          <w:rFonts w:ascii="Arial Unicode MS" w:eastAsia="Arial Unicode MS" w:hAnsi="Arial Unicode MS" w:cs="Arial Unicode MS"/>
          <w:sz w:val="18"/>
          <w:szCs w:val="18"/>
          <w:vertAlign w:val="superscript"/>
        </w:rPr>
        <w:footnoteReference w:id="53"/>
      </w:r>
      <w:r w:rsidRPr="001625BB">
        <w:rPr>
          <w:rFonts w:ascii="Arial Unicode MS" w:eastAsia="Arial Unicode MS" w:hAnsi="Arial Unicode MS" w:cs="Arial Unicode MS"/>
          <w:sz w:val="18"/>
          <w:szCs w:val="18"/>
        </w:rPr>
        <w:t xml:space="preserve"> და სახალხო დამცველთან არსებული რელიგიათა საბჭო.</w:t>
      </w:r>
      <w:r w:rsidRPr="001625BB">
        <w:rPr>
          <w:rFonts w:ascii="Arial Unicode MS" w:eastAsia="Arial Unicode MS" w:hAnsi="Arial Unicode MS" w:cs="Arial Unicode MS"/>
          <w:sz w:val="18"/>
          <w:szCs w:val="18"/>
          <w:vertAlign w:val="superscript"/>
        </w:rPr>
        <w:footnoteReference w:id="54"/>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სახელმწიფო ქონების შესახებ კანონში არსებული ხარვეზები</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სახელმწიფო ქონების შესახებ კანონში არსებული ხარვეზების საფუძველზე რელიგიურ ორგანიზაციებს სახელმწიფოს </w:t>
      </w:r>
      <w:proofErr w:type="spellStart"/>
      <w:r w:rsidRPr="001625BB">
        <w:rPr>
          <w:rFonts w:ascii="Arial Unicode MS" w:eastAsia="Arial Unicode MS" w:hAnsi="Arial Unicode MS" w:cs="Arial Unicode MS"/>
          <w:sz w:val="18"/>
          <w:szCs w:val="18"/>
        </w:rPr>
        <w:t>ქონებათან</w:t>
      </w:r>
      <w:proofErr w:type="spellEnd"/>
      <w:r w:rsidRPr="001625BB">
        <w:rPr>
          <w:rFonts w:ascii="Arial Unicode MS" w:eastAsia="Arial Unicode MS" w:hAnsi="Arial Unicode MS" w:cs="Arial Unicode MS"/>
          <w:sz w:val="18"/>
          <w:szCs w:val="18"/>
        </w:rPr>
        <w:t xml:space="preserve"> მიმართებით მთელი რიგი ქმედებების განხორციელება ეზღუდებათ. აღნიშნული ხარვეზები, კი თავის მხრივ განპირობებულია იმ გარემოებით, რომ კანონის მიღების დროს რელიგიური ორგანიზაციები არ არსებობდნენ საჯარო სამართლის იურიდიული პირის ფორმით, შესაბამისად კანონში მსგავსი სუბიექტის </w:t>
      </w:r>
      <w:proofErr w:type="spellStart"/>
      <w:r w:rsidRPr="001625BB">
        <w:rPr>
          <w:rFonts w:ascii="Arial Unicode MS" w:eastAsia="Arial Unicode MS" w:hAnsi="Arial Unicode MS" w:cs="Arial Unicode MS"/>
          <w:sz w:val="18"/>
          <w:szCs w:val="18"/>
        </w:rPr>
        <w:t>განსაზრვრის</w:t>
      </w:r>
      <w:proofErr w:type="spellEnd"/>
      <w:r w:rsidRPr="001625BB">
        <w:rPr>
          <w:rFonts w:ascii="Arial Unicode MS" w:eastAsia="Arial Unicode MS" w:hAnsi="Arial Unicode MS" w:cs="Arial Unicode MS"/>
          <w:sz w:val="18"/>
          <w:szCs w:val="18"/>
        </w:rPr>
        <w:t xml:space="preserve"> საჭიროება არ არსებობდა.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კანონში არსებული ხარვეზის საფუძველზე, რელიგიური ორგანიზაციები ვერ ახორციელებენ ისეთ მარტივ ურთიერთობაში შესვლას როგორიც არის მაგალითად, სახელმწიფოს ქონების შეძენა.</w:t>
      </w:r>
      <w:r w:rsidRPr="001625BB">
        <w:rPr>
          <w:rFonts w:ascii="Arial Unicode MS" w:eastAsia="Arial Unicode MS" w:hAnsi="Arial Unicode MS" w:cs="Arial Unicode MS"/>
          <w:sz w:val="18"/>
          <w:szCs w:val="18"/>
          <w:vertAlign w:val="superscript"/>
        </w:rPr>
        <w:footnoteReference w:id="55"/>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რელიგიური ორგანიზაციებისთვის სახელმწიფოს საკუთრებაში არსებული ქონების ზოგადი შეძენის უფლების გარდა, ყველაზე დიდ პრობლემას წარმოადგენს ის დაბრკოლებები, რომლებსაც მითითებულ კანონში არსებული ხარვეზები უქმნის რელიგიურ ორგანიზაციებს საბჭოთა ტოტალიტარული რეჟიმის დროს ჩამორთმეული საკულტო ნაგებობებზე საკუთრების უფლებით დაბრუნების პროცესში.</w:t>
      </w:r>
      <w:r w:rsidRPr="001625BB">
        <w:rPr>
          <w:rFonts w:ascii="Arial Unicode MS" w:eastAsia="Arial Unicode MS" w:hAnsi="Arial Unicode MS" w:cs="Arial Unicode MS"/>
          <w:sz w:val="18"/>
          <w:szCs w:val="18"/>
          <w:vertAlign w:val="superscript"/>
        </w:rPr>
        <w:footnoteReference w:id="56"/>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sz w:val="18"/>
          <w:szCs w:val="18"/>
        </w:rPr>
        <w:t xml:space="preserve">სახელმწიფო ქონების შესახებ კანონის </w:t>
      </w:r>
      <w:r w:rsidRPr="001625BB">
        <w:rPr>
          <w:rFonts w:ascii="Arial Unicode MS" w:eastAsia="Arial Unicode MS" w:hAnsi="Arial Unicode MS" w:cs="Arial Unicode MS"/>
          <w:b/>
          <w:sz w:val="18"/>
          <w:szCs w:val="18"/>
        </w:rPr>
        <w:t xml:space="preserve">მე-4 მუხლის ‘მ’ ქვეპუნქტის თანახმად, პრივატიზებას (მათ შორის სასყიდლიანს) არ ექვემდებარე სახელმწიფო ქონება, თუ ის წარმოადგენს, რელიგიურ და საკულტო ნაგებობებს (მოქმედი და უმოქმედო), მათ ნანგრევებს, აგრეთვე მიწის ნაკვეთებს, რომლებზედაც ისინია განთავსებული, </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დასახელებული ნორმა გამონაკლისის სახით არ ითვალისწინებს რელიგიური ორგანიზაციების განსაკუთრებულ ინტერესს სახელმწიფოს საკუთრებაში რეგისტრირებული, მათ შორის მოქმედი საკულტო ნაგებობების საკუთრების უფლებით დაბრუნების თაობაზე. შესაძლებელია მსგავსი აკრძალვის ლეგიტიმური მიზანი </w:t>
      </w:r>
      <w:proofErr w:type="spellStart"/>
      <w:r w:rsidRPr="001625BB">
        <w:rPr>
          <w:rFonts w:ascii="Arial Unicode MS" w:eastAsia="Arial Unicode MS" w:hAnsi="Arial Unicode MS" w:cs="Arial Unicode MS"/>
          <w:sz w:val="18"/>
          <w:szCs w:val="18"/>
        </w:rPr>
        <w:t>დასაბუთებადი</w:t>
      </w:r>
      <w:proofErr w:type="spellEnd"/>
      <w:r w:rsidRPr="001625BB">
        <w:rPr>
          <w:rFonts w:ascii="Arial Unicode MS" w:eastAsia="Arial Unicode MS" w:hAnsi="Arial Unicode MS" w:cs="Arial Unicode MS"/>
          <w:sz w:val="18"/>
          <w:szCs w:val="18"/>
        </w:rPr>
        <w:t xml:space="preserve">  იყოს ფიზიკური და არარელიგიური იურიდიული პირებისთვის ასეთი სახელმწიფო ქონების გადაცემის დროს, მაგრამ კანონი </w:t>
      </w:r>
      <w:proofErr w:type="spellStart"/>
      <w:r w:rsidRPr="001625BB">
        <w:rPr>
          <w:rFonts w:ascii="Arial Unicode MS" w:eastAsia="Arial Unicode MS" w:hAnsi="Arial Unicode MS" w:cs="Arial Unicode MS"/>
          <w:sz w:val="18"/>
          <w:szCs w:val="18"/>
        </w:rPr>
        <w:t>არათანაზომიერ</w:t>
      </w:r>
      <w:proofErr w:type="spellEnd"/>
      <w:r w:rsidRPr="001625BB">
        <w:rPr>
          <w:rFonts w:ascii="Arial Unicode MS" w:eastAsia="Arial Unicode MS" w:hAnsi="Arial Unicode MS" w:cs="Arial Unicode MS"/>
          <w:sz w:val="18"/>
          <w:szCs w:val="18"/>
        </w:rPr>
        <w:t xml:space="preserve"> შედეგებს იწვევს რელიგიური ორგანიზაციებისთვის, რომელთაც შესაძლოა ასეთი ქონების შეძენის (მათ შორის დაბრუნების) მაღალი ლეგიტიმური ინტერესი ჰქონდეს, რომელიც არსებითად არ ეწინააღმდეგება სხვა საჯარო ინტერესს.</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არსებულ ხარვეზების აღმოფხვრის მიზნით შესაბამისი რეკომენდაციების გაიცა საქართველოს სახალხო დამცველისა</w:t>
      </w:r>
      <w:r w:rsidRPr="001625BB">
        <w:rPr>
          <w:rFonts w:ascii="Arial Unicode MS" w:eastAsia="Arial Unicode MS" w:hAnsi="Arial Unicode MS" w:cs="Arial Unicode MS"/>
          <w:sz w:val="18"/>
          <w:szCs w:val="18"/>
          <w:vertAlign w:val="superscript"/>
        </w:rPr>
        <w:footnoteReference w:id="57"/>
      </w:r>
      <w:r w:rsidRPr="001625BB">
        <w:rPr>
          <w:rFonts w:ascii="Arial Unicode MS" w:eastAsia="Arial Unicode MS" w:hAnsi="Arial Unicode MS" w:cs="Arial Unicode MS"/>
          <w:sz w:val="18"/>
          <w:szCs w:val="18"/>
        </w:rPr>
        <w:t xml:space="preserve"> და  მასთან არსებული რელიგიათა საბჭოს მიერაც.</w:t>
      </w:r>
      <w:r w:rsidRPr="001625BB">
        <w:rPr>
          <w:rFonts w:ascii="Arial Unicode MS" w:eastAsia="Arial Unicode MS" w:hAnsi="Arial Unicode MS" w:cs="Arial Unicode MS"/>
          <w:sz w:val="18"/>
          <w:szCs w:val="18"/>
          <w:vertAlign w:val="superscript"/>
        </w:rPr>
        <w:footnoteReference w:id="58"/>
      </w:r>
    </w:p>
    <w:p w:rsidR="001625BB" w:rsidRPr="001625BB" w:rsidRDefault="001625BB" w:rsidP="001625BB">
      <w:pPr>
        <w:keepNext/>
        <w:keepLines/>
        <w:spacing w:before="40" w:after="0" w:line="240" w:lineRule="auto"/>
        <w:jc w:val="both"/>
        <w:outlineLvl w:val="1"/>
        <w:rPr>
          <w:rFonts w:ascii="Arial Unicode MS" w:eastAsia="Arial Unicode MS" w:hAnsi="Arial Unicode MS" w:cs="Arial Unicode MS"/>
          <w:b/>
          <w:sz w:val="18"/>
          <w:szCs w:val="18"/>
        </w:rPr>
      </w:pPr>
    </w:p>
    <w:p w:rsidR="001625BB" w:rsidRPr="001625BB" w:rsidRDefault="001625BB" w:rsidP="001625BB">
      <w:pPr>
        <w:keepNext/>
        <w:keepLines/>
        <w:spacing w:before="40" w:after="0" w:line="240" w:lineRule="auto"/>
        <w:jc w:val="both"/>
        <w:outlineLvl w:val="1"/>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ამოცანა 11.1.3.3. - აღმოიფხვრას უთანასწორო საგადასახადო რეჟიმი, რომლის მიხედვითაც სხვა რელიგიური გაერთიანებები მართლმადიდებელი ეკლესიისგან განსხვავებული წესით იბეგრება.</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 ადამიანის უფლებათა დაცვის სამთავრობო სამოქმედო გეგმის ფარგლებში აღებულ ერთ-ერთ მნიშვნელოვან ვალდებულებას რელიგიისა და რწმენის თავისუფლებით გარანტირებული ინდივიდუალური და კოლექტიური უფლებების დაცვის უზრუნველყოფის მიზნით უთანასწორო საგადასახადო რეჟიმის აღმოფხვრა წარმოადგენდა, რომლის მიხედვითაც სხვა რელიგიური გაერთიანებები მართლმადიდებელი ეკლესიისგან განსხვავებული წესით იბეგრება. კერძოდ კი, რელიგიური უმცირესობების წარმომადგენელ რელიგიურ ორგანიზაციებზე არ ვრცელდება ყველა ის საგადასახადო შეღავათი, რომელიც კანონმდებლობით მინიჭებული აქვს საქართველოს სამოციქულო ავტოკეფალურ მართლმადიდებელ ეკლესიას (შემდგომში-საქართველოს საპატრიარქო).</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რელიგიური ორგანიზაციებისთვის საგადასახადო დაბეგვრის ისეთი რეჟიმი, რომელიც საპატრიარქოსთვის მათგან განსხვავებული შეღავათების მინიჭებას ახორციელებდა, რომელიც მათზე არ ვრცელდებოდა ერთ-ერთ მნიშვნელოვან გამოწვევას წარმოადგენდა. მითითებული გარემოება თავის მხრივ არ არის განპირობებული რელიგიური ორგანიზაციების ფინანსური ინტერესით გათავისუფლდნენ გარკვეული ხასიათის გადასახადებისგან, არამედ არსებითად უკავშირდება სახელმწიფოს მხრიდან მათი როგორც რელიგიური ორგანიზაციის საჭიროებების საქართველოს საპატრიარქოს თანაბრად აღიარებას და არსებული დისკრიმინაციული პრივილეგიის აღმოფხვრას.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საგადასახადო შეღავათების თანაბრად, ყველა რელიგიურ ორგანიზაციაზე გავრცელების მიზნით რეკომენდაციები არაერთხელ გასცა საქართველოს სახალხო დამცველთან არსებულმა რელიგიათა საბჭომ</w:t>
      </w:r>
      <w:r w:rsidRPr="001625BB">
        <w:rPr>
          <w:rFonts w:ascii="Arial Unicode MS" w:eastAsia="Arial Unicode MS" w:hAnsi="Arial Unicode MS" w:cs="Arial Unicode MS"/>
          <w:sz w:val="18"/>
          <w:szCs w:val="18"/>
          <w:vertAlign w:val="superscript"/>
        </w:rPr>
        <w:footnoteReference w:id="59"/>
      </w:r>
      <w:r w:rsidRPr="001625BB">
        <w:rPr>
          <w:rFonts w:ascii="Arial Unicode MS" w:eastAsia="Arial Unicode MS" w:hAnsi="Arial Unicode MS" w:cs="Arial Unicode MS"/>
          <w:sz w:val="18"/>
          <w:szCs w:val="18"/>
        </w:rPr>
        <w:t xml:space="preserve"> და თავად სახალხო დამცველმაც.</w:t>
      </w:r>
      <w:r w:rsidRPr="001625BB">
        <w:rPr>
          <w:rFonts w:ascii="Arial Unicode MS" w:eastAsia="Arial Unicode MS" w:hAnsi="Arial Unicode MS" w:cs="Arial Unicode MS"/>
          <w:sz w:val="18"/>
          <w:szCs w:val="18"/>
          <w:vertAlign w:val="superscript"/>
        </w:rPr>
        <w:footnoteReference w:id="60"/>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lastRenderedPageBreak/>
        <w:t>მითითებულ საკითხზე რელიგიურ ორგანიზაციებს სარჩელი აქვთ წარდგენილი საქართველოს საკონსტიტუციო სასამართლოშიც, რომელმაც წარდგენილი სარჩელი არსებითად განსახილველად მიიღო.</w:t>
      </w:r>
      <w:r w:rsidRPr="001625BB">
        <w:rPr>
          <w:rFonts w:ascii="Arial Unicode MS" w:eastAsia="Arial Unicode MS" w:hAnsi="Arial Unicode MS" w:cs="Arial Unicode MS"/>
          <w:sz w:val="18"/>
          <w:szCs w:val="18"/>
          <w:vertAlign w:val="superscript"/>
        </w:rPr>
        <w:footnoteReference w:id="61"/>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შესაბამისად, საინტერესოა დეტალურად შეფასდეს თუ რა სახის საგადასახო რეჟიმს ექვემდებარებიან საპატრიარქო და სხვა რელიგიური ორგანიზაციები თითოეული გადასახადით მიმართებით და გადასახადის რომელ სახეობაში დაინახა საკონსტიტუციო სასამართლომ სახელმწიფოს </w:t>
      </w:r>
      <w:proofErr w:type="spellStart"/>
      <w:r w:rsidRPr="001625BB">
        <w:rPr>
          <w:rFonts w:ascii="Arial Unicode MS" w:eastAsia="Arial Unicode MS" w:hAnsi="Arial Unicode MS" w:cs="Arial Unicode MS"/>
          <w:sz w:val="18"/>
          <w:szCs w:val="18"/>
        </w:rPr>
        <w:t>დიფერენციაციული</w:t>
      </w:r>
      <w:proofErr w:type="spellEnd"/>
      <w:r w:rsidRPr="001625BB">
        <w:rPr>
          <w:rFonts w:ascii="Arial Unicode MS" w:eastAsia="Arial Unicode MS" w:hAnsi="Arial Unicode MS" w:cs="Arial Unicode MS"/>
          <w:sz w:val="18"/>
          <w:szCs w:val="18"/>
        </w:rPr>
        <w:t xml:space="preserve"> მოპყრობა საპატრიარქოსა და სხვა რელიგიურ ორგანიზაციებს შორის.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tbl>
      <w:tblPr>
        <w:tblStyle w:val="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2731"/>
        <w:gridCol w:w="4047"/>
      </w:tblGrid>
      <w:tr w:rsidR="001625BB" w:rsidRPr="001625BB" w:rsidTr="00BF5BC3">
        <w:tc>
          <w:tcPr>
            <w:tcW w:w="311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გადასახადის სახე</w:t>
            </w:r>
          </w:p>
        </w:tc>
        <w:tc>
          <w:tcPr>
            <w:tcW w:w="2731"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საქართველოს საპატრიარქოს დაბეგვრის რეჟიმი</w:t>
            </w:r>
          </w:p>
        </w:tc>
        <w:tc>
          <w:tcPr>
            <w:tcW w:w="404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სვა რელიგიური ორგანიზაციების დაბეგვრის რეჟიმი</w:t>
            </w:r>
          </w:p>
        </w:tc>
      </w:tr>
      <w:tr w:rsidR="001625BB" w:rsidRPr="001625BB" w:rsidTr="00BF5BC3">
        <w:trPr>
          <w:trHeight w:val="440"/>
        </w:trPr>
        <w:tc>
          <w:tcPr>
            <w:tcW w:w="311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საშემოსავლო გადასახადი;</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tc>
        <w:tc>
          <w:tcPr>
            <w:tcW w:w="2731"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w:t>
            </w:r>
          </w:p>
        </w:tc>
        <w:tc>
          <w:tcPr>
            <w:tcW w:w="404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w:t>
            </w:r>
          </w:p>
        </w:tc>
      </w:tr>
      <w:tr w:rsidR="001625BB" w:rsidRPr="001625BB" w:rsidTr="00BF5BC3">
        <w:tc>
          <w:tcPr>
            <w:tcW w:w="311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მოგების გადასახადი</w:t>
            </w:r>
          </w:p>
        </w:tc>
        <w:tc>
          <w:tcPr>
            <w:tcW w:w="2731"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მოგების გადასახადისგან გათავისუფლებულია საქართველოს საპატრიარქოს მიერ რელიგიური დანიშნულებით გამოყენებული ჯვრების, სანთლების, ხატების, წიგნებისა და კალენდრების რეალიზაციით მიღებული მოგება;</w:t>
            </w:r>
            <w:r w:rsidRPr="001625BB">
              <w:rPr>
                <w:rFonts w:ascii="Arial Unicode MS" w:eastAsia="Arial Unicode MS" w:hAnsi="Arial Unicode MS" w:cs="Arial Unicode MS"/>
                <w:sz w:val="18"/>
                <w:szCs w:val="18"/>
                <w:vertAlign w:val="superscript"/>
              </w:rPr>
              <w:footnoteReference w:id="62"/>
            </w:r>
            <w:r w:rsidRPr="001625BB">
              <w:rPr>
                <w:rFonts w:ascii="Arial Unicode MS" w:eastAsia="Arial Unicode MS" w:hAnsi="Arial Unicode MS" w:cs="Arial Unicode MS"/>
                <w:sz w:val="18"/>
                <w:szCs w:val="18"/>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საგადასახადო კანონმდებლობა რელიგიური (არაეკონომიკური) საქმიანობის ნაწილში, არცერთი რელიგიური ორგანიზაციისთვის არ ადგენს მოგების გადასახადის დეკლარირებისა და გადახდის ვალდებულებას</w:t>
            </w:r>
            <w:r w:rsidRPr="001625BB">
              <w:rPr>
                <w:rFonts w:ascii="Arial Unicode MS" w:eastAsia="Arial Unicode MS" w:hAnsi="Arial Unicode MS" w:cs="Arial Unicode MS"/>
                <w:sz w:val="18"/>
                <w:szCs w:val="18"/>
                <w:vertAlign w:val="superscript"/>
              </w:rPr>
              <w:footnoteReference w:id="63"/>
            </w:r>
          </w:p>
        </w:tc>
      </w:tr>
      <w:tr w:rsidR="001625BB" w:rsidRPr="001625BB" w:rsidTr="00BF5BC3">
        <w:tc>
          <w:tcPr>
            <w:tcW w:w="311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(დამატებული ღირებულების გადასახადი) დღგ</w:t>
            </w:r>
          </w:p>
        </w:tc>
        <w:tc>
          <w:tcPr>
            <w:tcW w:w="2731"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დამატებითი ღირებულების გადასახადისგან გათავისუფლებულია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1. საქართველოს საპატრიარქოს მიერ ჯვრის, სანთლის, ხატის, წიგნის, კალენდრისა და სხვა </w:t>
            </w:r>
            <w:proofErr w:type="spellStart"/>
            <w:r w:rsidRPr="001625BB">
              <w:rPr>
                <w:rFonts w:ascii="Arial Unicode MS" w:eastAsia="Arial Unicode MS" w:hAnsi="Arial Unicode MS" w:cs="Arial Unicode MS"/>
                <w:sz w:val="18"/>
                <w:szCs w:val="18"/>
              </w:rPr>
              <w:t>საღვთისმსახურო</w:t>
            </w:r>
            <w:proofErr w:type="spellEnd"/>
            <w:r w:rsidRPr="001625BB">
              <w:rPr>
                <w:rFonts w:ascii="Arial Unicode MS" w:eastAsia="Arial Unicode MS" w:hAnsi="Arial Unicode MS" w:cs="Arial Unicode MS"/>
                <w:sz w:val="18"/>
                <w:szCs w:val="18"/>
              </w:rPr>
              <w:t xml:space="preserve"> საგნების მიწოდება, რომლებიც </w:t>
            </w:r>
            <w:r w:rsidRPr="001625BB">
              <w:rPr>
                <w:rFonts w:ascii="Arial Unicode MS" w:eastAsia="Arial Unicode MS" w:hAnsi="Arial Unicode MS" w:cs="Arial Unicode MS"/>
                <w:sz w:val="18"/>
                <w:szCs w:val="18"/>
              </w:rPr>
              <w:lastRenderedPageBreak/>
              <w:t>გამოიყენება მხოლოდ რელიგიური მიზნით;</w:t>
            </w:r>
            <w:r w:rsidRPr="001625BB">
              <w:rPr>
                <w:rFonts w:ascii="Arial Unicode MS" w:eastAsia="Arial Unicode MS" w:hAnsi="Arial Unicode MS" w:cs="Arial Unicode MS"/>
                <w:sz w:val="18"/>
                <w:szCs w:val="18"/>
                <w:vertAlign w:val="superscript"/>
              </w:rPr>
              <w:footnoteReference w:id="64"/>
            </w: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2. საქართველოს საპატრიარქოს დაკვეთით ტაძრებისა და ეკლესიების მშენებლობა, რესტავრაცია და მოხატვა;</w:t>
            </w:r>
            <w:r w:rsidRPr="001625BB">
              <w:rPr>
                <w:rFonts w:ascii="Arial Unicode MS" w:eastAsia="Arial Unicode MS" w:hAnsi="Arial Unicode MS" w:cs="Arial Unicode MS"/>
                <w:sz w:val="18"/>
                <w:szCs w:val="18"/>
                <w:vertAlign w:val="superscript"/>
              </w:rPr>
              <w:footnoteReference w:id="65"/>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tc>
        <w:tc>
          <w:tcPr>
            <w:tcW w:w="404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lastRenderedPageBreak/>
              <w:t xml:space="preserve">1. საგადასახადო კოდექსის სისტემური ანალიზით დგინდება, რომ ჯვრის, სანთლის, ხატის, წიგნის, კალენდრისა და სხვა </w:t>
            </w:r>
            <w:proofErr w:type="spellStart"/>
            <w:r w:rsidRPr="001625BB">
              <w:rPr>
                <w:rFonts w:ascii="Arial Unicode MS" w:eastAsia="Arial Unicode MS" w:hAnsi="Arial Unicode MS" w:cs="Arial Unicode MS"/>
                <w:sz w:val="18"/>
                <w:szCs w:val="18"/>
              </w:rPr>
              <w:t>საღვთისმსახურო</w:t>
            </w:r>
            <w:proofErr w:type="spellEnd"/>
            <w:r w:rsidRPr="001625BB">
              <w:rPr>
                <w:rFonts w:ascii="Arial Unicode MS" w:eastAsia="Arial Unicode MS" w:hAnsi="Arial Unicode MS" w:cs="Arial Unicode MS"/>
                <w:sz w:val="18"/>
                <w:szCs w:val="18"/>
              </w:rPr>
              <w:t xml:space="preserve"> საგნების მიწოდება, რომლებიც გამოიყენება მხოლოდ რელიგიური მიზნით, როგორც არაეკონომიკური საქმიანობა არ ექვემდებარება დღგ-ს გადასახადით დაბეგვრას.</w:t>
            </w:r>
            <w:r w:rsidRPr="001625BB">
              <w:rPr>
                <w:rFonts w:ascii="Arial Unicode MS" w:eastAsia="Arial Unicode MS" w:hAnsi="Arial Unicode MS" w:cs="Arial Unicode MS"/>
                <w:sz w:val="18"/>
                <w:szCs w:val="18"/>
                <w:vertAlign w:val="superscript"/>
              </w:rPr>
              <w:footnoteReference w:id="66"/>
            </w: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lastRenderedPageBreak/>
              <w:t xml:space="preserve">2. საქართველოს საკონსტიტუციო სასამართლომ 8 რელიგიური ორგანიზაციის სარჩელი არსებითად განსახილველად მიიღო,  საქართველოს საპატრიარქოს დაკვეთით ტაძრებისა და ეკლესიების მშენებლობის, რესტავრაციისა და მოხატვის გათავისუფლების ნაწილში </w:t>
            </w:r>
          </w:p>
        </w:tc>
      </w:tr>
      <w:tr w:rsidR="001625BB" w:rsidRPr="001625BB" w:rsidTr="00BF5BC3">
        <w:tc>
          <w:tcPr>
            <w:tcW w:w="311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lastRenderedPageBreak/>
              <w:t>აქციზი</w:t>
            </w:r>
          </w:p>
        </w:tc>
        <w:tc>
          <w:tcPr>
            <w:tcW w:w="2731"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w:t>
            </w:r>
          </w:p>
        </w:tc>
        <w:tc>
          <w:tcPr>
            <w:tcW w:w="404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w:t>
            </w:r>
          </w:p>
        </w:tc>
      </w:tr>
      <w:tr w:rsidR="001625BB" w:rsidRPr="001625BB" w:rsidTr="00BF5BC3">
        <w:tc>
          <w:tcPr>
            <w:tcW w:w="311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იმპორტის გადასახადი</w:t>
            </w:r>
          </w:p>
        </w:tc>
        <w:tc>
          <w:tcPr>
            <w:tcW w:w="2731"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w:t>
            </w:r>
          </w:p>
        </w:tc>
        <w:tc>
          <w:tcPr>
            <w:tcW w:w="404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w:t>
            </w:r>
          </w:p>
        </w:tc>
      </w:tr>
      <w:tr w:rsidR="001625BB" w:rsidRPr="001625BB" w:rsidTr="00BF5BC3">
        <w:tc>
          <w:tcPr>
            <w:tcW w:w="311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ქონების გადასახადი</w:t>
            </w:r>
          </w:p>
        </w:tc>
        <w:tc>
          <w:tcPr>
            <w:tcW w:w="2731"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საგადასახადო კოდექსი არ შეიცავს კონკრეტულ ნორმას საქართველოს საპატრიარქოს ქონების გადასახადისგან გათავისუფლების თაობაზე, თუმცა იერარქიულად უფრო მაღლა მდგომი კონსტიტუციური შეთანხმების თანახმად, საქართველოს საპატრიარქოს არაეკონომიკური მიზნით არსებული ქონება და მიწა გათავისუფლებულია გადასახადებისაგან.</w:t>
            </w:r>
            <w:r w:rsidRPr="001625BB">
              <w:rPr>
                <w:rFonts w:ascii="Arial Unicode MS" w:eastAsia="Arial Unicode MS" w:hAnsi="Arial Unicode MS" w:cs="Arial Unicode MS"/>
                <w:sz w:val="18"/>
                <w:szCs w:val="18"/>
                <w:vertAlign w:val="superscript"/>
              </w:rPr>
              <w:footnoteReference w:id="67"/>
            </w:r>
            <w:r w:rsidRPr="001625BB">
              <w:rPr>
                <w:rFonts w:ascii="Arial Unicode MS" w:eastAsia="Arial Unicode MS" w:hAnsi="Arial Unicode MS" w:cs="Arial Unicode MS"/>
                <w:sz w:val="18"/>
                <w:szCs w:val="18"/>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იმ გარემოების გათვალისწინებით, რომ საგადასახადო კოდექსში არ არსებობს საქართველოს საპატრიარქოს ქონების გადასახადისგან გათავისუფლების კონკრეტული ნორმა, საკონსტიტუციო სასამართლომ ვერ შეძლო შეეფასებინა რამდენად დისკრიმინაციულია რელიგიური ორგანიზაციების მიმართ ქონების გადასახადის განსხვავებული რეჟიმის დაწესება. </w:t>
            </w:r>
          </w:p>
        </w:tc>
      </w:tr>
    </w:tbl>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ყოველივე ზემოაღნიშნულიდან გამომდინარე, საქართველოს საპატრიარქოსა და სხვა რელიგიურ ორგანიზაციებს შორის საგადასახადო დაბეგვრის რეჟიმი განსხვავებული მხოლოდ, საქართველოს საპატრიარქოს დაკვეთით ტაძრებისა და ეკლესიების მშენებლობა, რესტავრაცია და მოხატვის დღგ-ს გადასახადისგან გათავისუფლებისა და საპატრიარქოს არაეკონომიკური მიზნით არსებული ქონებისა და მიწის გადასახადებისაგან გათავისუფლებულის ნაწილში.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საქართველოს ფინანსთა სამინისტროს პოზიციის თანახმად, რომელიც მითითებული საქმიანობის განხორციელებაზე პასუხისმგებელ ორგანოს წარმოადგენდა, აღნიშნულ საკითხზე საკანონმდებლო ცვლილების მიზანშეწონილობის საკითხი საქართველოს საკონსტიტუციო სასამართლოს მიერ რვა რელიგიური ორგანიზაციის მიერ წარდგენილ N671-ე საკონსტიტუციო სარჩელზე საბოლოო გადაწყვეტილების მიღების შემდგომ განიხილება.</w:t>
      </w:r>
      <w:r w:rsidRPr="001625BB">
        <w:rPr>
          <w:rFonts w:ascii="Arial Unicode MS" w:eastAsia="Arial Unicode MS" w:hAnsi="Arial Unicode MS" w:cs="Arial Unicode MS"/>
          <w:sz w:val="18"/>
          <w:szCs w:val="18"/>
          <w:vertAlign w:val="superscript"/>
        </w:rPr>
        <w:footnoteReference w:id="68"/>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რელიგიური ორგანიზაციების მიერ წარდგენილი საკონსტიტუციო სარჩელი არანაირად არ შეიძლება განიხილებოდეს სამოქმედო გეგმის ფარგლებში აღებული ვალდებულების დაბრკოლებად</w:t>
      </w:r>
      <w:r w:rsidRPr="001625BB">
        <w:rPr>
          <w:rFonts w:ascii="Arial Unicode MS" w:eastAsia="Arial Unicode MS" w:hAnsi="Arial Unicode MS" w:cs="Arial Unicode MS"/>
          <w:sz w:val="18"/>
          <w:szCs w:val="18"/>
          <w:vertAlign w:val="superscript"/>
        </w:rPr>
        <w:footnoteReference w:id="69"/>
      </w:r>
      <w:r w:rsidRPr="001625BB">
        <w:rPr>
          <w:rFonts w:ascii="Arial Unicode MS" w:eastAsia="Arial Unicode MS" w:hAnsi="Arial Unicode MS" w:cs="Arial Unicode MS"/>
          <w:sz w:val="18"/>
          <w:szCs w:val="18"/>
        </w:rPr>
        <w:t xml:space="preserve"> ან/და საქმიანობის განუხორციელებლობის გამამართლებელ გარემოებად, განსაკუთრებით იმ პირობებში, როდესაც სამოქმედო გეგმის ფარგლებში აღნიშნული ვალდებულების აღება მას შემდეგ მოხდა, რაც სახელმწიფოსთვის უკვე ცნობილი იყო მითითებულ სარჩელზე საკონსტიტუციო სასამართლოში არსებული სამართალწარმოების თაობაზე.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ზემოაღნიშნულიდან გამომდინარე, სამოქმედო გეგმის 11.1.3.3. პუნქტით აღებული ვალდებულება აღმოიფხვრას უთანასწორო საგადასახადო რეჟიმი, რომლის მიხედვითაც სხვა რელიგიური გაერთიანებები მართლმადიდებელი ეკლესიისგან განსხვავებული წესით იბეგრება, არ შესრულებულა და რელიგიური უმცირესობებისთვის კვლავ გამოწვევად რჩება. </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keepNext/>
        <w:keepLines/>
        <w:spacing w:before="40" w:after="0" w:line="240" w:lineRule="auto"/>
        <w:jc w:val="both"/>
        <w:outlineLvl w:val="1"/>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საქმიანობა 11.1.3.4. - საკულტო-რელიგიური დანიშნულების  შენობა-ნაგებობების ისტორიული (კონფესიური) მესაკუთრის განსაზღვრა და შენობა-ნაგებობის გადაცემა. საკულტო-რელიგიური დანიშნულების  შენობა-ნაგებობების საკუთრებასთან არსებული დავების სწრაფი, გამჭვირვალე და სამართლიანი  გადაწყვეტა.</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რელიგიური ორგანიზაციებისთვის კვლავ მნიშვნელოვან პრობლემად რჩება საბჭოთა ტოტალიტარული რეჟიმის დროს ჩამორთმეული საკულტო ნაგებობების რელიგიური ორგანიზაციებისთვის დაბრუნება.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საბჭოთა კავშირის დაშლის შემდგომ, საკულტო ნაგებობების უმეტესობა სახელმწიფოს საკუთრებაში აღმოჩნდა. საქართველოს მსგავსი გამოცდილების სხვა ქვეყნებისგან განსხვავებით საქართველოს, სახელმწიფოს საკუთრებაში აღმოჩენილი საკულტო ნაგებობების რელიგიური ორგანიზაციებისთვის დაბრუნების (რესტიტუციის) მომწესრიგებელი საკანონმდებლო რეგულაცია არ შეუმუშავებია და აღნიშნულის საპირისპიროდ, დამოუკიდებლობის მოპოვების შემდგომ საბჭოთა პერიოდში ჩამორთმეული საკულტო ნაგებობების არათანმიმდევრული და დისკრიმინაციული პრაქტიკა ჩამოაყალიბა.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lastRenderedPageBreak/>
        <w:t>აღსანიშნავია, რომ სახელმწიფოს მიერ საკულტო ნაგებობების საკუთრების უფლებით სისტემური დაბრუნება (რესტიტუცია) განხორციელდა მხოლოდ საქართველოს მართლმადიდებლური ეკლესიისთვის.</w:t>
      </w:r>
      <w:r w:rsidRPr="001625BB">
        <w:rPr>
          <w:rFonts w:ascii="Arial Unicode MS" w:eastAsia="Arial Unicode MS" w:hAnsi="Arial Unicode MS" w:cs="Arial Unicode MS"/>
          <w:sz w:val="18"/>
          <w:szCs w:val="18"/>
          <w:vertAlign w:val="superscript"/>
        </w:rPr>
        <w:footnoteReference w:id="70"/>
      </w:r>
      <w:r w:rsidRPr="001625BB">
        <w:rPr>
          <w:rFonts w:ascii="Arial Unicode MS" w:eastAsia="Arial Unicode MS" w:hAnsi="Arial Unicode MS" w:cs="Arial Unicode MS"/>
          <w:sz w:val="18"/>
          <w:szCs w:val="18"/>
        </w:rPr>
        <w:t xml:space="preserve"> სხვა რელიგიური ორგანიზაციებისთვის, საკულტო ნაგებობების საკუთრების უფლებით დაბრუნება თითქმის არ განხორციელებულა. აღსანიშნავია, რომ საქართველოს მიმართ არაერთ საერთაშორისო ორგანიზაციას აქვს გაცემული რეკომენდაცია რელიგიური დანიშნულების უძრავი ნივთების დაბრუნებასთან დაკავშირებით.</w:t>
      </w:r>
      <w:r w:rsidRPr="001625BB">
        <w:rPr>
          <w:rFonts w:ascii="Arial Unicode MS" w:eastAsia="Arial Unicode MS" w:hAnsi="Arial Unicode MS" w:cs="Arial Unicode MS"/>
          <w:sz w:val="18"/>
          <w:szCs w:val="18"/>
          <w:vertAlign w:val="superscript"/>
        </w:rPr>
        <w:footnoteReference w:id="71"/>
      </w:r>
      <w:r w:rsidRPr="001625BB">
        <w:rPr>
          <w:rFonts w:ascii="Arial Unicode MS" w:eastAsia="Arial Unicode MS" w:hAnsi="Arial Unicode MS" w:cs="Arial Unicode MS"/>
          <w:sz w:val="18"/>
          <w:szCs w:val="18"/>
        </w:rPr>
        <w:t xml:space="preserve"> საერთაშორის ორგანიზაციების გარდა, მითითებულ პრობლემაზე მუდმივად საუბრობს საქართველოს სახალხო დამცველი და სახალხო დამცველთან არსებული რელიგიათა საბჭო.</w:t>
      </w:r>
      <w:r w:rsidRPr="001625BB">
        <w:rPr>
          <w:rFonts w:ascii="Arial Unicode MS" w:eastAsia="Arial Unicode MS" w:hAnsi="Arial Unicode MS" w:cs="Arial Unicode MS"/>
          <w:sz w:val="18"/>
          <w:szCs w:val="18"/>
          <w:vertAlign w:val="superscript"/>
        </w:rPr>
        <w:footnoteReference w:id="72"/>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სხვა რელიგიური ორგანიზაციებისთვის საბჭოთა პერიოდში ჩამორთმეული საკულტო ნაგებობების გადაცემა მხოლოდ 2014 წლის შემდგომ, საპატრიარქოსგან განსხვავებით მხოლოდ სარგებლობის უფლებით დაიწყო.</w:t>
      </w:r>
      <w:r w:rsidRPr="001625BB">
        <w:rPr>
          <w:rFonts w:ascii="Arial Unicode MS" w:eastAsia="Arial Unicode MS" w:hAnsi="Arial Unicode MS" w:cs="Arial Unicode MS"/>
          <w:sz w:val="18"/>
          <w:szCs w:val="18"/>
          <w:vertAlign w:val="superscript"/>
        </w:rPr>
        <w:footnoteReference w:id="73"/>
      </w:r>
      <w:r w:rsidRPr="001625BB">
        <w:rPr>
          <w:rFonts w:ascii="Arial Unicode MS" w:eastAsia="Arial Unicode MS" w:hAnsi="Arial Unicode MS" w:cs="Arial Unicode MS"/>
          <w:sz w:val="18"/>
          <w:szCs w:val="18"/>
        </w:rPr>
        <w:t xml:space="preserve"> რელიგიური ორგანიზაციებისთვის საკულტო ნაგებობების სარგებლობის უფლებით გადაცემა, სახელმწიფოს მხრიდან „სახელმწიფო ქონების შესახებ“ კანონში არსებული ხარვეზებით არის არგუმენტირებული.</w:t>
      </w:r>
      <w:r w:rsidRPr="001625BB">
        <w:rPr>
          <w:rFonts w:ascii="Arial Unicode MS" w:eastAsia="Arial Unicode MS" w:hAnsi="Arial Unicode MS" w:cs="Arial Unicode MS"/>
          <w:sz w:val="18"/>
          <w:szCs w:val="18"/>
          <w:vertAlign w:val="superscript"/>
        </w:rPr>
        <w:footnoteReference w:id="74"/>
      </w:r>
      <w:r w:rsidRPr="001625BB">
        <w:rPr>
          <w:rFonts w:ascii="Arial Unicode MS" w:eastAsia="Arial Unicode MS" w:hAnsi="Arial Unicode MS" w:cs="Arial Unicode MS"/>
          <w:sz w:val="18"/>
          <w:szCs w:val="18"/>
        </w:rPr>
        <w:t xml:space="preserve">  რა თქმა უნდა, რელიგიური ორგანიზაციებისთვის საკულტო ნაგებობების სარგებლობის უფლებით გადაცემა, რესტიტუციად ვერ შეფასდება.</w:t>
      </w:r>
      <w:r w:rsidRPr="001625BB">
        <w:rPr>
          <w:rFonts w:ascii="Arial Unicode MS" w:eastAsia="Arial Unicode MS" w:hAnsi="Arial Unicode MS" w:cs="Arial Unicode MS"/>
          <w:sz w:val="18"/>
          <w:szCs w:val="18"/>
          <w:vertAlign w:val="superscript"/>
        </w:rPr>
        <w:footnoteReference w:id="75"/>
      </w:r>
      <w:r w:rsidRPr="001625BB">
        <w:rPr>
          <w:rFonts w:ascii="Arial Unicode MS" w:eastAsia="Arial Unicode MS" w:hAnsi="Arial Unicode MS" w:cs="Arial Unicode MS"/>
          <w:sz w:val="18"/>
          <w:szCs w:val="18"/>
        </w:rPr>
        <w:t xml:space="preserve">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ისტორიული საკულტო ნაგებობების პრობლემა სამი ძირითადი მიმართულებით შეიძლება </w:t>
      </w:r>
      <w:proofErr w:type="spellStart"/>
      <w:r w:rsidRPr="001625BB">
        <w:rPr>
          <w:rFonts w:ascii="Arial Unicode MS" w:eastAsia="Arial Unicode MS" w:hAnsi="Arial Unicode MS" w:cs="Arial Unicode MS"/>
          <w:sz w:val="18"/>
          <w:szCs w:val="18"/>
        </w:rPr>
        <w:t>კლასიფიცირდეს</w:t>
      </w:r>
      <w:proofErr w:type="spellEnd"/>
      <w:r w:rsidRPr="001625BB">
        <w:rPr>
          <w:rFonts w:ascii="Arial Unicode MS" w:eastAsia="Arial Unicode MS" w:hAnsi="Arial Unicode MS" w:cs="Arial Unicode MS"/>
          <w:sz w:val="18"/>
          <w:szCs w:val="18"/>
        </w:rPr>
        <w:t xml:space="preserve">: 1. ისტორიული საკულტო ნაგებობები, რომელსაც მათი ისტორიული მესაკუთრეები ფაქტობრივად ფლობენ და ღვთისმსახურებას ეწევიან, თუმცა, სახელმწიფოს მათი საკუთრების უფლება აღნიშნულ ქონებაზე არ აქვს აღიარებული; 2. ისტორიული საკულტო ნაგებობები, რომელსაც სახელმწიფო ისტორიულ მესაკუთრეს არ უბრუნებს, მიუხედავად იმისა, რომ მათზე კონფესიური დავა სხვა რელიგიურ ორგანიზაციებს არ გააჩნიათ; 3. ისტორიული საკულტო ნაგებობები, რომელთა კონფესიური და ისტორიული წარმომავლობა </w:t>
      </w:r>
      <w:r w:rsidRPr="001625BB">
        <w:rPr>
          <w:rFonts w:ascii="Arial Unicode MS" w:eastAsia="Arial Unicode MS" w:hAnsi="Arial Unicode MS" w:cs="Arial Unicode MS"/>
          <w:sz w:val="18"/>
          <w:szCs w:val="18"/>
        </w:rPr>
        <w:lastRenderedPageBreak/>
        <w:t xml:space="preserve">სადავოა და მათ ნაწილში შესაძლოა სხვა, რელიგიური ორგანიზაცია ახორციელებს ღვთისმსახურების პრაქტიკას. სახელმწიფო არც ერთი ტიპის ისტორიული საკულტო ნაგებობების ისტორიული მესაკუთრისთვის საკუთრებაში დაბრუნების პოლიტიკას არ ატარებს და მხოლოდ პირველი კლასის ძეგლებს დროებით სარგებლობის უფლებით გადასცემს რელიგიურ ორგანიზაციებს. ცხადია, ეს პრაქტიკა რესტიტუციის პოლიტიკის სრულყოფილ განხორციელებად არ შეიძლება შეფასდეს.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ხაზი უნდა გაესვას იმ გარემოებას, რომ „ადამიანის უფლებათა დაცვის სამთავრობო სამოქმედო გეგმით“ მითითებული ვალდებულების აღება, მნიშვნელოვან წინ გადადგმულ ნაბიჯს წარმოადგენს, რამდენადაც რეალურად აღნიშნული არის ის პირველი სამართლებრივი დოკუმენტი, რომელიც გარკვეული სახით აღიარებს სახელმწიფოს ვალდებულებას, საპატრიარქოს გარდა, სხვა რელიგიურ ორგანიზაციებსაც დაუბრუნოს საბჭოთა ტოტალიტარული რეჟიმის დროს ჩამორთმეული ქონება, მაგრამ რა თქმა უნდა აღნიშნული ვერ ჩაითვლება ქმედით პროცესად რეალური რესტიტუციის პროცესის დაწყების თვალსაზრისით, რადგანც აღნიშნული პროცესისთვის პირველ რიგში საჭიროა რესტიტუციის მომწესრიგებელი საკანონმდებლო აქტის არსებობა, რომელიც შექმნიდა დაინტერესებული მხარისთვის განჭვრეტად სამართლებრივ წესრიგს, რომლითაც ყველასთვის ნათელი იქნებოდა ის კრიტერიუმები, რომლის შემთხვევაშიც შესაძლებელი იქნებოდა საკულტო ნაგებობების საკუთრების უფლებით დაბრუნება (რესტიტუცია) და ამავე დროს განსაზღვრავდა სადავო საკულტო ნაგებობებზე დავის გადაწყვეტის სწრაფი, გამჭვირვალე და სამართლიანი გადაწყვეტის რეალურ და არა ილუზორულ მექანიზმს, თუმცა ასეთი საკანონმდებლო ჩარჩოს შექმნის მიმართულებით სახელმწიფოს ნება არ გამოუვლენია, რაც მათ შორის სამოქმედო  გეგმის ფარგლებში განსახორციელებელი საქმიანობის დაგეგმვისას მითითებული საქმიანობის არგათვალისწინების პრობლემაცაა.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2014 წელს, სააგენტოში შეიქმნა რელიგიურ გაერთიანებათა ქონებრივი და ფინანსური საკითხების შემსწავლელი სარეკომენდაციო კომისია, რომლის ერთ-ერთი ფუნქციაც სახელმწიფოს საკუთრებაში რეგისტრირებული საკულტო ნაგებობების რელიგიური ორგანიზაციების მფლობელობაში გადაცემაა.</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სააგენტოს მიერ მოწოდებული ინფორმაციის თანახმად, რელიგიური ორგანიზაციებისთვის საკულტო ნაგებობების სარგებლობის უფლებით გადაცემის მიზანშეწონილობის შეფასებისას, კომისიის გადაწყვეტილება ეფუძნება კომისიის წევრთა მოსაზრებებსა და საკითხი წყდება ხმათა უმრავლესობით. კომისია მხედველობაში იღებს საკულტო ნაგებობით სარგებლობას კონკრეტული რელიგიური გაერთიანების მიერ.</w:t>
      </w:r>
      <w:r w:rsidRPr="001625BB">
        <w:rPr>
          <w:rFonts w:ascii="Arial Unicode MS" w:eastAsia="Arial Unicode MS" w:hAnsi="Arial Unicode MS" w:cs="Arial Unicode MS"/>
          <w:sz w:val="18"/>
          <w:szCs w:val="18"/>
          <w:vertAlign w:val="superscript"/>
        </w:rPr>
        <w:footnoteReference w:id="76"/>
      </w: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აქვე უნდა აღინიშნოს, რომ მონიტორინგის პროცესში EMC-ის არა ერთი მოთხოვნის მიუხედავად არ მიეცა წვდომა კომისიის კონკრეტულ გადაწყვეტილებებზე, რომელიც მის მიერ მიღებული გადაწყვეტილებების შინაარსის უკეთესი </w:t>
      </w:r>
      <w:proofErr w:type="spellStart"/>
      <w:r w:rsidRPr="001625BB">
        <w:rPr>
          <w:rFonts w:ascii="Arial Unicode MS" w:eastAsia="Arial Unicode MS" w:hAnsi="Arial Unicode MS" w:cs="Arial Unicode MS"/>
          <w:sz w:val="18"/>
          <w:szCs w:val="18"/>
        </w:rPr>
        <w:t>დამუშვებისა</w:t>
      </w:r>
      <w:proofErr w:type="spellEnd"/>
      <w:r w:rsidRPr="001625BB">
        <w:rPr>
          <w:rFonts w:ascii="Arial Unicode MS" w:eastAsia="Arial Unicode MS" w:hAnsi="Arial Unicode MS" w:cs="Arial Unicode MS"/>
          <w:sz w:val="18"/>
          <w:szCs w:val="18"/>
        </w:rPr>
        <w:t xml:space="preserve"> და შეფასების </w:t>
      </w:r>
      <w:proofErr w:type="spellStart"/>
      <w:r w:rsidRPr="001625BB">
        <w:rPr>
          <w:rFonts w:ascii="Arial Unicode MS" w:eastAsia="Arial Unicode MS" w:hAnsi="Arial Unicode MS" w:cs="Arial Unicode MS"/>
          <w:sz w:val="18"/>
          <w:szCs w:val="18"/>
        </w:rPr>
        <w:t>შესაძლებლბას</w:t>
      </w:r>
      <w:proofErr w:type="spellEnd"/>
      <w:r w:rsidRPr="001625BB">
        <w:rPr>
          <w:rFonts w:ascii="Arial Unicode MS" w:eastAsia="Arial Unicode MS" w:hAnsi="Arial Unicode MS" w:cs="Arial Unicode MS"/>
          <w:sz w:val="18"/>
          <w:szCs w:val="18"/>
        </w:rPr>
        <w:t xml:space="preserve"> მისცემდა. აღსანიშნავია, რომ კომისია ასევე განხილული აქვს საქართველოს საპატრიარქოს ასეულობით განცხადება, რომლის ზუსტი შინაარსი ცნობილი არ არის.</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ზემოთ </w:t>
      </w:r>
      <w:proofErr w:type="spellStart"/>
      <w:r w:rsidRPr="001625BB">
        <w:rPr>
          <w:rFonts w:ascii="Arial Unicode MS" w:eastAsia="Arial Unicode MS" w:hAnsi="Arial Unicode MS" w:cs="Arial Unicode MS"/>
          <w:sz w:val="18"/>
          <w:szCs w:val="18"/>
        </w:rPr>
        <w:t>წამოდგენილი</w:t>
      </w:r>
      <w:proofErr w:type="spellEnd"/>
      <w:r w:rsidRPr="001625BB">
        <w:rPr>
          <w:rFonts w:ascii="Arial Unicode MS" w:eastAsia="Arial Unicode MS" w:hAnsi="Arial Unicode MS" w:cs="Arial Unicode MS"/>
          <w:sz w:val="18"/>
          <w:szCs w:val="18"/>
        </w:rPr>
        <w:t xml:space="preserve"> შეფასება კიდევ ერთხელ ნათელს ხდის, რომ სახელმწიფოს საკულტო ნაგებობების რელიგიური ორგანიზაციებისთვის გადაცემის ეტაპზე არ გააჩნია წინასწარ </w:t>
      </w:r>
      <w:proofErr w:type="spellStart"/>
      <w:r w:rsidRPr="001625BB">
        <w:rPr>
          <w:rFonts w:ascii="Arial Unicode MS" w:eastAsia="Arial Unicode MS" w:hAnsi="Arial Unicode MS" w:cs="Arial Unicode MS"/>
          <w:sz w:val="18"/>
          <w:szCs w:val="18"/>
        </w:rPr>
        <w:t>განჭვრეტადი</w:t>
      </w:r>
      <w:proofErr w:type="spellEnd"/>
      <w:r w:rsidRPr="001625BB">
        <w:rPr>
          <w:rFonts w:ascii="Arial Unicode MS" w:eastAsia="Arial Unicode MS" w:hAnsi="Arial Unicode MS" w:cs="Arial Unicode MS"/>
          <w:sz w:val="18"/>
          <w:szCs w:val="18"/>
        </w:rPr>
        <w:t xml:space="preserve">, ობიექტური </w:t>
      </w:r>
      <w:r w:rsidRPr="001625BB">
        <w:rPr>
          <w:rFonts w:ascii="Arial Unicode MS" w:eastAsia="Arial Unicode MS" w:hAnsi="Arial Unicode MS" w:cs="Arial Unicode MS"/>
          <w:sz w:val="18"/>
          <w:szCs w:val="18"/>
        </w:rPr>
        <w:lastRenderedPageBreak/>
        <w:t xml:space="preserve">კრიტერიუმები, რაც აღნიშნულ პროცესს კიდევ უფრო </w:t>
      </w:r>
      <w:proofErr w:type="spellStart"/>
      <w:r w:rsidRPr="001625BB">
        <w:rPr>
          <w:rFonts w:ascii="Arial Unicode MS" w:eastAsia="Arial Unicode MS" w:hAnsi="Arial Unicode MS" w:cs="Arial Unicode MS"/>
          <w:sz w:val="18"/>
          <w:szCs w:val="18"/>
        </w:rPr>
        <w:t>არათანმიმდევრულს</w:t>
      </w:r>
      <w:proofErr w:type="spellEnd"/>
      <w:r w:rsidRPr="001625BB">
        <w:rPr>
          <w:rFonts w:ascii="Arial Unicode MS" w:eastAsia="Arial Unicode MS" w:hAnsi="Arial Unicode MS" w:cs="Arial Unicode MS"/>
          <w:sz w:val="18"/>
          <w:szCs w:val="18"/>
        </w:rPr>
        <w:t xml:space="preserve"> ხდის და რელიგიურ ორგანიზაციათა შორის, საკულტო ნაგებობების თაობაზე ახალი დავების წარმოშობის რისკებს ქმნის.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აღსანიშნავია, რომ საანგარიშო პერიოდში გადაცემული საკულტო ნაგებობების ანალიზი აჩვენებს, რომ სახელმწიფოს მიერ რელიგიურ ორგანიზაციებს სარგებლობაში ძირითადად მოქმედი, </w:t>
      </w:r>
      <w:proofErr w:type="spellStart"/>
      <w:r w:rsidRPr="001625BB">
        <w:rPr>
          <w:rFonts w:ascii="Arial Unicode MS" w:eastAsia="Arial Unicode MS" w:hAnsi="Arial Unicode MS" w:cs="Arial Unicode MS"/>
          <w:sz w:val="18"/>
          <w:szCs w:val="18"/>
        </w:rPr>
        <w:t>არასადავო</w:t>
      </w:r>
      <w:proofErr w:type="spellEnd"/>
      <w:r w:rsidRPr="001625BB">
        <w:rPr>
          <w:rFonts w:ascii="Arial Unicode MS" w:eastAsia="Arial Unicode MS" w:hAnsi="Arial Unicode MS" w:cs="Arial Unicode MS"/>
          <w:sz w:val="18"/>
          <w:szCs w:val="18"/>
        </w:rPr>
        <w:t xml:space="preserve"> საკულტო ნაგებობები გადაეცემათ.</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საკულტო-რელიგიური დანიშნულების  შენობა-ნაგებობების საკუთრებასთან არსებული დავების სწრაფი, გამჭვირვალე და სამართლიანი  გადაწყვეტას, აღნიშნული ვალდებულების სამოქმედო გეგმით განსაზღვრის მიუხედავად, პრაქტიკაში, კვლავ გადაუჭრელი რჩება სადავო საკულტო დანიშნულების საკუთრებასთან დაკავშირებით არსებული დავები და აღნიშნულ ნაწილში, სახელმწიფოს უმოქმედობის ყველაზე ნათელ მაგალითს სოფელ </w:t>
      </w:r>
      <w:proofErr w:type="spellStart"/>
      <w:r w:rsidRPr="001625BB">
        <w:rPr>
          <w:rFonts w:ascii="Arial Unicode MS" w:eastAsia="Arial Unicode MS" w:hAnsi="Arial Unicode MS" w:cs="Arial Unicode MS"/>
          <w:sz w:val="18"/>
          <w:szCs w:val="18"/>
        </w:rPr>
        <w:t>მოხეში</w:t>
      </w:r>
      <w:proofErr w:type="spellEnd"/>
      <w:r w:rsidRPr="001625BB">
        <w:rPr>
          <w:rFonts w:ascii="Arial Unicode MS" w:eastAsia="Arial Unicode MS" w:hAnsi="Arial Unicode MS" w:cs="Arial Unicode MS"/>
          <w:sz w:val="18"/>
          <w:szCs w:val="18"/>
        </w:rPr>
        <w:t xml:space="preserve"> მდებარე საკულტო ნაგებობის კონფესიური წარმომავლობისა და არსებული დავის გადაწყვეტის მიზნით, რელიგიის საკითხთა სახელმწიფო სააგენტოს მიერ შექმნილი კომისიის საქმიანობა წარმოადგენს, რომელმაც 2 წლიანი მუშაობის მიუხედავად, </w:t>
      </w:r>
      <w:proofErr w:type="spellStart"/>
      <w:r w:rsidRPr="001625BB">
        <w:rPr>
          <w:rFonts w:ascii="Arial Unicode MS" w:eastAsia="Arial Unicode MS" w:hAnsi="Arial Unicode MS" w:cs="Arial Unicode MS"/>
          <w:sz w:val="18"/>
          <w:szCs w:val="18"/>
        </w:rPr>
        <w:t>უარისადავოდ</w:t>
      </w:r>
      <w:proofErr w:type="spellEnd"/>
      <w:r w:rsidRPr="001625BB">
        <w:rPr>
          <w:rFonts w:ascii="Arial Unicode MS" w:eastAsia="Arial Unicode MS" w:hAnsi="Arial Unicode MS" w:cs="Arial Unicode MS"/>
          <w:sz w:val="18"/>
          <w:szCs w:val="18"/>
        </w:rPr>
        <w:t xml:space="preserve"> გამხდარი ნაგებობის კონფესიური წარმომავლობის შესწავლაზე </w:t>
      </w:r>
      <w:r w:rsidRPr="001625BB">
        <w:rPr>
          <w:rFonts w:ascii="Arial Unicode MS" w:eastAsia="Arial Unicode MS" w:hAnsi="Arial Unicode MS" w:cs="Arial Unicode MS"/>
          <w:sz w:val="18"/>
          <w:szCs w:val="18"/>
          <w:vertAlign w:val="superscript"/>
        </w:rPr>
        <w:footnoteReference w:id="77"/>
      </w:r>
      <w:r w:rsidRPr="001625BB">
        <w:rPr>
          <w:rFonts w:ascii="Arial Unicode MS" w:eastAsia="Arial Unicode MS" w:hAnsi="Arial Unicode MS" w:cs="Arial Unicode MS"/>
          <w:sz w:val="18"/>
          <w:szCs w:val="18"/>
        </w:rPr>
        <w:t xml:space="preserve"> და დავა პოლიტიკური მოლაპარაკებების გზით, ადგილობრივი მუსლიმი თემის წუხილებისა და მოთხოვნების იგნორირებით გადაჭრა. კომისიამ დავის გადაწყვეტის ალტერნატივად  მუსლიმ თემს ახალი მეჩეთის მშენებლობაში დახმარება შესთავაზა.</w:t>
      </w:r>
      <w:r w:rsidRPr="001625BB">
        <w:rPr>
          <w:rFonts w:ascii="Arial Unicode MS" w:eastAsia="Arial Unicode MS" w:hAnsi="Arial Unicode MS" w:cs="Arial Unicode MS"/>
          <w:sz w:val="18"/>
          <w:szCs w:val="18"/>
          <w:vertAlign w:val="superscript"/>
        </w:rPr>
        <w:footnoteReference w:id="78"/>
      </w:r>
      <w:r w:rsidRPr="001625BB">
        <w:rPr>
          <w:rFonts w:ascii="Arial Unicode MS" w:eastAsia="Arial Unicode MS" w:hAnsi="Arial Unicode MS" w:cs="Arial Unicode MS"/>
          <w:sz w:val="18"/>
          <w:szCs w:val="18"/>
        </w:rPr>
        <w:t xml:space="preserve">  მუსლიმი თემის ნაწილი აღნიშნულ გადაწყვტილებას უარყოფითად აფასებს და კომისიის გადაწყვეტილების მიმართ პროტესტის ნიშნად დღემდე ღია ცის ქვეშ ლოცვას აგრძელებს.</w:t>
      </w:r>
      <w:r w:rsidRPr="001625BB">
        <w:rPr>
          <w:rFonts w:ascii="Arial Unicode MS" w:eastAsia="Arial Unicode MS" w:hAnsi="Arial Unicode MS" w:cs="Arial Unicode MS"/>
          <w:sz w:val="18"/>
          <w:szCs w:val="18"/>
          <w:vertAlign w:val="superscript"/>
        </w:rPr>
        <w:footnoteReference w:id="79"/>
      </w:r>
      <w:r w:rsidRPr="001625BB">
        <w:rPr>
          <w:rFonts w:ascii="Arial Unicode MS" w:eastAsia="Arial Unicode MS" w:hAnsi="Arial Unicode MS" w:cs="Arial Unicode MS"/>
          <w:sz w:val="18"/>
          <w:szCs w:val="18"/>
        </w:rPr>
        <w:t xml:space="preserve"> შესაბამისად, კომისიის რამდენიმეწლიანი საქმიანობის მიუხედავად, სახელმწიფომ რეალურად ვერ შეძლო პრობლემის ეფექტური გადაჭრა.</w:t>
      </w:r>
      <w:r w:rsidRPr="001625BB">
        <w:rPr>
          <w:rFonts w:ascii="Arial Unicode MS" w:eastAsia="Arial Unicode MS" w:hAnsi="Arial Unicode MS" w:cs="Arial Unicode MS"/>
          <w:sz w:val="18"/>
          <w:szCs w:val="18"/>
          <w:vertAlign w:val="superscript"/>
        </w:rPr>
        <w:footnoteReference w:id="80"/>
      </w:r>
      <w:r w:rsidRPr="001625BB">
        <w:rPr>
          <w:rFonts w:ascii="Arial Unicode MS" w:eastAsia="Arial Unicode MS" w:hAnsi="Arial Unicode MS" w:cs="Arial Unicode MS"/>
          <w:sz w:val="18"/>
          <w:szCs w:val="18"/>
        </w:rPr>
        <w:t xml:space="preserve">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ასევე პრობლემას წარმოადგენს, სახელმწიფოს მიერ, საკულტო ნაგებობების კონფესიური მესაკუთრის სათანადო გამოკვლევის გარეშე გადაცემის პროცესი. ქ. მარნეულში მდებარე იმამ ალის მეჩეთი, რომელშიც წლების განმავლობაში რელიგიური საქმიანობას დამოუკიდებლად ახორციელებს ადგილობრივი მრევლის მიერ ჩამოყალიბებული რელიგიური ორგანიზაცია (არარეგისტრირებული კავშირი „იმამ ალის მეჩეთი“), სახელმწიფომ ყოველგვარი გამოკვლევის გარეშე, სარგებლობის უფლებით გადასცა სხვა მუსლიმურ ორგანიზაციას სსიპ „სრულიად საქართველოს მუსლიმთა სასულიერო სამმართველოს“.</w:t>
      </w:r>
      <w:r w:rsidRPr="001625BB">
        <w:rPr>
          <w:rFonts w:ascii="Arial Unicode MS" w:eastAsia="Arial Unicode MS" w:hAnsi="Arial Unicode MS" w:cs="Arial Unicode MS"/>
          <w:sz w:val="18"/>
          <w:szCs w:val="18"/>
          <w:vertAlign w:val="superscript"/>
        </w:rPr>
        <w:footnoteReference w:id="81"/>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2017 წელს, სახელმწიფომ საპატრიარქოს საკუთრებაში დაურეგისტრირა ქ. თბილისში, აღმაშენებლის გამზ. N38-ში მდებარე „</w:t>
      </w:r>
      <w:proofErr w:type="spellStart"/>
      <w:r w:rsidRPr="001625BB">
        <w:rPr>
          <w:rFonts w:ascii="Arial Unicode MS" w:eastAsia="Arial Unicode MS" w:hAnsi="Arial Unicode MS" w:cs="Arial Unicode MS"/>
          <w:sz w:val="18"/>
          <w:szCs w:val="18"/>
        </w:rPr>
        <w:t>თანდოანც</w:t>
      </w:r>
      <w:proofErr w:type="spellEnd"/>
      <w:r w:rsidRPr="001625BB">
        <w:rPr>
          <w:rFonts w:ascii="Arial Unicode MS" w:eastAsia="Arial Unicode MS" w:hAnsi="Arial Unicode MS" w:cs="Arial Unicode MS"/>
          <w:sz w:val="18"/>
          <w:szCs w:val="18"/>
        </w:rPr>
        <w:t xml:space="preserve"> სურბ </w:t>
      </w:r>
      <w:proofErr w:type="spellStart"/>
      <w:r w:rsidRPr="001625BB">
        <w:rPr>
          <w:rFonts w:ascii="Arial Unicode MS" w:eastAsia="Arial Unicode MS" w:hAnsi="Arial Unicode MS" w:cs="Arial Unicode MS"/>
          <w:sz w:val="18"/>
          <w:szCs w:val="18"/>
        </w:rPr>
        <w:t>ასტვაწაწინ</w:t>
      </w:r>
      <w:proofErr w:type="spellEnd"/>
      <w:r w:rsidRPr="001625BB">
        <w:rPr>
          <w:rFonts w:ascii="Arial Unicode MS" w:eastAsia="Arial Unicode MS" w:hAnsi="Arial Unicode MS" w:cs="Arial Unicode MS"/>
          <w:sz w:val="18"/>
          <w:szCs w:val="18"/>
        </w:rPr>
        <w:t xml:space="preserve">“-ის სომხური ეკლესია. ეკლესიის საპატრიარქოსთვის საკუთრებაში გადაცემა ეფუძნებოდა, საპატრიარქოს ზოგად მითითებას, რომ ამ ტერიტორიაზე არსებობდა მართლმადიდებლური ნაეკლესიარი. იმის მიუხედავად, რომ სახელმწიფო წლების განმავლობაში თავად </w:t>
      </w:r>
      <w:r w:rsidRPr="001625BB">
        <w:rPr>
          <w:rFonts w:ascii="Arial Unicode MS" w:eastAsia="Arial Unicode MS" w:hAnsi="Arial Unicode MS" w:cs="Arial Unicode MS"/>
          <w:sz w:val="18"/>
          <w:szCs w:val="18"/>
        </w:rPr>
        <w:lastRenderedPageBreak/>
        <w:t>უთითებდა ეკლესიის სომხური ეპარქიისადმი კონფესიურ კუთვნილებაზე, საბოლოოდ ძეგლის საპატრიარქოსთვის გადაცემის თაობაზე გადაწყვეტილება მიიღო.</w:t>
      </w:r>
      <w:r w:rsidRPr="001625BB">
        <w:rPr>
          <w:rFonts w:ascii="Arial Unicode MS" w:eastAsia="Arial Unicode MS" w:hAnsi="Arial Unicode MS" w:cs="Arial Unicode MS"/>
          <w:sz w:val="18"/>
          <w:szCs w:val="18"/>
          <w:vertAlign w:val="superscript"/>
        </w:rPr>
        <w:footnoteReference w:id="82"/>
      </w:r>
      <w:r w:rsidRPr="001625BB">
        <w:rPr>
          <w:rFonts w:ascii="Arial Unicode MS" w:eastAsia="Arial Unicode MS" w:hAnsi="Arial Unicode MS" w:cs="Arial Unicode MS"/>
          <w:sz w:val="18"/>
          <w:szCs w:val="18"/>
        </w:rPr>
        <w:t xml:space="preserve">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ყოველივე ზემოაღნიშნულიდან გამომდინარე, მართალია, რომ სამოქმედო გეგმით მითითებული საქმიანობის განსაზღვრა და აღიარება წინ გადადგმული ნაბიჯია, მაგრამ იგი ვერ პასუხობს საერთაშორისო ორგანიზაციებისა და საქართველოს სახალხო დამცველის მიერ წლების განმავლობაში მითითებულ საკითხზე გაკეთებულ რეკომენდაციებს, შესაბამისად აღნიშნული საქმიანობა ვერ შეფასდება ეფექტურ ღონისძიებად. მითითებული საქმიანობა რა თქმა უნდა არის </w:t>
      </w:r>
      <w:proofErr w:type="spellStart"/>
      <w:r w:rsidRPr="001625BB">
        <w:rPr>
          <w:rFonts w:ascii="Arial Unicode MS" w:eastAsia="Arial Unicode MS" w:hAnsi="Arial Unicode MS" w:cs="Arial Unicode MS"/>
          <w:sz w:val="18"/>
          <w:szCs w:val="18"/>
        </w:rPr>
        <w:t>განგრძობადი</w:t>
      </w:r>
      <w:proofErr w:type="spellEnd"/>
      <w:r w:rsidRPr="001625BB">
        <w:rPr>
          <w:rFonts w:ascii="Arial Unicode MS" w:eastAsia="Arial Unicode MS" w:hAnsi="Arial Unicode MS" w:cs="Arial Unicode MS"/>
          <w:sz w:val="18"/>
          <w:szCs w:val="18"/>
        </w:rPr>
        <w:t xml:space="preserve"> და რთული პროცესი, მაგრამ პირველ რიგში საჭიროა ამ პროცესის სწორი დაგეგმვა და შესაბამისი გამჭირვალე, ობიექტური სისტემის შექმნა, საკანონმდებლო ბაზის შექმნის გზით, რომელიც სამწუხაროდ სახელმწიფოს მიერ არ განხორციელებულა, შესაბამისად რესტიტუციის სწორი და სამართლიანი პროცესის დაწყება რელიგიური ორგანიზაციებისთვის კვლავ ერთ-ერთ პრიორიტეტად რჩება.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keepNext/>
        <w:keepLines/>
        <w:spacing w:before="40" w:after="0" w:line="240" w:lineRule="auto"/>
        <w:jc w:val="both"/>
        <w:outlineLvl w:val="1"/>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საქმიანობა 11.1.3.5. -  ისტორიული და კულტურული მემკვიდრეობის სტატუსის მქონე საკულტო-რელიგიური დანიშნულების ძეგლთა რესტავრაციისა და მოვლა-პატრონობისას განსახორციელებელი ღონისძიებების შესრულება მხოლოდ ძეგლის საჭიროებიდან გამომდინარე.</w:t>
      </w:r>
    </w:p>
    <w:p w:rsidR="001625BB" w:rsidRPr="001625BB" w:rsidRDefault="001625BB" w:rsidP="001625BB">
      <w:pPr>
        <w:spacing w:after="0" w:line="240" w:lineRule="auto"/>
        <w:jc w:val="both"/>
        <w:rPr>
          <w:rFonts w:ascii="Arial Unicode MS" w:eastAsia="Arial Unicode MS" w:hAnsi="Arial Unicode MS" w:cs="Arial Unicode MS"/>
          <w:sz w:val="18"/>
          <w:szCs w:val="18"/>
          <w:u w:val="single"/>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რელიგიური ორგანიზაციებისთვის ისტორიული და კულტურული მემკვიდრეობის სტატუსის მქონე საკულტო-რელიგიური დანიშნულების ძეგლების შენარჩუნება, მოვლა-პატრონობა იმ პირობებში, როდესაც მათ ძირითად შემთხვევაში არ გააჩნიათ არანაირი სამართლებრივი უფლება (საკუთრების, სარგებლობის უფლება) კონკრეტულ ძეგლთან დაკავშირებით დიდ პრობლემას წარმოადგენს, ხშირად ასეთი ძეგლების მოვლა-პატრონობის თაობაზე შესაბამისი ნება, არც სახელმწიფოს გააჩნია, რომელიც ხშირად ასეთი ძეგლების მესაკუთრედ გვევლინება.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მითითებული პრობლემა ყველაზე მწვავედ უმოქმედო და სადავო საკულტო ნაგებობების მიმართ დგას</w:t>
      </w:r>
      <w:r w:rsidRPr="001625BB">
        <w:rPr>
          <w:rFonts w:ascii="Arial Unicode MS" w:eastAsia="Arial Unicode MS" w:hAnsi="Arial Unicode MS" w:cs="Arial Unicode MS"/>
          <w:sz w:val="18"/>
          <w:szCs w:val="18"/>
          <w:vertAlign w:val="superscript"/>
        </w:rPr>
        <w:footnoteReference w:id="83"/>
      </w:r>
      <w:r w:rsidRPr="001625BB">
        <w:rPr>
          <w:rFonts w:ascii="Arial Unicode MS" w:eastAsia="Arial Unicode MS" w:hAnsi="Arial Unicode MS" w:cs="Arial Unicode MS"/>
          <w:sz w:val="18"/>
          <w:szCs w:val="18"/>
        </w:rPr>
        <w:t>, რომლებიც მესაკუთრის განსაზღვრის მოლოდინში ხშირად აუცილებელი სამუშაოების გარეშე რჩებიან და მათი მდგომარეობა დღითიდღე უარესდება.</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ამავე, დროს ისეთი ძეგლების მიმართ, როდესაც სახეზე გვყავს კონკრეტული ისტორიული მესაკუთრე, ძეგლზე ჩასატარებელი სამუშაოების ღირებულებიდან გამომდინარე, აუცილებელია სახელმწიფოს მხრიდან შესაბამისი ფინანსური მხარდაჭერა, რადგან ასეთი მხარდაჭერის გარეშე, რელიგიური ორგანიზაციების უმრავლესობისთვის წარმოუდგენელი იქნებოდა საკულტო ნაგებობების შენარჩუნებაზე დამოუკიდებლად ზრუნვა.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ზემოაღნიშნულიდან გამომდინარე, სამოქმედო გეგმის მითითებული პუნქტით განსაზღვრული საქმიანობა მნიშვნელოვან აქტივობას წარმოადგენს როგორც რელიგიის თავისუფლებისთვის, ასევე საქართველოში </w:t>
      </w:r>
      <w:r w:rsidRPr="001625BB">
        <w:rPr>
          <w:rFonts w:ascii="Arial Unicode MS" w:eastAsia="Arial Unicode MS" w:hAnsi="Arial Unicode MS" w:cs="Arial Unicode MS"/>
          <w:sz w:val="18"/>
          <w:szCs w:val="18"/>
        </w:rPr>
        <w:lastRenderedPageBreak/>
        <w:t xml:space="preserve">მცხოვრები რელიგიური უმცირესობების კულტურული და რელიგიური იდენტობისა და თვითმყოფადობის შენარჩუნებაში.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საქართველოს კულტურული მემკვიდრეობის დაცვის ეროვნული სააგენტოს მონაცემების თანახმად, კულტურული მემკვიდრეობის ძეგლთა რეესტრში  რეგისტრირებულია საქართველოს ტერიტორიაზე არსებული 3095 საკულტო ნაგებობა. აღნიშნული ძეგლებიდან რამდენი წარმოადგენს რელიგიურ უმცირესობათა საკულტო ნაგებობას, სამწუხაროდ ზუსტი მონაცემი არ არსებობს, რამდენადაც რეესტრში საკულტო ნაგებობების კონფესიური/ისტორიული წარმომავლობის მიხედვით დაყოფა არ ხორციელდება.</w:t>
      </w: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 </w:t>
      </w:r>
    </w:p>
    <w:p w:rsidR="001625BB" w:rsidRPr="001625BB" w:rsidRDefault="001625BB" w:rsidP="001625BB">
      <w:pPr>
        <w:tabs>
          <w:tab w:val="left" w:pos="7928"/>
        </w:tabs>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რესტავრაციისა და მოვლა-პატრონობისთვის გამოყოფილი ფინანსური რესურსის დიდი ნაწილი რა თქმა უნდა ქართულ მართლმადიდებლურ საკულტო ნაგებობებს ხმარდება, მაგრამ საანგარიშო პერიოდში ასევე გათვალისწინებული იყო რამდენიმე რელიგიური უმცირესობის საკულტო ნაგებობის რეაბილიტაციაც.</w:t>
      </w:r>
      <w:r w:rsidRPr="001625BB">
        <w:rPr>
          <w:rFonts w:ascii="Arial Unicode MS" w:eastAsia="Arial Unicode MS" w:hAnsi="Arial Unicode MS" w:cs="Arial Unicode MS"/>
          <w:sz w:val="18"/>
          <w:szCs w:val="18"/>
          <w:vertAlign w:val="superscript"/>
        </w:rPr>
        <w:footnoteReference w:id="84"/>
      </w:r>
      <w:r w:rsidRPr="001625BB">
        <w:rPr>
          <w:rFonts w:ascii="Arial Unicode MS" w:eastAsia="Arial Unicode MS" w:hAnsi="Arial Unicode MS" w:cs="Arial Unicode MS"/>
          <w:sz w:val="18"/>
          <w:szCs w:val="18"/>
        </w:rPr>
        <w:t xml:space="preserve"> </w:t>
      </w:r>
    </w:p>
    <w:p w:rsidR="001625BB" w:rsidRPr="001625BB" w:rsidRDefault="001625BB" w:rsidP="001625BB">
      <w:pPr>
        <w:tabs>
          <w:tab w:val="left" w:pos="7928"/>
        </w:tabs>
        <w:spacing w:after="0" w:line="240" w:lineRule="auto"/>
        <w:jc w:val="both"/>
        <w:rPr>
          <w:rFonts w:ascii="Arial Unicode MS" w:eastAsia="Arial Unicode MS" w:hAnsi="Arial Unicode MS" w:cs="Arial Unicode MS"/>
          <w:sz w:val="18"/>
          <w:szCs w:val="18"/>
        </w:rPr>
      </w:pPr>
    </w:p>
    <w:p w:rsidR="001625BB" w:rsidRPr="001625BB" w:rsidRDefault="001625BB" w:rsidP="001625BB">
      <w:pPr>
        <w:tabs>
          <w:tab w:val="left" w:pos="7928"/>
        </w:tabs>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სააგენტოს 2017 წლის მონაცემების თანახმად, რელიგიური შენობების განახლებისთვის (პროექტირება, რეაბილიტაცია/კონსერვაცია, ინფრასტრუქტურის მოწყობა) სულ გამოყოფილია 977 344 ლარი, საიდანაც, თანხის დიდი ნაწილი მიემართება ქართული მართლმადიდებლური რელიგიური ძეგლების განახლებას, ხოლო 4 585 ლარი გამოყოფილია სამცხე-ჯავახეთის რეგიონში სომხური ძეგლების ინვენტარიზაციაზე.</w:t>
      </w:r>
      <w:r w:rsidRPr="001625BB">
        <w:rPr>
          <w:rFonts w:ascii="Arial Unicode MS" w:eastAsia="Arial Unicode MS" w:hAnsi="Arial Unicode MS" w:cs="Arial Unicode MS"/>
          <w:sz w:val="18"/>
          <w:szCs w:val="18"/>
          <w:vertAlign w:val="superscript"/>
        </w:rPr>
        <w:footnoteReference w:id="85"/>
      </w:r>
    </w:p>
    <w:p w:rsidR="001625BB" w:rsidRPr="001625BB" w:rsidRDefault="001625BB" w:rsidP="001625BB">
      <w:pPr>
        <w:tabs>
          <w:tab w:val="left" w:pos="7928"/>
        </w:tabs>
        <w:spacing w:after="0" w:line="240" w:lineRule="auto"/>
        <w:jc w:val="both"/>
        <w:rPr>
          <w:rFonts w:ascii="Arial Unicode MS" w:eastAsia="Arial Unicode MS" w:hAnsi="Arial Unicode MS" w:cs="Arial Unicode MS"/>
          <w:sz w:val="18"/>
          <w:szCs w:val="18"/>
        </w:rPr>
      </w:pPr>
    </w:p>
    <w:p w:rsidR="001625BB" w:rsidRPr="001625BB" w:rsidRDefault="001625BB" w:rsidP="001625BB">
      <w:pPr>
        <w:tabs>
          <w:tab w:val="left" w:pos="7928"/>
        </w:tabs>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მნიშვნელოვანია, რომ სახელმწიფოს გააჩნდეს ერთიანი სტრატეგია და სამართლიან  პრიორიტეტებზე  დაფუძნებული გეგმა ისტორიული საკულტო ნაგებობების აღდგენის, </w:t>
      </w:r>
      <w:proofErr w:type="spellStart"/>
      <w:r w:rsidRPr="001625BB">
        <w:rPr>
          <w:rFonts w:ascii="Arial Unicode MS" w:eastAsia="Arial Unicode MS" w:hAnsi="Arial Unicode MS" w:cs="Arial Unicode MS"/>
          <w:sz w:val="18"/>
          <w:szCs w:val="18"/>
        </w:rPr>
        <w:t>რესტრავრაციის</w:t>
      </w:r>
      <w:proofErr w:type="spellEnd"/>
      <w:r w:rsidRPr="001625BB">
        <w:rPr>
          <w:rFonts w:ascii="Arial Unicode MS" w:eastAsia="Arial Unicode MS" w:hAnsi="Arial Unicode MS" w:cs="Arial Unicode MS"/>
          <w:sz w:val="18"/>
          <w:szCs w:val="18"/>
        </w:rPr>
        <w:t xml:space="preserve"> და რეაბილიტაციის მიმართულებით. მათ შორის, მნიშვნელოვანია გათვალისწინებული იყოს ნგრევის, ავთენტურობის დაკარგვის ის მწვავე რისკები, რომელიც ძეგლების დიდ ნაწილს აქვთ. ამასთან მნიშვნელოვანია, რომ აღნიშნული პოლიტიკის განხორციელება არადისკრიმინაციული წესით მოხდეს.  </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ამოცანა 11.1.4. - განათლების სისტემაში </w:t>
      </w:r>
      <w:proofErr w:type="spellStart"/>
      <w:r w:rsidRPr="001625BB">
        <w:rPr>
          <w:rFonts w:ascii="Arial Unicode MS" w:eastAsia="Arial Unicode MS" w:hAnsi="Arial Unicode MS" w:cs="Arial Unicode MS"/>
          <w:b/>
          <w:sz w:val="18"/>
          <w:szCs w:val="18"/>
        </w:rPr>
        <w:t>სეკულარიზმისა</w:t>
      </w:r>
      <w:proofErr w:type="spellEnd"/>
      <w:r w:rsidRPr="001625BB">
        <w:rPr>
          <w:rFonts w:ascii="Arial Unicode MS" w:eastAsia="Arial Unicode MS" w:hAnsi="Arial Unicode MS" w:cs="Arial Unicode MS"/>
          <w:b/>
          <w:sz w:val="18"/>
          <w:szCs w:val="18"/>
        </w:rPr>
        <w:t xml:space="preserve"> და რელიგიური თანასწორობის პრინციპების დანერგვა</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საჯარო სკოლებში სეკულარული და თანასწორი გარემოს შექმნა ზოგადი განათლების სისტემის მნიშვნელოვანი გამოწვევაა. მიუხედავად იმისა, რომ ზოგადი განათლების შესახებ კანონი ადეკვატურ მატერიალურ გარანტიებს აწესებს  (</w:t>
      </w:r>
      <w:proofErr w:type="spellStart"/>
      <w:r w:rsidRPr="001625BB">
        <w:rPr>
          <w:rFonts w:ascii="Arial Unicode MS" w:eastAsia="Arial Unicode MS" w:hAnsi="Arial Unicode MS" w:cs="Arial Unicode MS"/>
          <w:sz w:val="18"/>
          <w:szCs w:val="18"/>
        </w:rPr>
        <w:t>e.g</w:t>
      </w:r>
      <w:proofErr w:type="spellEnd"/>
      <w:r w:rsidRPr="001625BB">
        <w:rPr>
          <w:rFonts w:ascii="Arial Unicode MS" w:eastAsia="Arial Unicode MS" w:hAnsi="Arial Unicode MS" w:cs="Arial Unicode MS"/>
          <w:sz w:val="18"/>
          <w:szCs w:val="18"/>
        </w:rPr>
        <w:t xml:space="preserve">. კანონის მე-3, მე-13 მუხლები) საჯარო სკოლებში რელიგიური ნეიტრალიტეტისა და თანასწორობის დასაცავად, სახელმწიფოს პოლიტიკა ამ მიმართულებით კვლავ არაეფექტურია, </w:t>
      </w:r>
      <w:proofErr w:type="spellStart"/>
      <w:r w:rsidRPr="001625BB">
        <w:rPr>
          <w:rFonts w:ascii="Arial Unicode MS" w:eastAsia="Arial Unicode MS" w:hAnsi="Arial Unicode MS" w:cs="Arial Unicode MS"/>
          <w:sz w:val="18"/>
          <w:szCs w:val="18"/>
        </w:rPr>
        <w:t>ინდოქტრინაციის</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პროზელიტიზმისა</w:t>
      </w:r>
      <w:proofErr w:type="spellEnd"/>
      <w:r w:rsidRPr="001625BB">
        <w:rPr>
          <w:rFonts w:ascii="Arial Unicode MS" w:eastAsia="Arial Unicode MS" w:hAnsi="Arial Unicode MS" w:cs="Arial Unicode MS"/>
          <w:sz w:val="18"/>
          <w:szCs w:val="18"/>
        </w:rPr>
        <w:t xml:space="preserve"> თუ დისკრიმინაციის ფაქტებს კი სისტემური ხასიათი აქვს.</w:t>
      </w:r>
      <w:r w:rsidRPr="001625BB">
        <w:rPr>
          <w:rFonts w:ascii="Arial Unicode MS" w:eastAsia="Arial Unicode MS" w:hAnsi="Arial Unicode MS" w:cs="Arial Unicode MS"/>
          <w:sz w:val="18"/>
          <w:szCs w:val="18"/>
          <w:vertAlign w:val="superscript"/>
        </w:rPr>
        <w:footnoteReference w:id="86"/>
      </w:r>
      <w:r w:rsidRPr="001625BB">
        <w:rPr>
          <w:rFonts w:ascii="Arial Unicode MS" w:eastAsia="Arial Unicode MS" w:hAnsi="Arial Unicode MS" w:cs="Arial Unicode MS"/>
          <w:sz w:val="18"/>
          <w:szCs w:val="18"/>
        </w:rPr>
        <w:t xml:space="preserve"> ამაზე მიუთითებს ბოლო დროს გამოქვეყნებული არა ერთი კვლევა</w:t>
      </w:r>
      <w:r w:rsidRPr="001625BB">
        <w:rPr>
          <w:rFonts w:ascii="Arial Unicode MS" w:eastAsia="Arial Unicode MS" w:hAnsi="Arial Unicode MS" w:cs="Arial Unicode MS"/>
          <w:sz w:val="18"/>
          <w:szCs w:val="18"/>
          <w:vertAlign w:val="superscript"/>
        </w:rPr>
        <w:footnoteReference w:id="87"/>
      </w:r>
      <w:r w:rsidRPr="001625BB">
        <w:rPr>
          <w:rFonts w:ascii="Arial Unicode MS" w:eastAsia="Arial Unicode MS" w:hAnsi="Arial Unicode MS" w:cs="Arial Unicode MS"/>
          <w:sz w:val="18"/>
          <w:szCs w:val="18"/>
        </w:rPr>
        <w:t xml:space="preserve"> თუ ანგარიში ადამიანის </w:t>
      </w:r>
      <w:r w:rsidRPr="001625BB">
        <w:rPr>
          <w:rFonts w:ascii="Arial Unicode MS" w:eastAsia="Arial Unicode MS" w:hAnsi="Arial Unicode MS" w:cs="Arial Unicode MS"/>
          <w:sz w:val="18"/>
          <w:szCs w:val="18"/>
        </w:rPr>
        <w:lastRenderedPageBreak/>
        <w:t>უფლებათა მდგომარეობის შესახებ</w:t>
      </w:r>
      <w:r w:rsidRPr="001625BB">
        <w:rPr>
          <w:rFonts w:ascii="Arial Unicode MS" w:eastAsia="Arial Unicode MS" w:hAnsi="Arial Unicode MS" w:cs="Arial Unicode MS"/>
          <w:sz w:val="18"/>
          <w:szCs w:val="18"/>
          <w:vertAlign w:val="superscript"/>
        </w:rPr>
        <w:footnoteReference w:id="88"/>
      </w:r>
      <w:r w:rsidRPr="001625BB">
        <w:rPr>
          <w:rFonts w:ascii="Arial Unicode MS" w:eastAsia="Arial Unicode MS" w:hAnsi="Arial Unicode MS" w:cs="Arial Unicode MS"/>
          <w:sz w:val="18"/>
          <w:szCs w:val="18"/>
        </w:rPr>
        <w:t>. კვლევები ცხადყოფენ, რომ სასწავლო პროცესსა და სკოლის ყოველდღიურ ცხოვრებაში ღრმად არის ფესვგადგმული</w:t>
      </w:r>
      <w:r w:rsidRPr="001625BB">
        <w:rPr>
          <w:rFonts w:ascii="Arial Unicode MS" w:eastAsia="Arial Unicode MS" w:hAnsi="Arial Unicode MS" w:cs="Arial Unicode MS"/>
          <w:sz w:val="18"/>
          <w:szCs w:val="18"/>
          <w:vertAlign w:val="superscript"/>
        </w:rPr>
        <w:footnoteReference w:id="89"/>
      </w:r>
      <w:r w:rsidRPr="001625BB">
        <w:rPr>
          <w:rFonts w:ascii="Arial Unicode MS" w:eastAsia="Arial Unicode MS" w:hAnsi="Arial Unicode MS" w:cs="Arial Unicode MS"/>
          <w:sz w:val="18"/>
          <w:szCs w:val="18"/>
        </w:rPr>
        <w:t xml:space="preserve">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სისტემური პრობლემები, რომელიც საჯარო სკოლებში სეკულარული, აკადემიური ცოდნის წარმოების აფერხებს, რამდენიმე ჯგუფად შეიძლება დაიყოს: 1. </w:t>
      </w:r>
      <w:proofErr w:type="spellStart"/>
      <w:r w:rsidRPr="001625BB">
        <w:rPr>
          <w:rFonts w:ascii="Arial Unicode MS" w:eastAsia="Arial Unicode MS" w:hAnsi="Arial Unicode MS" w:cs="Arial Unicode MS"/>
          <w:sz w:val="18"/>
          <w:szCs w:val="18"/>
        </w:rPr>
        <w:t>სახელმძღვანელობისა</w:t>
      </w:r>
      <w:proofErr w:type="spellEnd"/>
      <w:r w:rsidRPr="001625BB">
        <w:rPr>
          <w:rFonts w:ascii="Arial Unicode MS" w:eastAsia="Arial Unicode MS" w:hAnsi="Arial Unicode MS" w:cs="Arial Unicode MS"/>
          <w:sz w:val="18"/>
          <w:szCs w:val="18"/>
        </w:rPr>
        <w:t xml:space="preserve"> და სასწავლო პროგრამების დონეზე </w:t>
      </w:r>
      <w:proofErr w:type="spellStart"/>
      <w:r w:rsidRPr="001625BB">
        <w:rPr>
          <w:rFonts w:ascii="Arial Unicode MS" w:eastAsia="Arial Unicode MS" w:hAnsi="Arial Unicode MS" w:cs="Arial Unicode MS"/>
          <w:sz w:val="18"/>
          <w:szCs w:val="18"/>
        </w:rPr>
        <w:t>არადომინანტი</w:t>
      </w:r>
      <w:proofErr w:type="spellEnd"/>
      <w:r w:rsidRPr="001625BB">
        <w:rPr>
          <w:rFonts w:ascii="Arial Unicode MS" w:eastAsia="Arial Unicode MS" w:hAnsi="Arial Unicode MS" w:cs="Arial Unicode MS"/>
          <w:sz w:val="18"/>
          <w:szCs w:val="18"/>
        </w:rPr>
        <w:t xml:space="preserve"> რელიგიური და კულტურული სისტემების არასათანადო წარმოჩინება და რელიგიასთან და პოლიტიკასთან დაკავშირებული საკითხების არათანამედროვე ინტერპრეტაციები;</w:t>
      </w:r>
      <w:r w:rsidRPr="001625BB">
        <w:rPr>
          <w:rFonts w:ascii="Arial Unicode MS" w:eastAsia="Arial Unicode MS" w:hAnsi="Arial Unicode MS" w:cs="Arial Unicode MS"/>
          <w:sz w:val="18"/>
          <w:szCs w:val="18"/>
          <w:vertAlign w:val="superscript"/>
        </w:rPr>
        <w:footnoteReference w:id="90"/>
      </w:r>
      <w:r w:rsidRPr="001625BB">
        <w:rPr>
          <w:rFonts w:ascii="Arial Unicode MS" w:eastAsia="Arial Unicode MS" w:hAnsi="Arial Unicode MS" w:cs="Arial Unicode MS"/>
          <w:sz w:val="18"/>
          <w:szCs w:val="18"/>
        </w:rPr>
        <w:t xml:space="preserve">  2. მასწავლებლების აკადემიური მომზადებისა და სამოქალაქო აზროვნების დაბალი დონე და ამ მიმართულებით სისტემური გადამზადების პროგრამების არაეფექტურობა</w:t>
      </w:r>
      <w:r w:rsidRPr="001625BB">
        <w:rPr>
          <w:rFonts w:ascii="Arial Unicode MS" w:eastAsia="Arial Unicode MS" w:hAnsi="Arial Unicode MS" w:cs="Arial Unicode MS"/>
          <w:sz w:val="18"/>
          <w:szCs w:val="18"/>
          <w:vertAlign w:val="superscript"/>
        </w:rPr>
        <w:footnoteReference w:id="91"/>
      </w:r>
      <w:r w:rsidRPr="001625BB">
        <w:rPr>
          <w:rFonts w:ascii="Arial Unicode MS" w:eastAsia="Arial Unicode MS" w:hAnsi="Arial Unicode MS" w:cs="Arial Unicode MS"/>
          <w:sz w:val="18"/>
          <w:szCs w:val="18"/>
        </w:rPr>
        <w:t xml:space="preserve">; 3. საპატრიარქოს ფორმალური და არაფორმალური გავლენები განათლებისა და მეცნიერების სამინისტროსა და  საჯარო სკოლებზე </w:t>
      </w:r>
      <w:r w:rsidRPr="001625BB">
        <w:rPr>
          <w:rFonts w:ascii="Arial Unicode MS" w:eastAsia="Arial Unicode MS" w:hAnsi="Arial Unicode MS" w:cs="Arial Unicode MS"/>
          <w:sz w:val="18"/>
          <w:szCs w:val="18"/>
          <w:vertAlign w:val="superscript"/>
        </w:rPr>
        <w:footnoteReference w:id="92"/>
      </w:r>
      <w:r w:rsidRPr="001625BB">
        <w:rPr>
          <w:rFonts w:ascii="Arial Unicode MS" w:eastAsia="Arial Unicode MS" w:hAnsi="Arial Unicode MS" w:cs="Arial Unicode MS"/>
          <w:sz w:val="18"/>
          <w:szCs w:val="18"/>
        </w:rPr>
        <w:t xml:space="preserve">; 4. შიდა მონიტორინგის მექანიზმების არაეფექტური და არასისტემური მუშაობის პრობლემა. სასწავლო პროცესის და ხარისხის გაუმჯობესების მიმართულების მიღმა, რომელიც გრძელვადიანი და სერიოზული პრობლემაა და რომელიც პირდაპირ უკავშირდება მასწავლებლების კორპუსის განათლებისა და სამოქალაქო ცნობიერების პრობლემას, არსებითად პრობლემურია განათებისა და მეცნიერების სამინისტროს მონიტორინგის სისტემები. გარდა იმისა, რომ სკოლების ზოგადი მონიტორინგის მეთოდოლოგიურ ინსტრუმენტში სათანადოდ არ არის ასახული რელიგიური ნეიტრალიტეტის და თანასწორობის საკითხების </w:t>
      </w:r>
      <w:r w:rsidRPr="001625BB">
        <w:rPr>
          <w:rFonts w:ascii="Arial Unicode MS" w:eastAsia="Arial Unicode MS" w:hAnsi="Arial Unicode MS" w:cs="Arial Unicode MS"/>
          <w:sz w:val="18"/>
          <w:szCs w:val="18"/>
        </w:rPr>
        <w:lastRenderedPageBreak/>
        <w:t xml:space="preserve">შემოწმების ვალდებულება, სამინისტროს შიდა აუდიტის სამსახური, როგორც წესი რელიგიური ნეიტრალიტეტის ან რელიგიის თავისუფლების შესაძლო დარღვევის </w:t>
      </w:r>
      <w:proofErr w:type="spellStart"/>
      <w:r w:rsidRPr="001625BB">
        <w:rPr>
          <w:rFonts w:ascii="Arial Unicode MS" w:eastAsia="Arial Unicode MS" w:hAnsi="Arial Unicode MS" w:cs="Arial Unicode MS"/>
          <w:sz w:val="18"/>
          <w:szCs w:val="18"/>
        </w:rPr>
        <w:t>ფაქტეზე</w:t>
      </w:r>
      <w:proofErr w:type="spellEnd"/>
      <w:r w:rsidRPr="001625BB">
        <w:rPr>
          <w:rFonts w:ascii="Arial Unicode MS" w:eastAsia="Arial Unicode MS" w:hAnsi="Arial Unicode MS" w:cs="Arial Unicode MS"/>
          <w:sz w:val="18"/>
          <w:szCs w:val="18"/>
        </w:rPr>
        <w:t xml:space="preserve"> ეფექტიანად და საკმარისი დამოუკიდებლობით არ რეაგირებს და ლოიალური რჩება სკოლის ადმინისტრაციების პოლიტიკის მიმართ. აღნიშნულ პრობლემას მათ შორის ადასტურებს, 2017 წელს საჯარო სკოლებში დისკრიმინაციის რამდენიმე გახმაურებულ საქმეზე სამინისტროს რეაგირება, რომელიც არაეფექტიანი და ადამიანის უფლებების სტანდარტებთან შეუსაბამო იყო. </w:t>
      </w:r>
      <w:r w:rsidRPr="001625BB">
        <w:rPr>
          <w:rFonts w:ascii="Arial Unicode MS" w:eastAsia="Arial Unicode MS" w:hAnsi="Arial Unicode MS" w:cs="Arial Unicode MS"/>
          <w:b/>
          <w:sz w:val="18"/>
          <w:szCs w:val="18"/>
        </w:rPr>
        <w:t>სისტემური გამოწვევების მიუხედავად, სახელმწიფოს არ გააჩნია თანმიმდევრული პოლიტიკა საგანმანათლებლო სივრცეების სეკულარულ, თავისუფალ და არადისკრიმინაციულ აკადემიურ სივრცეებად გარდაქმნისთვის, რაც ასევე ჩანს განსახილველი სამოქმედო გეგმის შინაარსიდან.</w:t>
      </w:r>
      <w:r w:rsidRPr="001625BB">
        <w:rPr>
          <w:rFonts w:ascii="Arial Unicode MS" w:eastAsia="Arial Unicode MS" w:hAnsi="Arial Unicode MS" w:cs="Arial Unicode MS"/>
          <w:sz w:val="18"/>
          <w:szCs w:val="18"/>
        </w:rPr>
        <w:t xml:space="preserve">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სამოქმედო გეგმაში ამოცანის ქვეშ წარმოდგენილი აქტივობები საკმარისი არ არის მის შესასრულებლად და </w:t>
      </w:r>
      <w:proofErr w:type="spellStart"/>
      <w:r w:rsidRPr="001625BB">
        <w:rPr>
          <w:rFonts w:ascii="Arial Unicode MS" w:eastAsia="Arial Unicode MS" w:hAnsi="Arial Unicode MS" w:cs="Arial Unicode MS"/>
          <w:sz w:val="18"/>
          <w:szCs w:val="18"/>
        </w:rPr>
        <w:t>მნიშველოვან</w:t>
      </w:r>
      <w:proofErr w:type="spellEnd"/>
      <w:r w:rsidRPr="001625BB">
        <w:rPr>
          <w:rFonts w:ascii="Arial Unicode MS" w:eastAsia="Arial Unicode MS" w:hAnsi="Arial Unicode MS" w:cs="Arial Unicode MS"/>
          <w:sz w:val="18"/>
          <w:szCs w:val="18"/>
        </w:rPr>
        <w:t xml:space="preserve"> მიმართულებებს არ ფარავს. ამ კუთხით მნიშვნელოვანია გეგმაში ასახული იყოს, მათ შორის, ისეთი საკითხები, როგორიცაა: 1. საჯარო სკოლებში რელიგიური ნეიტრალიტეტისა და თანასწორობის კუთხით არსებული მდგომარეობის შეფასება და სწორედ კვლევაზე დაფუძნებული პოლიტიკის შემუშავება. ძალიან ხშირად განათლებისა და მეცნიერების სამინისტრო აღნიშნულ საკითხებზე მსჯელობის დროს აპელირებს, რომ საჯარო სკოლებში მხოლოდ </w:t>
      </w:r>
      <w:proofErr w:type="spellStart"/>
      <w:r w:rsidRPr="001625BB">
        <w:rPr>
          <w:rFonts w:ascii="Arial Unicode MS" w:eastAsia="Arial Unicode MS" w:hAnsi="Arial Unicode MS" w:cs="Arial Unicode MS"/>
          <w:sz w:val="18"/>
          <w:szCs w:val="18"/>
        </w:rPr>
        <w:t>ინდვიდუალური</w:t>
      </w:r>
      <w:proofErr w:type="spellEnd"/>
      <w:r w:rsidRPr="001625BB">
        <w:rPr>
          <w:rFonts w:ascii="Arial Unicode MS" w:eastAsia="Arial Unicode MS" w:hAnsi="Arial Unicode MS" w:cs="Arial Unicode MS"/>
          <w:sz w:val="18"/>
          <w:szCs w:val="18"/>
        </w:rPr>
        <w:t xml:space="preserve"> გადაცდომები არსებობს და პრობლემას სისტემური ხასიათი არ აქვს. პრობლემის სწორი იდენტიფიკაციისთვის მნიშვნელოვანი იქნებოდა სამინისტროს დამოუკიდებელი კვლევითი ორგანიზაციების მონაწილეობით საჯარო სკოლებში სიტუაციის სრულყოფილი შესწავლა მოეხდინა და მისი სტრატეგია და სამოქმედო გეგმა სწორედ კვლევის შედეგებზე დაეფუძნებინა. 2.  საჯარო სკოლების მონიტორინგის მეთოდოლოგიური ინსტრუმენტის გაუმჯობესება და მასში ადამიანის უფლებებზე დაფუძნებული მიდგომების გაძლიერება და მათ შორის, რელიგიური ნეიტრალიტეტისა და თანასწორობის საკითხების კომპონენტის ხაზგასმა. სამინისტროს დეპარტამენტებს შორის მონიტორინგის პროცესის უკეთესი კოორდინაცია და ინტეგრირებული მიდგომების შემუშავება;  3. რელიგიური კონფლიქტების </w:t>
      </w:r>
      <w:proofErr w:type="spellStart"/>
      <w:r w:rsidRPr="001625BB">
        <w:rPr>
          <w:rFonts w:ascii="Arial Unicode MS" w:eastAsia="Arial Unicode MS" w:hAnsi="Arial Unicode MS" w:cs="Arial Unicode MS"/>
          <w:sz w:val="18"/>
          <w:szCs w:val="18"/>
        </w:rPr>
        <w:t>შედაგად</w:t>
      </w:r>
      <w:proofErr w:type="spellEnd"/>
      <w:r w:rsidRPr="001625BB">
        <w:rPr>
          <w:rFonts w:ascii="Arial Unicode MS" w:eastAsia="Arial Unicode MS" w:hAnsi="Arial Unicode MS" w:cs="Arial Unicode MS"/>
          <w:sz w:val="18"/>
          <w:szCs w:val="18"/>
        </w:rPr>
        <w:t xml:space="preserve"> დაზარალებულ რეგიონებში, ასევე შერეულ რეგიონებში შემწყნარებლობისა და თანასწორობის საკითხებზე სპეციალური პოზიტიური ღონისძიებების გატარების აუცილებლობა; 4. საჯარო სკოლებში რელიგიური ატრიბუტიკის ინდივიდუალურ დონეზე გამოყენების საკითხებზე ერთიანი მიდგომების შემუშავება, მით უფრო რომ 2016-2017 წლებში მუსლიმი გოგონების მიერ თავსაბურავის ტარების აკრძალვის რამდენიმე ფაქტი დაფიქსირდა, რომელსაც დაძაბულობა მოყვა ადგილობრივ თემში. ამდენად, ამოცანის ქვეშ </w:t>
      </w:r>
      <w:proofErr w:type="spellStart"/>
      <w:r w:rsidRPr="001625BB">
        <w:rPr>
          <w:rFonts w:ascii="Arial Unicode MS" w:eastAsia="Arial Unicode MS" w:hAnsi="Arial Unicode MS" w:cs="Arial Unicode MS"/>
          <w:sz w:val="18"/>
          <w:szCs w:val="18"/>
        </w:rPr>
        <w:t>გასნაზღვრული</w:t>
      </w:r>
      <w:proofErr w:type="spellEnd"/>
      <w:r w:rsidRPr="001625BB">
        <w:rPr>
          <w:rFonts w:ascii="Arial Unicode MS" w:eastAsia="Arial Unicode MS" w:hAnsi="Arial Unicode MS" w:cs="Arial Unicode MS"/>
          <w:sz w:val="18"/>
          <w:szCs w:val="18"/>
        </w:rPr>
        <w:t xml:space="preserve"> საქმიანობები გეგმაში სრულყოფილად არ არის წარმოდგენილი და ის სრულად არ პასუხობს, ამ მიმართულებით არსებულ გამოწვევებს.   </w:t>
      </w:r>
    </w:p>
    <w:p w:rsidR="001625BB" w:rsidRPr="001625BB" w:rsidRDefault="001625BB" w:rsidP="001625BB">
      <w:pPr>
        <w:spacing w:before="280" w:after="12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საქმიანობა 11.1.4.1. - სახელმძღვანელოების მოწესრიგება (სასკოლო სახელმძღვანელოების </w:t>
      </w:r>
      <w:proofErr w:type="spellStart"/>
      <w:r w:rsidRPr="001625BB">
        <w:rPr>
          <w:rFonts w:ascii="Arial Unicode MS" w:eastAsia="Arial Unicode MS" w:hAnsi="Arial Unicode MS" w:cs="Arial Unicode MS"/>
          <w:b/>
          <w:sz w:val="18"/>
          <w:szCs w:val="18"/>
        </w:rPr>
        <w:t>გრიფირების</w:t>
      </w:r>
      <w:proofErr w:type="spellEnd"/>
      <w:r w:rsidRPr="001625BB">
        <w:rPr>
          <w:rFonts w:ascii="Arial Unicode MS" w:eastAsia="Arial Unicode MS" w:hAnsi="Arial Unicode MS" w:cs="Arial Unicode MS"/>
          <w:b/>
          <w:sz w:val="18"/>
          <w:szCs w:val="18"/>
        </w:rPr>
        <w:t xml:space="preserve"> კრიტერიუმში ჩაიდოს მოთხოვნა, რომ სახელმძღვანელოს შინაარსი ითვალისწინებს საქართველოს მოსწავლეთა მრავალფეროვნებას რასის, კანის ფერის, ენის, სქესის, რელიგიის,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მდგომარეობისა და საცხოვრებელი ადგილის და </w:t>
      </w:r>
      <w:proofErr w:type="spellStart"/>
      <w:r w:rsidRPr="001625BB">
        <w:rPr>
          <w:rFonts w:ascii="Arial Unicode MS" w:eastAsia="Arial Unicode MS" w:hAnsi="Arial Unicode MS" w:cs="Arial Unicode MS"/>
          <w:b/>
          <w:sz w:val="18"/>
          <w:szCs w:val="18"/>
        </w:rPr>
        <w:t>ა.შ</w:t>
      </w:r>
      <w:proofErr w:type="spellEnd"/>
      <w:r w:rsidRPr="001625BB">
        <w:rPr>
          <w:rFonts w:ascii="Arial Unicode MS" w:eastAsia="Arial Unicode MS" w:hAnsi="Arial Unicode MS" w:cs="Arial Unicode MS"/>
          <w:b/>
          <w:sz w:val="18"/>
          <w:szCs w:val="18"/>
        </w:rPr>
        <w:t xml:space="preserve">. მიხედვით). სახელმძღვანელო ხელს უწყობს </w:t>
      </w:r>
      <w:proofErr w:type="spellStart"/>
      <w:r w:rsidRPr="001625BB">
        <w:rPr>
          <w:rFonts w:ascii="Arial Unicode MS" w:eastAsia="Arial Unicode MS" w:hAnsi="Arial Unicode MS" w:cs="Arial Unicode MS"/>
          <w:b/>
          <w:sz w:val="18"/>
          <w:szCs w:val="18"/>
        </w:rPr>
        <w:t>არასტერეოტიპული</w:t>
      </w:r>
      <w:proofErr w:type="spellEnd"/>
      <w:r w:rsidRPr="001625BB">
        <w:rPr>
          <w:rFonts w:ascii="Arial Unicode MS" w:eastAsia="Arial Unicode MS" w:hAnsi="Arial Unicode MS" w:cs="Arial Unicode MS"/>
          <w:b/>
          <w:sz w:val="18"/>
          <w:szCs w:val="18"/>
        </w:rPr>
        <w:t>, მრავალმხრივი აზროვნებისა და შეხედულებების განვითარებას მოსწავლეებში</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საანგარიშო პერიოდის განმავლობაში შემუშავდა სახელმძღვანელოს შინაარსობრივი შეფასების კრიტერიუმების პროექტი, რომელიც ითვალისწინებს სახელმძღვანელოს შეფასებას დისკრიმინაციული ელემენტებისა და თანასწორობის ჭრილში. 2016 წლის განმავლობაში განხორციელდა დაინტერესებული </w:t>
      </w:r>
      <w:r w:rsidRPr="001625BB">
        <w:rPr>
          <w:rFonts w:ascii="Arial Unicode MS" w:eastAsia="Arial Unicode MS" w:hAnsi="Arial Unicode MS" w:cs="Arial Unicode MS"/>
          <w:sz w:val="18"/>
          <w:szCs w:val="18"/>
        </w:rPr>
        <w:lastRenderedPageBreak/>
        <w:t>პირებისათვის აღნიშნული დოკუმენტის გაცნობა. 2017 წელს დაგეგმილი იყო დაინტერესებული პირების ჩართულობით აღნიშნული დოკუმენტის დახვეწა და მისი  დამტკიცება, თუმცა, შემაჯამებელი ინფორმაცია განათლებისა და მეცნიერების სამინისტროს EMC-თვის არ მოუწოდებია, რის გამოც მოკლებულები ვართ შესაძლებლობას დოკუმენტის შინაარსი სათანადოდ შევაფასოთ.</w:t>
      </w:r>
    </w:p>
    <w:p w:rsidR="001625BB" w:rsidRPr="001625BB" w:rsidRDefault="001625BB" w:rsidP="001625BB">
      <w:pPr>
        <w:spacing w:before="280" w:after="12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საქმიანობა 11.1.4.2 - მასწავლებელთა პროფესიული განვითარების პროგრამებში ჩაიდოს </w:t>
      </w:r>
      <w:proofErr w:type="spellStart"/>
      <w:r w:rsidRPr="001625BB">
        <w:rPr>
          <w:rFonts w:ascii="Arial Unicode MS" w:eastAsia="Arial Unicode MS" w:hAnsi="Arial Unicode MS" w:cs="Arial Unicode MS"/>
          <w:b/>
          <w:sz w:val="18"/>
          <w:szCs w:val="18"/>
        </w:rPr>
        <w:t>ინტერკონფესიური</w:t>
      </w:r>
      <w:proofErr w:type="spellEnd"/>
      <w:r w:rsidRPr="001625BB">
        <w:rPr>
          <w:rFonts w:ascii="Arial Unicode MS" w:eastAsia="Arial Unicode MS" w:hAnsi="Arial Unicode MS" w:cs="Arial Unicode MS"/>
          <w:b/>
          <w:sz w:val="18"/>
          <w:szCs w:val="18"/>
        </w:rPr>
        <w:t>/</w:t>
      </w:r>
      <w:proofErr w:type="spellStart"/>
      <w:r w:rsidRPr="001625BB">
        <w:rPr>
          <w:rFonts w:ascii="Arial Unicode MS" w:eastAsia="Arial Unicode MS" w:hAnsi="Arial Unicode MS" w:cs="Arial Unicode MS"/>
          <w:b/>
          <w:sz w:val="18"/>
          <w:szCs w:val="18"/>
        </w:rPr>
        <w:t>ინტერკულტურული</w:t>
      </w:r>
      <w:proofErr w:type="spellEnd"/>
      <w:r w:rsidRPr="001625BB">
        <w:rPr>
          <w:rFonts w:ascii="Arial Unicode MS" w:eastAsia="Arial Unicode MS" w:hAnsi="Arial Unicode MS" w:cs="Arial Unicode MS"/>
          <w:b/>
          <w:sz w:val="18"/>
          <w:szCs w:val="18"/>
        </w:rPr>
        <w:t xml:space="preserve"> განათლების შესახებ პროფესიული განვითარების თემები</w:t>
      </w: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განათლებისა და მეცნიერების სამინისტროს ინფორმაციით, საანგარიშო პერიოდის განმავლობაში დასრულდა მუშაობა შემდეგ ტრენინგ-მოდულებზე: </w:t>
      </w:r>
      <w:r w:rsidRPr="001625BB">
        <w:rPr>
          <w:rFonts w:ascii="Arial Unicode MS" w:eastAsia="Arial Unicode MS" w:hAnsi="Arial Unicode MS" w:cs="Arial Unicode MS"/>
          <w:sz w:val="18"/>
          <w:szCs w:val="18"/>
          <w:highlight w:val="white"/>
        </w:rPr>
        <w:t xml:space="preserve"> გენდერული თანასწორობის საკითხები; </w:t>
      </w:r>
      <w:proofErr w:type="spellStart"/>
      <w:r w:rsidRPr="001625BB">
        <w:rPr>
          <w:rFonts w:ascii="Arial Unicode MS" w:eastAsia="Arial Unicode MS" w:hAnsi="Arial Unicode MS" w:cs="Arial Unicode MS"/>
          <w:sz w:val="18"/>
          <w:szCs w:val="18"/>
          <w:highlight w:val="white"/>
        </w:rPr>
        <w:t>ბულინგის</w:t>
      </w:r>
      <w:proofErr w:type="spellEnd"/>
      <w:r w:rsidRPr="001625BB">
        <w:rPr>
          <w:rFonts w:ascii="Arial Unicode MS" w:eastAsia="Arial Unicode MS" w:hAnsi="Arial Unicode MS" w:cs="Arial Unicode MS"/>
          <w:sz w:val="18"/>
          <w:szCs w:val="18"/>
          <w:highlight w:val="white"/>
        </w:rPr>
        <w:t xml:space="preserve"> პრევენციისა და ტოლერანტული კულტურის წახალისების საკითხები; გენდერული თანასწორობა/რეპროდუქციული ჯანმრთელობა/ჯანსაღი ცხოვრების წესი/ძალადობის სახეები და ოჯახში ძალადობა;  სკოლის დირექტორებისათვის - „ბავშვთა უფლებები სკოლაში“; </w:t>
      </w:r>
      <w:r w:rsidRPr="001625BB">
        <w:rPr>
          <w:rFonts w:ascii="Arial Unicode MS" w:eastAsia="Arial Unicode MS" w:hAnsi="Arial Unicode MS" w:cs="Arial Unicode MS"/>
          <w:sz w:val="18"/>
          <w:szCs w:val="18"/>
        </w:rPr>
        <w:t>სამოქალაქო განათლების სწავლების კურსი არაქართულენოვანი სკოლებისა და სხვა საგანმანათლებლო დაწესებულებების სამოქალაქო განათლების</w:t>
      </w:r>
      <w:r w:rsidRPr="001625BB">
        <w:rPr>
          <w:rFonts w:ascii="Arial Unicode MS" w:eastAsia="Arial Unicode MS" w:hAnsi="Arial Unicode MS" w:cs="Arial Unicode MS"/>
          <w:b/>
          <w:sz w:val="18"/>
          <w:szCs w:val="18"/>
        </w:rPr>
        <w:t xml:space="preserve"> </w:t>
      </w:r>
      <w:proofErr w:type="spellStart"/>
      <w:r w:rsidRPr="001625BB">
        <w:rPr>
          <w:rFonts w:ascii="Arial Unicode MS" w:eastAsia="Arial Unicode MS" w:hAnsi="Arial Unicode MS" w:cs="Arial Unicode MS"/>
          <w:sz w:val="18"/>
          <w:szCs w:val="18"/>
        </w:rPr>
        <w:t>მასწავლებლებისთვის.აღნიშნული</w:t>
      </w:r>
      <w:proofErr w:type="spellEnd"/>
      <w:r w:rsidRPr="001625BB">
        <w:rPr>
          <w:rFonts w:ascii="Arial Unicode MS" w:eastAsia="Arial Unicode MS" w:hAnsi="Arial Unicode MS" w:cs="Arial Unicode MS"/>
          <w:sz w:val="18"/>
          <w:szCs w:val="18"/>
        </w:rPr>
        <w:t xml:space="preserve"> ტრენინგ-მოდულები მოიცავს ინფორმაციას სახელმწიფოს მიერ გატარებული ბავშვთა დაცვის </w:t>
      </w:r>
      <w:proofErr w:type="spellStart"/>
      <w:r w:rsidRPr="001625BB">
        <w:rPr>
          <w:rFonts w:ascii="Arial Unicode MS" w:eastAsia="Arial Unicode MS" w:hAnsi="Arial Unicode MS" w:cs="Arial Unicode MS"/>
          <w:sz w:val="18"/>
          <w:szCs w:val="18"/>
        </w:rPr>
        <w:t>რეფერალურ</w:t>
      </w:r>
      <w:proofErr w:type="spellEnd"/>
      <w:r w:rsidRPr="001625BB">
        <w:rPr>
          <w:rFonts w:ascii="Arial Unicode MS" w:eastAsia="Arial Unicode MS" w:hAnsi="Arial Unicode MS" w:cs="Arial Unicode MS"/>
          <w:sz w:val="18"/>
          <w:szCs w:val="18"/>
        </w:rPr>
        <w:t xml:space="preserve"> ღონისძიებების, ბავშვზე ძალადობის შემთხვევების დროს სოციალური პერსონალის, ჯანდაცვის და განათლების სფეროს წარმომადგენელთა პასუხისმგებლობისა და გასატარებელი ღონისძიებების შესახებ. ამასთან, </w:t>
      </w:r>
      <w:proofErr w:type="spellStart"/>
      <w:r w:rsidRPr="001625BB">
        <w:rPr>
          <w:rFonts w:ascii="Arial Unicode MS" w:eastAsia="Arial Unicode MS" w:hAnsi="Arial Unicode MS" w:cs="Arial Unicode MS"/>
          <w:sz w:val="18"/>
          <w:szCs w:val="18"/>
        </w:rPr>
        <w:t>მასწავლებელები</w:t>
      </w:r>
      <w:proofErr w:type="spellEnd"/>
      <w:r w:rsidRPr="001625BB">
        <w:rPr>
          <w:rFonts w:ascii="Arial Unicode MS" w:eastAsia="Arial Unicode MS" w:hAnsi="Arial Unicode MS" w:cs="Arial Unicode MS"/>
          <w:sz w:val="18"/>
          <w:szCs w:val="18"/>
        </w:rPr>
        <w:t xml:space="preserve"> გაეცნობიან ინფორმაციას ადრეული ქორწინების შედეგების, </w:t>
      </w:r>
      <w:proofErr w:type="spellStart"/>
      <w:r w:rsidRPr="001625BB">
        <w:rPr>
          <w:rFonts w:ascii="Arial Unicode MS" w:eastAsia="Arial Unicode MS" w:hAnsi="Arial Unicode MS" w:cs="Arial Unicode MS"/>
          <w:sz w:val="18"/>
          <w:szCs w:val="18"/>
        </w:rPr>
        <w:t>ბულინგის</w:t>
      </w:r>
      <w:proofErr w:type="spellEnd"/>
      <w:r w:rsidRPr="001625BB">
        <w:rPr>
          <w:rFonts w:ascii="Arial Unicode MS" w:eastAsia="Arial Unicode MS" w:hAnsi="Arial Unicode MS" w:cs="Arial Unicode MS"/>
          <w:sz w:val="18"/>
          <w:szCs w:val="18"/>
        </w:rPr>
        <w:t xml:space="preserve"> პრევენციისა და ტოლერანტული კულტურის წახალისების, გენდერული თანასწორობის, რეპროდუქციული ჯანმრთელობისა და ოჯახში ძალადობის შესახებ.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წარმოდგენილ ინფორმაციაში არ ჩანს, თუ როგორი სტრატეგიით აპირებს სამინისტრო მასწავლებლების გადამზადებას და რა სახის პრიორიტეტები გააჩნია მას. ამასთან, არ არის წარმოდგენილი ინფორმაცია თუ როგორ გეგმას სამინისტრომ სწავლების/გადამზადების პროცესში მიღებული შედეგების/გავლენების გაზომვას, რაც არსებითად არის დაკავშირებული აღნიშნული საქმიანობის განხორციელების ეფექტიანობასთან. </w:t>
      </w:r>
    </w:p>
    <w:p w:rsidR="001625BB" w:rsidRPr="001625BB" w:rsidRDefault="001625BB" w:rsidP="001625BB">
      <w:pPr>
        <w:spacing w:before="280" w:after="12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საქმიანობა 11.1.4.3. -   სკოლის დირექტორის სტანდარტში აისახოს მოთხოვნა სკოლის დირექტორის მიერ მრავალფეროვნების მართვისა და </w:t>
      </w:r>
      <w:proofErr w:type="spellStart"/>
      <w:r w:rsidRPr="001625BB">
        <w:rPr>
          <w:rFonts w:ascii="Arial Unicode MS" w:eastAsia="Arial Unicode MS" w:hAnsi="Arial Unicode MS" w:cs="Arial Unicode MS"/>
          <w:b/>
          <w:sz w:val="18"/>
          <w:szCs w:val="18"/>
        </w:rPr>
        <w:t>ინტერკულტურული</w:t>
      </w:r>
      <w:proofErr w:type="spellEnd"/>
      <w:r w:rsidRPr="001625BB">
        <w:rPr>
          <w:rFonts w:ascii="Arial Unicode MS" w:eastAsia="Arial Unicode MS" w:hAnsi="Arial Unicode MS" w:cs="Arial Unicode MS"/>
          <w:b/>
          <w:sz w:val="18"/>
          <w:szCs w:val="18"/>
        </w:rPr>
        <w:t xml:space="preserve"> განათლების ცოდნის ფლობის შესახებ.</w:t>
      </w:r>
    </w:p>
    <w:p w:rsidR="001625BB" w:rsidRPr="001625BB" w:rsidRDefault="001625BB" w:rsidP="001625BB">
      <w:pPr>
        <w:tabs>
          <w:tab w:val="left" w:pos="720"/>
        </w:tabs>
        <w:spacing w:after="24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sz w:val="18"/>
          <w:szCs w:val="18"/>
        </w:rPr>
        <w:t xml:space="preserve">საანგარიშო პერიოდის განმავლობაში მომზადდა დირექტორის სტანდარტის სამუშაო ვერსია, რომელიც მოცემულ ეტაპზე არის განხილვის ფაზაში. ვინაიდან განათლებისა და მეცნიერების სამინისტრო მუშაობს დირექტორების შერჩევისა და შეფასების კონცეფციაზე, მიზანშეწონილად ჩაითვალა, რომ სტანდარტის განხილვა გაგრძელდეს ამ სამუშაოების კონტექსტში. სტანდარტის სამუშაო დოკუმენტის ვერსიაში ასახულია ტოლერანტული და ინკლუზიური გარემოს შექმნასთან დაკავშირებული საკითხები. ამასთან, დირექტორის მინიმალური ცოდნის განსაზღვრა დაეფუძნება სტანდარტის იმ პუნქტებსა და ინდიკატორებს, რომელიც მოცემული იქნება სტანდარტში და აღწერს დირექტორის ქცევას და დამოკიდებულებებს. როგორც განათლებისა და მეცნიერების სამინისტროსგან მიღებული ინფორმაცია აჩვენებს, აღნიშნული ვალდებულება საანგარიშო პერიოდში სრულად არ შესრულდა. ამასთან მნიშვნელოვანია განათლების სამინისტრომ იზრუნოს სკოლის დირექტორების სათანადო ცოდნითა და სახელმძღვანელო დოკუმენტებით და </w:t>
      </w:r>
      <w:proofErr w:type="spellStart"/>
      <w:r w:rsidRPr="001625BB">
        <w:rPr>
          <w:rFonts w:ascii="Arial Unicode MS" w:eastAsia="Arial Unicode MS" w:hAnsi="Arial Unicode MS" w:cs="Arial Unicode MS"/>
          <w:sz w:val="18"/>
          <w:szCs w:val="18"/>
        </w:rPr>
        <w:t>საკონსტულაციო</w:t>
      </w:r>
      <w:proofErr w:type="spellEnd"/>
      <w:r w:rsidRPr="001625BB">
        <w:rPr>
          <w:rFonts w:ascii="Arial Unicode MS" w:eastAsia="Arial Unicode MS" w:hAnsi="Arial Unicode MS" w:cs="Arial Unicode MS"/>
          <w:sz w:val="18"/>
          <w:szCs w:val="18"/>
        </w:rPr>
        <w:t xml:space="preserve"> რესურსით აღჭურვა, რომელიც მათ საჯარო სკოლებში დემოკრატიული </w:t>
      </w:r>
      <w:r w:rsidRPr="001625BB">
        <w:rPr>
          <w:rFonts w:ascii="Arial Unicode MS" w:eastAsia="Arial Unicode MS" w:hAnsi="Arial Unicode MS" w:cs="Arial Unicode MS"/>
          <w:sz w:val="18"/>
          <w:szCs w:val="18"/>
        </w:rPr>
        <w:lastRenderedPageBreak/>
        <w:t xml:space="preserve">კომპეტენციების დამკვიდრებაში და თანასწორობაზე და </w:t>
      </w:r>
      <w:proofErr w:type="spellStart"/>
      <w:r w:rsidRPr="001625BB">
        <w:rPr>
          <w:rFonts w:ascii="Arial Unicode MS" w:eastAsia="Arial Unicode MS" w:hAnsi="Arial Unicode MS" w:cs="Arial Unicode MS"/>
          <w:sz w:val="18"/>
          <w:szCs w:val="18"/>
        </w:rPr>
        <w:t>ტოლერანტულობაზე</w:t>
      </w:r>
      <w:proofErr w:type="spellEnd"/>
      <w:r w:rsidRPr="001625BB">
        <w:rPr>
          <w:rFonts w:ascii="Arial Unicode MS" w:eastAsia="Arial Unicode MS" w:hAnsi="Arial Unicode MS" w:cs="Arial Unicode MS"/>
          <w:sz w:val="18"/>
          <w:szCs w:val="18"/>
        </w:rPr>
        <w:t xml:space="preserve"> დაფუძნებული, ინკლუზიური საგანმანათლებლო და სოციალური გარემოს შექმნაში და პოლიტიკის გატარებაში დაეხმარება.    </w:t>
      </w:r>
    </w:p>
    <w:p w:rsidR="001625BB" w:rsidRPr="001625BB" w:rsidRDefault="001625BB" w:rsidP="001625BB">
      <w:pPr>
        <w:spacing w:before="40"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 xml:space="preserve">საქმიანობა 11.1.4.4. საჯარო და კერძო  სკოლებში სასწავლო პროცესის წარმართვისას </w:t>
      </w:r>
      <w:proofErr w:type="spellStart"/>
      <w:r w:rsidRPr="001625BB">
        <w:rPr>
          <w:rFonts w:ascii="Arial Unicode MS" w:eastAsia="Arial Unicode MS" w:hAnsi="Arial Unicode MS" w:cs="Arial Unicode MS"/>
          <w:b/>
          <w:sz w:val="18"/>
          <w:szCs w:val="18"/>
        </w:rPr>
        <w:t>სეკულარიზმისა</w:t>
      </w:r>
      <w:proofErr w:type="spellEnd"/>
      <w:r w:rsidRPr="001625BB">
        <w:rPr>
          <w:rFonts w:ascii="Arial Unicode MS" w:eastAsia="Arial Unicode MS" w:hAnsi="Arial Unicode MS" w:cs="Arial Unicode MS"/>
          <w:b/>
          <w:sz w:val="18"/>
          <w:szCs w:val="18"/>
        </w:rPr>
        <w:t xml:space="preserve"> და რელიგიური თანასწორობის დაცვის შესრულებაზე მონიტორინგის განხორციელება</w:t>
      </w:r>
    </w:p>
    <w:p w:rsidR="001625BB" w:rsidRPr="001625BB" w:rsidRDefault="001625BB" w:rsidP="001625BB">
      <w:pPr>
        <w:spacing w:before="40"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საქართველოს განათლებისა და მეცნიერების სამინისტროს ინფორმაციით, ის  სისტემატიურ მონიტორინგს უწევს ზოგადსაგანმანათლებლო დაწესებულებებში მოქმედი კანონმდებლობით გათვალისწინებული მოთხოვნების დაცვას, მათ შორის </w:t>
      </w:r>
      <w:proofErr w:type="spellStart"/>
      <w:r w:rsidRPr="001625BB">
        <w:rPr>
          <w:rFonts w:ascii="Arial Unicode MS" w:eastAsia="Arial Unicode MS" w:hAnsi="Arial Unicode MS" w:cs="Arial Unicode MS"/>
          <w:sz w:val="18"/>
          <w:szCs w:val="18"/>
        </w:rPr>
        <w:t>სეკულარიზმისა</w:t>
      </w:r>
      <w:proofErr w:type="spellEnd"/>
      <w:r w:rsidRPr="001625BB">
        <w:rPr>
          <w:rFonts w:ascii="Arial Unicode MS" w:eastAsia="Arial Unicode MS" w:hAnsi="Arial Unicode MS" w:cs="Arial Unicode MS"/>
          <w:sz w:val="18"/>
          <w:szCs w:val="18"/>
        </w:rPr>
        <w:t xml:space="preserve"> და რელიგიური თანასწორობის კუთხით. განათლების სამინისტრომ EMC-ის არ მიაწოდა ინფორმაცია, საანგარიშო პერიოდში რელიგიური ნეიტრალიტეტის, </w:t>
      </w:r>
      <w:proofErr w:type="spellStart"/>
      <w:r w:rsidRPr="001625BB">
        <w:rPr>
          <w:rFonts w:ascii="Arial Unicode MS" w:eastAsia="Arial Unicode MS" w:hAnsi="Arial Unicode MS" w:cs="Arial Unicode MS"/>
          <w:sz w:val="18"/>
          <w:szCs w:val="18"/>
        </w:rPr>
        <w:t>თანასწრორობის</w:t>
      </w:r>
      <w:proofErr w:type="spellEnd"/>
      <w:r w:rsidRPr="001625BB">
        <w:rPr>
          <w:rFonts w:ascii="Arial Unicode MS" w:eastAsia="Arial Unicode MS" w:hAnsi="Arial Unicode MS" w:cs="Arial Unicode MS"/>
          <w:sz w:val="18"/>
          <w:szCs w:val="18"/>
        </w:rPr>
        <w:t xml:space="preserve"> და რელიგიის თავისუფლების შესაძლო დარღვევის საკითხებზე შიდა მონიტორინგის სამსახურის სტატისტიკის შესახებ, რაც ართულებს ამ კუთხით სამინისტროს საქმიანობის ჯეროვანი შემოწმების შესაძლებლობას. თუმცა, საანგარიშო პერიოდში განათლებისა და მეცნიერების სამინისტროს მიერ მიღებული დაუსაბუთებელი გადაწყვეტილებები რელიგიის თავისუფლების შეზღუდვის რამდენიმე მნიშვნელოვან საქმეზე, შიდა მონიტორინგის მექანიზმის არაეფექტიან და სკოლის ადმინისტრაციის მიმართ ლოიალურ პოლიტიკაზე უთითებს (მაგალითად, სოფელ </w:t>
      </w:r>
      <w:proofErr w:type="spellStart"/>
      <w:r w:rsidRPr="001625BB">
        <w:rPr>
          <w:rFonts w:ascii="Arial Unicode MS" w:eastAsia="Arial Unicode MS" w:hAnsi="Arial Unicode MS" w:cs="Arial Unicode MS"/>
          <w:sz w:val="18"/>
          <w:szCs w:val="18"/>
        </w:rPr>
        <w:t>მოხესა</w:t>
      </w:r>
      <w:proofErr w:type="spellEnd"/>
      <w:r w:rsidRPr="001625BB">
        <w:rPr>
          <w:rFonts w:ascii="Arial Unicode MS" w:eastAsia="Arial Unicode MS" w:hAnsi="Arial Unicode MS" w:cs="Arial Unicode MS"/>
          <w:sz w:val="18"/>
          <w:szCs w:val="18"/>
          <w:vertAlign w:val="superscript"/>
        </w:rPr>
        <w:footnoteReference w:id="93"/>
      </w:r>
      <w:r w:rsidRPr="001625BB">
        <w:rPr>
          <w:rFonts w:ascii="Arial Unicode MS" w:eastAsia="Arial Unicode MS" w:hAnsi="Arial Unicode MS" w:cs="Arial Unicode MS"/>
          <w:sz w:val="18"/>
          <w:szCs w:val="18"/>
        </w:rPr>
        <w:t xml:space="preserve"> და ყარაჯალაში მუსლიმი გოგონების </w:t>
      </w:r>
      <w:proofErr w:type="spellStart"/>
      <w:r w:rsidRPr="001625BB">
        <w:rPr>
          <w:rFonts w:ascii="Arial Unicode MS" w:eastAsia="Arial Unicode MS" w:hAnsi="Arial Unicode MS" w:cs="Arial Unicode MS"/>
          <w:sz w:val="18"/>
          <w:szCs w:val="18"/>
        </w:rPr>
        <w:t>ჰიჯაბის</w:t>
      </w:r>
      <w:proofErr w:type="spellEnd"/>
      <w:r w:rsidRPr="001625BB">
        <w:rPr>
          <w:rFonts w:ascii="Arial Unicode MS" w:eastAsia="Arial Unicode MS" w:hAnsi="Arial Unicode MS" w:cs="Arial Unicode MS"/>
          <w:sz w:val="18"/>
          <w:szCs w:val="18"/>
        </w:rPr>
        <w:t xml:space="preserve"> საქმეები).  აღსანიშნავია, რომ </w:t>
      </w:r>
      <w:proofErr w:type="spellStart"/>
      <w:r w:rsidRPr="001625BB">
        <w:rPr>
          <w:rFonts w:ascii="Arial Unicode MS" w:eastAsia="Arial Unicode MS" w:hAnsi="Arial Unicode MS" w:cs="Arial Unicode MS"/>
          <w:sz w:val="18"/>
          <w:szCs w:val="18"/>
        </w:rPr>
        <w:t>საანგარი</w:t>
      </w:r>
      <w:proofErr w:type="spellEnd"/>
      <w:r w:rsidRPr="001625BB">
        <w:rPr>
          <w:rFonts w:ascii="Arial Unicode MS" w:eastAsia="Arial Unicode MS" w:hAnsi="Arial Unicode MS" w:cs="Arial Unicode MS"/>
          <w:sz w:val="18"/>
          <w:szCs w:val="18"/>
        </w:rPr>
        <w:t xml:space="preserve"> პერიოდში მითითებულ საკითხზე სახალხო დამცველმა  განათლების სამინისტროს ზოგადი წინადადებით მიმართა და საჯარო სკოლებში რელიგიური ნეიტრალიტეტისა და რელიგიური ნიშნით დისკრიმინაციის შემთხვევებზე კონკრეტული ღონისძიებების განხორციელებისკენ მოუწოდა.</w:t>
      </w:r>
      <w:r w:rsidRPr="001625BB">
        <w:rPr>
          <w:rFonts w:ascii="Arial Unicode MS" w:eastAsia="Arial Unicode MS" w:hAnsi="Arial Unicode MS" w:cs="Arial Unicode MS"/>
          <w:sz w:val="18"/>
          <w:szCs w:val="18"/>
          <w:vertAlign w:val="superscript"/>
        </w:rPr>
        <w:footnoteReference w:id="94"/>
      </w:r>
    </w:p>
    <w:p w:rsidR="001625BB" w:rsidRPr="001625BB" w:rsidRDefault="001625BB" w:rsidP="001625BB">
      <w:pPr>
        <w:spacing w:after="12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ხაზი უნდა გაესვას საჯარო სკოლებში რელიგიური ნეიტრალიტეტის და თანასწორობის კუთხით არსებული მდგომარეობის შემოწმებისა და პრობლემის აღმოფხვრის პოლიტიკის სისტემურ ხარვეზებს. საჯარო სკოლებში ზოგადი მონიტორინგის ინსტრუმენტში სათანადოდ არ არის ასახული ბავშვთა უფლებების დაცვის, მათ შორის, რელიგიის თავისუფლების, თანასწორობისა და რელიგიური ნეიტრალიტეტის  დაცვის შემოწმების მიმართულება/მოთხოვნა. ამასთან, შიდა მონიტორინგის მექანიზმი სუსტად უზრუნველყოფს საჯარო სკოლებში არსებული მდგომარეობის </w:t>
      </w:r>
      <w:proofErr w:type="spellStart"/>
      <w:r w:rsidRPr="001625BB">
        <w:rPr>
          <w:rFonts w:ascii="Arial Unicode MS" w:eastAsia="Arial Unicode MS" w:hAnsi="Arial Unicode MS" w:cs="Arial Unicode MS"/>
          <w:sz w:val="18"/>
          <w:szCs w:val="18"/>
        </w:rPr>
        <w:t>პროაქტიულ</w:t>
      </w:r>
      <w:proofErr w:type="spellEnd"/>
      <w:r w:rsidRPr="001625BB">
        <w:rPr>
          <w:rFonts w:ascii="Arial Unicode MS" w:eastAsia="Arial Unicode MS" w:hAnsi="Arial Unicode MS" w:cs="Arial Unicode MS"/>
          <w:sz w:val="18"/>
          <w:szCs w:val="18"/>
        </w:rPr>
        <w:t xml:space="preserve"> შემოწმებას და სკოლებში მდგომარეობის გაუმჯობესების მიზნით პოზიტიური ღონისძიებების განხორციელებას.  </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r w:rsidRPr="001625BB">
        <w:rPr>
          <w:rFonts w:ascii="Arial Unicode MS" w:eastAsia="Arial Unicode MS" w:hAnsi="Arial Unicode MS" w:cs="Arial Unicode MS"/>
          <w:b/>
          <w:sz w:val="18"/>
          <w:szCs w:val="18"/>
        </w:rPr>
        <w:t>რეკომენდაციები რელევანტური უწყებებისთვის</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after="0"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მნიშვნელოვანია მომავალი წლების სამოქმედო გეგმაში აისახოს ან მხედველობაში იქნას მიღებული შემდეგი საკითხები:  </w:t>
      </w:r>
    </w:p>
    <w:p w:rsidR="001625BB" w:rsidRPr="001625BB" w:rsidRDefault="001625BB" w:rsidP="001625BB">
      <w:pPr>
        <w:spacing w:after="0" w:line="240" w:lineRule="auto"/>
        <w:jc w:val="both"/>
        <w:rPr>
          <w:rFonts w:ascii="Arial Unicode MS" w:eastAsia="Arial Unicode MS" w:hAnsi="Arial Unicode MS" w:cs="Arial Unicode MS"/>
          <w:b/>
          <w:sz w:val="18"/>
          <w:szCs w:val="18"/>
        </w:rPr>
      </w:pP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სათანადოდ გაიაზროს რელიგიის თავისუფლების კუთხით მდგარი მნიშვნელოვანი გამოწვევები და შეიმუშავოს რელიგიის თავისუფლების, თანასწორობისა და რელიგიური ნეიტრალიტეტის დაცვის ერთიანი სტრატეგია, რომელშიც აქტიურ მონაწილეობას მიიღებენ რელიგიური ორგანიზაციები, მათ შორის, სახალხო დამცველთან არსებული რელიგიათა საბჭო, საზოგადოებრივი ორგანიზაციები და საერთაშორისო ორგანიზაციები. სწორედ კვლევაზე და დემოკრატიულ მონაწილეობაზე დაფუძნებულ პროცესს უნდა </w:t>
      </w:r>
      <w:r w:rsidRPr="001625BB">
        <w:rPr>
          <w:rFonts w:ascii="Arial Unicode MS" w:eastAsia="Arial Unicode MS" w:hAnsi="Arial Unicode MS" w:cs="Arial Unicode MS"/>
          <w:sz w:val="18"/>
          <w:szCs w:val="18"/>
        </w:rPr>
        <w:lastRenderedPageBreak/>
        <w:t xml:space="preserve">დაეფუძნოს მომავალი გეგმის შესაბამისი თავით გათვალისწინებული მიზნები, ამოცანები და აქტივობები (მთავრობა).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არსებული დისკრიმინაციული კანონმდებლობის შეცვლისა და მასში რელიგიის თავისუფლების, თანასწორობისა და რელიგიური ნეიტრალიტეტის დაცვის პროგრესული სტანდარტების ასახვის მიზნით კონკრეტული საკანონმდებლო ინიციატივების მომზადება და წარდგენა პარლამენტში (იუსტიციის სამინსიტრო, მთავრობა);</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რელიგიური ორგანიზაციებისთვის საბჭოთა პერიოდში ჩამორთმეული ქონების </w:t>
      </w:r>
      <w:proofErr w:type="spellStart"/>
      <w:r w:rsidRPr="001625BB">
        <w:rPr>
          <w:rFonts w:ascii="Arial Unicode MS" w:eastAsia="Arial Unicode MS" w:hAnsi="Arial Unicode MS" w:cs="Arial Unicode MS"/>
          <w:sz w:val="18"/>
          <w:szCs w:val="18"/>
        </w:rPr>
        <w:t>რესტიტუციისთან</w:t>
      </w:r>
      <w:proofErr w:type="spellEnd"/>
      <w:r w:rsidRPr="001625BB">
        <w:rPr>
          <w:rFonts w:ascii="Arial Unicode MS" w:eastAsia="Arial Unicode MS" w:hAnsi="Arial Unicode MS" w:cs="Arial Unicode MS"/>
          <w:sz w:val="18"/>
          <w:szCs w:val="18"/>
        </w:rPr>
        <w:t xml:space="preserve"> დაკავშირებული კანონმდებლობის, რაც მათ შორის, სადავოდ გამხდარი საკულტო ნაგებობების დავების გადაწყვეტის წესისა და მექანიზმების </w:t>
      </w:r>
      <w:proofErr w:type="spellStart"/>
      <w:r w:rsidRPr="001625BB">
        <w:rPr>
          <w:rFonts w:ascii="Arial Unicode MS" w:eastAsia="Arial Unicode MS" w:hAnsi="Arial Unicode MS" w:cs="Arial Unicode MS"/>
          <w:sz w:val="18"/>
          <w:szCs w:val="18"/>
        </w:rPr>
        <w:t>განსაზღვრელი</w:t>
      </w:r>
      <w:proofErr w:type="spellEnd"/>
      <w:r w:rsidRPr="001625BB">
        <w:rPr>
          <w:rFonts w:ascii="Arial Unicode MS" w:eastAsia="Arial Unicode MS" w:hAnsi="Arial Unicode MS" w:cs="Arial Unicode MS"/>
          <w:sz w:val="18"/>
          <w:szCs w:val="18"/>
        </w:rPr>
        <w:t xml:space="preserve"> კანონმდებლობის შემუშავების </w:t>
      </w:r>
      <w:proofErr w:type="spellStart"/>
      <w:r w:rsidRPr="001625BB">
        <w:rPr>
          <w:rFonts w:ascii="Arial Unicode MS" w:eastAsia="Arial Unicode MS" w:hAnsi="Arial Unicode MS" w:cs="Arial Unicode MS"/>
          <w:sz w:val="18"/>
          <w:szCs w:val="18"/>
        </w:rPr>
        <w:t>ინიციარება</w:t>
      </w:r>
      <w:proofErr w:type="spellEnd"/>
      <w:r w:rsidRPr="001625BB">
        <w:rPr>
          <w:rFonts w:ascii="Arial Unicode MS" w:eastAsia="Arial Unicode MS" w:hAnsi="Arial Unicode MS" w:cs="Arial Unicode MS"/>
          <w:sz w:val="18"/>
          <w:szCs w:val="18"/>
        </w:rPr>
        <w:t xml:space="preserve"> (იუსტიციის სამინისტრო, მთავრობა);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დისკრიმინაციის ყველა ფორმის აღმოფხვრის შესახებ კანონში ცვლილებების გატარება და შექმნილი </w:t>
      </w:r>
      <w:proofErr w:type="spellStart"/>
      <w:r w:rsidRPr="001625BB">
        <w:rPr>
          <w:rFonts w:ascii="Arial Unicode MS" w:eastAsia="Arial Unicode MS" w:hAnsi="Arial Unicode MS" w:cs="Arial Unicode MS"/>
          <w:sz w:val="18"/>
          <w:szCs w:val="18"/>
        </w:rPr>
        <w:t>ანტიდისკრიმინაციული</w:t>
      </w:r>
      <w:proofErr w:type="spellEnd"/>
      <w:r w:rsidRPr="001625BB">
        <w:rPr>
          <w:rFonts w:ascii="Arial Unicode MS" w:eastAsia="Arial Unicode MS" w:hAnsi="Arial Unicode MS" w:cs="Arial Unicode MS"/>
          <w:sz w:val="18"/>
          <w:szCs w:val="18"/>
        </w:rPr>
        <w:t xml:space="preserve"> მექანიზმების, უპირველესად კი, სახალხო დამცველის კომპეტენციების გაზრდისა და დისკრიმინაციის შემთხვევებზე მის მიერ გაცემული რეკომენდაციის აღსრულების მექანიზმების გაძლიერების მიზნით საკანონმდებლო ინიციატივის წარდგენა პარლამენტში (იუსტიციის სამინისტრო, საქართველოს მთავრობა);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რელიგიური ორგანიზაციების დაფინანსების არსებული პრაქტიკების ხარვეზების გამოსწორებისა და კანონის უზენაესობის, რელიგიური ნეიტრალიტეტისა და დემოკრატიულობის პრინციპების განუხრელი დაცვის მიზნით არსებული კანონმდებლობის რევიზია და გადახედვა (იუსტიციის სამინისტრო, მთავრობა);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რელიგიის საკითხთა სახელმწიფო სააგენტოს საქმიანობის მანდატისა და საქმიანობის სტრატეგიის რევიზია  და მსგავსი ცენტრალიზებული უწყების აუცილებლობის საკითხის გადახედვა, სხვა შემთხვევაში მისი საქმიანობის არსებითად კანონის უზენაესობის, ადამიანის უფლებებისა და თანასწორობის განუხრელი დაცვისა და რელიგიური ჯგუფების </w:t>
      </w:r>
      <w:proofErr w:type="spellStart"/>
      <w:r w:rsidRPr="001625BB">
        <w:rPr>
          <w:rFonts w:ascii="Arial Unicode MS" w:eastAsia="Arial Unicode MS" w:hAnsi="Arial Unicode MS" w:cs="Arial Unicode MS"/>
          <w:sz w:val="18"/>
          <w:szCs w:val="18"/>
        </w:rPr>
        <w:t>ინკლუზიისკენ</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მიმართულელ</w:t>
      </w:r>
      <w:proofErr w:type="spellEnd"/>
      <w:r w:rsidRPr="001625BB">
        <w:rPr>
          <w:rFonts w:ascii="Arial Unicode MS" w:eastAsia="Arial Unicode MS" w:hAnsi="Arial Unicode MS" w:cs="Arial Unicode MS"/>
          <w:sz w:val="18"/>
          <w:szCs w:val="18"/>
        </w:rPr>
        <w:t xml:space="preserve"> მიზნებზე დაფუძნება (მთავრობა);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ადამიანის უფლებათა სამოქმედო გეგმაში სათანადოდ აისახოს რელევანტური საერთაშორისო და ადგილობრივი ორგანიზაციების რეკომენდაციები და გეგმის შემუშავების პროცესში უზრუნველყოფილი იყოს რელიგიური ორგანიზაციების, მათ შორის, სახალხო დამცველთან არსებული რელიგიათა საბჭოს,  აქტიური მონაწილეობა (მთავრობა); </w:t>
      </w:r>
    </w:p>
    <w:p w:rsidR="001625BB" w:rsidRPr="001625BB" w:rsidRDefault="001625BB" w:rsidP="001625BB">
      <w:pPr>
        <w:spacing w:line="240" w:lineRule="auto"/>
        <w:jc w:val="both"/>
        <w:rPr>
          <w:rFonts w:ascii="Arial Unicode MS" w:eastAsia="Arial Unicode MS" w:hAnsi="Arial Unicode MS" w:cs="Arial Unicode MS"/>
          <w:sz w:val="18"/>
          <w:szCs w:val="18"/>
        </w:rPr>
      </w:pPr>
      <w:proofErr w:type="spellStart"/>
      <w:r w:rsidRPr="001625BB">
        <w:rPr>
          <w:rFonts w:ascii="Arial Unicode MS" w:eastAsia="Arial Unicode MS" w:hAnsi="Arial Unicode MS" w:cs="Arial Unicode MS"/>
          <w:sz w:val="18"/>
          <w:szCs w:val="18"/>
        </w:rPr>
        <w:t>შეიმუშავონ</w:t>
      </w:r>
      <w:proofErr w:type="spellEnd"/>
      <w:r w:rsidRPr="001625BB">
        <w:rPr>
          <w:rFonts w:ascii="Arial Unicode MS" w:eastAsia="Arial Unicode MS" w:hAnsi="Arial Unicode MS" w:cs="Arial Unicode MS"/>
          <w:sz w:val="18"/>
          <w:szCs w:val="18"/>
        </w:rPr>
        <w:t xml:space="preserve"> სიძულვილით მოტივირებულ დანაშაულებთან ბრძოლის </w:t>
      </w:r>
      <w:proofErr w:type="spellStart"/>
      <w:r w:rsidRPr="001625BB">
        <w:rPr>
          <w:rFonts w:ascii="Arial Unicode MS" w:eastAsia="Arial Unicode MS" w:hAnsi="Arial Unicode MS" w:cs="Arial Unicode MS"/>
          <w:sz w:val="18"/>
          <w:szCs w:val="18"/>
        </w:rPr>
        <w:t>ერთინი</w:t>
      </w:r>
      <w:proofErr w:type="spellEnd"/>
      <w:r w:rsidRPr="001625BB">
        <w:rPr>
          <w:rFonts w:ascii="Arial Unicode MS" w:eastAsia="Arial Unicode MS" w:hAnsi="Arial Unicode MS" w:cs="Arial Unicode MS"/>
          <w:sz w:val="18"/>
          <w:szCs w:val="18"/>
        </w:rPr>
        <w:t xml:space="preserve"> სტრატეგია, რომელიც მათ შორის, გაითვალისწინებს დისკრიმინაციული დანაშაულების სტატისტიკის წარმოებისა და ანალიზის მეთოდებს, პრევენციული და ანალიტიკური საქმიანობის კომპონენტს, უფლების შეზღუდვის მსხვერპლებთან ნდობის გაძლიერებისა და ზიანის შემცირების მიდგომებს (შსს, პროკურატურა);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რელიგიური </w:t>
      </w:r>
      <w:proofErr w:type="spellStart"/>
      <w:r w:rsidRPr="001625BB">
        <w:rPr>
          <w:rFonts w:ascii="Arial Unicode MS" w:eastAsia="Arial Unicode MS" w:hAnsi="Arial Unicode MS" w:cs="Arial Unicode MS"/>
          <w:sz w:val="18"/>
          <w:szCs w:val="18"/>
        </w:rPr>
        <w:t>შეუწყანრებლობით</w:t>
      </w:r>
      <w:proofErr w:type="spellEnd"/>
      <w:r w:rsidRPr="001625BB">
        <w:rPr>
          <w:rFonts w:ascii="Arial Unicode MS" w:eastAsia="Arial Unicode MS" w:hAnsi="Arial Unicode MS" w:cs="Arial Unicode MS"/>
          <w:sz w:val="18"/>
          <w:szCs w:val="18"/>
        </w:rPr>
        <w:t xml:space="preserve"> მოტივირებული დანაშაულებზე ეფექტიანი რეაგირება და დროული, დამოუკიდებელი და ეფექტიანი გამოძიების ჩატარება, რაც მათ შორის, სიძულვილის მოტივის </w:t>
      </w:r>
      <w:proofErr w:type="spellStart"/>
      <w:r w:rsidRPr="001625BB">
        <w:rPr>
          <w:rFonts w:ascii="Arial Unicode MS" w:eastAsia="Arial Unicode MS" w:hAnsi="Arial Unicode MS" w:cs="Arial Unicode MS"/>
          <w:sz w:val="18"/>
          <w:szCs w:val="18"/>
        </w:rPr>
        <w:t>ინდეტიფიცირებას</w:t>
      </w:r>
      <w:proofErr w:type="spellEnd"/>
      <w:r w:rsidRPr="001625BB">
        <w:rPr>
          <w:rFonts w:ascii="Arial Unicode MS" w:eastAsia="Arial Unicode MS" w:hAnsi="Arial Unicode MS" w:cs="Arial Unicode MS"/>
          <w:sz w:val="18"/>
          <w:szCs w:val="18"/>
        </w:rPr>
        <w:t xml:space="preserve"> და დაზარალებულის საპროცესო უფლებების </w:t>
      </w:r>
      <w:proofErr w:type="spellStart"/>
      <w:r w:rsidRPr="001625BB">
        <w:rPr>
          <w:rFonts w:ascii="Arial Unicode MS" w:eastAsia="Arial Unicode MS" w:hAnsi="Arial Unicode MS" w:cs="Arial Unicode MS"/>
          <w:sz w:val="18"/>
          <w:szCs w:val="18"/>
        </w:rPr>
        <w:t>განხურელ</w:t>
      </w:r>
      <w:proofErr w:type="spellEnd"/>
      <w:r w:rsidRPr="001625BB">
        <w:rPr>
          <w:rFonts w:ascii="Arial Unicode MS" w:eastAsia="Arial Unicode MS" w:hAnsi="Arial Unicode MS" w:cs="Arial Unicode MS"/>
          <w:sz w:val="18"/>
          <w:szCs w:val="18"/>
        </w:rPr>
        <w:t xml:space="preserve"> დაცვას გულისხმობს (შსს, პროკურატურა);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lastRenderedPageBreak/>
        <w:t>სიძულვილით მოტივირებული დანაშაულების პრევენციის ეფექტიანი და კომპლექსური პოლიტიკის განსაზღვრა  (შსს, პროკურატურა);</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შეისწავლოს საჯარო სკოლებში რელიგიური </w:t>
      </w:r>
      <w:proofErr w:type="spellStart"/>
      <w:r w:rsidRPr="001625BB">
        <w:rPr>
          <w:rFonts w:ascii="Arial Unicode MS" w:eastAsia="Arial Unicode MS" w:hAnsi="Arial Unicode MS" w:cs="Arial Unicode MS"/>
          <w:sz w:val="18"/>
          <w:szCs w:val="18"/>
        </w:rPr>
        <w:t>ინდოქტრინაციის</w:t>
      </w:r>
      <w:proofErr w:type="spellEnd"/>
      <w:r w:rsidRPr="001625BB">
        <w:rPr>
          <w:rFonts w:ascii="Arial Unicode MS" w:eastAsia="Arial Unicode MS" w:hAnsi="Arial Unicode MS" w:cs="Arial Unicode MS"/>
          <w:sz w:val="18"/>
          <w:szCs w:val="18"/>
        </w:rPr>
        <w:t xml:space="preserve">, </w:t>
      </w:r>
      <w:proofErr w:type="spellStart"/>
      <w:r w:rsidRPr="001625BB">
        <w:rPr>
          <w:rFonts w:ascii="Arial Unicode MS" w:eastAsia="Arial Unicode MS" w:hAnsi="Arial Unicode MS" w:cs="Arial Unicode MS"/>
          <w:sz w:val="18"/>
          <w:szCs w:val="18"/>
        </w:rPr>
        <w:t>პროზელიტიზმისა</w:t>
      </w:r>
      <w:proofErr w:type="spellEnd"/>
      <w:r w:rsidRPr="001625BB">
        <w:rPr>
          <w:rFonts w:ascii="Arial Unicode MS" w:eastAsia="Arial Unicode MS" w:hAnsi="Arial Unicode MS" w:cs="Arial Unicode MS"/>
          <w:sz w:val="18"/>
          <w:szCs w:val="18"/>
        </w:rPr>
        <w:t xml:space="preserve"> და დისკრიმინაციის პრაქტიკები და რელიგიური ორგანიზაციებთან, მათ შორის, სახალხო დამცველთან არსებულ რელიგიათა საბჭოსთან, საზოგადოებრივი ორგანიზაციებსა და საერთაშორისო ორგანიზაციებთან აქტიური თანამშრომლობით შეიმუშავოს მათი აღმოფხვრის სისტემური პოლიტიკა (განათლებისა და მეცნიერების სამინისტრო);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უზრუნველყოს შიდა მონიტორინგის მექანიზმების </w:t>
      </w:r>
      <w:proofErr w:type="spellStart"/>
      <w:r w:rsidRPr="001625BB">
        <w:rPr>
          <w:rFonts w:ascii="Arial Unicode MS" w:eastAsia="Arial Unicode MS" w:hAnsi="Arial Unicode MS" w:cs="Arial Unicode MS"/>
          <w:sz w:val="18"/>
          <w:szCs w:val="18"/>
        </w:rPr>
        <w:t>პროაქტიული</w:t>
      </w:r>
      <w:proofErr w:type="spellEnd"/>
      <w:r w:rsidRPr="001625BB">
        <w:rPr>
          <w:rFonts w:ascii="Arial Unicode MS" w:eastAsia="Arial Unicode MS" w:hAnsi="Arial Unicode MS" w:cs="Arial Unicode MS"/>
          <w:sz w:val="18"/>
          <w:szCs w:val="18"/>
        </w:rPr>
        <w:t xml:space="preserve"> და ეფექტიანი ამუშავება და რეაგირებისა და </w:t>
      </w:r>
      <w:proofErr w:type="spellStart"/>
      <w:r w:rsidRPr="001625BB">
        <w:rPr>
          <w:rFonts w:ascii="Arial Unicode MS" w:eastAsia="Arial Unicode MS" w:hAnsi="Arial Unicode MS" w:cs="Arial Unicode MS"/>
          <w:sz w:val="18"/>
          <w:szCs w:val="18"/>
        </w:rPr>
        <w:t>საგანამანათლებლო</w:t>
      </w:r>
      <w:proofErr w:type="spellEnd"/>
      <w:r w:rsidRPr="001625BB">
        <w:rPr>
          <w:rFonts w:ascii="Arial Unicode MS" w:eastAsia="Arial Unicode MS" w:hAnsi="Arial Unicode MS" w:cs="Arial Unicode MS"/>
          <w:sz w:val="18"/>
          <w:szCs w:val="18"/>
        </w:rPr>
        <w:t xml:space="preserve"> პოლიტიკების სინქრონული წარმართვა (განათლებისა და მეცნიერების სამინისტრო); </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უზრუნველყოს სახელმძღვანელოების რევიზია და ეთნო-რელიგიური ნაციონალიზმზე, რელიგიურ შეუწყნარებლობაზე, რასიზმზე დაფუძნებული შინაარსების ამოღება და ამასთან, სხვა რელიგიური ჯგუფების ისტორიული და კულტურული როლის პოზიტიური წარმოჩინების გაძლიერება (განათლებისა და მეცნიერების სამინისტრო);</w:t>
      </w:r>
    </w:p>
    <w:p w:rsidR="001625BB" w:rsidRPr="001625BB" w:rsidRDefault="001625BB" w:rsidP="001625BB">
      <w:pPr>
        <w:spacing w:line="240" w:lineRule="auto"/>
        <w:jc w:val="both"/>
        <w:rPr>
          <w:rFonts w:ascii="Arial Unicode MS" w:eastAsia="Arial Unicode MS" w:hAnsi="Arial Unicode MS" w:cs="Arial Unicode MS"/>
          <w:sz w:val="18"/>
          <w:szCs w:val="18"/>
        </w:rPr>
      </w:pPr>
      <w:r w:rsidRPr="001625BB">
        <w:rPr>
          <w:rFonts w:ascii="Arial Unicode MS" w:eastAsia="Arial Unicode MS" w:hAnsi="Arial Unicode MS" w:cs="Arial Unicode MS"/>
          <w:sz w:val="18"/>
          <w:szCs w:val="18"/>
        </w:rPr>
        <w:t xml:space="preserve">გაიაზროს ის სისტემური მიზეზები, რომელიც საჯარო სკოლებში სეკულარული, აკადემიური ცოდნასა და თანასწორობაზე დაფუძნებული გარემოს შექმნას უშლის ხელს და  ამ მიზნით შეიმუშავოს სკოლის ადმინისტრაციისთვის გამოსადეგი პრაქტიკული სახელმძღვანელო (განათლებისა და მეცნიერების სამინისტრო). </w:t>
      </w:r>
    </w:p>
    <w:p w:rsidR="001625BB" w:rsidRPr="001625BB" w:rsidRDefault="001625BB" w:rsidP="001625BB">
      <w:pPr>
        <w:spacing w:after="0" w:line="240" w:lineRule="auto"/>
        <w:jc w:val="both"/>
        <w:rPr>
          <w:rFonts w:ascii="Arial Unicode MS" w:eastAsia="Arial Unicode MS" w:hAnsi="Arial Unicode MS" w:cs="Arial Unicode MS"/>
          <w:sz w:val="18"/>
          <w:szCs w:val="18"/>
        </w:rPr>
      </w:pPr>
    </w:p>
    <w:p w:rsidR="001625BB" w:rsidRDefault="001625BB">
      <w:pPr>
        <w:rPr>
          <w:rFonts w:ascii="Merriweather" w:eastAsia="Merriweather" w:hAnsi="Merriweather" w:cs="Merriweather"/>
        </w:rPr>
      </w:pPr>
      <w:r>
        <w:rPr>
          <w:rFonts w:ascii="Merriweather" w:eastAsia="Merriweather" w:hAnsi="Merriweather" w:cs="Merriweather"/>
        </w:rPr>
        <w:br w:type="page"/>
      </w:r>
    </w:p>
    <w:p w:rsidR="00211347" w:rsidRPr="00211347" w:rsidRDefault="00211347" w:rsidP="00211347">
      <w:pPr>
        <w:spacing w:before="120" w:after="0" w:line="240" w:lineRule="auto"/>
        <w:jc w:val="center"/>
        <w:rPr>
          <w:rFonts w:ascii="Sylfaen" w:eastAsia="Arial Unicode MS" w:hAnsi="Sylfaen" w:cs="Arial Unicode MS"/>
          <w:b/>
          <w:sz w:val="20"/>
          <w:szCs w:val="20"/>
        </w:rPr>
      </w:pPr>
      <w:r w:rsidRPr="00211347">
        <w:rPr>
          <w:rFonts w:ascii="Sylfaen" w:eastAsia="Arial Unicode MS" w:hAnsi="Sylfaen" w:cs="Arial Unicode MS"/>
          <w:b/>
          <w:sz w:val="20"/>
          <w:szCs w:val="20"/>
        </w:rPr>
        <w:lastRenderedPageBreak/>
        <w:t xml:space="preserve">2016-2017 </w:t>
      </w:r>
      <w:proofErr w:type="spellStart"/>
      <w:r w:rsidRPr="00211347">
        <w:rPr>
          <w:rFonts w:ascii="Sylfaen" w:eastAsia="Arial Unicode MS" w:hAnsi="Sylfaen" w:cs="Arial Unicode MS"/>
          <w:b/>
          <w:sz w:val="20"/>
          <w:szCs w:val="20"/>
        </w:rPr>
        <w:t>წწ</w:t>
      </w:r>
      <w:proofErr w:type="spellEnd"/>
      <w:r w:rsidRPr="00211347">
        <w:rPr>
          <w:rFonts w:ascii="Sylfaen" w:eastAsia="Arial Unicode MS" w:hAnsi="Sylfaen" w:cs="Arial Unicode MS"/>
          <w:b/>
          <w:sz w:val="20"/>
          <w:szCs w:val="20"/>
        </w:rPr>
        <w:t xml:space="preserve"> ადამიანის უფლებათა სამოქმედო გეგმის ზოგადი შეფასება </w:t>
      </w:r>
      <w:proofErr w:type="spellStart"/>
      <w:r w:rsidRPr="00211347">
        <w:rPr>
          <w:rFonts w:ascii="Sylfaen" w:eastAsia="Arial Unicode MS" w:hAnsi="Sylfaen" w:cs="Arial Unicode MS"/>
          <w:b/>
          <w:sz w:val="20"/>
          <w:szCs w:val="20"/>
        </w:rPr>
        <w:t>ლგბტი</w:t>
      </w:r>
      <w:proofErr w:type="spellEnd"/>
      <w:r w:rsidRPr="00211347">
        <w:rPr>
          <w:rFonts w:ascii="Sylfaen" w:eastAsia="Arial Unicode MS" w:hAnsi="Sylfaen" w:cs="Arial Unicode MS"/>
          <w:b/>
          <w:sz w:val="20"/>
          <w:szCs w:val="20"/>
        </w:rPr>
        <w:t xml:space="preserve"> პირების უფლებების ჭრილში</w:t>
      </w:r>
    </w:p>
    <w:p w:rsidR="00211347" w:rsidRPr="00211347" w:rsidRDefault="00211347" w:rsidP="00211347">
      <w:pPr>
        <w:spacing w:before="120" w:after="0" w:line="240" w:lineRule="auto"/>
        <w:jc w:val="center"/>
        <w:rPr>
          <w:rFonts w:ascii="Sylfaen" w:eastAsia="Arial Unicode MS" w:hAnsi="Sylfaen" w:cs="Arial Unicode MS"/>
          <w:b/>
          <w:sz w:val="20"/>
          <w:szCs w:val="20"/>
        </w:rPr>
      </w:pPr>
    </w:p>
    <w:p w:rsidR="00211347" w:rsidRPr="00211347" w:rsidRDefault="00211347" w:rsidP="00211347">
      <w:pPr>
        <w:spacing w:before="120" w:after="0" w:line="240" w:lineRule="auto"/>
        <w:jc w:val="both"/>
        <w:rPr>
          <w:rFonts w:ascii="Sylfaen" w:eastAsia="Merriweather" w:hAnsi="Sylfaen" w:cs="Merriweather"/>
          <w:b/>
          <w:sz w:val="20"/>
          <w:szCs w:val="20"/>
        </w:rPr>
      </w:pPr>
      <w:r w:rsidRPr="00211347">
        <w:rPr>
          <w:rFonts w:ascii="Sylfaen" w:eastAsia="Arial Unicode MS" w:hAnsi="Sylfaen" w:cs="Arial Unicode MS"/>
          <w:b/>
          <w:sz w:val="20"/>
          <w:szCs w:val="20"/>
        </w:rPr>
        <w:t>ძირითადი მიგნებები</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წინამდებარე ანგარიშის მიზანია საქართველოს მთავრობის 2016-2017 წლების სამოქმედო გეგმის შეფასება ლესბოსელი, გეი, ბისექსუალი,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ადამიანების უფლებრივი მდგომარეობის გაუმჯობესებისთვის საჭირო ღონისძიებების გეგმაში ასახვის თვალსაზრისით. ანგარიში მიმოიხილავს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ადამიანთა უფლებრივ მდგომარეობას ქვეყანაში, საერთაშორისო და ადგილობრივი ორგანიზაციების რეკომენდაციებს და ამ რეკომენდაციების ასახვას სამოქმედო გეგმაში. 2016-2017წწ. ადამიანის უფლებების დაცვის სამთავრობო სამოქმედო გეგმა, ლესბოსელი, გეი, ბისექსუალი,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ადამიანების უფლებრივი მდგომარეობის გაუმჯობესებისთვის უკიდურესად მცირე მიზნებს, ამოცანებსა და საქმიანობებს შეიცავს. მიუხედავად იმისა, რომ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თემი განსაკუთრებით </w:t>
      </w:r>
      <w:proofErr w:type="spellStart"/>
      <w:r w:rsidRPr="00211347">
        <w:rPr>
          <w:rFonts w:ascii="Sylfaen" w:eastAsia="Arial Unicode MS" w:hAnsi="Sylfaen" w:cs="Arial Unicode MS"/>
          <w:sz w:val="20"/>
          <w:szCs w:val="20"/>
        </w:rPr>
        <w:t>მარგინალიზებული</w:t>
      </w:r>
      <w:proofErr w:type="spellEnd"/>
      <w:r w:rsidRPr="00211347">
        <w:rPr>
          <w:rFonts w:ascii="Sylfaen" w:eastAsia="Arial Unicode MS" w:hAnsi="Sylfaen" w:cs="Arial Unicode MS"/>
          <w:sz w:val="20"/>
          <w:szCs w:val="20"/>
        </w:rPr>
        <w:t xml:space="preserve"> თემია ქვეყანაში, სამოქმედო გეგმაში ასახული რამდენიმე საკითხი ვერ უზრუნველყოფს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თემის წინაშე მდგარი სისტემური პრობლემების დაძლევას. მნიშვნელოვანია აღინიშნოს, რომ ძირითად შემთხვევაში გეგმის, კონკრეტულ თავში გაწერილი საქმიანობები და ინდიკატორები სრულად არ შეესაბამება გეგმით დასახულ მიზანსა და ამოცანას, ინდიკატორი და საქმიანობა ხშირად ზედაპირული ხასიათისაა და არ გამოდგება (არასრულყოფილია) იმ მიზნის მისაღწევად, რისთვისაც არის გამოყოფილი. მაგალითად, გეგმის მიხედვით მოწყვლადი ჯგუფებისთვის ჯანმრთელობის დაცვის ხელმისაწვდომობის უზრუნველსაყოფად ეფექტიანი ღონისძიებების განხორციელების შესასრულებლად გაწერილია მხოლოდ ერთი აქტივობა, რომელიც თავის თავში მოიაზრებს სასწავლო პროგრამების შემუშავებასა და თანამშრომელთა გადამზადებას. მართალია აღნიშნული აქტივობა, მისი სრულად შესრულების შემთხვევაში, შეიძლება ყოფილიყო დასახელებული ამოცანის შესრულებისკენ მიმართული ღონისძიება, თუმცა ცალსახაა, რომ მხოლოდ ამგვარი აქტივობით ამოცანა ვერ შესრულდება. გასათვალისწინებელია ისიც, რომ ამავე აქტივობის შესრულების ინდიკატორი არის ფორმალური ხასიათის, იგი გულისხმობს პროგრამის შემუშავებასა და თანამშრომელთა გადამზადებას და არ ითვალისწინებს რაიმე კრიტერიუმს, რომლითაც შესაძლებელია დადგინდეს რამდენად იყენებენ </w:t>
      </w:r>
      <w:proofErr w:type="spellStart"/>
      <w:r w:rsidRPr="00211347">
        <w:rPr>
          <w:rFonts w:ascii="Sylfaen" w:eastAsia="Arial Unicode MS" w:hAnsi="Sylfaen" w:cs="Arial Unicode MS"/>
          <w:sz w:val="20"/>
          <w:szCs w:val="20"/>
        </w:rPr>
        <w:t>გადამზადებული</w:t>
      </w:r>
      <w:proofErr w:type="spellEnd"/>
      <w:r w:rsidRPr="00211347">
        <w:rPr>
          <w:rFonts w:ascii="Sylfaen" w:eastAsia="Arial Unicode MS" w:hAnsi="Sylfaen" w:cs="Arial Unicode MS"/>
          <w:sz w:val="20"/>
          <w:szCs w:val="20"/>
        </w:rPr>
        <w:t xml:space="preserve"> თანამშრომლები ახალ ინფორმაციას სამუშაო პროცესში და, შესაბამისად, რამდენად აისახა საქმიანობის განხორციელება ამოცანის შესრულებაზე. </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გამომდინარე იქიდან, რომ განსახილველი საკითხი არ არის განთავსებული ერთ კონკრეტულ თავში და მთელ სამოქმედო გეგმაშია ჩაშლილი, მნიშვნელოვანია, რომ ყოველი კონკრეტული აქტივობის განხორციელებისას  გათვალისწინებული იყოს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საჭიროებები, რადგან რიგ შემთხვევებში გეგმის მიერ დასახული ამოცანის სრულად მიღწევა შეუძლებელია იმ შემთხვევაში, თუ აქტივობით დაფარული არ იქნება დასახელებულ პირთა წრეც. გეგმაში ხშირად ვხვდებით შემთხვევებს, როდესაც მართალია მიზანი და ამოცანა მოიცავს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ადამიანების უფლებრივ მდგომარეობასთან დაკავშირებულ საკითხებს, თუმცა აქტივობების შინაარსის, ან/და მათი პრაქტიკაში შესრულების სპეციფიკის გათვალისწინებით დასახელებული პირები მაინც მიზნისა და ამოცანის ფარგლებს გარეთ რჩებიან. სწორედ ასეთი შემთხვევაა სახეზე, როდესაც გეგმა ამოცანის სახით ითვალისწინებს მასწავლებელთა პროფესიული განვითარებას სკოლებში ბავშვის უფლებების დაცვაზე ორიენტირებული აქტივობების განსახორციელებლად და მოსწავლეებში ერთმანეთის უფლებების დაცვისა და ურთიერთპატივისცემის კულტურის დასამკვიდრებლად. მართალია დასახელებული ამოცანის აქტივობა გულისხმობს ტრენინგების ჩატარებას ბავშვთა უფლებებისა და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თემაზე, თუმცა იმ პირობებში, როდესაც საქმიანობის პრაქტიკული განხორციელებისას ყურადღება გამახვილდა </w:t>
      </w:r>
      <w:proofErr w:type="spellStart"/>
      <w:r w:rsidRPr="00211347">
        <w:rPr>
          <w:rFonts w:ascii="Sylfaen" w:eastAsia="Arial Unicode MS" w:hAnsi="Sylfaen" w:cs="Arial Unicode MS"/>
          <w:sz w:val="20"/>
          <w:szCs w:val="20"/>
        </w:rPr>
        <w:t>კიბერ</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ბულინგზე</w:t>
      </w:r>
      <w:proofErr w:type="spellEnd"/>
      <w:r w:rsidRPr="00211347">
        <w:rPr>
          <w:rFonts w:ascii="Sylfaen" w:eastAsia="Arial Unicode MS" w:hAnsi="Sylfaen" w:cs="Arial Unicode MS"/>
          <w:sz w:val="20"/>
          <w:szCs w:val="20"/>
        </w:rPr>
        <w:t xml:space="preserve">, ხოლო სასწავლო მასალის ფარგლებს გარეთ დარჩა </w:t>
      </w:r>
      <w:proofErr w:type="spellStart"/>
      <w:r w:rsidRPr="00211347">
        <w:rPr>
          <w:rFonts w:ascii="Sylfaen" w:eastAsia="Arial Unicode MS" w:hAnsi="Sylfaen" w:cs="Arial Unicode MS"/>
          <w:sz w:val="20"/>
          <w:szCs w:val="20"/>
        </w:rPr>
        <w:t>ჰომოფობური</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ტრანსფობიური</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ბულინგი</w:t>
      </w:r>
      <w:proofErr w:type="spellEnd"/>
      <w:r w:rsidRPr="00211347">
        <w:rPr>
          <w:rFonts w:ascii="Sylfaen" w:eastAsia="Arial Unicode MS" w:hAnsi="Sylfaen" w:cs="Arial Unicode MS"/>
          <w:sz w:val="20"/>
          <w:szCs w:val="20"/>
        </w:rPr>
        <w:t xml:space="preserve">, ცალსახაა რომ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მოსწავლეების მდგომარეობა სკოლებში დარჩა უცვლელი, შესაბამისად პირთა დასახელებული წრისთვის ამგვარი აქტივობით ამოცანა ვერ შესრულდა. </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lastRenderedPageBreak/>
        <w:t xml:space="preserve">გარდა აღნიშნულისა, მნიშვნელოვანია ის ძირითადი გამოწვევები, რომლებიც ვერ მოხვდა 2016-2017წწ. ადამიანის უფლებათა სამოქმედო გეგმაში. მაგალითად როგორებიცაა გენდერის სამართლებრივად აღიარება,  </w:t>
      </w:r>
      <w:proofErr w:type="spellStart"/>
      <w:r w:rsidRPr="00211347">
        <w:rPr>
          <w:rFonts w:ascii="Sylfaen" w:eastAsia="Arial Unicode MS" w:hAnsi="Sylfaen" w:cs="Arial Unicode MS"/>
          <w:sz w:val="20"/>
          <w:szCs w:val="20"/>
        </w:rPr>
        <w:t>ტრანსსპეციფიკური</w:t>
      </w:r>
      <w:proofErr w:type="spellEnd"/>
      <w:r w:rsidRPr="00211347">
        <w:rPr>
          <w:rFonts w:ascii="Sylfaen" w:eastAsia="Arial Unicode MS" w:hAnsi="Sylfaen" w:cs="Arial Unicode MS"/>
          <w:sz w:val="20"/>
          <w:szCs w:val="20"/>
        </w:rPr>
        <w:t xml:space="preserve"> ჯანმრთელობის დაცვის პროცედურებისა და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ბავშვების სქესის ნორმალიზების სამედიცინო პროცედურების რეგულირება, შევიწროება - როგორც დისკრიმინაციის ფორმა, მსმ პატიმრების მდგომარეობის განსაზღვრა,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პირების მიერ სასჯელაღსრულების დაწესებულებაში ხანგრძლივი და საოჯახო </w:t>
      </w:r>
      <w:proofErr w:type="spellStart"/>
      <w:r w:rsidRPr="00211347">
        <w:rPr>
          <w:rFonts w:ascii="Sylfaen" w:eastAsia="Arial Unicode MS" w:hAnsi="Sylfaen" w:cs="Arial Unicode MS"/>
          <w:sz w:val="20"/>
          <w:szCs w:val="20"/>
        </w:rPr>
        <w:t>პაემნების</w:t>
      </w:r>
      <w:proofErr w:type="spellEnd"/>
      <w:r w:rsidRPr="00211347">
        <w:rPr>
          <w:rFonts w:ascii="Sylfaen" w:eastAsia="Arial Unicode MS" w:hAnsi="Sylfaen" w:cs="Arial Unicode MS"/>
          <w:sz w:val="20"/>
          <w:szCs w:val="20"/>
        </w:rPr>
        <w:t xml:space="preserve"> გამოყენება და სხვ. აღსანიშნავია, რომ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თემთან მიმართებით სამოქმედო გეგმის ძირითად პრობლემას წარმოადგენს დასახელებულ პირთა უფლებების დასაცავად აუცილებელი და გადამწყვეტი საკითხების გაუთვალისწინებლობა. </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რაც შეეხება  გეგმაში გათვალისწინებულ აქტივობების, აღნიშნულთან დაკავშირებით გამოიკვეთა რამდენიმე ძირითადი პრობლემა. ხაზგასასმელია, რომ აქტივობები ძირითადად მიმართულია იმ პირების </w:t>
      </w:r>
      <w:proofErr w:type="spellStart"/>
      <w:r w:rsidRPr="00211347">
        <w:rPr>
          <w:rFonts w:ascii="Sylfaen" w:eastAsia="Arial Unicode MS" w:hAnsi="Sylfaen" w:cs="Arial Unicode MS"/>
          <w:sz w:val="20"/>
          <w:szCs w:val="20"/>
        </w:rPr>
        <w:t>გადამზადებისაკენ</w:t>
      </w:r>
      <w:proofErr w:type="spellEnd"/>
      <w:r w:rsidRPr="00211347">
        <w:rPr>
          <w:rFonts w:ascii="Sylfaen" w:eastAsia="Arial Unicode MS" w:hAnsi="Sylfaen" w:cs="Arial Unicode MS"/>
          <w:sz w:val="20"/>
          <w:szCs w:val="20"/>
        </w:rPr>
        <w:t xml:space="preserve">, რომლებსაც სამსახურეობრივი ვალდებულების გამო შეხება აქვთ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თემთან, თუმცა, როგორც აღინიშნა, მსგავსი აქტივობები არ მოიცავს თავის თავში შედეგების ანალიზს და კონტროლს, რამდენად მიიღწევა პერსონალის გადამზადებით ტრენინგებისა თუ სასწავლო კურსების ჩატარებისას </w:t>
      </w:r>
      <w:proofErr w:type="spellStart"/>
      <w:r w:rsidRPr="00211347">
        <w:rPr>
          <w:rFonts w:ascii="Sylfaen" w:eastAsia="Arial Unicode MS" w:hAnsi="Sylfaen" w:cs="Arial Unicode MS"/>
          <w:sz w:val="20"/>
          <w:szCs w:val="20"/>
        </w:rPr>
        <w:t>დასახეული</w:t>
      </w:r>
      <w:proofErr w:type="spellEnd"/>
      <w:r w:rsidRPr="00211347">
        <w:rPr>
          <w:rFonts w:ascii="Sylfaen" w:eastAsia="Arial Unicode MS" w:hAnsi="Sylfaen" w:cs="Arial Unicode MS"/>
          <w:sz w:val="20"/>
          <w:szCs w:val="20"/>
        </w:rPr>
        <w:t xml:space="preserve"> მიზნები.  გარდა ამისა, გადამზადებისათვის შემუშავებული მასალა არ მოიცავს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უფლებრივი მდგომარეობის განმტკიცებისათვის აუცილებელ საკითხებს, ან მოიცავს მათ მცირე ოდენობით. </w:t>
      </w:r>
    </w:p>
    <w:p w:rsidR="00211347" w:rsidRPr="00211347" w:rsidRDefault="00211347" w:rsidP="00211347">
      <w:pPr>
        <w:spacing w:before="120" w:after="0" w:line="240" w:lineRule="auto"/>
        <w:jc w:val="both"/>
        <w:rPr>
          <w:rFonts w:ascii="Sylfaen" w:eastAsia="Merriweather" w:hAnsi="Sylfaen" w:cs="Merriweather"/>
          <w:b/>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t>ზოგადი შეფასება</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წინამდებარე ანგარიში მიმოიხილავს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ადამიანთა უფლებრივ მდგომარეობას ქვეყანაში, საერთაშორისო და ადგილობრივი ორგანიზაციების რეკომენდაციებს და ამ რეკომენდაციების ასახვას სამოქმედო გეგმაში. დღეის მდგომარეობით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თემისათვის ყოველდღიური პრობლემის ნაწილია არაერთი აქტუალური საკითხი, </w:t>
      </w:r>
      <w:proofErr w:type="spellStart"/>
      <w:r w:rsidRPr="00211347">
        <w:rPr>
          <w:rFonts w:ascii="Sylfaen" w:eastAsia="Arial Unicode MS" w:hAnsi="Sylfaen" w:cs="Arial Unicode MS"/>
          <w:sz w:val="20"/>
          <w:szCs w:val="20"/>
        </w:rPr>
        <w:t>რომლებც</w:t>
      </w:r>
      <w:proofErr w:type="spellEnd"/>
      <w:r w:rsidRPr="00211347">
        <w:rPr>
          <w:rFonts w:ascii="Sylfaen" w:eastAsia="Arial Unicode MS" w:hAnsi="Sylfaen" w:cs="Arial Unicode MS"/>
          <w:sz w:val="20"/>
          <w:szCs w:val="20"/>
        </w:rPr>
        <w:t xml:space="preserve"> დაკავშირებულია დისკრიმინაციასთან, სიძულვილის მოტივით ჩადენილ სხვა დანაშაულებთან, ჯანმრთელობის </w:t>
      </w:r>
      <w:proofErr w:type="spellStart"/>
      <w:r w:rsidRPr="00211347">
        <w:rPr>
          <w:rFonts w:ascii="Sylfaen" w:eastAsia="Arial Unicode MS" w:hAnsi="Sylfaen" w:cs="Arial Unicode MS"/>
          <w:sz w:val="20"/>
          <w:szCs w:val="20"/>
        </w:rPr>
        <w:t>მდგომაორებასთან</w:t>
      </w:r>
      <w:proofErr w:type="spellEnd"/>
      <w:r w:rsidRPr="00211347">
        <w:rPr>
          <w:rFonts w:ascii="Sylfaen" w:eastAsia="Arial Unicode MS" w:hAnsi="Sylfaen" w:cs="Arial Unicode MS"/>
          <w:sz w:val="20"/>
          <w:szCs w:val="20"/>
        </w:rPr>
        <w:t xml:space="preserve"> დაკავშირებულ განსაკუთრებულ </w:t>
      </w:r>
      <w:proofErr w:type="spellStart"/>
      <w:r w:rsidRPr="00211347">
        <w:rPr>
          <w:rFonts w:ascii="Sylfaen" w:eastAsia="Arial Unicode MS" w:hAnsi="Sylfaen" w:cs="Arial Unicode MS"/>
          <w:sz w:val="20"/>
          <w:szCs w:val="20"/>
        </w:rPr>
        <w:t>საჭირობებეთან</w:t>
      </w:r>
      <w:proofErr w:type="spellEnd"/>
      <w:r w:rsidRPr="00211347">
        <w:rPr>
          <w:rFonts w:ascii="Sylfaen" w:eastAsia="Arial Unicode MS" w:hAnsi="Sylfaen" w:cs="Arial Unicode MS"/>
          <w:sz w:val="20"/>
          <w:szCs w:val="20"/>
        </w:rPr>
        <w:t xml:space="preserve">, თუ რიგი სამართლებრივი რეგულაციების არარსებობასთან, რის გამოც ხშირად დასახელებული პირები კანონის დაცვის სფეროს გარეთ რჩებიან. 2014-2015 წლებში საქართველოს სახელმწიფომ მრავალი რეკომენდაცია მიიღო სექსუალურ ორიენტაციასა და გენდერულ იდენტობის საფუძველზე დისკრიმინაციის აღმოფხვრასთან დაკავშირებით როგორც </w:t>
      </w:r>
      <w:proofErr w:type="spellStart"/>
      <w:r w:rsidRPr="00211347">
        <w:rPr>
          <w:rFonts w:ascii="Sylfaen" w:eastAsia="Arial Unicode MS" w:hAnsi="Sylfaen" w:cs="Arial Unicode MS"/>
          <w:sz w:val="20"/>
          <w:szCs w:val="20"/>
        </w:rPr>
        <w:t>The</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Convention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on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the</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Elimination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of</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All</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Forms</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of</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Discrimination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against</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Women</w:t>
      </w:r>
      <w:proofErr w:type="spellEnd"/>
      <w:r w:rsidRPr="00211347">
        <w:rPr>
          <w:rFonts w:ascii="Sylfaen" w:eastAsia="Arial Unicode MS" w:hAnsi="Sylfaen" w:cs="Arial Unicode MS"/>
          <w:sz w:val="20"/>
          <w:szCs w:val="20"/>
        </w:rPr>
        <w:t xml:space="preserve">-ისა (შემდგომში - „CEDAW“)და </w:t>
      </w:r>
      <w:proofErr w:type="spellStart"/>
      <w:r w:rsidRPr="00211347">
        <w:rPr>
          <w:rFonts w:ascii="Sylfaen" w:eastAsia="Arial Unicode MS" w:hAnsi="Sylfaen" w:cs="Arial Unicode MS"/>
          <w:sz w:val="20"/>
          <w:szCs w:val="20"/>
        </w:rPr>
        <w:t>European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Commission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against</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Racism</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and</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Intolerance</w:t>
      </w:r>
      <w:proofErr w:type="spellEnd"/>
      <w:r w:rsidRPr="00211347">
        <w:rPr>
          <w:rFonts w:ascii="Sylfaen" w:eastAsia="Arial Unicode MS" w:hAnsi="Sylfaen" w:cs="Arial Unicode MS"/>
          <w:sz w:val="20"/>
          <w:szCs w:val="20"/>
        </w:rPr>
        <w:t xml:space="preserve">-ისაგან (შემდგომში - „ECRI“), ასევე სხვადასხვა ქვეყნების მხრიდან უნივერსალური პერიოდული მიმოხილვის ფარგლებში. აღნიშნული რეკომენდაციების დიდი ნაწილის ასახვა სამოქმედო გეგმაში არ მომხდარა.  ხაზგასასმელია, რომ დასახელებული გეგმა არ ითვალისწინებს სპეციალურ თავს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უფლებათა </w:t>
      </w:r>
      <w:proofErr w:type="spellStart"/>
      <w:r w:rsidRPr="00211347">
        <w:rPr>
          <w:rFonts w:ascii="Sylfaen" w:eastAsia="Arial Unicode MS" w:hAnsi="Sylfaen" w:cs="Arial Unicode MS"/>
          <w:sz w:val="20"/>
          <w:szCs w:val="20"/>
        </w:rPr>
        <w:t>გნამტკიცების</w:t>
      </w:r>
      <w:proofErr w:type="spellEnd"/>
      <w:r w:rsidRPr="00211347">
        <w:rPr>
          <w:rFonts w:ascii="Sylfaen" w:eastAsia="Arial Unicode MS" w:hAnsi="Sylfaen" w:cs="Arial Unicode MS"/>
          <w:sz w:val="20"/>
          <w:szCs w:val="20"/>
        </w:rPr>
        <w:t xml:space="preserve"> თაობაზე, შესაბამისად ანგარიშში </w:t>
      </w:r>
      <w:proofErr w:type="spellStart"/>
      <w:r w:rsidRPr="00211347">
        <w:rPr>
          <w:rFonts w:ascii="Sylfaen" w:eastAsia="Arial Unicode MS" w:hAnsi="Sylfaen" w:cs="Arial Unicode MS"/>
          <w:sz w:val="20"/>
          <w:szCs w:val="20"/>
        </w:rPr>
        <w:t>წარმოდგინელი</w:t>
      </w:r>
      <w:proofErr w:type="spellEnd"/>
      <w:r w:rsidRPr="00211347">
        <w:rPr>
          <w:rFonts w:ascii="Sylfaen" w:eastAsia="Arial Unicode MS" w:hAnsi="Sylfaen" w:cs="Arial Unicode MS"/>
          <w:sz w:val="20"/>
          <w:szCs w:val="20"/>
        </w:rPr>
        <w:t xml:space="preserve"> იქნება გეგმის სხვადასხვა თავებში ასახული იმ ამოცანების ანალიზი, რომლებიც უშუალოდ ეხება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ადამიანების უფლებებს. ცალკე  მოხდება ყურადღების გამახვილება იმ საკითხებზე,  რომელიც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თემისთვის აქტუალურია, მაგრამ მისი ასახვა არ მოხდა 2016-17 წლის სამოქმედო გეგმაში.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ადამიანის უფლებების დაცვის სამთავრობო სამოქმედო გეგმის მონიტორინგის პერიოდში, ჩატარდა რამდენიმე შეხვედრა, როგორც საქართველოს მთავრობის ადმინისტრაციის სამდივნოსთან ადამიანის უფლებათა დაცვის საკითხებში (შემდეგში სამდივნო), ისე სხვადასხვა სამთავრობო უწყებებთან. აღსანიშნავია, რომ </w:t>
      </w:r>
      <w:proofErr w:type="spellStart"/>
      <w:r w:rsidRPr="00211347">
        <w:rPr>
          <w:rFonts w:ascii="Sylfaen" w:eastAsia="Arial Unicode MS" w:hAnsi="Sylfaen" w:cs="Arial Unicode MS"/>
          <w:sz w:val="20"/>
          <w:szCs w:val="20"/>
        </w:rPr>
        <w:t>საქმოქმედო</w:t>
      </w:r>
      <w:proofErr w:type="spellEnd"/>
      <w:r w:rsidRPr="00211347">
        <w:rPr>
          <w:rFonts w:ascii="Sylfaen" w:eastAsia="Arial Unicode MS" w:hAnsi="Sylfaen" w:cs="Arial Unicode MS"/>
          <w:sz w:val="20"/>
          <w:szCs w:val="20"/>
        </w:rPr>
        <w:t xml:space="preserve"> გეგმაში არაა გათვალისწინებული წევრი სახელმწიფოებისთვის სექსუალური ორიენტაციისა და გენდერული იდენტობის საფუძველზე დისკრიმინაციის აღმოფხვრის თაობაზე ევროპის საბჭოს მინისტრთა კომიტეტის რეკომენდაციების</w:t>
      </w:r>
      <w:r w:rsidRPr="00211347">
        <w:rPr>
          <w:rFonts w:ascii="Sylfaen" w:eastAsia="Merriweather" w:hAnsi="Sylfaen" w:cs="Merriweather"/>
          <w:sz w:val="20"/>
          <w:szCs w:val="20"/>
          <w:vertAlign w:val="superscript"/>
        </w:rPr>
        <w:footnoteReference w:id="95"/>
      </w:r>
      <w:r w:rsidRPr="00211347">
        <w:rPr>
          <w:rFonts w:ascii="Sylfaen" w:eastAsia="Arial Unicode MS" w:hAnsi="Sylfaen" w:cs="Arial Unicode MS"/>
          <w:sz w:val="20"/>
          <w:szCs w:val="20"/>
        </w:rPr>
        <w:t xml:space="preserve"> უდიდესი ნაწილი. ამასთან, გენდერული თანასწორობა და ქალთა გაძლიერების თავი სექსუალური ორიენტაციისა და გენდერული იდენტობის საფუძველზე </w:t>
      </w:r>
      <w:proofErr w:type="spellStart"/>
      <w:r w:rsidRPr="00211347">
        <w:rPr>
          <w:rFonts w:ascii="Sylfaen" w:eastAsia="Arial Unicode MS" w:hAnsi="Sylfaen" w:cs="Arial Unicode MS"/>
          <w:sz w:val="20"/>
          <w:szCs w:val="20"/>
        </w:rPr>
        <w:t>დისკრიმიანციის</w:t>
      </w:r>
      <w:proofErr w:type="spellEnd"/>
      <w:r w:rsidRPr="00211347">
        <w:rPr>
          <w:rFonts w:ascii="Sylfaen" w:eastAsia="Arial Unicode MS" w:hAnsi="Sylfaen" w:cs="Arial Unicode MS"/>
          <w:sz w:val="20"/>
          <w:szCs w:val="20"/>
        </w:rPr>
        <w:t xml:space="preserve"> აღმოფხვრის კუთხით ცალკე გაწერს </w:t>
      </w:r>
      <w:r w:rsidRPr="00211347">
        <w:rPr>
          <w:rFonts w:ascii="Sylfaen" w:eastAsia="Arial Unicode MS" w:hAnsi="Sylfaen" w:cs="Arial Unicode MS"/>
          <w:sz w:val="20"/>
          <w:szCs w:val="20"/>
        </w:rPr>
        <w:lastRenderedPageBreak/>
        <w:t xml:space="preserve">მიზნებსა და ამოცანებს, თუმცა მითითებული საქმიანობები სრულიად იმეორებს 2014-2015 წლებში გაწერილ საქმიანობებს და არ ახდენს სხვა მნიშვნელოვან საკითხთა </w:t>
      </w:r>
      <w:proofErr w:type="spellStart"/>
      <w:r w:rsidRPr="00211347">
        <w:rPr>
          <w:rFonts w:ascii="Sylfaen" w:eastAsia="Arial Unicode MS" w:hAnsi="Sylfaen" w:cs="Arial Unicode MS"/>
          <w:sz w:val="20"/>
          <w:szCs w:val="20"/>
        </w:rPr>
        <w:t>იდენტიფიცირებასა</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ინკლუზიას</w:t>
      </w:r>
      <w:proofErr w:type="spellEnd"/>
      <w:r w:rsidRPr="00211347">
        <w:rPr>
          <w:rFonts w:ascii="Sylfaen" w:eastAsia="Arial Unicode MS" w:hAnsi="Sylfaen" w:cs="Arial Unicode MS"/>
          <w:sz w:val="20"/>
          <w:szCs w:val="20"/>
        </w:rPr>
        <w:t xml:space="preserve">, როგორებიცაა გენდერის სამართლებრივად აღიარება,  </w:t>
      </w:r>
      <w:proofErr w:type="spellStart"/>
      <w:r w:rsidRPr="00211347">
        <w:rPr>
          <w:rFonts w:ascii="Sylfaen" w:eastAsia="Arial Unicode MS" w:hAnsi="Sylfaen" w:cs="Arial Unicode MS"/>
          <w:sz w:val="20"/>
          <w:szCs w:val="20"/>
        </w:rPr>
        <w:t>ტრანსსპეციფიკური</w:t>
      </w:r>
      <w:proofErr w:type="spellEnd"/>
      <w:r w:rsidRPr="00211347">
        <w:rPr>
          <w:rFonts w:ascii="Sylfaen" w:eastAsia="Arial Unicode MS" w:hAnsi="Sylfaen" w:cs="Arial Unicode MS"/>
          <w:sz w:val="20"/>
          <w:szCs w:val="20"/>
        </w:rPr>
        <w:t xml:space="preserve"> ჯანმრთელობის დაცვის პროცედურებისა და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ბავშვების სქესის ნორმალიზების სამედიცინო პროცედურების რეგულირება, შევიწროება-როგორც დისკრიმინაციის ფორმა, მსმ პატიმრების მდგომარეობის განსაზღვრა და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პირების მიერ სასჯელაღსრულების დაწესებულებაში ხანგრძლივი და საოჯახო </w:t>
      </w:r>
      <w:proofErr w:type="spellStart"/>
      <w:r w:rsidRPr="00211347">
        <w:rPr>
          <w:rFonts w:ascii="Sylfaen" w:eastAsia="Arial Unicode MS" w:hAnsi="Sylfaen" w:cs="Arial Unicode MS"/>
          <w:sz w:val="20"/>
          <w:szCs w:val="20"/>
        </w:rPr>
        <w:t>პაემნების</w:t>
      </w:r>
      <w:proofErr w:type="spellEnd"/>
      <w:r w:rsidRPr="00211347">
        <w:rPr>
          <w:rFonts w:ascii="Sylfaen" w:eastAsia="Arial Unicode MS" w:hAnsi="Sylfaen" w:cs="Arial Unicode MS"/>
          <w:sz w:val="20"/>
          <w:szCs w:val="20"/>
        </w:rPr>
        <w:t xml:space="preserve"> გამოყენება.</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ზემოთ დასახელებული საკითხები პრინციპულად მნიშვნელოვანია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უფლებების დაცვის უზრუნველსაყოფად და მათი უგულებელყოფა გეგმის </w:t>
      </w:r>
      <w:proofErr w:type="spellStart"/>
      <w:r w:rsidRPr="00211347">
        <w:rPr>
          <w:rFonts w:ascii="Sylfaen" w:eastAsia="Arial Unicode MS" w:hAnsi="Sylfaen" w:cs="Arial Unicode MS"/>
          <w:sz w:val="20"/>
          <w:szCs w:val="20"/>
        </w:rPr>
        <w:t>მიშვნელოვან</w:t>
      </w:r>
      <w:proofErr w:type="spellEnd"/>
      <w:r w:rsidRPr="00211347">
        <w:rPr>
          <w:rFonts w:ascii="Sylfaen" w:eastAsia="Arial Unicode MS" w:hAnsi="Sylfaen" w:cs="Arial Unicode MS"/>
          <w:sz w:val="20"/>
          <w:szCs w:val="20"/>
        </w:rPr>
        <w:t xml:space="preserve"> ხარვეზს წარმოადგენს. როგორც აღინიშნა, აუცილებლად უნდა იქნას გამახვილებული ყურადღება გენდერის სამართლებრივი აღიარების საკითხზე. მიუხედავად იმისა, რომ 2014 წლის ივლისში, CEDAW კომიტეტის მიერ შემუშავებული რეკომენდაციების თანახმად კომიტეტი მოუწოდებს სახელმწიფოს, მიიღოს ზომები ლესბოსელი, ბისექსუალი და </w:t>
      </w:r>
      <w:proofErr w:type="spellStart"/>
      <w:r w:rsidRPr="00211347">
        <w:rPr>
          <w:rFonts w:ascii="Sylfaen" w:eastAsia="Arial Unicode MS" w:hAnsi="Sylfaen" w:cs="Arial Unicode MS"/>
          <w:sz w:val="20"/>
          <w:szCs w:val="20"/>
        </w:rPr>
        <w:t>ტრანსსექსუალი</w:t>
      </w:r>
      <w:proofErr w:type="spellEnd"/>
      <w:r w:rsidRPr="00211347">
        <w:rPr>
          <w:rFonts w:ascii="Sylfaen" w:eastAsia="Arial Unicode MS" w:hAnsi="Sylfaen" w:cs="Arial Unicode MS"/>
          <w:sz w:val="20"/>
          <w:szCs w:val="20"/>
        </w:rPr>
        <w:t xml:space="preserve"> ქალების მიერ განცდილ ძალადობასა და შევიწროებასთან დაკავშირებით და ასევე გააუქმოს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ადამიანებისათვის პირადობის დამადასტურებელი დოკუმენტის მიღების პროცესში არსებული შეზღუდვები, ისევე, როგორც საქართველოს ადამიანის უფლებების დაცვის 2014-2015 წლების სამთავრობო სამოქმედო გეგმამ, 2016-2017 წლის გეგმამაც არ გაითვალისწინა გენდერის სამართლებრივად აღიარების ასპექტის დარეგულირება. დღეისათვის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ადამიანისათვის ერთ-ერთ მთავარ გამოწვევად რჩება სქესის შესახებ ჩანაწერის ცვლილება მისი პირადობის დამადასტურებელ დოკუმენტში. შედეგად საქართველოში მცხოვრები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ადამიანების ე. წ. „იძულებით </w:t>
      </w:r>
      <w:proofErr w:type="spellStart"/>
      <w:r w:rsidRPr="00211347">
        <w:rPr>
          <w:rFonts w:ascii="Sylfaen" w:eastAsia="Arial Unicode MS" w:hAnsi="Sylfaen" w:cs="Arial Unicode MS"/>
          <w:sz w:val="20"/>
          <w:szCs w:val="20"/>
        </w:rPr>
        <w:t>ქამინგ</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აუთის</w:t>
      </w:r>
      <w:proofErr w:type="spellEnd"/>
      <w:r w:rsidRPr="00211347">
        <w:rPr>
          <w:rFonts w:ascii="Sylfaen" w:eastAsia="Arial Unicode MS" w:hAnsi="Sylfaen" w:cs="Arial Unicode MS"/>
          <w:sz w:val="20"/>
          <w:szCs w:val="20"/>
        </w:rPr>
        <w:t xml:space="preserve">“ მსხვერპლნი არიან, რაც ხშირად მათ მიმართ </w:t>
      </w:r>
      <w:proofErr w:type="spellStart"/>
      <w:r w:rsidRPr="00211347">
        <w:rPr>
          <w:rFonts w:ascii="Sylfaen" w:eastAsia="Arial Unicode MS" w:hAnsi="Sylfaen" w:cs="Arial Unicode MS"/>
          <w:sz w:val="20"/>
          <w:szCs w:val="20"/>
        </w:rPr>
        <w:t>ტრანსფობიური</w:t>
      </w:r>
      <w:proofErr w:type="spellEnd"/>
      <w:r w:rsidRPr="00211347">
        <w:rPr>
          <w:rFonts w:ascii="Sylfaen" w:eastAsia="Arial Unicode MS" w:hAnsi="Sylfaen" w:cs="Arial Unicode MS"/>
          <w:sz w:val="20"/>
          <w:szCs w:val="20"/>
        </w:rPr>
        <w:t xml:space="preserve"> სიძულვილით მოტივირებული დანაშაულის ან/და დისკრიმინაციული მოპყრობის საფუძველი ხდება.  აღსანიშნავია, რომ მოცემულ თემაზე მსჯელობისას საკითხი ეხება სრულიად ახალი რეგულაციების შექმნას, რადგან ქართული სამართალი არ იცნობს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პირებისათვის სქესის შეცვლის სამართლებრივი აღიარების  კანონით გაწერილ საფუძველს. საქართველოს იუსტიციის სამინისტროს მიერ დამკვიდრებული პრაქტიკის თანახმად, გენდერის მარკერის შესაცვლელად მოითხოვება სქესის </w:t>
      </w:r>
      <w:proofErr w:type="spellStart"/>
      <w:r w:rsidRPr="00211347">
        <w:rPr>
          <w:rFonts w:ascii="Sylfaen" w:eastAsia="Arial Unicode MS" w:hAnsi="Sylfaen" w:cs="Arial Unicode MS"/>
          <w:sz w:val="20"/>
          <w:szCs w:val="20"/>
        </w:rPr>
        <w:t>კვლავმინიჭების</w:t>
      </w:r>
      <w:proofErr w:type="spellEnd"/>
      <w:r w:rsidRPr="00211347">
        <w:rPr>
          <w:rFonts w:ascii="Sylfaen" w:eastAsia="Arial Unicode MS" w:hAnsi="Sylfaen" w:cs="Arial Unicode MS"/>
          <w:sz w:val="20"/>
          <w:szCs w:val="20"/>
        </w:rPr>
        <w:t xml:space="preserve"> არასასურველი და ძვირადღირებული სამედიცინო პროცედურების ჩატარება, რომელიც ხშირ შემთხვევაში შეუქცევად სტერილიზაციასაც მოიცავს.  აუცილებელია, რომ შეიქმნას გენდერის სამართლებრივი აღიარების მექანიზმი, რომელიც ერთმანეთისგან გამიჯნავს სქესის </w:t>
      </w:r>
      <w:proofErr w:type="spellStart"/>
      <w:r w:rsidRPr="00211347">
        <w:rPr>
          <w:rFonts w:ascii="Sylfaen" w:eastAsia="Arial Unicode MS" w:hAnsi="Sylfaen" w:cs="Arial Unicode MS"/>
          <w:sz w:val="20"/>
          <w:szCs w:val="20"/>
        </w:rPr>
        <w:t>კვლავმინიჭების</w:t>
      </w:r>
      <w:proofErr w:type="spellEnd"/>
      <w:r w:rsidRPr="00211347">
        <w:rPr>
          <w:rFonts w:ascii="Sylfaen" w:eastAsia="Arial Unicode MS" w:hAnsi="Sylfaen" w:cs="Arial Unicode MS"/>
          <w:sz w:val="20"/>
          <w:szCs w:val="20"/>
        </w:rPr>
        <w:t xml:space="preserve"> სამედიცინო პროცედურებს და პირადობის დამადასტურებელ მოწმობაში სქესის შესახებ ჩანაწერის ცვლილების პროცესს. სახელისა და სქესის შეცვლის უფლება გარანტირებული უნდა იყოს სამედიცინო-ქირურგიულ ჩარევაზე დაქვემდებარების გარეშე, რადგან მსგავსი იძულება წინააღმდეგობაში მოდის ევროსაბჭოს მიერ დადგენილ სტანდარტებთან.</w:t>
      </w:r>
      <w:r w:rsidRPr="00211347">
        <w:rPr>
          <w:rFonts w:ascii="Sylfaen" w:eastAsia="Merriweather" w:hAnsi="Sylfaen" w:cs="Merriweather"/>
          <w:sz w:val="20"/>
          <w:szCs w:val="20"/>
          <w:vertAlign w:val="superscript"/>
        </w:rPr>
        <w:footnoteReference w:id="96"/>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sz w:val="20"/>
          <w:szCs w:val="20"/>
        </w:rPr>
      </w:pP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გეგმის ფარგლებს გარეთ დარჩა </w:t>
      </w:r>
      <w:proofErr w:type="spellStart"/>
      <w:r w:rsidRPr="00211347">
        <w:rPr>
          <w:rFonts w:ascii="Sylfaen" w:eastAsia="Arial Unicode MS" w:hAnsi="Sylfaen" w:cs="Arial Unicode MS"/>
          <w:sz w:val="20"/>
          <w:szCs w:val="20"/>
        </w:rPr>
        <w:t>ტრანსსპეციფიკური</w:t>
      </w:r>
      <w:proofErr w:type="spellEnd"/>
      <w:r w:rsidRPr="00211347">
        <w:rPr>
          <w:rFonts w:ascii="Sylfaen" w:eastAsia="Arial Unicode MS" w:hAnsi="Sylfaen" w:cs="Arial Unicode MS"/>
          <w:sz w:val="20"/>
          <w:szCs w:val="20"/>
        </w:rPr>
        <w:t xml:space="preserve"> ჯანმრთელობის დაცვის პროცედურების რეგულაციის საკითხიც. გენდერული თანასწორობის შესახებ საქართველოს კანონის მე-9 მუხლი ითვალისწინებს სამედიცინო მომსახურების თანაბარ ხელმისაწვდომობას დისკრიმინაციის გარეშე. ამასთან, ამავე მუხლის მე-2 ნაწილის თანახმად დისკრიმინაციად არ განიხილება გენდერული თავისებურებების გათვალისწინებით გატარებული სხვა ღონისძიებები.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ადამიანების სპეციფიკურ სამედიცინო საჭიროებებს საქართველოს ჯანმრთელობის დაცვის კანონმდებლობა არ იცნობს. საქართველოს შრომის, ჯანმრთელობისა და სოციალური დაცვის სამინისტროს არ გააჩნია </w:t>
      </w:r>
      <w:proofErr w:type="spellStart"/>
      <w:r w:rsidRPr="00211347">
        <w:rPr>
          <w:rFonts w:ascii="Sylfaen" w:eastAsia="Arial Unicode MS" w:hAnsi="Sylfaen" w:cs="Arial Unicode MS"/>
          <w:sz w:val="20"/>
          <w:szCs w:val="20"/>
        </w:rPr>
        <w:t>ტრანსგენდერთა</w:t>
      </w:r>
      <w:proofErr w:type="spellEnd"/>
      <w:r w:rsidRPr="00211347">
        <w:rPr>
          <w:rFonts w:ascii="Sylfaen" w:eastAsia="Arial Unicode MS" w:hAnsi="Sylfaen" w:cs="Arial Unicode MS"/>
          <w:sz w:val="20"/>
          <w:szCs w:val="20"/>
        </w:rPr>
        <w:t xml:space="preserve"> ზრუნვის კლინიკური </w:t>
      </w:r>
      <w:proofErr w:type="spellStart"/>
      <w:r w:rsidRPr="00211347">
        <w:rPr>
          <w:rFonts w:ascii="Sylfaen" w:eastAsia="Arial Unicode MS" w:hAnsi="Sylfaen" w:cs="Arial Unicode MS"/>
          <w:sz w:val="20"/>
          <w:szCs w:val="20"/>
        </w:rPr>
        <w:t>გაიდლაინი</w:t>
      </w:r>
      <w:proofErr w:type="spellEnd"/>
      <w:r w:rsidRPr="00211347">
        <w:rPr>
          <w:rFonts w:ascii="Sylfaen" w:eastAsia="Arial Unicode MS" w:hAnsi="Sylfaen" w:cs="Arial Unicode MS"/>
          <w:sz w:val="20"/>
          <w:szCs w:val="20"/>
        </w:rPr>
        <w:t xml:space="preserve"> და პროტოკოლი.</w:t>
      </w:r>
      <w:r w:rsidRPr="00211347">
        <w:rPr>
          <w:rFonts w:ascii="Sylfaen" w:eastAsia="Merriweather" w:hAnsi="Sylfaen" w:cs="Merriweather"/>
          <w:sz w:val="20"/>
          <w:szCs w:val="20"/>
          <w:vertAlign w:val="superscript"/>
        </w:rPr>
        <w:footnoteReference w:id="97"/>
      </w:r>
      <w:r w:rsidRPr="00211347">
        <w:rPr>
          <w:rFonts w:ascii="Sylfaen" w:eastAsia="Arial Unicode MS" w:hAnsi="Sylfaen" w:cs="Arial Unicode MS"/>
          <w:sz w:val="20"/>
          <w:szCs w:val="20"/>
        </w:rPr>
        <w:t xml:space="preserve"> აქედან გამომდინარე ჯანმრთელობის დაცვის სახელმწიფო პროგრამების ფარგლებში არ ხდება </w:t>
      </w:r>
      <w:proofErr w:type="spellStart"/>
      <w:r w:rsidRPr="00211347">
        <w:rPr>
          <w:rFonts w:ascii="Sylfaen" w:eastAsia="Arial Unicode MS" w:hAnsi="Sylfaen" w:cs="Arial Unicode MS"/>
          <w:sz w:val="20"/>
          <w:szCs w:val="20"/>
        </w:rPr>
        <w:t>ტრანსსპეციფიური</w:t>
      </w:r>
      <w:proofErr w:type="spellEnd"/>
      <w:r w:rsidRPr="00211347">
        <w:rPr>
          <w:rFonts w:ascii="Sylfaen" w:eastAsia="Arial Unicode MS" w:hAnsi="Sylfaen" w:cs="Arial Unicode MS"/>
          <w:sz w:val="20"/>
          <w:szCs w:val="20"/>
        </w:rPr>
        <w:t xml:space="preserve"> სამედიცინო პროცედურების დაფინანსება. თუმცა აღსანიშნავია, რომ სახელმწიფოს ამგვარი </w:t>
      </w:r>
      <w:r w:rsidRPr="00211347">
        <w:rPr>
          <w:rFonts w:ascii="Sylfaen" w:eastAsia="Arial Unicode MS" w:hAnsi="Sylfaen" w:cs="Arial Unicode MS"/>
          <w:sz w:val="20"/>
          <w:szCs w:val="20"/>
        </w:rPr>
        <w:lastRenderedPageBreak/>
        <w:t xml:space="preserve">პოზიციის შედეგად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პირების სამედიცინო და სარეაბილიტაციო საჭიროებები სრულიად უგულებელყოფილია და არათუ უფასოდ, არამედ საერთოდ არ არის ხელმისაწვდომი ხარისხიანი მომსახურების მიღება სახელმწიფოში.</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საერთაშორისო სტანდარტებთან შესაბამისი რეგულაციების არარსებობის პრობლემა დგას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ბავშვების სქესის ნორმალიზების სამედიცინო პროცედურების პრაქტიკასთან დაკავშირებითაც.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ადამიანები ხვდებიან არაერთ გამოწვევას, რომელიც დაკავშირებულია როგორც იურიდიულ რეგულაციებთან, ისე სამედიცინო სფეროსთან. აუცილებელია, რომ იურიდიული და სამედიცინო პერსონალი უკეთ იყოს ინფორმირებული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ადამიანების, განსაკუთრებით კი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ბავშვების ფუნდამენტალური უფლებებისა და საჭიროებების თაობაზე, ხოლო სახელმწიფოები უნდა შეეცადონ თავიდან აირიდონ „სქესის ნორმალიზაციის“ შემთხვევები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პირებისათვის, როდესაც სახეზე არ არის ოპერაციას დაქვემდებარებული პირის თანხმობა.</w:t>
      </w:r>
      <w:r w:rsidRPr="00211347">
        <w:rPr>
          <w:rFonts w:ascii="Sylfaen" w:eastAsia="Merriweather" w:hAnsi="Sylfaen" w:cs="Merriweather"/>
          <w:sz w:val="20"/>
          <w:szCs w:val="20"/>
          <w:vertAlign w:val="superscript"/>
        </w:rPr>
        <w:footnoteReference w:id="98"/>
      </w:r>
      <w:r w:rsidRPr="00211347">
        <w:rPr>
          <w:rFonts w:ascii="Sylfaen" w:eastAsia="Arial Unicode MS" w:hAnsi="Sylfaen" w:cs="Arial Unicode MS"/>
          <w:sz w:val="20"/>
          <w:szCs w:val="20"/>
        </w:rPr>
        <w:t xml:space="preserve"> საქართველოში არ ჩატარებულა კვლევა, რომელიც გამოიკვლევდა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ბავშვების სამედიცინო საჭიროებებს და მოახდენდა მათთვის ჩვილობაში ან მოგვიანებით ჩატარებული სამედიცინო პროცედურების, მათ შორის, „სქესის ნორმალიზაციის“ ქირურგიული ოპერაციების შეფასებას საერთაშორისო სტანდარტებთან მიმართებით.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ბავშვების უფლებების დაცვისათვის მნიშვნელოვანია, რომ გამოკვლეულ იქნას მათი სამედიცინო საჭიროებები და შემუშავდეს შესაბამისი სახელმძღვანელო დოკუმენტები სამედიცინო სფეროს სხვადასხვა პერსონალისათვის. აღნიშნული მნიშვნელოვანია, რათა თავიდან იქნას აცილებული </w:t>
      </w:r>
      <w:proofErr w:type="spellStart"/>
      <w:r w:rsidRPr="00211347">
        <w:rPr>
          <w:rFonts w:ascii="Sylfaen" w:eastAsia="Arial Unicode MS" w:hAnsi="Sylfaen" w:cs="Arial Unicode MS"/>
          <w:sz w:val="20"/>
          <w:szCs w:val="20"/>
        </w:rPr>
        <w:t>არააუცილებელი</w:t>
      </w:r>
      <w:proofErr w:type="spellEnd"/>
      <w:r w:rsidRPr="00211347">
        <w:rPr>
          <w:rFonts w:ascii="Sylfaen" w:eastAsia="Arial Unicode MS" w:hAnsi="Sylfaen" w:cs="Arial Unicode MS"/>
          <w:sz w:val="20"/>
          <w:szCs w:val="20"/>
        </w:rPr>
        <w:t xml:space="preserve"> ქირურგიული თუ სხვა პროცედურების ჩატარება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ბავშვების სქესის ბინარულ კატეგორიებთან შესაბამისობისათვის. ამასთან, განსაკუთრებულ მომზადებას საჭიროებენ ის პირები, რომლებსაც თავიანთი საქმიანობიდან გამომდინარე შეხება აქვთ </w:t>
      </w:r>
      <w:proofErr w:type="spellStart"/>
      <w:r w:rsidRPr="00211347">
        <w:rPr>
          <w:rFonts w:ascii="Sylfaen" w:eastAsia="Arial Unicode MS" w:hAnsi="Sylfaen" w:cs="Arial Unicode MS"/>
          <w:sz w:val="20"/>
          <w:szCs w:val="20"/>
        </w:rPr>
        <w:t>ინტერსექს</w:t>
      </w:r>
      <w:proofErr w:type="spellEnd"/>
      <w:r w:rsidRPr="00211347">
        <w:rPr>
          <w:rFonts w:ascii="Sylfaen" w:eastAsia="Arial Unicode MS" w:hAnsi="Sylfaen" w:cs="Arial Unicode MS"/>
          <w:sz w:val="20"/>
          <w:szCs w:val="20"/>
        </w:rPr>
        <w:t xml:space="preserve"> პირებთან. მსგავსი რეგულაციები არის საშუალება თავიდან იქნას აცილებული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პირების დისკრიმინაცია და მათთვის გაწეულ იქნას აუცილებელი  მომსახურება. გამომდინარე აღნიშნულიდან,  გეგმაში გათვალისწინებული უნდა ყოფილიყო, სათანადო კვლევების საფუძველზე, </w:t>
      </w:r>
      <w:proofErr w:type="spellStart"/>
      <w:r w:rsidRPr="00211347">
        <w:rPr>
          <w:rFonts w:ascii="Sylfaen" w:eastAsia="Arial Unicode MS" w:hAnsi="Sylfaen" w:cs="Arial Unicode MS"/>
          <w:sz w:val="20"/>
          <w:szCs w:val="20"/>
        </w:rPr>
        <w:t>ინტერსექსი</w:t>
      </w:r>
      <w:proofErr w:type="spellEnd"/>
      <w:r w:rsidRPr="00211347">
        <w:rPr>
          <w:rFonts w:ascii="Sylfaen" w:eastAsia="Arial Unicode MS" w:hAnsi="Sylfaen" w:cs="Arial Unicode MS"/>
          <w:sz w:val="20"/>
          <w:szCs w:val="20"/>
        </w:rPr>
        <w:t xml:space="preserve"> ბავშვების საჭიროებების შეფასება და აღნიშნულის საფუძველზე შესაბამისი სახელმძღვანელო დოკუმენტების შემუშავება სამედიცინო სფეროს სხვადასხვა პერსონალისათვის. ამასთან იმ პირთა გადამზადების დაწყება, რომლებსაც თავიანთი საქმიანობიდან გამომდინარე შეხება აქვთ </w:t>
      </w:r>
      <w:proofErr w:type="spellStart"/>
      <w:r w:rsidRPr="00211347">
        <w:rPr>
          <w:rFonts w:ascii="Sylfaen" w:eastAsia="Arial Unicode MS" w:hAnsi="Sylfaen" w:cs="Arial Unicode MS"/>
          <w:sz w:val="20"/>
          <w:szCs w:val="20"/>
        </w:rPr>
        <w:t>ინტერსექს</w:t>
      </w:r>
      <w:proofErr w:type="spellEnd"/>
      <w:r w:rsidRPr="00211347">
        <w:rPr>
          <w:rFonts w:ascii="Sylfaen" w:eastAsia="Arial Unicode MS" w:hAnsi="Sylfaen" w:cs="Arial Unicode MS"/>
          <w:sz w:val="20"/>
          <w:szCs w:val="20"/>
        </w:rPr>
        <w:t xml:space="preserve"> პირებთან.</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კიდევ ერთი მნიშვნელოვანი საკითხი, რომელიც ვერ მოხვდა </w:t>
      </w:r>
      <w:proofErr w:type="spellStart"/>
      <w:r w:rsidRPr="00211347">
        <w:rPr>
          <w:rFonts w:ascii="Sylfaen" w:eastAsia="Arial Unicode MS" w:hAnsi="Sylfaen" w:cs="Arial Unicode MS"/>
          <w:sz w:val="20"/>
          <w:szCs w:val="20"/>
        </w:rPr>
        <w:t>საქმოქმედო</w:t>
      </w:r>
      <w:proofErr w:type="spellEnd"/>
      <w:r w:rsidRPr="00211347">
        <w:rPr>
          <w:rFonts w:ascii="Sylfaen" w:eastAsia="Arial Unicode MS" w:hAnsi="Sylfaen" w:cs="Arial Unicode MS"/>
          <w:sz w:val="20"/>
          <w:szCs w:val="20"/>
        </w:rPr>
        <w:t xml:space="preserve"> გეგმის არეალში არის შევიწროვების, როგროც დისკრიმინაციის ფორმის აღიარების აუცილებლობა. მიუხედავად იმისა, რომ 2014 წლიდან საქართველოში ამოქმედდა „დისკრიმინაციის ყველა ფორმის აღმოფხვრის შესახებ“ საქართველოს კანონი, რაც ცალსახად წინ გადადგმული ნაბიჯია, მაინც არსებობს დისკრიმინაციის ფორმები, რომლებიც ვერ დაფარა დასახელებულმა კანონმა. საქართველოს </w:t>
      </w:r>
      <w:proofErr w:type="spellStart"/>
      <w:r w:rsidRPr="00211347">
        <w:rPr>
          <w:rFonts w:ascii="Sylfaen" w:eastAsia="Arial Unicode MS" w:hAnsi="Sylfaen" w:cs="Arial Unicode MS"/>
          <w:sz w:val="20"/>
          <w:szCs w:val="20"/>
        </w:rPr>
        <w:t>ანტიდისკრიმინაციული</w:t>
      </w:r>
      <w:proofErr w:type="spellEnd"/>
      <w:r w:rsidRPr="00211347">
        <w:rPr>
          <w:rFonts w:ascii="Sylfaen" w:eastAsia="Arial Unicode MS" w:hAnsi="Sylfaen" w:cs="Arial Unicode MS"/>
          <w:sz w:val="20"/>
          <w:szCs w:val="20"/>
        </w:rPr>
        <w:t xml:space="preserve"> კანონმდებლობა შევიწროებას, როგორც დისკრიმინაციის ერთ-ერთი ფორმას არ არეგულირებს. ამ დეფინიციის არარსებობა განსაკუთრებით პრობლემურია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ადამიანებისთვის, რადგან მათ მიმართ ხშირია დისკრიმინაციის ამ ფორმით განხორციელება. ევროპის არაერთი ქვეყნისათვის ცნობილია </w:t>
      </w:r>
      <w:proofErr w:type="spellStart"/>
      <w:r w:rsidRPr="00211347">
        <w:rPr>
          <w:rFonts w:ascii="Sylfaen" w:eastAsia="Arial Unicode MS" w:hAnsi="Sylfaen" w:cs="Arial Unicode MS"/>
          <w:sz w:val="20"/>
          <w:szCs w:val="20"/>
        </w:rPr>
        <w:t>შევირწოებია</w:t>
      </w:r>
      <w:proofErr w:type="spellEnd"/>
      <w:r w:rsidRPr="00211347">
        <w:rPr>
          <w:rFonts w:ascii="Sylfaen" w:eastAsia="Arial Unicode MS" w:hAnsi="Sylfaen" w:cs="Arial Unicode MS"/>
          <w:sz w:val="20"/>
          <w:szCs w:val="20"/>
        </w:rPr>
        <w:t xml:space="preserve">, როგორც დისკრიმინაციის ერთ-ერთი ფორმა და იგი ანტი-დისკრიმინაციულ სამართალში კონკრეტულად გაწერილი დისპოზიციის სახით გვხვდება. ვფიქრობთ აუცილებელია, რომ ქართული კანონმდებლობა იცნობდეს დისკრიმინაციის ამგვარი ფორმის დეფინიციას, რადგან მართალია „დისკრიმინაციის ყველა ფორმის აღმოფხვრის შესახებ“ საქართველოს კანონი კრძალავს ყველა ფორმის დისკრიმინაციას, თუმცა მაშინ, როდესაც  </w:t>
      </w:r>
      <w:proofErr w:type="spellStart"/>
      <w:r w:rsidRPr="00211347">
        <w:rPr>
          <w:rFonts w:ascii="Sylfaen" w:eastAsia="Arial Unicode MS" w:hAnsi="Sylfaen" w:cs="Arial Unicode MS"/>
          <w:sz w:val="20"/>
          <w:szCs w:val="20"/>
        </w:rPr>
        <w:t>ლგბტ</w:t>
      </w:r>
      <w:proofErr w:type="spellEnd"/>
      <w:r w:rsidRPr="00211347">
        <w:rPr>
          <w:rFonts w:ascii="Sylfaen" w:eastAsia="Arial Unicode MS" w:hAnsi="Sylfaen" w:cs="Arial Unicode MS"/>
          <w:sz w:val="20"/>
          <w:szCs w:val="20"/>
        </w:rPr>
        <w:t xml:space="preserve">+ თემი საქართველოში ერთ-ერთი ყველაზე დაუცველი ჯგუფია, რომლის წევრებიც დისკრიმინაციას საზოგადოებრივი ცხოვრების თითქმის ყველა სფეროში აწყდებიან, აუცილებელია, რომ შევიწროების მსხვერპლს საკუთარი უფლებების დასაცავად შეეძლოს ცალსახად ჩამოყალიბებულ სამართლებრივ ნორმაზე მითითება და დარღვეული უფლების აღდგენა. აღნიშნული გაამარტივებს სასამართლოში საქმის წარმოებასაც. გამომდინარე იქიდან, რომ დასახელებულ სფეროში სასამართლო პრაქტიკა ჯერ კიდევ ჩამოყალიბების პროცესშია, განსაკუთრებით მნიშვნელოვანია დისკრიმინაციის ყოველი ფორმის </w:t>
      </w:r>
      <w:r w:rsidRPr="00211347">
        <w:rPr>
          <w:rFonts w:ascii="Sylfaen" w:eastAsia="Arial Unicode MS" w:hAnsi="Sylfaen" w:cs="Arial Unicode MS"/>
          <w:sz w:val="20"/>
          <w:szCs w:val="20"/>
        </w:rPr>
        <w:lastRenderedPageBreak/>
        <w:t xml:space="preserve">კანონმდებლობაში განმტკიცება, რითაც კანონმდებელი თავის ცალსახა პოზიციას დააფიქსირებს. მსგავსი რეგულაცია უზრუნველყოფს, რომ მაშინ, როდესაც კანონში არსებული დისკრიმინაციის სხვა ფორმები ვერ უზრუნველყოფენ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პირების დაცვას, ასეთი ფაქტები რეაგირების გარეშე არ დარჩეს.</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გარდა განხილული შემთხვევებისა, ხაზგასასმელია, რომ გეგმა სპეციალურ თავებში  არ ეხება  ისეთ ძირეულ საკითხს როგორიცაა სასჯელაღსრულების სისტემაში მსმ (მამაკაცები, ვისაც აქვთ სექსი მამაკაცებთან) პატიმრების შესახებ არარსებული რეგულაციები. </w:t>
      </w:r>
    </w:p>
    <w:p w:rsidR="00211347" w:rsidRPr="00211347" w:rsidRDefault="00211347" w:rsidP="00211347">
      <w:pPr>
        <w:spacing w:before="120" w:after="0" w:line="240" w:lineRule="auto"/>
        <w:jc w:val="both"/>
        <w:rPr>
          <w:rFonts w:ascii="Sylfaen" w:eastAsia="Merriweather" w:hAnsi="Sylfaen" w:cs="Merriweather"/>
          <w:b/>
          <w:sz w:val="20"/>
          <w:szCs w:val="20"/>
        </w:rPr>
      </w:pPr>
      <w:r w:rsidRPr="00211347">
        <w:rPr>
          <w:rFonts w:ascii="Sylfaen" w:eastAsia="Arial Unicode MS" w:hAnsi="Sylfaen" w:cs="Arial Unicode MS"/>
          <w:b/>
          <w:sz w:val="20"/>
          <w:szCs w:val="20"/>
        </w:rPr>
        <w:t xml:space="preserve">თავი I სისხლის სამართლის მართლმსაჯულება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Merriweather" w:hAnsi="Sylfaen" w:cs="Merriweather"/>
          <w:b/>
          <w:sz w:val="20"/>
          <w:szCs w:val="20"/>
        </w:rPr>
        <w:t>(</w:t>
      </w:r>
      <w:r w:rsidRPr="00211347">
        <w:rPr>
          <w:rFonts w:ascii="Sylfaen" w:eastAsia="Arial Unicode MS" w:hAnsi="Sylfaen" w:cs="Arial Unicode MS"/>
          <w:b/>
          <w:sz w:val="20"/>
          <w:szCs w:val="20"/>
        </w:rPr>
        <w:t xml:space="preserve">ადამიანის უფლებების დაცვის 2016-2017 </w:t>
      </w:r>
      <w:proofErr w:type="spellStart"/>
      <w:r w:rsidRPr="00211347">
        <w:rPr>
          <w:rFonts w:ascii="Sylfaen" w:eastAsia="Arial Unicode MS" w:hAnsi="Sylfaen" w:cs="Arial Unicode MS"/>
          <w:b/>
          <w:sz w:val="20"/>
          <w:szCs w:val="20"/>
        </w:rPr>
        <w:t>წწ</w:t>
      </w:r>
      <w:proofErr w:type="spellEnd"/>
      <w:r w:rsidRPr="00211347">
        <w:rPr>
          <w:rFonts w:ascii="Sylfaen" w:eastAsia="Arial Unicode MS" w:hAnsi="Sylfaen" w:cs="Arial Unicode MS"/>
          <w:b/>
          <w:sz w:val="20"/>
          <w:szCs w:val="20"/>
        </w:rPr>
        <w:t xml:space="preserve"> სამთავრობო სამოქმედო გეგმის დასახელებული თავის დეტალური ანალიზი იხილეთ საქართველოს დემოკრატიული ინიციატივის ანგარიშში „სისხლის სამართლის მართლმსაჯულება“)</w:t>
      </w:r>
      <w:r w:rsidRPr="00211347">
        <w:rPr>
          <w:rFonts w:ascii="Sylfaen" w:eastAsia="Merriweather" w:hAnsi="Sylfaen" w:cs="Merriweather"/>
          <w:b/>
          <w:sz w:val="20"/>
          <w:szCs w:val="20"/>
        </w:rPr>
        <w:t xml:space="preserve">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მიზანი 1.1. სისხლის სამართლის კანონმდებლობის გადახედვა ადამიანის უფლებათა დაცვის საერთაშორისო სტანდარტებთან დაახლოების კუთხით</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ამოცანა 1.1.4. სისხლის სამართლის მართლმსაჯულებაში ადამიანის უფლებების დაცვის გაუმჯობესების მიზნით მოსამართლის როლის გაზრდა</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საქმიანობა 1.1.4.1. მოსამართლეთა გადამზადება და მოდულების შემუშავება „სიძულვილის მოტივით“ ჩადენილი დანაშაულების განხილვის ეფექტურობისა და სამართლიანობის ხარისხის ამაღლებისათვის.</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ინდიკატორი: სავალდებულო მოდული შექმნილია (2016წ); ჩატარებული ტრენინგების და </w:t>
      </w:r>
      <w:proofErr w:type="spellStart"/>
      <w:r w:rsidRPr="00211347">
        <w:rPr>
          <w:rFonts w:ascii="Sylfaen" w:eastAsia="Arial Unicode MS" w:hAnsi="Sylfaen" w:cs="Arial Unicode MS"/>
          <w:sz w:val="20"/>
          <w:szCs w:val="20"/>
        </w:rPr>
        <w:t>გადამზადებული</w:t>
      </w:r>
      <w:proofErr w:type="spellEnd"/>
      <w:r w:rsidRPr="00211347">
        <w:rPr>
          <w:rFonts w:ascii="Sylfaen" w:eastAsia="Arial Unicode MS" w:hAnsi="Sylfaen" w:cs="Arial Unicode MS"/>
          <w:sz w:val="20"/>
          <w:szCs w:val="20"/>
        </w:rPr>
        <w:t xml:space="preserve"> მოსამართლეების რაოდენობა(2017წ);</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იუსტიციის უმაღლესი სკოლის მიერ მოწოდებული ინფორმაციის თანახმად</w:t>
      </w:r>
      <w:r w:rsidRPr="00211347">
        <w:rPr>
          <w:rFonts w:ascii="Sylfaen" w:eastAsia="Merriweather" w:hAnsi="Sylfaen" w:cs="Merriweather"/>
          <w:sz w:val="20"/>
          <w:szCs w:val="20"/>
          <w:vertAlign w:val="superscript"/>
        </w:rPr>
        <w:footnoteReference w:id="99"/>
      </w:r>
      <w:r w:rsidRPr="00211347">
        <w:rPr>
          <w:rFonts w:ascii="Sylfaen" w:eastAsia="Arial Unicode MS" w:hAnsi="Sylfaen" w:cs="Arial Unicode MS"/>
          <w:sz w:val="20"/>
          <w:szCs w:val="20"/>
        </w:rPr>
        <w:t xml:space="preserve">, შემუშავდა </w:t>
      </w:r>
      <w:proofErr w:type="spellStart"/>
      <w:r w:rsidRPr="00211347">
        <w:rPr>
          <w:rFonts w:ascii="Sylfaen" w:eastAsia="Arial Unicode MS" w:hAnsi="Sylfaen" w:cs="Arial Unicode MS"/>
          <w:sz w:val="20"/>
          <w:szCs w:val="20"/>
        </w:rPr>
        <w:t>კურიკულუმი</w:t>
      </w:r>
      <w:proofErr w:type="spellEnd"/>
      <w:r w:rsidRPr="00211347">
        <w:rPr>
          <w:rFonts w:ascii="Sylfaen" w:eastAsia="Merriweather" w:hAnsi="Sylfaen" w:cs="Merriweather"/>
          <w:sz w:val="20"/>
          <w:szCs w:val="20"/>
        </w:rPr>
        <w:t xml:space="preserve"> </w:t>
      </w:r>
      <w:r w:rsidRPr="00211347">
        <w:rPr>
          <w:rFonts w:ascii="Sylfaen" w:eastAsia="Arial Unicode MS" w:hAnsi="Sylfaen" w:cs="Arial Unicode MS"/>
          <w:sz w:val="20"/>
          <w:szCs w:val="20"/>
        </w:rPr>
        <w:t xml:space="preserve">"სიძულვილის მოტივით ჩადენილი დანაშაულების" თაობაზე  რომლის მიხედვითაც 2017 წლის 20 ივნისს ჩატარდა მხოლოდ 1 ტრენინგი. სამდივნოს შუალედურ ანგარიშში კი საერთოდ არ იძებნება ინფორმაცია ზემოთ მოცემული საქმიანობისა და მისი შესრულების შესახებ.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გამომდინარე იქიდან, რომ იუსტიციის უმაღლესი სკოლის საავტორო უფლების დაცვის მიზნით სკოლა უარს ამბობს შექმნილი </w:t>
      </w:r>
      <w:proofErr w:type="spellStart"/>
      <w:r w:rsidRPr="00211347">
        <w:rPr>
          <w:rFonts w:ascii="Sylfaen" w:eastAsia="Arial Unicode MS" w:hAnsi="Sylfaen" w:cs="Arial Unicode MS"/>
          <w:sz w:val="20"/>
          <w:szCs w:val="20"/>
        </w:rPr>
        <w:t>კურიკულუმის</w:t>
      </w:r>
      <w:proofErr w:type="spellEnd"/>
      <w:r w:rsidRPr="00211347">
        <w:rPr>
          <w:rFonts w:ascii="Sylfaen" w:eastAsia="Arial Unicode MS" w:hAnsi="Sylfaen" w:cs="Arial Unicode MS"/>
          <w:sz w:val="20"/>
          <w:szCs w:val="20"/>
        </w:rPr>
        <w:t xml:space="preserve"> სასწავლო მასალის </w:t>
      </w:r>
      <w:proofErr w:type="spellStart"/>
      <w:r w:rsidRPr="00211347">
        <w:rPr>
          <w:rFonts w:ascii="Sylfaen" w:eastAsia="Arial Unicode MS" w:hAnsi="Sylfaen" w:cs="Arial Unicode MS"/>
          <w:sz w:val="20"/>
          <w:szCs w:val="20"/>
        </w:rPr>
        <w:t>გასაჯაროებაზე</w:t>
      </w:r>
      <w:proofErr w:type="spellEnd"/>
      <w:r w:rsidRPr="00211347">
        <w:rPr>
          <w:rFonts w:ascii="Sylfaen" w:eastAsia="Arial Unicode MS" w:hAnsi="Sylfaen" w:cs="Arial Unicode MS"/>
          <w:sz w:val="20"/>
          <w:szCs w:val="20"/>
        </w:rPr>
        <w:t xml:space="preserve"> უცნობია, მოიცავს თუ არა სასწავლო პროგრამა უშუალოდ ჰომო/</w:t>
      </w:r>
      <w:proofErr w:type="spellStart"/>
      <w:r w:rsidRPr="00211347">
        <w:rPr>
          <w:rFonts w:ascii="Sylfaen" w:eastAsia="Arial Unicode MS" w:hAnsi="Sylfaen" w:cs="Arial Unicode MS"/>
          <w:sz w:val="20"/>
          <w:szCs w:val="20"/>
        </w:rPr>
        <w:t>ბი</w:t>
      </w:r>
      <w:proofErr w:type="spellEnd"/>
      <w:r w:rsidRPr="00211347">
        <w:rPr>
          <w:rFonts w:ascii="Sylfaen" w:eastAsia="Arial Unicode MS" w:hAnsi="Sylfaen" w:cs="Arial Unicode MS"/>
          <w:sz w:val="20"/>
          <w:szCs w:val="20"/>
        </w:rPr>
        <w:t>/</w:t>
      </w:r>
      <w:proofErr w:type="spellStart"/>
      <w:r w:rsidRPr="00211347">
        <w:rPr>
          <w:rFonts w:ascii="Sylfaen" w:eastAsia="Arial Unicode MS" w:hAnsi="Sylfaen" w:cs="Arial Unicode MS"/>
          <w:sz w:val="20"/>
          <w:szCs w:val="20"/>
        </w:rPr>
        <w:t>ტრანსფობიის</w:t>
      </w:r>
      <w:proofErr w:type="spellEnd"/>
      <w:r w:rsidRPr="00211347">
        <w:rPr>
          <w:rFonts w:ascii="Sylfaen" w:eastAsia="Arial Unicode MS" w:hAnsi="Sylfaen" w:cs="Arial Unicode MS"/>
          <w:sz w:val="20"/>
          <w:szCs w:val="20"/>
        </w:rPr>
        <w:t xml:space="preserve"> საფუძველზე ჩადენილი სიძულვილით მოტივირებული დანაშაულების განხილვის სპეციფიკას. კრიტიკას იმსახურებს ჩატარებული ტრენინგებისა და მონაწილეების სიმცირე. იუსტიციის უმაღლესმა სკოლამ უნდა გადაამზადოს სისხლის სამართლის საქმეებზე მომუშავე ყველა მოსამართლე სიძულვილის მოტივით ჩადენილი დანაშაულების განხილვის ეფექტურობისა და სამართლიანობის ხარისხის ამაღლების უზრუნველსაყოფად. მოცემულ შემთხვევაში კი პროექტში მონაწილეობა არ მიუღია არა მხოლოდ ყველა მოსამართლეს, არამედ ყველა სასმართლოს თითო მოსამართლესაც კი.  მხოლოდ სიძულვილის მოტივით ჩადენილი დანაშაულების საკითხებზე მოსამართლეთა გადამზადება ვერ უზრუნველყოფს მოსამართლეთა მიერ </w:t>
      </w:r>
      <w:proofErr w:type="spellStart"/>
      <w:r w:rsidRPr="00211347">
        <w:rPr>
          <w:rFonts w:ascii="Sylfaen" w:eastAsia="Arial Unicode MS" w:hAnsi="Sylfaen" w:cs="Arial Unicode MS"/>
          <w:sz w:val="20"/>
          <w:szCs w:val="20"/>
        </w:rPr>
        <w:t>ჰომოფობიური</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ტრანსფობიური</w:t>
      </w:r>
      <w:proofErr w:type="spellEnd"/>
      <w:r w:rsidRPr="00211347">
        <w:rPr>
          <w:rFonts w:ascii="Sylfaen" w:eastAsia="Arial Unicode MS" w:hAnsi="Sylfaen" w:cs="Arial Unicode MS"/>
          <w:sz w:val="20"/>
          <w:szCs w:val="20"/>
        </w:rPr>
        <w:t xml:space="preserve"> სიძულვილით მოტივირებული დანაშაულების ეფექტიანობისა და სამართლიანობის ხარისხის ამაღლებას. გამომდინარე იქიდან, რომ საზოგადოებაში არსებული სტიგმა </w:t>
      </w:r>
      <w:proofErr w:type="spellStart"/>
      <w:r w:rsidRPr="00211347">
        <w:rPr>
          <w:rFonts w:ascii="Sylfaen" w:eastAsia="Arial Unicode MS" w:hAnsi="Sylfaen" w:cs="Arial Unicode MS"/>
          <w:sz w:val="20"/>
          <w:szCs w:val="20"/>
        </w:rPr>
        <w:t>ლგბტი</w:t>
      </w:r>
      <w:proofErr w:type="spellEnd"/>
      <w:r w:rsidRPr="00211347">
        <w:rPr>
          <w:rFonts w:ascii="Sylfaen" w:eastAsia="Merriweather" w:hAnsi="Sylfaen" w:cs="Merriweather"/>
          <w:sz w:val="20"/>
          <w:szCs w:val="20"/>
        </w:rPr>
        <w:t xml:space="preserve"> </w:t>
      </w:r>
      <w:r w:rsidRPr="00211347">
        <w:rPr>
          <w:rFonts w:ascii="Sylfaen" w:eastAsia="Arial Unicode MS" w:hAnsi="Sylfaen" w:cs="Arial Unicode MS"/>
          <w:sz w:val="20"/>
          <w:szCs w:val="20"/>
        </w:rPr>
        <w:t xml:space="preserve">ადამიანებთან დაკავშირებით ძალიან ძლიერია, მნიშვნელოვანია მოსამართლეების </w:t>
      </w:r>
      <w:proofErr w:type="spellStart"/>
      <w:r w:rsidRPr="00211347">
        <w:rPr>
          <w:rFonts w:ascii="Sylfaen" w:eastAsia="Arial Unicode MS" w:hAnsi="Sylfaen" w:cs="Arial Unicode MS"/>
          <w:sz w:val="20"/>
          <w:szCs w:val="20"/>
        </w:rPr>
        <w:t>წინასწარგანწყობებზე</w:t>
      </w:r>
      <w:proofErr w:type="spellEnd"/>
      <w:r w:rsidRPr="00211347">
        <w:rPr>
          <w:rFonts w:ascii="Sylfaen" w:eastAsia="Arial Unicode MS" w:hAnsi="Sylfaen" w:cs="Arial Unicode MS"/>
          <w:sz w:val="20"/>
          <w:szCs w:val="20"/>
        </w:rPr>
        <w:t xml:space="preserve"> მუშაობა და მათი მგრძნობელობის გაზრდაც. მხედველობაში უნდა იქნეს მიღებული UPR-ის ფარგლებში საქართველოსთვის მიცემული რეკომენდაციაც, რომლის თანახმადაც სხვა პროფესიონალებთან ერთად მოსამართლეთა </w:t>
      </w:r>
      <w:proofErr w:type="spellStart"/>
      <w:r w:rsidRPr="00211347">
        <w:rPr>
          <w:rFonts w:ascii="Sylfaen" w:eastAsia="Arial Unicode MS" w:hAnsi="Sylfaen" w:cs="Arial Unicode MS"/>
          <w:sz w:val="20"/>
          <w:szCs w:val="20"/>
        </w:rPr>
        <w:t>დატრენინგებაც</w:t>
      </w:r>
      <w:proofErr w:type="spellEnd"/>
      <w:r w:rsidRPr="00211347">
        <w:rPr>
          <w:rFonts w:ascii="Sylfaen" w:eastAsia="Arial Unicode MS" w:hAnsi="Sylfaen" w:cs="Arial Unicode MS"/>
          <w:sz w:val="20"/>
          <w:szCs w:val="20"/>
        </w:rPr>
        <w:t xml:space="preserve"> მოხდეს სექსუალური ორიენტაციისა და გენდერული იდენტობის საკითხებში.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lastRenderedPageBreak/>
        <w:t>შესაბამისად, დასახელებული ამოცანის შესასრულებლად აუცილებელია იუსტიციის უმაღლესმა სკოლამ მოახდინოს სიძულვილით მოტივირებული დანაშაულის საქმის განხილვის სპეციფიკისა და თავისებურებების შესახებ სასწავლო მოდულის ინტეგრირება მოსამართლეთა და სკოლის მსმენელთა სასწავლო პროგრამაში.</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მიზანი 2.3: მართლმსაჯულების დამოუკიდებლობის, ეფექტიანობის, მიუკერძოებლობის და პროფესიონალიზმის გაზრდა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ამოცანა 2.3.3: სასამართლო გადაწყვეტილებათა დასაბუთებულობის, საჯაროობის და ხელმისაწვდომობის გაზრდა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საქმიანობა 2.3.3.2: სასამართლო</w:t>
      </w:r>
      <w:r w:rsidRPr="00211347">
        <w:rPr>
          <w:rFonts w:ascii="Sylfaen" w:eastAsia="Arial Unicode MS" w:hAnsi="Sylfaen" w:cs="Arial Unicode MS"/>
          <w:sz w:val="20"/>
          <w:szCs w:val="20"/>
        </w:rPr>
        <w:tab/>
        <w:t xml:space="preserve">გადაწყვეტილებების დასაბუთებულობის მეთოდოლოგიის, კრიტერიუმებისა და სტანდარტების შემუშავება </w:t>
      </w:r>
    </w:p>
    <w:p w:rsidR="00211347" w:rsidRPr="00211347" w:rsidRDefault="00211347" w:rsidP="00211347">
      <w:pPr>
        <w:keepNext/>
        <w:keepLines/>
        <w:spacing w:before="120" w:after="0" w:line="240" w:lineRule="auto"/>
        <w:ind w:right="548"/>
        <w:jc w:val="both"/>
        <w:outlineLvl w:val="1"/>
        <w:rPr>
          <w:rFonts w:ascii="Sylfaen" w:eastAsia="Merriweather" w:hAnsi="Sylfaen" w:cs="Merriweather"/>
          <w:sz w:val="20"/>
          <w:szCs w:val="20"/>
        </w:rPr>
      </w:pPr>
      <w:r w:rsidRPr="00211347">
        <w:rPr>
          <w:rFonts w:ascii="Sylfaen" w:eastAsia="Arial Unicode MS" w:hAnsi="Sylfaen" w:cs="Arial Unicode MS"/>
          <w:sz w:val="20"/>
          <w:szCs w:val="20"/>
        </w:rPr>
        <w:t xml:space="preserve">ინდიკატორი: შემუშავებულია მეთოდოლოგია და კრიტერიუმები </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გადაწყვეტილებათა დასაბუთებულობის ასპექტთან მიმართებით ცალსახად ხაზგასასმელია იმ გადაწყვეტილებათა დასაბუთებულობა, რომლებიც ეხება სიძულვილით მოტივირებულ დანაშაულებს. დასახელებული ტიპის დანაშაულები ერთ-ერთი ყველაზე გავრცელებული პრობლემაა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პირებისათვის. ცნობილია, რომ 53</w:t>
      </w:r>
      <w:r w:rsidRPr="00211347">
        <w:rPr>
          <w:rFonts w:ascii="Sylfaen" w:eastAsia="Arial Unicode MS" w:hAnsi="Sylfaen" w:cs="Arial Unicode MS"/>
          <w:sz w:val="20"/>
          <w:szCs w:val="20"/>
          <w:vertAlign w:val="superscript"/>
        </w:rPr>
        <w:t>1</w:t>
      </w:r>
      <w:r w:rsidRPr="00211347">
        <w:rPr>
          <w:rFonts w:ascii="Sylfaen" w:eastAsia="Arial Unicode MS" w:hAnsi="Sylfaen" w:cs="Arial Unicode MS"/>
          <w:sz w:val="20"/>
          <w:szCs w:val="20"/>
        </w:rPr>
        <w:t xml:space="preserve"> მუხლის გამოყენება პრაქტიკაში დღემდე პრობლემებთანაა დაკავშირებული, ხოლო სიძულვილით მოტივირებული დანაშაულის ნიშნების არსებობის დადგენა და მისი დასაბუთება არის ერთ-ერთი ძირითადი გამოწვევა სასამართლო გადაწყვეტილებების დასაბუთებულობის გაზრდის კუთხით.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იუსტიციის უმაღლესი საბჭოს მიერ მოწოდებული ინფორმაციის</w:t>
      </w:r>
      <w:r w:rsidRPr="00211347">
        <w:rPr>
          <w:rFonts w:ascii="Sylfaen" w:eastAsia="Merriweather" w:hAnsi="Sylfaen" w:cs="Merriweather"/>
          <w:sz w:val="20"/>
          <w:szCs w:val="20"/>
          <w:vertAlign w:val="superscript"/>
        </w:rPr>
        <w:footnoteReference w:id="100"/>
      </w:r>
      <w:r w:rsidRPr="00211347">
        <w:rPr>
          <w:rFonts w:ascii="Sylfaen" w:eastAsia="Arial Unicode MS" w:hAnsi="Sylfaen" w:cs="Arial Unicode MS"/>
          <w:sz w:val="20"/>
          <w:szCs w:val="20"/>
        </w:rPr>
        <w:t xml:space="preserve">  თანახმად, ჩატარდა სამუშაო შეხვედრები, რომელიც   მოიცავდა სამოქალაქო და ადმინისტრაციულ საქმეებზე სასამართლო გადაწყვეტილებების დასაბუთების მეთოდოლოგიაზე, კრიტერიუმებსა და სტანდარტებზე მსჯელობას. თუმცა  რეკომენდაციები სასამართლო გადაწყვეტილებების სტანდარტებისა და კრიტერიუმების თაობაზე ჯერ კიდევ არ არის შემუშავებული.</w:t>
      </w:r>
      <w:r w:rsidRPr="00211347">
        <w:rPr>
          <w:rFonts w:ascii="Sylfaen" w:eastAsia="Merriweather" w:hAnsi="Sylfaen" w:cs="Merriweather"/>
          <w:sz w:val="20"/>
          <w:szCs w:val="20"/>
          <w:vertAlign w:val="superscript"/>
        </w:rPr>
        <w:footnoteReference w:id="101"/>
      </w:r>
      <w:r w:rsidRPr="00211347">
        <w:rPr>
          <w:rFonts w:ascii="Sylfaen" w:eastAsia="Merriweather" w:hAnsi="Sylfaen" w:cs="Merriweather"/>
          <w:sz w:val="20"/>
          <w:szCs w:val="20"/>
        </w:rPr>
        <w:t xml:space="preserve">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იდენტური ინფორმაცია ასახულია ადამიანის უფლებათა სამდივნოს შუალედურ ანგარიშში. მისასალმებელია, რომ აღნიშნულ საკითხზე საერთაშორისო ორგანიზაციებთან ერთად კონსულტაციები და მსჯელობა მიმდინარეობს. თუმცა, სამთავრობო სამოქმედო გეგმით გაწერილი 2.3.3.2 საქმიანობის შესრულება 2017 წელს არ განხორციელდა.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ხაზგასასმელია, რომ გეგმით დასახულ ამოცანას წარმოადგენს ზოგადად სასამართლო გადაწყვეტილებების დასაბუთებულობის გაზრდა და არა ვიწროდ სამოქალაქო და ადმინისტრაციულ საქმეთა კოლეგიების მიერ მიღებულ გადაწყვეტილებების, შესაბამისად აუცილებელია რომ რეკომენდაციების შემუშავება მოხდეს სისხლის სამართლის საქმეებთან მიმართებითაც. ამასთან, მნიშვნელოვანია, რომ დასახელებული საქმიანობა სასამართლო გადაწყვეტილებების ანალიზის გარეშე ვერ გახდება შესაბამისი ამოცანის შესრულების საფუძველი, რადგან თავის მხრივ რეკომენდაციების შემუშავება აპრიორი არ უზრუნველყოფს გადაწყვეტილებების დასაბუთებულობის </w:t>
      </w:r>
      <w:r w:rsidRPr="00211347">
        <w:rPr>
          <w:rFonts w:ascii="Sylfaen" w:eastAsia="Arial Unicode MS" w:hAnsi="Sylfaen" w:cs="Arial Unicode MS"/>
          <w:sz w:val="20"/>
          <w:szCs w:val="20"/>
        </w:rPr>
        <w:lastRenderedPageBreak/>
        <w:t>გაზრდას, რადგან ცალკე საკითხია რეკომენდაციის შემუშავება და ცალკე მისი გამოყენება პრაქტიკაში. გამომდინარე აღნიშნულიდან, მეთოდოლოგიის შემუშავების შემდეგ მიზნის მისაღწევად აუცილებელია სასამართლოს გადაწყვეტილებების შედარებითი ანალიზი და შეფასება, თუ რამდენად მოხდა შემუშავებული სტანდარტების გამოყენება გადაწყვეტილების დასაბუთებისას.</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keepNext/>
        <w:keepLines/>
        <w:spacing w:before="120" w:after="0" w:line="240" w:lineRule="auto"/>
        <w:ind w:right="755"/>
        <w:jc w:val="both"/>
        <w:outlineLvl w:val="1"/>
        <w:rPr>
          <w:rFonts w:ascii="Sylfaen" w:eastAsia="Merriweather" w:hAnsi="Sylfaen" w:cs="Merriweather"/>
          <w:b/>
          <w:sz w:val="20"/>
          <w:szCs w:val="20"/>
        </w:rPr>
      </w:pPr>
      <w:r w:rsidRPr="00211347">
        <w:rPr>
          <w:rFonts w:ascii="Sylfaen" w:eastAsia="Arial Unicode MS" w:hAnsi="Sylfaen" w:cs="Arial Unicode MS"/>
          <w:b/>
          <w:sz w:val="20"/>
          <w:szCs w:val="20"/>
        </w:rPr>
        <w:t>თავი IV ადამიანის უფლებების დაცვა სასჯელაღსრულების სისტემაში</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Merriweather" w:hAnsi="Sylfaen" w:cs="Merriweather"/>
          <w:b/>
          <w:sz w:val="20"/>
          <w:szCs w:val="20"/>
        </w:rPr>
        <w:t>(</w:t>
      </w:r>
      <w:r w:rsidRPr="00211347">
        <w:rPr>
          <w:rFonts w:ascii="Sylfaen" w:eastAsia="Arial Unicode MS" w:hAnsi="Sylfaen" w:cs="Arial Unicode MS"/>
          <w:b/>
          <w:sz w:val="20"/>
          <w:szCs w:val="20"/>
        </w:rPr>
        <w:t xml:space="preserve">ადამიანის უფლებების დაცვის 2016-2017 </w:t>
      </w:r>
      <w:proofErr w:type="spellStart"/>
      <w:r w:rsidRPr="00211347">
        <w:rPr>
          <w:rFonts w:ascii="Sylfaen" w:eastAsia="Arial Unicode MS" w:hAnsi="Sylfaen" w:cs="Arial Unicode MS"/>
          <w:b/>
          <w:sz w:val="20"/>
          <w:szCs w:val="20"/>
        </w:rPr>
        <w:t>წწ</w:t>
      </w:r>
      <w:proofErr w:type="spellEnd"/>
      <w:r w:rsidRPr="00211347">
        <w:rPr>
          <w:rFonts w:ascii="Sylfaen" w:eastAsia="Arial Unicode MS" w:hAnsi="Sylfaen" w:cs="Arial Unicode MS"/>
          <w:b/>
          <w:sz w:val="20"/>
          <w:szCs w:val="20"/>
        </w:rPr>
        <w:t xml:space="preserve"> სამთავრობო სამოქმედო გეგმის დასახელებული თავის დეტალური ანალიზი იხილეთ საქართველოს დემოკრატიული ინიციატივის ანგარიშში “ადამიანის უფლებების დაცვა სასჯელაღსრულების სისტემაში”</w:t>
      </w:r>
      <w:r w:rsidRPr="00211347">
        <w:rPr>
          <w:rFonts w:ascii="Sylfaen" w:eastAsia="Merriweather" w:hAnsi="Sylfaen" w:cs="Merriweather"/>
          <w:b/>
          <w:sz w:val="20"/>
          <w:szCs w:val="20"/>
        </w:rPr>
        <w:t xml:space="preserve">) </w:t>
      </w:r>
    </w:p>
    <w:p w:rsidR="00211347" w:rsidRPr="00211347" w:rsidRDefault="00211347" w:rsidP="00211347">
      <w:pPr>
        <w:jc w:val="both"/>
        <w:rPr>
          <w:rFonts w:ascii="Sylfaen" w:hAnsi="Sylfaen"/>
          <w:sz w:val="20"/>
          <w:szCs w:val="20"/>
        </w:rPr>
      </w:pPr>
    </w:p>
    <w:p w:rsidR="00211347" w:rsidRPr="00211347" w:rsidRDefault="00211347" w:rsidP="00211347">
      <w:pPr>
        <w:keepNext/>
        <w:keepLines/>
        <w:spacing w:before="120" w:after="0" w:line="240" w:lineRule="auto"/>
        <w:ind w:right="545"/>
        <w:jc w:val="both"/>
        <w:outlineLvl w:val="1"/>
        <w:rPr>
          <w:rFonts w:ascii="Sylfaen" w:eastAsia="Merriweather" w:hAnsi="Sylfaen" w:cs="Merriweather"/>
          <w:sz w:val="20"/>
          <w:szCs w:val="20"/>
        </w:rPr>
      </w:pPr>
      <w:r w:rsidRPr="00211347">
        <w:rPr>
          <w:rFonts w:ascii="Sylfaen" w:eastAsia="Arial Unicode MS" w:hAnsi="Sylfaen" w:cs="Arial Unicode MS"/>
          <w:sz w:val="20"/>
          <w:szCs w:val="20"/>
        </w:rPr>
        <w:t>მიზანი 4.1:საერთაშორისო სტანდარტების შესაბამისი პენიტენციური სისტემის ჩამოყალიბება</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დასახელებული მიზნის მისაღწევად აუცილებელია,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w:t>
      </w:r>
      <w:proofErr w:type="spellStart"/>
      <w:r w:rsidRPr="00211347">
        <w:rPr>
          <w:rFonts w:ascii="Sylfaen" w:eastAsia="Arial Unicode MS" w:hAnsi="Sylfaen" w:cs="Arial Unicode MS"/>
          <w:sz w:val="20"/>
          <w:szCs w:val="20"/>
        </w:rPr>
        <w:t>უფლებებზეშე</w:t>
      </w:r>
      <w:proofErr w:type="spellEnd"/>
      <w:r w:rsidRPr="00211347">
        <w:rPr>
          <w:rFonts w:ascii="Sylfaen" w:eastAsia="Arial Unicode MS" w:hAnsi="Sylfaen" w:cs="Arial Unicode MS"/>
          <w:sz w:val="20"/>
          <w:szCs w:val="20"/>
        </w:rPr>
        <w:t xml:space="preserve"> მომუშავე </w:t>
      </w:r>
      <w:proofErr w:type="spellStart"/>
      <w:r w:rsidRPr="00211347">
        <w:rPr>
          <w:rFonts w:ascii="Sylfaen" w:eastAsia="Arial Unicode MS" w:hAnsi="Sylfaen" w:cs="Arial Unicode MS"/>
          <w:sz w:val="20"/>
          <w:szCs w:val="20"/>
        </w:rPr>
        <w:t>ორგანიზაცებთან</w:t>
      </w:r>
      <w:proofErr w:type="spellEnd"/>
      <w:r w:rsidRPr="00211347">
        <w:rPr>
          <w:rFonts w:ascii="Sylfaen" w:eastAsia="Arial Unicode MS" w:hAnsi="Sylfaen" w:cs="Arial Unicode MS"/>
          <w:sz w:val="20"/>
          <w:szCs w:val="20"/>
        </w:rPr>
        <w:t xml:space="preserve"> თანამშრომლობით შემუშავებულ იქნას პოლიტიკის დოკუმენტი (ან გრძელვადიანი სტრატეგია, მაგ: 5 წლიანი) რომელიც მიმართული იქნება სასჯელაღსრულების დაწესებულებებში დისკრიმინაციული განწყობისა და პრაქტიკის აღმოფხვრის,   სასჯელაღსრულების სისტემაში დასაქმებული პირებისთვის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პატიმრების საკითხებზე ცოდნისა და მგრძნობიარობის გაზრდის, მსმ პატიმრების მიერ დაცვის საშუალებების (პრეზერვატივები, </w:t>
      </w:r>
      <w:proofErr w:type="spellStart"/>
      <w:r w:rsidRPr="00211347">
        <w:rPr>
          <w:rFonts w:ascii="Sylfaen" w:eastAsia="Arial Unicode MS" w:hAnsi="Sylfaen" w:cs="Arial Unicode MS"/>
          <w:sz w:val="20"/>
          <w:szCs w:val="20"/>
        </w:rPr>
        <w:t>ლუბრიკანტები</w:t>
      </w:r>
      <w:proofErr w:type="spellEnd"/>
      <w:r w:rsidRPr="00211347">
        <w:rPr>
          <w:rFonts w:ascii="Sylfaen" w:eastAsia="Arial Unicode MS" w:hAnsi="Sylfaen" w:cs="Arial Unicode MS"/>
          <w:sz w:val="20"/>
          <w:szCs w:val="20"/>
        </w:rPr>
        <w:t xml:space="preserve">) შეუფერხებლად მიწოდების, მსმ პატიმრების აივ </w:t>
      </w:r>
      <w:proofErr w:type="spellStart"/>
      <w:r w:rsidRPr="00211347">
        <w:rPr>
          <w:rFonts w:ascii="Sylfaen" w:eastAsia="Arial Unicode MS" w:hAnsi="Sylfaen" w:cs="Arial Unicode MS"/>
          <w:sz w:val="20"/>
          <w:szCs w:val="20"/>
        </w:rPr>
        <w:t>ინფექცისთან</w:t>
      </w:r>
      <w:proofErr w:type="spellEnd"/>
      <w:r w:rsidRPr="00211347">
        <w:rPr>
          <w:rFonts w:ascii="Sylfaen" w:eastAsia="Arial Unicode MS" w:hAnsi="Sylfaen" w:cs="Arial Unicode MS"/>
          <w:sz w:val="20"/>
          <w:szCs w:val="20"/>
        </w:rPr>
        <w:t xml:space="preserve"> დაკავშირებით ცოდნის ამაღლებასა და მსმ პატიმრების რესოციალიზაციისაკენ.</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მიუხედავად იმისა, რომ განსახილველ თავი განსაკუთრებული მნიშვნელობის მატარებელია როგორც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ისე მსმ პირების საჭიროებებისათვის, დასახელებულ თავში არ მოხდა აღნიშნული საჭიროებების გათვალისწინება. </w:t>
      </w:r>
    </w:p>
    <w:p w:rsidR="00211347" w:rsidRPr="00211347" w:rsidRDefault="00211347" w:rsidP="00211347">
      <w:pPr>
        <w:spacing w:before="120" w:after="0" w:line="240" w:lineRule="auto"/>
        <w:jc w:val="both"/>
        <w:rPr>
          <w:rFonts w:ascii="Sylfaen" w:eastAsia="Merriweather" w:hAnsi="Sylfaen" w:cs="Merriweather"/>
          <w:sz w:val="20"/>
          <w:szCs w:val="20"/>
        </w:rPr>
      </w:pP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უფლებრივი მდგომარეობის განსაზღვრისათვის მნიშვნელოვანია მათი რაოდენობისა და პირობების კონტროლი სასჯელაღსრულების სისტემაში.</w:t>
      </w:r>
      <w:r w:rsidRPr="00211347" w:rsidDel="00D675BF">
        <w:rPr>
          <w:rFonts w:ascii="Sylfaen" w:eastAsia="Arial Unicode MS" w:hAnsi="Sylfaen" w:cs="Arial Unicode MS"/>
          <w:sz w:val="20"/>
          <w:szCs w:val="20"/>
        </w:rPr>
        <w:t xml:space="preserve"> </w:t>
      </w:r>
      <w:r w:rsidRPr="00211347">
        <w:rPr>
          <w:rFonts w:ascii="Sylfaen" w:eastAsia="Arial Unicode MS" w:hAnsi="Sylfaen" w:cs="Arial Unicode MS"/>
          <w:sz w:val="20"/>
          <w:szCs w:val="20"/>
        </w:rPr>
        <w:t xml:space="preserve">სასჯელაღსრულებისა და პრობაციის სამინისტროში  არსებული სტატისტიკა მსჯავრდებულთა განაწილების თაობაზე მშრალია, დაყოფილია მხოლოდ სქესის (ქალი/მამაკაცი), სრულწლოვანება-არასრულწლოვანებისა და </w:t>
      </w:r>
      <w:proofErr w:type="spellStart"/>
      <w:r w:rsidRPr="00211347">
        <w:rPr>
          <w:rFonts w:ascii="Sylfaen" w:eastAsia="Arial Unicode MS" w:hAnsi="Sylfaen" w:cs="Arial Unicode MS"/>
          <w:sz w:val="20"/>
          <w:szCs w:val="20"/>
        </w:rPr>
        <w:t>თვების</w:t>
      </w:r>
      <w:proofErr w:type="spellEnd"/>
      <w:r w:rsidRPr="00211347">
        <w:rPr>
          <w:rFonts w:ascii="Sylfaen" w:eastAsia="Arial Unicode MS" w:hAnsi="Sylfaen" w:cs="Arial Unicode MS"/>
          <w:sz w:val="20"/>
          <w:szCs w:val="20"/>
        </w:rPr>
        <w:t xml:space="preserve"> მიხედვით და არ იძლევა სრულყოფილ სურათს მსჯავრდებულის იდენტობის/ორიენტაციისა თუ სხვა ნიშნის  მიხედვით გადანაწილების პრაქტიკის თაობაზე.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საქართველოს სასჯელაღსრულების დაწესებულებებში პატიმართა არაფორმალურ დაყოფასა და  </w:t>
      </w:r>
      <w:proofErr w:type="spellStart"/>
      <w:r w:rsidRPr="00211347">
        <w:rPr>
          <w:rFonts w:ascii="Sylfaen" w:eastAsia="Arial Unicode MS" w:hAnsi="Sylfaen" w:cs="Arial Unicode MS"/>
          <w:sz w:val="20"/>
          <w:szCs w:val="20"/>
        </w:rPr>
        <w:t>ე.წ</w:t>
      </w:r>
      <w:proofErr w:type="spellEnd"/>
      <w:r w:rsidRPr="00211347">
        <w:rPr>
          <w:rFonts w:ascii="Sylfaen" w:eastAsia="Arial Unicode MS" w:hAnsi="Sylfaen" w:cs="Arial Unicode MS"/>
          <w:sz w:val="20"/>
          <w:szCs w:val="20"/>
        </w:rPr>
        <w:t>. "საქათმის" არსებობის თაობაზე</w:t>
      </w:r>
      <w:r w:rsidRPr="00211347">
        <w:rPr>
          <w:rFonts w:ascii="Sylfaen" w:eastAsia="Merriweather" w:hAnsi="Sylfaen" w:cs="Merriweather"/>
          <w:sz w:val="20"/>
          <w:szCs w:val="20"/>
          <w:vertAlign w:val="superscript"/>
        </w:rPr>
        <w:footnoteReference w:id="102"/>
      </w:r>
      <w:r w:rsidRPr="00211347">
        <w:rPr>
          <w:rFonts w:ascii="Sylfaen" w:eastAsia="Arial Unicode MS" w:hAnsi="Sylfaen" w:cs="Arial Unicode MS"/>
          <w:sz w:val="20"/>
          <w:szCs w:val="20"/>
        </w:rPr>
        <w:t xml:space="preserve"> საუბრობს როგორც სახალხო დამცველი, ისე - არასამთავრობო ორგანიზაციები. საზოგადოებრივი ორგანიზაცია "იდენტობა"-ს მიერ 2013 წელს ჩატარებულ კვლევაში განმარტებულია: “საქათმე” არაოფიციალურად ეწოდება საქართველოს სასჯელაღსრულების დაწესებულებებში არსებულ იმ საკნებს ან ბარაკებს, სადაც თავსდება და სასჯელს იხდის პატიმართა გარკვეული ჯგუფი. ჯგუფში მოხვედრის მიზეზი შეიძლება იყოს: პატიმრის სექსუალური ორიენტაცია ან გენდერული იდენტობა, როგორც ნამდვილი, ისე - ნავარაუდევი; დანაშაულის ტიპი, რისთვისაც პატიმარი იხდის სასჯელს. ნათელია, რომ სასჯელაღსრულებისა და პრობაციის სამინისტრო ამ პრობლემას კარგად იცნობს. თუმცა, დღემდე არ შეუმუშავებია პოლიტიკა აღნიშნული მავნე პრაქტიკის აღმოფხვრის მიზნით.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lastRenderedPageBreak/>
        <w:t xml:space="preserve">მსმ პატიმრებისთვის კონფიდენციალური საჩივრის გაგზავნაზე ხელმისაწვდომობის საკითხიც ბუნდოვანია, რადგან სამინისტროს მიერ მოწოდებულ ინფორმაციაში შეუძლებელია მისი იდენტიფიცირება.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გასათვალისწინებელია , რომ გეგმა არ მოიცავს ისეთ მნიშვნელოვან საკითხს, როგორიცაა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პირების მიერ სასჯელაღსრულების დაწესებულებაში ხანგრძლივი და საოჯახო </w:t>
      </w:r>
      <w:proofErr w:type="spellStart"/>
      <w:r w:rsidRPr="00211347">
        <w:rPr>
          <w:rFonts w:ascii="Sylfaen" w:eastAsia="Arial Unicode MS" w:hAnsi="Sylfaen" w:cs="Arial Unicode MS"/>
          <w:sz w:val="20"/>
          <w:szCs w:val="20"/>
        </w:rPr>
        <w:t>პაემნების</w:t>
      </w:r>
      <w:proofErr w:type="spellEnd"/>
      <w:r w:rsidRPr="00211347">
        <w:rPr>
          <w:rFonts w:ascii="Sylfaen" w:eastAsia="Arial Unicode MS" w:hAnsi="Sylfaen" w:cs="Arial Unicode MS"/>
          <w:sz w:val="20"/>
          <w:szCs w:val="20"/>
        </w:rPr>
        <w:t xml:space="preserve"> გამოყენების უზრუნველყოფა. მართალია დღეისათვის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ჯგუფის წარმომადგენელ მსჯავრდებულებს აქვთ ხანმოკლე და ვიდეო </w:t>
      </w:r>
      <w:proofErr w:type="spellStart"/>
      <w:r w:rsidRPr="00211347">
        <w:rPr>
          <w:rFonts w:ascii="Sylfaen" w:eastAsia="Arial Unicode MS" w:hAnsi="Sylfaen" w:cs="Arial Unicode MS"/>
          <w:sz w:val="20"/>
          <w:szCs w:val="20"/>
        </w:rPr>
        <w:t>პაემნების</w:t>
      </w:r>
      <w:proofErr w:type="spellEnd"/>
      <w:r w:rsidRPr="00211347">
        <w:rPr>
          <w:rFonts w:ascii="Sylfaen" w:eastAsia="Arial Unicode MS" w:hAnsi="Sylfaen" w:cs="Arial Unicode MS"/>
          <w:sz w:val="20"/>
          <w:szCs w:val="20"/>
        </w:rPr>
        <w:t xml:space="preserve"> გამოყენების საშუალება, თუმცა ხანგრძლივი და საოჯახო </w:t>
      </w:r>
      <w:proofErr w:type="spellStart"/>
      <w:r w:rsidRPr="00211347">
        <w:rPr>
          <w:rFonts w:ascii="Sylfaen" w:eastAsia="Arial Unicode MS" w:hAnsi="Sylfaen" w:cs="Arial Unicode MS"/>
          <w:sz w:val="20"/>
          <w:szCs w:val="20"/>
        </w:rPr>
        <w:t>პაემნის</w:t>
      </w:r>
      <w:proofErr w:type="spellEnd"/>
      <w:r w:rsidRPr="00211347">
        <w:rPr>
          <w:rFonts w:ascii="Sylfaen" w:eastAsia="Arial Unicode MS" w:hAnsi="Sylfaen" w:cs="Arial Unicode MS"/>
          <w:sz w:val="20"/>
          <w:szCs w:val="20"/>
        </w:rPr>
        <w:t xml:space="preserve"> უფლების შეზღუდვით უდიდესი ზიანი ადგებათ როგორც დასახელებული ჯგუფის პირებს, ისე მათ პარტნიორებს.  გამომდინარე იქიდან, რომ ქართული კანონმდებლობა არ იცნობს ერთსქესიან პირთა ქორწინების ან/და პარტნიორობის სამართლებრივ რეგულაციებს, ცალსახაა რომ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პირებისათვის შეუძლებელი ხდება საკუთარ პარტნიორთან ერთად ისარგებლონ საოჯახო და ხანგრძლივი </w:t>
      </w:r>
      <w:proofErr w:type="spellStart"/>
      <w:r w:rsidRPr="00211347">
        <w:rPr>
          <w:rFonts w:ascii="Sylfaen" w:eastAsia="Arial Unicode MS" w:hAnsi="Sylfaen" w:cs="Arial Unicode MS"/>
          <w:sz w:val="20"/>
          <w:szCs w:val="20"/>
        </w:rPr>
        <w:t>პაემნის</w:t>
      </w:r>
      <w:proofErr w:type="spellEnd"/>
      <w:r w:rsidRPr="00211347">
        <w:rPr>
          <w:rFonts w:ascii="Sylfaen" w:eastAsia="Arial Unicode MS" w:hAnsi="Sylfaen" w:cs="Arial Unicode MS"/>
          <w:sz w:val="20"/>
          <w:szCs w:val="20"/>
        </w:rPr>
        <w:t xml:space="preserve"> უფლებით და ამასთან არ არსებობს სამართლებრივი გზა ამგვარი უფლების მოპოვებისათვის.</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keepNext/>
        <w:keepLines/>
        <w:spacing w:before="120" w:after="0" w:line="240" w:lineRule="auto"/>
        <w:ind w:right="755"/>
        <w:jc w:val="both"/>
        <w:outlineLvl w:val="1"/>
        <w:rPr>
          <w:rFonts w:ascii="Sylfaen" w:eastAsia="Merriweather" w:hAnsi="Sylfaen" w:cs="Merriweather"/>
          <w:sz w:val="20"/>
          <w:szCs w:val="20"/>
        </w:rPr>
      </w:pPr>
      <w:r w:rsidRPr="00211347">
        <w:rPr>
          <w:rFonts w:ascii="Sylfaen" w:eastAsia="Arial Unicode MS" w:hAnsi="Sylfaen" w:cs="Arial Unicode MS"/>
          <w:b/>
          <w:sz w:val="20"/>
          <w:szCs w:val="20"/>
        </w:rPr>
        <w:t>მიზანი</w:t>
      </w:r>
      <w:r w:rsidRPr="00211347">
        <w:rPr>
          <w:rFonts w:ascii="Sylfaen" w:eastAsia="Arial Unicode MS" w:hAnsi="Sylfaen" w:cs="Arial Unicode MS"/>
          <w:sz w:val="20"/>
          <w:szCs w:val="20"/>
        </w:rPr>
        <w:t xml:space="preserve"> 4.5: მსჯავრდებულთა და ბრალდებულთა სამედიცინო მომსახურების გაუმჯობესება </w:t>
      </w:r>
    </w:p>
    <w:p w:rsidR="00211347" w:rsidRPr="00211347" w:rsidRDefault="00211347" w:rsidP="00211347">
      <w:pPr>
        <w:keepNext/>
        <w:keepLines/>
        <w:spacing w:before="120" w:after="0" w:line="240" w:lineRule="auto"/>
        <w:ind w:right="755"/>
        <w:jc w:val="both"/>
        <w:outlineLvl w:val="1"/>
        <w:rPr>
          <w:rFonts w:ascii="Sylfaen" w:eastAsia="Merriweather" w:hAnsi="Sylfaen" w:cs="Merriweather"/>
          <w:sz w:val="20"/>
          <w:szCs w:val="20"/>
        </w:rPr>
      </w:pPr>
      <w:r w:rsidRPr="00211347">
        <w:rPr>
          <w:rFonts w:ascii="Sylfaen" w:eastAsia="Arial Unicode MS" w:hAnsi="Sylfaen" w:cs="Arial Unicode MS"/>
          <w:b/>
          <w:sz w:val="20"/>
          <w:szCs w:val="20"/>
        </w:rPr>
        <w:t>ამოცანა</w:t>
      </w:r>
      <w:r w:rsidRPr="00211347">
        <w:rPr>
          <w:rFonts w:ascii="Sylfaen" w:eastAsia="Arial Unicode MS" w:hAnsi="Sylfaen" w:cs="Arial Unicode MS"/>
          <w:sz w:val="20"/>
          <w:szCs w:val="20"/>
        </w:rPr>
        <w:t xml:space="preserve"> 4.5.6: ეფექტიანი ღონისძიებების განხორციელება მოწყვლადი ჯგუფებისთვის ჯანმრთელობის დაცვის ხელმისაწვდომობის უზრუნველსაყოფად.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t>საქმიანობა</w:t>
      </w:r>
      <w:r w:rsidRPr="00211347">
        <w:rPr>
          <w:rFonts w:ascii="Sylfaen" w:eastAsia="Merriweather" w:hAnsi="Sylfaen" w:cs="Merriweather"/>
          <w:sz w:val="20"/>
          <w:szCs w:val="20"/>
        </w:rPr>
        <w:t xml:space="preserve"> 4.5.6.1:</w:t>
      </w:r>
      <w:r w:rsidRPr="00211347">
        <w:rPr>
          <w:rFonts w:ascii="Sylfaen" w:eastAsia="Arial Unicode MS" w:hAnsi="Sylfaen" w:cs="Arial Unicode MS"/>
          <w:sz w:val="20"/>
          <w:szCs w:val="20"/>
        </w:rPr>
        <w:t xml:space="preserve"> საერთაშორისო და ადგილობრივ კომპეტენტურ ორგანიზაციებთან/სტრუქტურებთან თანამშრომლობით შესაბამისი სასწავლო პროგრამების მომზადება და არსებული პროგრამების განახლება-გაუმჯობესება; სასწავლო ცენტრში არსებულ ყველა ძირითად სასწავლო პროგრამაში მოწყვლად ჯგუფებთან დაკავშირებული თემატიკის შეტანა; ჯანმრთელობის დაცვის უფლების ყოველგვარი დისკრიმინაციის გარეშე უზრუნველყოფის მიზნით, სისტემის სამედიცინო პერსონალის მომზადება/გადამზადება სპეციალური საჭიროებების მქონე პირთა ადეკვატური სამედიცინო მომსახურების საკითხებზე - საერთაშორისო რეკომენდაციებისა და ადგილობრივი სამართლებრივი რეგულაციების გათვალისწინებით;</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ინდიკატორი: მომზადებული და განახლებული პროგრამების რაოდენობა; ჩატარებული ტრენინგების რაოდენობა; ძირითად პროგრამებში აღნიშნული თემატიკის შესაბამისი სესიების რაოდენობა; მომზადებულ თანამშრომელთა რაოდენობა</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სასჯელაღსრულებისა და პრობაციის სასწავლო ცენტრის მიერ მოწოდებული ინფორმაციის  მიხედვით</w:t>
      </w:r>
      <w:r w:rsidRPr="00211347">
        <w:rPr>
          <w:rFonts w:ascii="Sylfaen" w:eastAsia="Merriweather" w:hAnsi="Sylfaen" w:cs="Merriweather"/>
          <w:sz w:val="20"/>
          <w:szCs w:val="20"/>
          <w:vertAlign w:val="superscript"/>
        </w:rPr>
        <w:footnoteReference w:id="103"/>
      </w:r>
      <w:r w:rsidRPr="00211347">
        <w:rPr>
          <w:rFonts w:ascii="Sylfaen" w:eastAsia="Arial Unicode MS" w:hAnsi="Sylfaen" w:cs="Arial Unicode MS"/>
          <w:sz w:val="20"/>
          <w:szCs w:val="20"/>
        </w:rPr>
        <w:t xml:space="preserve">, 2016 წელს, შემუშავდა გრძელვადიანი სასწავლო პროგრამა, პენიტენციური სისტემის სამედიცინო პერსონალის სწავლებისთვის. გრძელვადიანი სასწავლო პროგრამა ითვალისწინებს სამედიცინო პერსონალისთვის მსჯავრდებულთა/ბრალდებულთა განსაკუთრებულ კატეგორიებთან (მათ შორის </w:t>
      </w:r>
      <w:proofErr w:type="spellStart"/>
      <w:r w:rsidRPr="00211347">
        <w:rPr>
          <w:rFonts w:ascii="Sylfaen" w:eastAsia="Arial Unicode MS" w:hAnsi="Sylfaen" w:cs="Arial Unicode MS"/>
          <w:sz w:val="20"/>
          <w:szCs w:val="20"/>
        </w:rPr>
        <w:t>ლგბტ</w:t>
      </w:r>
      <w:proofErr w:type="spellEnd"/>
      <w:r w:rsidRPr="00211347">
        <w:rPr>
          <w:rFonts w:ascii="Sylfaen" w:eastAsia="Arial Unicode MS" w:hAnsi="Sylfaen" w:cs="Arial Unicode MS"/>
          <w:sz w:val="20"/>
          <w:szCs w:val="20"/>
        </w:rPr>
        <w:t xml:space="preserve"> პირები) პატიმართა მოპყრობის თავისებურებების, ეროვნული კანონმდებლობის და საერთაშორისო სტანდარტების შესახებ უახლესი მიდგომების მიწოდებასა და მათი არსებული ცოდნის დონის გაუმჯობესებას. აღნიშნული პროგრამის მიხედვით სამედიცინო პერსონალის გადამზადების დაწყება იგეგმება 2017 წლის მეოთხე კვარტლიდან (ერთი ჯგუფი - 15 მონაწილე).</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სასწავლო ცენტრის მიერ მოწოდებულ სასწავლო მასალაში არ იკვეთება სპეციფიკური თემები სასჯელაღსრულების სისტემაში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უფლებების, </w:t>
      </w:r>
      <w:proofErr w:type="spellStart"/>
      <w:r w:rsidRPr="00211347">
        <w:rPr>
          <w:rFonts w:ascii="Sylfaen" w:eastAsia="Arial Unicode MS" w:hAnsi="Sylfaen" w:cs="Arial Unicode MS"/>
          <w:sz w:val="20"/>
          <w:szCs w:val="20"/>
        </w:rPr>
        <w:t>მოპრყობის</w:t>
      </w:r>
      <w:proofErr w:type="spellEnd"/>
      <w:r w:rsidRPr="00211347">
        <w:rPr>
          <w:rFonts w:ascii="Sylfaen" w:eastAsia="Arial Unicode MS" w:hAnsi="Sylfaen" w:cs="Arial Unicode MS"/>
          <w:sz w:val="20"/>
          <w:szCs w:val="20"/>
        </w:rPr>
        <w:t xml:space="preserve"> ან საჭიროებების თაობაზე, გარდა </w:t>
      </w:r>
      <w:proofErr w:type="spellStart"/>
      <w:r w:rsidRPr="00211347">
        <w:rPr>
          <w:rFonts w:ascii="Sylfaen" w:eastAsia="Arial Unicode MS" w:hAnsi="Sylfaen" w:cs="Arial Unicode MS"/>
          <w:sz w:val="20"/>
          <w:szCs w:val="20"/>
        </w:rPr>
        <w:t>იოგაკარტას</w:t>
      </w:r>
      <w:proofErr w:type="spellEnd"/>
      <w:r w:rsidRPr="00211347">
        <w:rPr>
          <w:rFonts w:ascii="Sylfaen" w:eastAsia="Arial Unicode MS" w:hAnsi="Sylfaen" w:cs="Arial Unicode MS"/>
          <w:sz w:val="20"/>
          <w:szCs w:val="20"/>
        </w:rPr>
        <w:t xml:space="preserve"> პრინციპებისა. არც სამდივნოს შუალედური ანგარიში იძლევა სრულყოფილ ინფორმაციას იმის თაობაზე, თუ კონკრეტულად </w:t>
      </w:r>
      <w:proofErr w:type="spellStart"/>
      <w:r w:rsidRPr="00211347">
        <w:rPr>
          <w:rFonts w:ascii="Sylfaen" w:eastAsia="Arial Unicode MS" w:hAnsi="Sylfaen" w:cs="Arial Unicode MS"/>
          <w:sz w:val="20"/>
          <w:szCs w:val="20"/>
        </w:rPr>
        <w:t>რისი</w:t>
      </w:r>
      <w:proofErr w:type="spellEnd"/>
      <w:r w:rsidRPr="00211347">
        <w:rPr>
          <w:rFonts w:ascii="Sylfaen" w:eastAsia="Arial Unicode MS" w:hAnsi="Sylfaen" w:cs="Arial Unicode MS"/>
          <w:sz w:val="20"/>
          <w:szCs w:val="20"/>
        </w:rPr>
        <w:t xml:space="preserve"> სწავლება მიმდინარეობს სასჯელაღსრულებისა და პრობაციის სასწავლო ცენტრში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პირებთან დაკავშირებული საკითხების შესახებ.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lastRenderedPageBreak/>
        <w:t xml:space="preserve">ამოცანის სრულად შესასრულებლად მნიშვნელოვანი და სასურველი იყო  იმ ორგანიზაციებთან თანამშრომლობით, რომლებიც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საკითხებზე მუშაობენ, სასჯელაღსრულების სისტემაში დასაქმებული სამედიცინო  პერსონალისთვის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ბრალდებულთა/მსჯავრდებულთა უფლებების, </w:t>
      </w:r>
      <w:proofErr w:type="spellStart"/>
      <w:r w:rsidRPr="00211347">
        <w:rPr>
          <w:rFonts w:ascii="Sylfaen" w:eastAsia="Arial Unicode MS" w:hAnsi="Sylfaen" w:cs="Arial Unicode MS"/>
          <w:sz w:val="20"/>
          <w:szCs w:val="20"/>
        </w:rPr>
        <w:t>მოპრყობის</w:t>
      </w:r>
      <w:proofErr w:type="spellEnd"/>
      <w:r w:rsidRPr="00211347">
        <w:rPr>
          <w:rFonts w:ascii="Sylfaen" w:eastAsia="Arial Unicode MS" w:hAnsi="Sylfaen" w:cs="Arial Unicode MS"/>
          <w:sz w:val="20"/>
          <w:szCs w:val="20"/>
        </w:rPr>
        <w:t xml:space="preserve"> და საჭიროებების თაობაზე ტრენინგ მოდულის შემუშავება და აღნიშნული მოდულის </w:t>
      </w:r>
      <w:proofErr w:type="spellStart"/>
      <w:r w:rsidRPr="00211347">
        <w:rPr>
          <w:rFonts w:ascii="Sylfaen" w:eastAsia="Arial Unicode MS" w:hAnsi="Sylfaen" w:cs="Arial Unicode MS"/>
          <w:sz w:val="20"/>
          <w:szCs w:val="20"/>
        </w:rPr>
        <w:t>საფუძელზე</w:t>
      </w:r>
      <w:proofErr w:type="spellEnd"/>
      <w:r w:rsidRPr="00211347">
        <w:rPr>
          <w:rFonts w:ascii="Sylfaen" w:eastAsia="Arial Unicode MS" w:hAnsi="Sylfaen" w:cs="Arial Unicode MS"/>
          <w:sz w:val="20"/>
          <w:szCs w:val="20"/>
        </w:rPr>
        <w:t xml:space="preserve"> სასწავლო ტრენინგების ჩატარება</w:t>
      </w:r>
      <w:r w:rsidRPr="00211347">
        <w:rPr>
          <w:rFonts w:ascii="Sylfaen" w:eastAsia="Merriweather" w:hAnsi="Sylfaen" w:cs="Merriweather"/>
          <w:sz w:val="20"/>
          <w:szCs w:val="20"/>
        </w:rPr>
        <w:t xml:space="preserve">.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Merriweather" w:hAnsi="Sylfaen" w:cs="Merriweather"/>
          <w:sz w:val="20"/>
          <w:szCs w:val="20"/>
        </w:rPr>
        <w:t xml:space="preserve">აღსანიშნავია, რომ დასახელებული ამოცანის შესასრულებლად გეგმა ითვალისწინებს მხოლოდ ზემოთ განხილულ აქტივობას. მართალია სისტემის სამედიცინო პერსონალის გადამზადება ნაწილია დასახელებული პრობლემის, თუმცა ცალსახაა რომ სასჯელაღსრულების სისტემაში მოწყვლადი ჯგუფების </w:t>
      </w:r>
      <w:r w:rsidRPr="00211347">
        <w:rPr>
          <w:rFonts w:ascii="Sylfaen" w:eastAsia="Arial Unicode MS" w:hAnsi="Sylfaen" w:cs="Arial Unicode MS"/>
          <w:sz w:val="20"/>
          <w:szCs w:val="20"/>
        </w:rPr>
        <w:t xml:space="preserve">ჯანმრთელობის დაცვის ხელმისაწვდომობის უზრუნველსაყოფად მხოლოდ ეს აქტივობა ვერ იქნება </w:t>
      </w:r>
      <w:proofErr w:type="spellStart"/>
      <w:r w:rsidRPr="00211347">
        <w:rPr>
          <w:rFonts w:ascii="Sylfaen" w:eastAsia="Arial Unicode MS" w:hAnsi="Sylfaen" w:cs="Arial Unicode MS"/>
          <w:sz w:val="20"/>
          <w:szCs w:val="20"/>
        </w:rPr>
        <w:t>იქნება</w:t>
      </w:r>
      <w:proofErr w:type="spellEnd"/>
      <w:r w:rsidRPr="00211347">
        <w:rPr>
          <w:rFonts w:ascii="Sylfaen" w:eastAsia="Arial Unicode MS" w:hAnsi="Sylfaen" w:cs="Arial Unicode MS"/>
          <w:sz w:val="20"/>
          <w:szCs w:val="20"/>
        </w:rPr>
        <w:t xml:space="preserve"> საკმარისი, თუნდაც მისი სრულად შესრულების შემთხვევაში. </w:t>
      </w:r>
    </w:p>
    <w:p w:rsidR="00211347" w:rsidRPr="00211347" w:rsidRDefault="00211347" w:rsidP="00211347">
      <w:pPr>
        <w:keepNext/>
        <w:keepLines/>
        <w:spacing w:before="120" w:after="0" w:line="240" w:lineRule="auto"/>
        <w:ind w:right="755"/>
        <w:jc w:val="both"/>
        <w:outlineLvl w:val="1"/>
        <w:rPr>
          <w:rFonts w:ascii="Sylfaen" w:eastAsia="Merriweather" w:hAnsi="Sylfaen" w:cs="Merriweather"/>
          <w:sz w:val="20"/>
          <w:szCs w:val="20"/>
        </w:rPr>
      </w:pPr>
      <w:r w:rsidRPr="00211347">
        <w:rPr>
          <w:rFonts w:ascii="Sylfaen" w:eastAsia="Arial Unicode MS" w:hAnsi="Sylfaen" w:cs="Arial Unicode MS"/>
          <w:b/>
          <w:sz w:val="20"/>
          <w:szCs w:val="20"/>
        </w:rPr>
        <w:t>მიზანი</w:t>
      </w:r>
      <w:r w:rsidRPr="00211347">
        <w:rPr>
          <w:rFonts w:ascii="Sylfaen" w:eastAsia="Arial Unicode MS" w:hAnsi="Sylfaen" w:cs="Arial Unicode MS"/>
          <w:sz w:val="20"/>
          <w:szCs w:val="20"/>
        </w:rPr>
        <w:t xml:space="preserve"> 4.6: პატიმართა განსაკუთრებული კატეგორიების უფლებების დაცვის უზრუნველყოფა </w:t>
      </w:r>
    </w:p>
    <w:p w:rsidR="00211347" w:rsidRPr="00211347" w:rsidRDefault="00211347" w:rsidP="00211347">
      <w:pPr>
        <w:keepNext/>
        <w:keepLines/>
        <w:spacing w:before="120" w:after="0" w:line="240" w:lineRule="auto"/>
        <w:ind w:right="755"/>
        <w:jc w:val="both"/>
        <w:outlineLvl w:val="1"/>
        <w:rPr>
          <w:rFonts w:ascii="Sylfaen" w:eastAsia="Merriweather" w:hAnsi="Sylfaen" w:cs="Merriweather"/>
          <w:sz w:val="20"/>
          <w:szCs w:val="20"/>
        </w:rPr>
      </w:pPr>
      <w:r w:rsidRPr="00211347">
        <w:rPr>
          <w:rFonts w:ascii="Sylfaen" w:eastAsia="Arial Unicode MS" w:hAnsi="Sylfaen" w:cs="Arial Unicode MS"/>
          <w:b/>
          <w:sz w:val="20"/>
          <w:szCs w:val="20"/>
        </w:rPr>
        <w:t>ამოცანა</w:t>
      </w:r>
      <w:r w:rsidRPr="00211347">
        <w:rPr>
          <w:rFonts w:ascii="Sylfaen" w:eastAsia="Arial Unicode MS" w:hAnsi="Sylfaen" w:cs="Arial Unicode MS"/>
          <w:sz w:val="20"/>
          <w:szCs w:val="20"/>
        </w:rPr>
        <w:t xml:space="preserve"> 4.6.1: პატიმართა განსაკუთრებული კატეგორიის უფლებების სწავლება</w:t>
      </w:r>
    </w:p>
    <w:p w:rsidR="00211347" w:rsidRPr="00211347" w:rsidRDefault="00211347" w:rsidP="00211347">
      <w:pPr>
        <w:keepNext/>
        <w:keepLines/>
        <w:spacing w:before="120" w:after="0" w:line="240" w:lineRule="auto"/>
        <w:ind w:right="755"/>
        <w:jc w:val="both"/>
        <w:outlineLvl w:val="1"/>
        <w:rPr>
          <w:rFonts w:ascii="Sylfaen" w:eastAsia="Merriweather" w:hAnsi="Sylfaen" w:cs="Merriweather"/>
          <w:sz w:val="20"/>
          <w:szCs w:val="20"/>
        </w:rPr>
      </w:pPr>
      <w:r w:rsidRPr="00211347">
        <w:rPr>
          <w:rFonts w:ascii="Sylfaen" w:eastAsia="Arial Unicode MS" w:hAnsi="Sylfaen" w:cs="Arial Unicode MS"/>
          <w:b/>
          <w:sz w:val="20"/>
          <w:szCs w:val="20"/>
        </w:rPr>
        <w:t>საქმიანობა</w:t>
      </w:r>
      <w:r w:rsidRPr="00211347">
        <w:rPr>
          <w:rFonts w:ascii="Sylfaen" w:eastAsia="Arial Unicode MS" w:hAnsi="Sylfaen" w:cs="Arial Unicode MS"/>
          <w:sz w:val="20"/>
          <w:szCs w:val="20"/>
        </w:rPr>
        <w:t xml:space="preserve"> 4.6.1.1: სასჯელაღსრულების სისტემის იმ თანამშრომელთა სასწავლო პროგრამაში, რომლებსაც შეხება აქვთ ბრალდებულებთან და მსჯავრდებულებთან, პატიმართა განსაკუთრებული კატეგორიის უფლებების შესახებ საგნის დამატება; </w:t>
      </w:r>
    </w:p>
    <w:p w:rsidR="00211347" w:rsidRPr="00211347" w:rsidRDefault="00211347" w:rsidP="00211347">
      <w:pPr>
        <w:keepNext/>
        <w:keepLines/>
        <w:spacing w:before="120" w:after="0" w:line="240" w:lineRule="auto"/>
        <w:ind w:right="755"/>
        <w:jc w:val="both"/>
        <w:outlineLvl w:val="1"/>
        <w:rPr>
          <w:rFonts w:ascii="Sylfaen" w:eastAsia="Merriweather" w:hAnsi="Sylfaen" w:cs="Merriweather"/>
          <w:sz w:val="20"/>
          <w:szCs w:val="20"/>
        </w:rPr>
      </w:pPr>
      <w:r w:rsidRPr="00211347">
        <w:rPr>
          <w:rFonts w:ascii="Sylfaen" w:eastAsia="Arial Unicode MS" w:hAnsi="Sylfaen" w:cs="Arial Unicode MS"/>
          <w:sz w:val="20"/>
          <w:szCs w:val="20"/>
        </w:rPr>
        <w:t xml:space="preserve">ინდიკატორი: სასწავლო პროგრამაში შესულია საგანი პატიმართა განსაკუთრებული კატეგორიები (ქალები, არასრულწლოვნები, შეზღუდული შესაძლებლობის მქონე პირები, უცხოელი პატიმრები, ხანდაზმული პატიმრები, უვადო ან გრძელვადიანი პატიმრები, </w:t>
      </w:r>
      <w:proofErr w:type="spellStart"/>
      <w:r w:rsidRPr="00211347">
        <w:rPr>
          <w:rFonts w:ascii="Sylfaen" w:eastAsia="Arial Unicode MS" w:hAnsi="Sylfaen" w:cs="Arial Unicode MS"/>
          <w:sz w:val="20"/>
          <w:szCs w:val="20"/>
        </w:rPr>
        <w:t>ლგბტ</w:t>
      </w:r>
      <w:proofErr w:type="spellEnd"/>
      <w:r w:rsidRPr="00211347">
        <w:rPr>
          <w:rFonts w:ascii="Sylfaen" w:eastAsia="Arial Unicode MS" w:hAnsi="Sylfaen" w:cs="Arial Unicode MS"/>
          <w:sz w:val="20"/>
          <w:szCs w:val="20"/>
        </w:rPr>
        <w:t xml:space="preserve"> პატიმრები)</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სასჯელაღსრულებისა და პრობაციის სასწავლო ცენტრის მიერ მოწოდებული ინფორმაციის</w:t>
      </w:r>
      <w:r w:rsidRPr="00211347">
        <w:rPr>
          <w:rFonts w:ascii="Sylfaen" w:eastAsia="Merriweather" w:hAnsi="Sylfaen" w:cs="Merriweather"/>
          <w:sz w:val="20"/>
          <w:szCs w:val="20"/>
          <w:vertAlign w:val="superscript"/>
        </w:rPr>
        <w:footnoteReference w:id="104"/>
      </w:r>
      <w:r w:rsidRPr="00211347">
        <w:rPr>
          <w:rFonts w:ascii="Sylfaen" w:eastAsia="Arial Unicode MS" w:hAnsi="Sylfaen" w:cs="Arial Unicode MS"/>
          <w:sz w:val="20"/>
          <w:szCs w:val="20"/>
        </w:rPr>
        <w:t xml:space="preserve">  მიხედვით, სასწავლო ცენტრში მოქმედ ყველა ძირითად სასწავლო პროგრამაში მნიშვნელოვანი ყურადღება ეთმობა განსაკუთრებული კატეგორიებთან, მათ შორის </w:t>
      </w:r>
      <w:proofErr w:type="spellStart"/>
      <w:r w:rsidRPr="00211347">
        <w:rPr>
          <w:rFonts w:ascii="Sylfaen" w:eastAsia="Arial Unicode MS" w:hAnsi="Sylfaen" w:cs="Arial Unicode MS"/>
          <w:sz w:val="20"/>
          <w:szCs w:val="20"/>
        </w:rPr>
        <w:t>ლგბტ</w:t>
      </w:r>
      <w:proofErr w:type="spellEnd"/>
      <w:r w:rsidRPr="00211347">
        <w:rPr>
          <w:rFonts w:ascii="Sylfaen" w:eastAsia="Arial Unicode MS" w:hAnsi="Sylfaen" w:cs="Arial Unicode MS"/>
          <w:sz w:val="20"/>
          <w:szCs w:val="20"/>
        </w:rPr>
        <w:t xml:space="preserve"> ბრალდებულებთან/მსჯავრდებულებთან მოპყრობის თავისებურებების სწავლებას, ადგილობრივი და საერთაშორისო სტანდარტების მიხედვით. აღნიშნული პროგრამებით 2016 წელს მომზადება/გადამზადება გაიარა პენიტენციური დაწესებულებების 1729 მოსამსახურემ, ხოლო 2017 წელს - 212 მოსამსახურემ. საქართველოს სასჯელაღსრულებისა და პრობაციის სამინისტროს სისტემის სტატისტიკის 2016 წლის წლიური ანგარიშის მიხედვით სამინისტროს სისტემის შტატიანი მოსამსახურეების რაოდენობა 2016 წლის ბოლოს 3 783 იყო. შესაბამისად,  გადამზადება გაიარა სამინისტროს თანამშრომელთა ნახევარზე მეტმა. </w:t>
      </w:r>
    </w:p>
    <w:p w:rsidR="00211347" w:rsidRPr="00211347" w:rsidRDefault="00211347" w:rsidP="00211347">
      <w:pPr>
        <w:shd w:val="clear" w:color="auto" w:fill="FFFFFF"/>
        <w:spacing w:before="120" w:after="0" w:line="240" w:lineRule="auto"/>
        <w:jc w:val="both"/>
        <w:rPr>
          <w:rFonts w:ascii="Sylfaen" w:eastAsia="Merriweather" w:hAnsi="Sylfaen" w:cs="Merriweather"/>
          <w:sz w:val="20"/>
          <w:szCs w:val="20"/>
        </w:rPr>
      </w:pPr>
      <w:proofErr w:type="spellStart"/>
      <w:r w:rsidRPr="00211347">
        <w:rPr>
          <w:rFonts w:ascii="Sylfaen" w:eastAsia="Arial Unicode MS" w:hAnsi="Sylfaen" w:cs="Arial Unicode MS"/>
          <w:sz w:val="20"/>
          <w:szCs w:val="20"/>
        </w:rPr>
        <w:t>უდაოდ</w:t>
      </w:r>
      <w:proofErr w:type="spellEnd"/>
      <w:r w:rsidRPr="00211347">
        <w:rPr>
          <w:rFonts w:ascii="Sylfaen" w:eastAsia="Arial Unicode MS" w:hAnsi="Sylfaen" w:cs="Arial Unicode MS"/>
          <w:sz w:val="20"/>
          <w:szCs w:val="20"/>
        </w:rPr>
        <w:t xml:space="preserve"> წინ გადადგმული ნაბიჯია სასწავლო პროგრამაში განსაკუთრებული კატეგორიებისა და მათთან მოპყრობის თავისებურებების შესახებ კურსის დამატება. პროგრამა მოიცავს ევროპულ ციხის წესებს; პატიმრებთან მოპყრობის მინიმალურ სტანდარტულ წესებს; ქალ პატიმართა მოპყრობისა და მსჯავრდებულ ქალთა არასაპატიმრო ღონისძიებების შესახებ წესებს, მაგრამ კონკრეტულად არაა ჩაშლილი ის საკითხები, რომლებიც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პატიმრების სასჯელაღსრულების სისტემაში მოპყრობის სპეციფიკას ითვალისწინებს. ამასთანავე, შეუძლებელია მოწყვლადი ჯგუფების შესახებ სწავლებას ეთმობოდეს მხოლოდ 4 აკადემიური საათი, ვინაიდან თემატიკა არის უკიდურესად მგრძნობიარე და საჭიროებს უფრო სერიოზულ მიდგომას.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სასწავლო ცენტრის მიერ მოწოდებული ინფორმაციის შესწავლის შედეგად ცალსახად არ დგინდება ამოცანის შესრულების შემთხვევაში მიზნის მიღწევის შესაძლებლობა, რადგან არ არსებობს მექანიზმი, </w:t>
      </w:r>
      <w:r w:rsidRPr="00211347">
        <w:rPr>
          <w:rFonts w:ascii="Sylfaen" w:eastAsia="Arial Unicode MS" w:hAnsi="Sylfaen" w:cs="Arial Unicode MS"/>
          <w:sz w:val="20"/>
          <w:szCs w:val="20"/>
        </w:rPr>
        <w:lastRenderedPageBreak/>
        <w:t xml:space="preserve">რომელიც შეაფასებს   უზრუნველყოფს თუ არა ციხის თანამშრომლებისათვის განკუთვნილი სასწავლო პროგრამები პატიმრებისადმი არადისკრიმინაციულ და პატივისცემით მოპყრობას პრაქტიკაში, მიუხედავად მათი სექსუალური ორიენტაციისა და გენდერული იდენტობისა.  </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b/>
          <w:sz w:val="20"/>
          <w:szCs w:val="20"/>
        </w:rPr>
      </w:pPr>
      <w:r w:rsidRPr="00211347">
        <w:rPr>
          <w:rFonts w:ascii="Sylfaen" w:eastAsia="Arial Unicode MS" w:hAnsi="Sylfaen" w:cs="Arial Unicode MS"/>
          <w:b/>
          <w:sz w:val="20"/>
          <w:szCs w:val="20"/>
        </w:rPr>
        <w:t>თავი XII ბავშვთა უფლებების დაცვა</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Merriweather" w:hAnsi="Sylfaen" w:cs="Merriweather"/>
          <w:b/>
          <w:sz w:val="20"/>
          <w:szCs w:val="20"/>
        </w:rPr>
        <w:t>(</w:t>
      </w:r>
      <w:r w:rsidRPr="00211347">
        <w:rPr>
          <w:rFonts w:ascii="Sylfaen" w:eastAsia="Arial Unicode MS" w:hAnsi="Sylfaen" w:cs="Arial Unicode MS"/>
          <w:b/>
          <w:sz w:val="20"/>
          <w:szCs w:val="20"/>
        </w:rPr>
        <w:t xml:space="preserve">ადამიანის უფლებების დაცვის 2016-2017 </w:t>
      </w:r>
      <w:proofErr w:type="spellStart"/>
      <w:r w:rsidRPr="00211347">
        <w:rPr>
          <w:rFonts w:ascii="Sylfaen" w:eastAsia="Arial Unicode MS" w:hAnsi="Sylfaen" w:cs="Arial Unicode MS"/>
          <w:b/>
          <w:sz w:val="20"/>
          <w:szCs w:val="20"/>
        </w:rPr>
        <w:t>წწ</w:t>
      </w:r>
      <w:proofErr w:type="spellEnd"/>
      <w:r w:rsidRPr="00211347">
        <w:rPr>
          <w:rFonts w:ascii="Sylfaen" w:eastAsia="Arial Unicode MS" w:hAnsi="Sylfaen" w:cs="Arial Unicode MS"/>
          <w:b/>
          <w:sz w:val="20"/>
          <w:szCs w:val="20"/>
        </w:rPr>
        <w:t xml:space="preserve"> სამთავრობო სამოქმედო გეგმის დასახელებული თავის დეტალური ანალიზი და განხილული აქტივობის შეფასება  იხილეთ PHR-ის (</w:t>
      </w:r>
      <w:proofErr w:type="spellStart"/>
      <w:r w:rsidRPr="00211347">
        <w:rPr>
          <w:rFonts w:ascii="Sylfaen" w:eastAsia="Arial Unicode MS" w:hAnsi="Sylfaen" w:cs="Arial Unicode MS"/>
          <w:b/>
          <w:sz w:val="20"/>
          <w:szCs w:val="20"/>
        </w:rPr>
        <w:t>Partnership</w:t>
      </w:r>
      <w:proofErr w:type="spellEnd"/>
      <w:r w:rsidRPr="00211347">
        <w:rPr>
          <w:rFonts w:ascii="Sylfaen" w:eastAsia="Arial Unicode MS" w:hAnsi="Sylfaen" w:cs="Arial Unicode MS"/>
          <w:b/>
          <w:sz w:val="20"/>
          <w:szCs w:val="20"/>
        </w:rPr>
        <w:t xml:space="preserve"> </w:t>
      </w:r>
      <w:proofErr w:type="spellStart"/>
      <w:r w:rsidRPr="00211347">
        <w:rPr>
          <w:rFonts w:ascii="Sylfaen" w:eastAsia="Arial Unicode MS" w:hAnsi="Sylfaen" w:cs="Arial Unicode MS"/>
          <w:b/>
          <w:sz w:val="20"/>
          <w:szCs w:val="20"/>
        </w:rPr>
        <w:t>for</w:t>
      </w:r>
      <w:proofErr w:type="spellEnd"/>
      <w:r w:rsidRPr="00211347">
        <w:rPr>
          <w:rFonts w:ascii="Sylfaen" w:eastAsia="Arial Unicode MS" w:hAnsi="Sylfaen" w:cs="Arial Unicode MS"/>
          <w:b/>
          <w:sz w:val="20"/>
          <w:szCs w:val="20"/>
        </w:rPr>
        <w:t xml:space="preserve"> </w:t>
      </w:r>
      <w:proofErr w:type="spellStart"/>
      <w:r w:rsidRPr="00211347">
        <w:rPr>
          <w:rFonts w:ascii="Sylfaen" w:eastAsia="Arial Unicode MS" w:hAnsi="Sylfaen" w:cs="Arial Unicode MS"/>
          <w:b/>
          <w:sz w:val="20"/>
          <w:szCs w:val="20"/>
        </w:rPr>
        <w:t>human</w:t>
      </w:r>
      <w:proofErr w:type="spellEnd"/>
      <w:r w:rsidRPr="00211347">
        <w:rPr>
          <w:rFonts w:ascii="Sylfaen" w:eastAsia="Arial Unicode MS" w:hAnsi="Sylfaen" w:cs="Arial Unicode MS"/>
          <w:b/>
          <w:sz w:val="20"/>
          <w:szCs w:val="20"/>
        </w:rPr>
        <w:t xml:space="preserve"> </w:t>
      </w:r>
      <w:proofErr w:type="spellStart"/>
      <w:r w:rsidRPr="00211347">
        <w:rPr>
          <w:rFonts w:ascii="Sylfaen" w:eastAsia="Arial Unicode MS" w:hAnsi="Sylfaen" w:cs="Arial Unicode MS"/>
          <w:b/>
          <w:sz w:val="20"/>
          <w:szCs w:val="20"/>
        </w:rPr>
        <w:t>rights</w:t>
      </w:r>
      <w:proofErr w:type="spellEnd"/>
      <w:r w:rsidRPr="00211347">
        <w:rPr>
          <w:rFonts w:ascii="Sylfaen" w:eastAsia="Arial Unicode MS" w:hAnsi="Sylfaen" w:cs="Arial Unicode MS"/>
          <w:b/>
          <w:sz w:val="20"/>
          <w:szCs w:val="20"/>
        </w:rPr>
        <w:t>) ანგარიშში „ბავშვთა უფლებების დაცვა“)</w:t>
      </w:r>
      <w:r w:rsidRPr="00211347">
        <w:rPr>
          <w:rFonts w:ascii="Sylfaen" w:eastAsia="Merriweather" w:hAnsi="Sylfaen" w:cs="Merriweather"/>
          <w:b/>
          <w:sz w:val="20"/>
          <w:szCs w:val="20"/>
        </w:rPr>
        <w:t xml:space="preserve"> </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keepNext/>
        <w:keepLines/>
        <w:spacing w:before="120" w:after="0" w:line="240" w:lineRule="auto"/>
        <w:jc w:val="both"/>
        <w:outlineLvl w:val="1"/>
        <w:rPr>
          <w:rFonts w:ascii="Sylfaen" w:eastAsia="Merriweather" w:hAnsi="Sylfaen" w:cs="Merriweather"/>
          <w:sz w:val="20"/>
          <w:szCs w:val="20"/>
        </w:rPr>
      </w:pPr>
      <w:r w:rsidRPr="00211347">
        <w:rPr>
          <w:rFonts w:ascii="Sylfaen" w:eastAsia="Arial Unicode MS" w:hAnsi="Sylfaen" w:cs="Arial Unicode MS"/>
          <w:sz w:val="20"/>
          <w:szCs w:val="20"/>
        </w:rPr>
        <w:t>მიზანი: მიზანი: 12.4. ხარისხიანი და ინკლუზიური განათლება ყველა ბავშვისათვის</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ამოცანა: 12.4.5. მასწავლებელთა პროფესიული განვითარება სკოლებში ბავშვის უფლებების დაცვაზე ორიენტირებული აქტივობების განსახორციელებლად, მოსწავლეებში ერთმანეთის უფლებების დაცვისა და ურთიერთპატივისცემის კულტურის დასამკვიდრებლად</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საქმიანობა: 12.4.5.1. ტრენინგის ორგანიზება: „ბავშვთა უფლებები სკოლაში“ და „</w:t>
      </w:r>
      <w:proofErr w:type="spellStart"/>
      <w:r w:rsidRPr="00211347">
        <w:rPr>
          <w:rFonts w:ascii="Sylfaen" w:eastAsia="Arial Unicode MS" w:hAnsi="Sylfaen" w:cs="Arial Unicode MS"/>
          <w:sz w:val="20"/>
          <w:szCs w:val="20"/>
        </w:rPr>
        <w:t>ბულინგი</w:t>
      </w:r>
      <w:proofErr w:type="spellEnd"/>
      <w:r w:rsidRPr="00211347">
        <w:rPr>
          <w:rFonts w:ascii="Sylfaen" w:eastAsia="Arial Unicode MS" w:hAnsi="Sylfaen" w:cs="Arial Unicode MS"/>
          <w:sz w:val="20"/>
          <w:szCs w:val="20"/>
        </w:rPr>
        <w:t>“; ტრენინგ-მოდულის შემუშავება, სატრენინგო მასალის მომზადება და მასწავლებელთა და სკოლის დირექტორთა ტრენინგი</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ინდიკატორი: შექმნილი ტრენინგ-მოდულები და მასალები; დირექტორთა რაოდენობა, რომელთაც გავლილი აქვთ გადამზადების ტრენინგები; (</w:t>
      </w:r>
      <w:proofErr w:type="spellStart"/>
      <w:r w:rsidRPr="00211347">
        <w:rPr>
          <w:rFonts w:ascii="Sylfaen" w:eastAsia="Arial Unicode MS" w:hAnsi="Sylfaen" w:cs="Arial Unicode MS"/>
          <w:sz w:val="20"/>
          <w:szCs w:val="20"/>
        </w:rPr>
        <w:t>გადამზადებული</w:t>
      </w:r>
      <w:proofErr w:type="spellEnd"/>
      <w:r w:rsidRPr="00211347">
        <w:rPr>
          <w:rFonts w:ascii="Sylfaen" w:eastAsia="Arial Unicode MS" w:hAnsi="Sylfaen" w:cs="Arial Unicode MS"/>
          <w:sz w:val="20"/>
          <w:szCs w:val="20"/>
        </w:rPr>
        <w:t xml:space="preserve"> მასწავლებლებისა და დირექტორების რაოდენობა თბილისსა და რეგიონებში).</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განათლებისა და მეცნიერების სამინისტროს მიერ მოწოდებული ინფორმაციის</w:t>
      </w:r>
      <w:r w:rsidRPr="00211347">
        <w:rPr>
          <w:rFonts w:ascii="Sylfaen" w:eastAsia="Merriweather" w:hAnsi="Sylfaen" w:cs="Merriweather"/>
          <w:sz w:val="20"/>
          <w:szCs w:val="20"/>
          <w:vertAlign w:val="superscript"/>
        </w:rPr>
        <w:footnoteReference w:id="105"/>
      </w:r>
      <w:r w:rsidRPr="00211347">
        <w:rPr>
          <w:rFonts w:ascii="Sylfaen" w:eastAsia="Arial Unicode MS" w:hAnsi="Sylfaen" w:cs="Arial Unicode MS"/>
          <w:sz w:val="20"/>
          <w:szCs w:val="20"/>
        </w:rPr>
        <w:t xml:space="preserve"> თანახმად სსიპ - მასწავლებელთა პროფესიული განვითარების ეროვნულ ცენტრში 2016-2017 წლებში ტარდება ტრენინგები, მასწავლებელთა და სკოლის დირექტორთა პროფესიული განვითარების პროექტის ფარგლებში რომლის ერთ-ერთ ქვეთემად განხილულია </w:t>
      </w:r>
      <w:proofErr w:type="spellStart"/>
      <w:r w:rsidRPr="00211347">
        <w:rPr>
          <w:rFonts w:ascii="Sylfaen" w:eastAsia="Arial Unicode MS" w:hAnsi="Sylfaen" w:cs="Arial Unicode MS"/>
          <w:sz w:val="20"/>
          <w:szCs w:val="20"/>
        </w:rPr>
        <w:t>კიბერ</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საკითხები სკოლებში. აღნიშნული მოდულის მიხედვით ტრენინგი გაიარა 2102 მონაწილემ - საჯარო სკოლის დირექტორებმა და სკოლის ბაზაზე პროფესიული განვითარების </w:t>
      </w:r>
      <w:proofErr w:type="spellStart"/>
      <w:r w:rsidRPr="00211347">
        <w:rPr>
          <w:rFonts w:ascii="Sylfaen" w:eastAsia="Arial Unicode MS" w:hAnsi="Sylfaen" w:cs="Arial Unicode MS"/>
          <w:sz w:val="20"/>
          <w:szCs w:val="20"/>
        </w:rPr>
        <w:t>ფასილიტატორებმა</w:t>
      </w:r>
      <w:proofErr w:type="spellEnd"/>
      <w:r w:rsidRPr="00211347">
        <w:rPr>
          <w:rFonts w:ascii="Sylfaen" w:eastAsia="Arial Unicode MS" w:hAnsi="Sylfaen" w:cs="Arial Unicode MS"/>
          <w:sz w:val="20"/>
          <w:szCs w:val="20"/>
        </w:rPr>
        <w:t xml:space="preserve"> (მასწავლებლებმა).</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2016 წელს სსიპ-მასწავლებელთა პროფესიული განვითარების ეროვნული ცენტრის მიერ დამტკიცდა </w:t>
      </w:r>
      <w:proofErr w:type="spellStart"/>
      <w:r w:rsidRPr="00211347">
        <w:rPr>
          <w:rFonts w:ascii="Sylfaen" w:eastAsia="Arial Unicode MS" w:hAnsi="Sylfaen" w:cs="Arial Unicode MS"/>
          <w:sz w:val="20"/>
          <w:szCs w:val="20"/>
        </w:rPr>
        <w:t>ტრენინგმოდული</w:t>
      </w:r>
      <w:proofErr w:type="spellEnd"/>
      <w:r w:rsidRPr="00211347">
        <w:rPr>
          <w:rFonts w:ascii="Sylfaen" w:eastAsia="Arial Unicode MS" w:hAnsi="Sylfaen" w:cs="Arial Unicode MS"/>
          <w:sz w:val="20"/>
          <w:szCs w:val="20"/>
        </w:rPr>
        <w:t xml:space="preserve"> - „სკოლებში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პრევენცია და ტოლერანტული კულტურის განვითარების ხელშეწყობა“. აღნიშნული მოდულის მიხედვით ტრენინგი გაიარა 525 (</w:t>
      </w:r>
      <w:proofErr w:type="spellStart"/>
      <w:r w:rsidRPr="00211347">
        <w:rPr>
          <w:rFonts w:ascii="Sylfaen" w:eastAsia="Arial Unicode MS" w:hAnsi="Sylfaen" w:cs="Arial Unicode MS"/>
          <w:sz w:val="20"/>
          <w:szCs w:val="20"/>
        </w:rPr>
        <w:t>ხუთასოცდახუთი</w:t>
      </w:r>
      <w:proofErr w:type="spellEnd"/>
      <w:r w:rsidRPr="00211347">
        <w:rPr>
          <w:rFonts w:ascii="Sylfaen" w:eastAsia="Arial Unicode MS" w:hAnsi="Sylfaen" w:cs="Arial Unicode MS"/>
          <w:sz w:val="20"/>
          <w:szCs w:val="20"/>
        </w:rPr>
        <w:t xml:space="preserve">) ზოგადსაგანმანათლებლო დაწესებულების მასწავლებელმა. სამდივნოს ანგარიშში აღნიშნულია, რომ მასწავლებლები გაეცნენ ძალადობის გამომწვევ მიზეზებსა და სახეებს; ოჯახში ძალადობის სახეებს; სტიგმასა და სტერეოტიპული აზროვნების გავლენას ძალადობასა და </w:t>
      </w:r>
      <w:proofErr w:type="spellStart"/>
      <w:r w:rsidRPr="00211347">
        <w:rPr>
          <w:rFonts w:ascii="Sylfaen" w:eastAsia="Arial Unicode MS" w:hAnsi="Sylfaen" w:cs="Arial Unicode MS"/>
          <w:sz w:val="20"/>
          <w:szCs w:val="20"/>
        </w:rPr>
        <w:t>ბულინგზე</w:t>
      </w:r>
      <w:proofErr w:type="spellEnd"/>
      <w:r w:rsidRPr="00211347">
        <w:rPr>
          <w:rFonts w:ascii="Sylfaen" w:eastAsia="Arial Unicode MS" w:hAnsi="Sylfaen" w:cs="Arial Unicode MS"/>
          <w:sz w:val="20"/>
          <w:szCs w:val="20"/>
        </w:rPr>
        <w:t>.</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მიუხედავად იმისა, რომ ხაზგასმა ხდება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ზოგიერთ ტიპზე, მნიშნელოვანია, რომ  </w:t>
      </w:r>
      <w:proofErr w:type="spellStart"/>
      <w:r w:rsidRPr="00211347">
        <w:rPr>
          <w:rFonts w:ascii="Sylfaen" w:eastAsia="Arial Unicode MS" w:hAnsi="Sylfaen" w:cs="Arial Unicode MS"/>
          <w:sz w:val="20"/>
          <w:szCs w:val="20"/>
        </w:rPr>
        <w:t>რომ</w:t>
      </w:r>
      <w:proofErr w:type="spellEnd"/>
      <w:r w:rsidRPr="00211347">
        <w:rPr>
          <w:rFonts w:ascii="Sylfaen" w:eastAsia="Arial Unicode MS" w:hAnsi="Sylfaen" w:cs="Arial Unicode MS"/>
          <w:sz w:val="20"/>
          <w:szCs w:val="20"/>
        </w:rPr>
        <w:t xml:space="preserve"> სამთავრობო სამოქმედო გეგმა სრულიად ინდიფერენტულია </w:t>
      </w:r>
      <w:proofErr w:type="spellStart"/>
      <w:r w:rsidRPr="00211347">
        <w:rPr>
          <w:rFonts w:ascii="Sylfaen" w:eastAsia="Arial Unicode MS" w:hAnsi="Sylfaen" w:cs="Arial Unicode MS"/>
          <w:sz w:val="20"/>
          <w:szCs w:val="20"/>
        </w:rPr>
        <w:t>ჰომოფობური</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ტრანსფობიური</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წინააღმდეგ ბრძოლის სტრატეგიის და მასზე რეაგირების მექანიზმების შექმნის, სკოლებსა და სხვა სასწავლებლებში </w:t>
      </w:r>
      <w:proofErr w:type="spellStart"/>
      <w:r w:rsidRPr="00211347">
        <w:rPr>
          <w:rFonts w:ascii="Sylfaen" w:eastAsia="Arial Unicode MS" w:hAnsi="Sylfaen" w:cs="Arial Unicode MS"/>
          <w:sz w:val="20"/>
          <w:szCs w:val="20"/>
        </w:rPr>
        <w:t>ჰომოფობიური</w:t>
      </w:r>
      <w:proofErr w:type="spellEnd"/>
      <w:r w:rsidRPr="00211347">
        <w:rPr>
          <w:rFonts w:ascii="Sylfaen" w:eastAsia="Arial Unicode MS" w:hAnsi="Sylfaen" w:cs="Arial Unicode MS"/>
          <w:sz w:val="20"/>
          <w:szCs w:val="20"/>
        </w:rPr>
        <w:t xml:space="preserve"> განწყობების შესამცირებლად საინფორმაციო კამპანიების წარმოების,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ფაქტების სტატისტიკის შეგროვების და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მსხვერპლთათვის (განსაკუთრებით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ნიშნით) სერვისების მოწოდების მიმართ. გეგმით გათვალისწინებული ამოცანის შესრულების გზა კი შეიძლება იყოს მხოლოდ იმგვარი აქტივობა, რომელიც კონკრეტული </w:t>
      </w:r>
      <w:r w:rsidRPr="00211347">
        <w:rPr>
          <w:rFonts w:ascii="Sylfaen" w:eastAsia="Arial Unicode MS" w:hAnsi="Sylfaen" w:cs="Arial Unicode MS"/>
          <w:sz w:val="20"/>
          <w:szCs w:val="20"/>
        </w:rPr>
        <w:lastRenderedPageBreak/>
        <w:t xml:space="preserve">მოდულის შემუშავებისას დაფარავს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ყველა ტიპს და არ იქნება ორიენტირებული მხოლოდ ერთ, მაგალითად </w:t>
      </w:r>
      <w:proofErr w:type="spellStart"/>
      <w:r w:rsidRPr="00211347">
        <w:rPr>
          <w:rFonts w:ascii="Sylfaen" w:eastAsia="Arial Unicode MS" w:hAnsi="Sylfaen" w:cs="Arial Unicode MS"/>
          <w:sz w:val="20"/>
          <w:szCs w:val="20"/>
        </w:rPr>
        <w:t>კიბერ</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ბულინგზე</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ლბტი</w:t>
      </w:r>
      <w:proofErr w:type="spellEnd"/>
      <w:r w:rsidRPr="00211347">
        <w:rPr>
          <w:rFonts w:ascii="Sylfaen" w:eastAsia="Arial Unicode MS" w:hAnsi="Sylfaen" w:cs="Arial Unicode MS"/>
          <w:sz w:val="20"/>
          <w:szCs w:val="20"/>
        </w:rPr>
        <w:t xml:space="preserve"> არასრულწლოვნების საჭიროებების გათვალისწინება სამოქმედო გეგმაში კრიტიკულად მნიშვნელოვანია, რადგან სექსუალურ ორიენტაციასა და გენდერულ </w:t>
      </w:r>
      <w:proofErr w:type="spellStart"/>
      <w:r w:rsidRPr="00211347">
        <w:rPr>
          <w:rFonts w:ascii="Sylfaen" w:eastAsia="Arial Unicode MS" w:hAnsi="Sylfaen" w:cs="Arial Unicode MS"/>
          <w:sz w:val="20"/>
          <w:szCs w:val="20"/>
        </w:rPr>
        <w:t>იდენტობასთან</w:t>
      </w:r>
      <w:proofErr w:type="spellEnd"/>
      <w:r w:rsidRPr="00211347">
        <w:rPr>
          <w:rFonts w:ascii="Sylfaen" w:eastAsia="Arial Unicode MS" w:hAnsi="Sylfaen" w:cs="Arial Unicode MS"/>
          <w:sz w:val="20"/>
          <w:szCs w:val="20"/>
        </w:rPr>
        <w:t xml:space="preserve"> დაკავშირებით საზოგადოებაში არსებული სტიგმა და გავრცელებული სტერეოტიპები ამ ბავშვებისათვის მნიშვნელოვანი საკითხების იგნორირებას იწვევს. შედეგად ეს ბავშვები ხშირად ვერ სარგებლობენ ბავშვთა დაცვის სისტემით და რჩებიან ამ სისტემის მიღმა. ამასთან, აუცილებელია რომ გადამზადება ჩაუტარდეთ არა მხოლოდ მასწავლებლებსა და დირექტორებს, არამედ სკოლის მანდატურებსა და  სხვა პერსონალს. აღნიშნულით ერთი მხრივ ხელი შეეწყობა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შემთხვევების გამოვლენასა და საწყის ეტაპზევე აღმოფხვრას, ხოლო მეორე მხრივ </w:t>
      </w:r>
      <w:proofErr w:type="spellStart"/>
      <w:r w:rsidRPr="00211347">
        <w:rPr>
          <w:rFonts w:ascii="Sylfaen" w:eastAsia="Arial Unicode MS" w:hAnsi="Sylfaen" w:cs="Arial Unicode MS"/>
          <w:sz w:val="20"/>
          <w:szCs w:val="20"/>
        </w:rPr>
        <w:t>შემცირედბა</w:t>
      </w:r>
      <w:proofErr w:type="spellEnd"/>
      <w:r w:rsidRPr="00211347">
        <w:rPr>
          <w:rFonts w:ascii="Sylfaen" w:eastAsia="Arial Unicode MS" w:hAnsi="Sylfaen" w:cs="Arial Unicode MS"/>
          <w:sz w:val="20"/>
          <w:szCs w:val="20"/>
        </w:rPr>
        <w:t xml:space="preserve"> თავად სკოლაში მომუშავე პირებისაგან, განზრახ თუ უნებლიედ,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მიმართ არასათანადო მოპყრობის რისკი.</w:t>
      </w:r>
    </w:p>
    <w:p w:rsidR="00211347" w:rsidRPr="00211347" w:rsidRDefault="00211347" w:rsidP="00211347">
      <w:pPr>
        <w:spacing w:before="120" w:after="0" w:line="240" w:lineRule="auto"/>
        <w:jc w:val="both"/>
        <w:rPr>
          <w:rFonts w:ascii="Sylfaen" w:eastAsia="Arial Unicode MS" w:hAnsi="Sylfaen" w:cs="Arial Unicode MS"/>
          <w:sz w:val="20"/>
          <w:szCs w:val="20"/>
        </w:rPr>
      </w:pPr>
    </w:p>
    <w:p w:rsidR="00211347" w:rsidRPr="00211347" w:rsidRDefault="00211347" w:rsidP="00211347">
      <w:pPr>
        <w:spacing w:before="120" w:after="0" w:line="240" w:lineRule="auto"/>
        <w:jc w:val="both"/>
        <w:rPr>
          <w:rFonts w:ascii="Sylfaen" w:eastAsia="Arial Unicode MS" w:hAnsi="Sylfaen" w:cs="Arial Unicode MS"/>
          <w:sz w:val="20"/>
          <w:szCs w:val="20"/>
        </w:rPr>
      </w:pPr>
    </w:p>
    <w:p w:rsidR="00211347" w:rsidRPr="00211347" w:rsidRDefault="00211347" w:rsidP="00211347">
      <w:pPr>
        <w:spacing w:before="120" w:after="0" w:line="240" w:lineRule="auto"/>
        <w:jc w:val="both"/>
        <w:rPr>
          <w:rFonts w:ascii="Sylfaen" w:eastAsia="Arial Unicode MS" w:hAnsi="Sylfaen" w:cs="Arial Unicode MS"/>
          <w:sz w:val="20"/>
          <w:szCs w:val="20"/>
        </w:rPr>
      </w:pP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b/>
          <w:sz w:val="20"/>
          <w:szCs w:val="20"/>
        </w:rPr>
      </w:pPr>
      <w:r w:rsidRPr="00211347">
        <w:rPr>
          <w:rFonts w:ascii="Sylfaen" w:eastAsia="Merriweather" w:hAnsi="Sylfaen" w:cs="Merriweather"/>
          <w:b/>
          <w:sz w:val="20"/>
          <w:szCs w:val="20"/>
        </w:rPr>
        <w:t>რეკომენდაციები:</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b/>
          <w:sz w:val="20"/>
          <w:szCs w:val="20"/>
        </w:rPr>
      </w:pPr>
      <w:r w:rsidRPr="00211347">
        <w:rPr>
          <w:rFonts w:ascii="Sylfaen" w:eastAsia="Merriweather" w:hAnsi="Sylfaen" w:cs="Merriweather"/>
          <w:b/>
          <w:sz w:val="20"/>
          <w:szCs w:val="20"/>
        </w:rPr>
        <w:t>იუსტიციის უმაღლეს სკოლას</w:t>
      </w:r>
    </w:p>
    <w:p w:rsidR="00211347" w:rsidRPr="00211347" w:rsidRDefault="00211347" w:rsidP="00211347">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მოახდინოს სიძულვილით მოტივირებული დანაშაულის საქმის განხილვის სპეციფიკისა და თავისებურებების შესახებ სასწავლო მოდულის ინტეგრირება მოსამართლეთა და სკოლის მსმენელთა სასწავლო პროგრამაში და წინასწარ გაწეროს მოსამართლეთა ეტაპობრივი გადამზადების 1 ან 2 წლიანი გეგმა.</w:t>
      </w:r>
    </w:p>
    <w:p w:rsidR="00211347" w:rsidRPr="00211347" w:rsidRDefault="00211347" w:rsidP="00211347">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იმ ორგანიზაციებთან თანამშრომლობით, რომლებიც მუშაობენ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უფლებებზე:</w:t>
      </w:r>
      <w:r w:rsidRPr="00211347">
        <w:rPr>
          <w:rFonts w:ascii="Sylfaen" w:eastAsia="Arial Unicode MS" w:hAnsi="Sylfaen" w:cs="Arial Unicode MS"/>
          <w:b/>
          <w:sz w:val="20"/>
          <w:szCs w:val="20"/>
        </w:rPr>
        <w:t xml:space="preserve"> </w:t>
      </w:r>
      <w:r w:rsidRPr="00211347">
        <w:rPr>
          <w:rFonts w:ascii="Sylfaen" w:eastAsia="Arial Unicode MS" w:hAnsi="Sylfaen" w:cs="Arial Unicode MS"/>
          <w:sz w:val="20"/>
          <w:szCs w:val="20"/>
        </w:rPr>
        <w:t>ა)</w:t>
      </w:r>
      <w:r w:rsidRPr="00211347">
        <w:rPr>
          <w:rFonts w:ascii="Sylfaen" w:eastAsia="Arial Unicode MS" w:hAnsi="Sylfaen" w:cs="Arial Unicode MS"/>
          <w:b/>
          <w:sz w:val="20"/>
          <w:szCs w:val="20"/>
        </w:rPr>
        <w:t xml:space="preserve"> </w:t>
      </w:r>
      <w:r w:rsidRPr="00211347">
        <w:rPr>
          <w:rFonts w:ascii="Sylfaen" w:eastAsia="Arial Unicode MS" w:hAnsi="Sylfaen" w:cs="Arial Unicode MS"/>
          <w:sz w:val="20"/>
          <w:szCs w:val="20"/>
        </w:rPr>
        <w:t xml:space="preserve">შეიმუშაოს სიძულვილით მოტივირებული დანაშაულების (მათ შორის </w:t>
      </w:r>
      <w:proofErr w:type="spellStart"/>
      <w:r w:rsidRPr="00211347">
        <w:rPr>
          <w:rFonts w:ascii="Sylfaen" w:eastAsia="Arial Unicode MS" w:hAnsi="Sylfaen" w:cs="Arial Unicode MS"/>
          <w:sz w:val="20"/>
          <w:szCs w:val="20"/>
        </w:rPr>
        <w:t>სოგის</w:t>
      </w:r>
      <w:proofErr w:type="spellEnd"/>
      <w:r w:rsidRPr="00211347">
        <w:rPr>
          <w:rFonts w:ascii="Sylfaen" w:eastAsia="Arial Unicode MS" w:hAnsi="Sylfaen" w:cs="Arial Unicode MS"/>
          <w:sz w:val="20"/>
          <w:szCs w:val="20"/>
        </w:rPr>
        <w:t xml:space="preserve"> ნიშნით) საქმეებზე სასამართლო გადაწყვეტილებების დასაბუთებულობის მეთოდოლოგია და კრიტერიუმები; ბ) აწარმოოს სიძულვილით მოტივირებული დანაშაულის (მათ შორის </w:t>
      </w:r>
      <w:proofErr w:type="spellStart"/>
      <w:r w:rsidRPr="00211347">
        <w:rPr>
          <w:rFonts w:ascii="Sylfaen" w:eastAsia="Arial Unicode MS" w:hAnsi="Sylfaen" w:cs="Arial Unicode MS"/>
          <w:sz w:val="20"/>
          <w:szCs w:val="20"/>
        </w:rPr>
        <w:t>სოგის</w:t>
      </w:r>
      <w:proofErr w:type="spellEnd"/>
      <w:r w:rsidRPr="00211347">
        <w:rPr>
          <w:rFonts w:ascii="Sylfaen" w:eastAsia="Arial Unicode MS" w:hAnsi="Sylfaen" w:cs="Arial Unicode MS"/>
          <w:sz w:val="20"/>
          <w:szCs w:val="20"/>
        </w:rPr>
        <w:t xml:space="preserve"> ნიშნით) საქმეებზე სასამართლო გადაწყვეტილებების შედარებითი ანალიზი</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b/>
          <w:sz w:val="20"/>
          <w:szCs w:val="20"/>
        </w:rPr>
      </w:pPr>
      <w:r w:rsidRPr="00211347">
        <w:rPr>
          <w:rFonts w:ascii="Sylfaen" w:eastAsia="Merriweather" w:hAnsi="Sylfaen" w:cs="Merriweather"/>
          <w:b/>
          <w:sz w:val="20"/>
          <w:szCs w:val="20"/>
        </w:rPr>
        <w:t>სასჯელაღსრულებისა და პრობაციის სამინისტროს</w:t>
      </w:r>
    </w:p>
    <w:p w:rsidR="00211347" w:rsidRPr="00211347" w:rsidRDefault="00211347" w:rsidP="00211347">
      <w:pPr>
        <w:numPr>
          <w:ilvl w:val="0"/>
          <w:numId w:val="12"/>
        </w:num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იმ ორგანიზაციებთან თანამშრომლობით, რომლებიც მუშაობენ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w:t>
      </w:r>
      <w:r w:rsidRPr="00211347">
        <w:rPr>
          <w:rFonts w:ascii="Sylfaen" w:eastAsia="Merriweather" w:hAnsi="Sylfaen" w:cs="Merriweather"/>
          <w:b/>
          <w:sz w:val="20"/>
          <w:szCs w:val="20"/>
        </w:rPr>
        <w:t xml:space="preserve"> </w:t>
      </w:r>
      <w:r w:rsidRPr="00211347">
        <w:rPr>
          <w:rFonts w:ascii="Sylfaen" w:eastAsia="Arial Unicode MS" w:hAnsi="Sylfaen" w:cs="Arial Unicode MS"/>
          <w:sz w:val="20"/>
          <w:szCs w:val="20"/>
        </w:rPr>
        <w:t xml:space="preserve">უფლებებზე, შეიმუშაოს პოლიტიკის დოკუმენტი (ან გრძელვადიანი სტრატეგია, მაგ: 5 წლიანი) რომელიც მიმართული იქნება სასჯელაღსრულების დაწესებულებებში დისკრიმინაციული განწყობისა და პრაქტიკის აღმოფხვრისაკენ, კონკრეტული საქმიანობების, ღონისძიებების და </w:t>
      </w:r>
      <w:proofErr w:type="spellStart"/>
      <w:r w:rsidRPr="00211347">
        <w:rPr>
          <w:rFonts w:ascii="Sylfaen" w:eastAsia="Arial Unicode MS" w:hAnsi="Sylfaen" w:cs="Arial Unicode MS"/>
          <w:sz w:val="20"/>
          <w:szCs w:val="20"/>
        </w:rPr>
        <w:t>ფანანსური</w:t>
      </w:r>
      <w:proofErr w:type="spellEnd"/>
      <w:r w:rsidRPr="00211347">
        <w:rPr>
          <w:rFonts w:ascii="Sylfaen" w:eastAsia="Arial Unicode MS" w:hAnsi="Sylfaen" w:cs="Arial Unicode MS"/>
          <w:sz w:val="20"/>
          <w:szCs w:val="20"/>
        </w:rPr>
        <w:t xml:space="preserve"> რესურსის მითითებით; </w:t>
      </w:r>
    </w:p>
    <w:p w:rsidR="00211347" w:rsidRPr="00211347" w:rsidRDefault="00211347" w:rsidP="00211347">
      <w:pPr>
        <w:numPr>
          <w:ilvl w:val="0"/>
          <w:numId w:val="12"/>
        </w:num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აწარმოოს საინფორმაციო-საგანმანათლებლო კამპანია სასჯელაღსრულების სისტემაში დასაქმებული პირებისთვის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პატიმრების საკითხებზე ცოდნისა და მგრძნობიარობის გაზრდის მიზნით; </w:t>
      </w:r>
    </w:p>
    <w:p w:rsidR="00211347" w:rsidRPr="00211347" w:rsidRDefault="00211347" w:rsidP="00211347">
      <w:pPr>
        <w:numPr>
          <w:ilvl w:val="0"/>
          <w:numId w:val="12"/>
        </w:num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უზრუნველყოს</w:t>
      </w:r>
      <w:r w:rsidRPr="00211347">
        <w:rPr>
          <w:rFonts w:ascii="Sylfaen" w:eastAsia="Merriweather" w:hAnsi="Sylfaen" w:cs="Merriweather"/>
          <w:b/>
          <w:sz w:val="20"/>
          <w:szCs w:val="20"/>
        </w:rPr>
        <w:t xml:space="preserve"> </w:t>
      </w:r>
      <w:r w:rsidRPr="00211347">
        <w:rPr>
          <w:rFonts w:ascii="Sylfaen" w:eastAsia="Arial Unicode MS" w:hAnsi="Sylfaen" w:cs="Arial Unicode MS"/>
          <w:sz w:val="20"/>
          <w:szCs w:val="20"/>
        </w:rPr>
        <w:t xml:space="preserve">მსმ პატიმრების მიერ დაცვის საშუალებების შეუფერხებლად მიწოდება; </w:t>
      </w:r>
    </w:p>
    <w:p w:rsidR="00211347" w:rsidRPr="00211347" w:rsidRDefault="00211347" w:rsidP="00211347">
      <w:pPr>
        <w:numPr>
          <w:ilvl w:val="0"/>
          <w:numId w:val="12"/>
        </w:num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იზრუნოს მსმ პატიმრების აივ ინფექციასთან დაკავშირებით ცოდნის ამაღლებაზე და დანერგოს მათი ფსიქოლოგიური ჯანმრთელობის ხელშეწყობისთვის პროგრამები; </w:t>
      </w:r>
    </w:p>
    <w:p w:rsidR="00211347" w:rsidRPr="00211347" w:rsidRDefault="00211347" w:rsidP="00211347">
      <w:pPr>
        <w:numPr>
          <w:ilvl w:val="0"/>
          <w:numId w:val="12"/>
        </w:numPr>
        <w:spacing w:before="120" w:after="0" w:line="240" w:lineRule="auto"/>
        <w:jc w:val="both"/>
        <w:rPr>
          <w:rFonts w:ascii="Sylfaen" w:eastAsia="Merriweather" w:hAnsi="Sylfaen" w:cs="Merriweather"/>
          <w:sz w:val="20"/>
          <w:szCs w:val="20"/>
        </w:rPr>
      </w:pPr>
      <w:r w:rsidRPr="00211347">
        <w:rPr>
          <w:rFonts w:ascii="Sylfaen" w:eastAsia="Merriweather" w:hAnsi="Sylfaen" w:cs="Merriweather"/>
          <w:sz w:val="20"/>
          <w:szCs w:val="20"/>
        </w:rPr>
        <w:t xml:space="preserve">შეიმუშაოს რეგულაციები </w:t>
      </w:r>
      <w:proofErr w:type="spellStart"/>
      <w:r w:rsidRPr="00211347">
        <w:rPr>
          <w:rFonts w:ascii="Sylfaen" w:eastAsia="Merriweather" w:hAnsi="Sylfaen" w:cs="Merriweather"/>
          <w:sz w:val="20"/>
          <w:szCs w:val="20"/>
        </w:rPr>
        <w:t>ლგბტი</w:t>
      </w:r>
      <w:proofErr w:type="spellEnd"/>
      <w:r w:rsidRPr="00211347">
        <w:rPr>
          <w:rFonts w:ascii="Sylfaen" w:eastAsia="Merriweather" w:hAnsi="Sylfaen" w:cs="Merriweather"/>
          <w:sz w:val="20"/>
          <w:szCs w:val="20"/>
        </w:rPr>
        <w:t xml:space="preserve"> პირების მიერ </w:t>
      </w:r>
      <w:r w:rsidRPr="00211347">
        <w:rPr>
          <w:rFonts w:ascii="Sylfaen" w:eastAsia="Arial Unicode MS" w:hAnsi="Sylfaen" w:cs="Arial Unicode MS"/>
          <w:sz w:val="20"/>
          <w:szCs w:val="20"/>
        </w:rPr>
        <w:t xml:space="preserve">ხანგრძლივი და საოჯახო </w:t>
      </w:r>
      <w:proofErr w:type="spellStart"/>
      <w:r w:rsidRPr="00211347">
        <w:rPr>
          <w:rFonts w:ascii="Sylfaen" w:eastAsia="Arial Unicode MS" w:hAnsi="Sylfaen" w:cs="Arial Unicode MS"/>
          <w:sz w:val="20"/>
          <w:szCs w:val="20"/>
        </w:rPr>
        <w:t>პაემნის</w:t>
      </w:r>
      <w:proofErr w:type="spellEnd"/>
      <w:r w:rsidRPr="00211347">
        <w:rPr>
          <w:rFonts w:ascii="Sylfaen" w:eastAsia="Arial Unicode MS" w:hAnsi="Sylfaen" w:cs="Arial Unicode MS"/>
          <w:sz w:val="20"/>
          <w:szCs w:val="20"/>
        </w:rPr>
        <w:t xml:space="preserve"> გამოყენების თაობაზე;</w:t>
      </w:r>
    </w:p>
    <w:p w:rsidR="00211347" w:rsidRPr="00211347" w:rsidRDefault="00211347" w:rsidP="00211347">
      <w:pPr>
        <w:spacing w:before="120" w:after="0" w:line="240" w:lineRule="auto"/>
        <w:ind w:left="720"/>
        <w:jc w:val="both"/>
        <w:rPr>
          <w:rFonts w:ascii="Sylfaen" w:eastAsia="Merriweather" w:hAnsi="Sylfaen" w:cs="Merriweather"/>
          <w:sz w:val="20"/>
          <w:szCs w:val="20"/>
        </w:rPr>
      </w:pP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b/>
          <w:sz w:val="20"/>
          <w:szCs w:val="20"/>
        </w:rPr>
      </w:pPr>
      <w:r w:rsidRPr="00211347">
        <w:rPr>
          <w:rFonts w:ascii="Sylfaen" w:eastAsia="Merriweather" w:hAnsi="Sylfaen" w:cs="Merriweather"/>
          <w:b/>
          <w:sz w:val="20"/>
          <w:szCs w:val="20"/>
        </w:rPr>
        <w:t>რეკომენდაციები სასჯელაღსრულებისა და პრობაციის სასწავლო ცენტრს:</w:t>
      </w:r>
    </w:p>
    <w:p w:rsidR="00211347" w:rsidRPr="00211347" w:rsidRDefault="00211347" w:rsidP="00211347">
      <w:pPr>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შეიმუშაოს ტრენინგ მოდული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ბრალდებულთა/მსჯავრდებულთა უფლებების, </w:t>
      </w:r>
      <w:proofErr w:type="spellStart"/>
      <w:r w:rsidRPr="00211347">
        <w:rPr>
          <w:rFonts w:ascii="Sylfaen" w:eastAsia="Arial Unicode MS" w:hAnsi="Sylfaen" w:cs="Arial Unicode MS"/>
          <w:sz w:val="20"/>
          <w:szCs w:val="20"/>
        </w:rPr>
        <w:t>მოპრყობის</w:t>
      </w:r>
      <w:proofErr w:type="spellEnd"/>
      <w:r w:rsidRPr="00211347">
        <w:rPr>
          <w:rFonts w:ascii="Sylfaen" w:eastAsia="Arial Unicode MS" w:hAnsi="Sylfaen" w:cs="Arial Unicode MS"/>
          <w:sz w:val="20"/>
          <w:szCs w:val="20"/>
        </w:rPr>
        <w:t xml:space="preserve"> და საჭიროებების თაობაზე სასჯელაღსრულების სისტემაში დასაქმებული </w:t>
      </w:r>
      <w:r w:rsidRPr="00211347">
        <w:rPr>
          <w:rFonts w:ascii="Sylfaen" w:eastAsia="Arial Unicode MS" w:hAnsi="Sylfaen" w:cs="Arial Unicode MS"/>
          <w:sz w:val="20"/>
          <w:szCs w:val="20"/>
        </w:rPr>
        <w:lastRenderedPageBreak/>
        <w:t xml:space="preserve">პირებისთვის იმ ორგანიზაციებთან თანამშრომლობით, რომლებიც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საკითხებზე მუშაობენ; მოახდინოს მოდულის ინტეგრირება სასწავლო პროცესში</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b/>
          <w:sz w:val="20"/>
          <w:szCs w:val="20"/>
        </w:rPr>
      </w:pPr>
      <w:r w:rsidRPr="00211347">
        <w:rPr>
          <w:rFonts w:ascii="Sylfaen" w:eastAsia="Merriweather" w:hAnsi="Sylfaen" w:cs="Merriweather"/>
          <w:b/>
          <w:sz w:val="20"/>
          <w:szCs w:val="20"/>
        </w:rPr>
        <w:t>რეკომენდაციები განათლებისა და მეცნიერების სამინისტროს</w:t>
      </w:r>
    </w:p>
    <w:p w:rsidR="00211347" w:rsidRPr="00211347" w:rsidRDefault="00211347" w:rsidP="00211347">
      <w:pPr>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შეიმუშაოს </w:t>
      </w:r>
      <w:proofErr w:type="spellStart"/>
      <w:r w:rsidRPr="00211347">
        <w:rPr>
          <w:rFonts w:ascii="Sylfaen" w:eastAsia="Arial Unicode MS" w:hAnsi="Sylfaen" w:cs="Arial Unicode MS"/>
          <w:sz w:val="20"/>
          <w:szCs w:val="20"/>
        </w:rPr>
        <w:t>ჰომოფობური</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ტრანსფობიური</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წინააღმდეგ ბრძოლის სტრატეგია იმ ორგანიზაციებთან თანამშრომლობით, რომლებიც მუშაობენ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უფლებებზე: </w:t>
      </w:r>
    </w:p>
    <w:p w:rsidR="00211347" w:rsidRPr="00211347" w:rsidRDefault="00211347" w:rsidP="00211347">
      <w:pPr>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შეიმუშაოს და დანერგოს </w:t>
      </w:r>
      <w:proofErr w:type="spellStart"/>
      <w:r w:rsidRPr="00211347">
        <w:rPr>
          <w:rFonts w:ascii="Sylfaen" w:eastAsia="Arial Unicode MS" w:hAnsi="Sylfaen" w:cs="Arial Unicode MS"/>
          <w:sz w:val="20"/>
          <w:szCs w:val="20"/>
        </w:rPr>
        <w:t>ჰომოფობიური</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ტრანსფობიური</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შემთხვევაში გასატარებელი რეაგირების მექანიზმები სპეციფიკურად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ბავშვების საჭიროებიდან გამომდინარე; </w:t>
      </w:r>
    </w:p>
    <w:p w:rsidR="00211347" w:rsidRPr="00211347" w:rsidRDefault="00211347" w:rsidP="00211347">
      <w:pPr>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აწარმოოს საინფორმაციო კამპანია </w:t>
      </w:r>
      <w:proofErr w:type="spellStart"/>
      <w:r w:rsidRPr="00211347">
        <w:rPr>
          <w:rFonts w:ascii="Sylfaen" w:eastAsia="Arial Unicode MS" w:hAnsi="Sylfaen" w:cs="Arial Unicode MS"/>
          <w:sz w:val="20"/>
          <w:szCs w:val="20"/>
        </w:rPr>
        <w:t>ჰომოფობიური</w:t>
      </w:r>
      <w:proofErr w:type="spellEnd"/>
      <w:r w:rsidRPr="00211347">
        <w:rPr>
          <w:rFonts w:ascii="Sylfaen" w:eastAsia="Arial Unicode MS" w:hAnsi="Sylfaen" w:cs="Arial Unicode MS"/>
          <w:sz w:val="20"/>
          <w:szCs w:val="20"/>
        </w:rPr>
        <w:t xml:space="preserve"> განწყობების შესამცირებლად სკოლებსა და სხვა სასწავლებლებში; </w:t>
      </w:r>
    </w:p>
    <w:p w:rsidR="00211347" w:rsidRPr="00211347" w:rsidRDefault="00211347" w:rsidP="00211347">
      <w:pPr>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შეიმუშაოს და დანერგოს სერვისები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მსხვერპლი ბავშვებისთვის (განსაკუთრებით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ნიშნით) სკოლებსა და სხვა სასწავლებლებში; </w:t>
      </w:r>
    </w:p>
    <w:p w:rsidR="00211347" w:rsidRPr="00211347" w:rsidRDefault="00211347" w:rsidP="00211347">
      <w:pPr>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აწარმოოს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ფაქტების სტატისტიკა (</w:t>
      </w:r>
      <w:proofErr w:type="spellStart"/>
      <w:r w:rsidRPr="00211347">
        <w:rPr>
          <w:rFonts w:ascii="Sylfaen" w:eastAsia="Arial Unicode MS" w:hAnsi="Sylfaen" w:cs="Arial Unicode MS"/>
          <w:sz w:val="20"/>
          <w:szCs w:val="20"/>
        </w:rPr>
        <w:t>სეგრეგირებული</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ჰომოფობიური</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ტრანსფობიური</w:t>
      </w:r>
      <w:proofErr w:type="spellEnd"/>
      <w:r w:rsidRPr="00211347">
        <w:rPr>
          <w:rFonts w:ascii="Sylfaen" w:eastAsia="Arial Unicode MS" w:hAnsi="Sylfaen" w:cs="Arial Unicode MS"/>
          <w:sz w:val="20"/>
          <w:szCs w:val="20"/>
        </w:rPr>
        <w:t xml:space="preserve"> საფუძვლით) სკოლებში და სხვა სასწავლებლებში; </w:t>
      </w:r>
    </w:p>
    <w:p w:rsidR="00211347" w:rsidRPr="00211347" w:rsidRDefault="00211347" w:rsidP="00211347">
      <w:pPr>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შეიმუშაოს ტრენინგ მოდულები მასწავლებლებისთვის </w:t>
      </w:r>
      <w:proofErr w:type="spellStart"/>
      <w:r w:rsidRPr="00211347">
        <w:rPr>
          <w:rFonts w:ascii="Sylfaen" w:eastAsia="Arial Unicode MS" w:hAnsi="Sylfaen" w:cs="Arial Unicode MS"/>
          <w:sz w:val="20"/>
          <w:szCs w:val="20"/>
        </w:rPr>
        <w:t>ჰომოფობური</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ტრანსფობიური</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ბულინგის</w:t>
      </w:r>
      <w:proofErr w:type="spellEnd"/>
      <w:r w:rsidRPr="00211347">
        <w:rPr>
          <w:rFonts w:ascii="Sylfaen" w:eastAsia="Arial Unicode MS" w:hAnsi="Sylfaen" w:cs="Arial Unicode MS"/>
          <w:sz w:val="20"/>
          <w:szCs w:val="20"/>
        </w:rPr>
        <w:t xml:space="preserve"> შემთხვევებზე რეაგირების სწავლებისთვის იმ ორგანიზაციებთან თანამშრომლობით რომლებიც მუშაობენ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უფლებებზე; </w:t>
      </w:r>
    </w:p>
    <w:p w:rsidR="00211347" w:rsidRPr="00211347" w:rsidRDefault="00211347" w:rsidP="00211347">
      <w:pPr>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გაწეროს მასწავლებელთა გადამზადების 1 ან 2 წლიანი გეგმა; </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Arial Unicode MS" w:hAnsi="Sylfaen" w:cs="Arial Unicode MS"/>
          <w:b/>
          <w:sz w:val="20"/>
          <w:szCs w:val="20"/>
        </w:rPr>
      </w:pPr>
      <w:r w:rsidRPr="00211347">
        <w:rPr>
          <w:rFonts w:ascii="Sylfaen" w:eastAsia="Arial Unicode MS" w:hAnsi="Sylfaen" w:cs="Arial Unicode MS"/>
          <w:b/>
          <w:sz w:val="20"/>
          <w:szCs w:val="20"/>
        </w:rPr>
        <w:t>რეკომენდაციები შინაგან საქმეთა სამინისტროს და მთავარ პროკურატურას:</w:t>
      </w:r>
    </w:p>
    <w:p w:rsidR="00211347" w:rsidRPr="00211347" w:rsidRDefault="00211347" w:rsidP="00211347">
      <w:pPr>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შეიმუშაოს სექსუალური ორიენტაციისა და გენდერული იდენტობის ნიშნით დისკრიმინაციასთან ბრძოლის პოლიტიკის დოკუმენტი (ან გრძელვადიანი სტრატეგია, მაგ: 5 წლიანი) იმ ორგანიზაციებთან თანამშრომლობით რომლებიც მუშაობენ </w:t>
      </w:r>
      <w:proofErr w:type="spellStart"/>
      <w:r w:rsidRPr="00211347">
        <w:rPr>
          <w:rFonts w:ascii="Sylfaen" w:eastAsia="Merriweather" w:hAnsi="Sylfaen" w:cs="Merriweather"/>
          <w:sz w:val="20"/>
          <w:szCs w:val="20"/>
        </w:rPr>
        <w:t>ლგბტი</w:t>
      </w:r>
      <w:proofErr w:type="spellEnd"/>
      <w:r w:rsidRPr="00211347">
        <w:rPr>
          <w:rFonts w:ascii="Sylfaen" w:eastAsia="Merriweather" w:hAnsi="Sylfaen" w:cs="Merriweather"/>
          <w:sz w:val="20"/>
          <w:szCs w:val="20"/>
        </w:rPr>
        <w:t xml:space="preserve"> პირთა უფლებებზე; </w:t>
      </w:r>
    </w:p>
    <w:p w:rsidR="00211347" w:rsidRPr="00211347" w:rsidRDefault="00211347" w:rsidP="00211347">
      <w:pPr>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იმ ორგანიზაციებთან თანამშრომლობით რომლებიც მუშაობენ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საკითხებზე შეიმუშაოს ტრენინგების გეგმა პოლიციელების, პროკურორებისა და პროკურატურის სისტემის გამომძიებლებისთვის, სიძულვილით მოტივირებული (მათ შორის </w:t>
      </w:r>
      <w:proofErr w:type="spellStart"/>
      <w:r w:rsidRPr="00211347">
        <w:rPr>
          <w:rFonts w:ascii="Sylfaen" w:eastAsia="Arial Unicode MS" w:hAnsi="Sylfaen" w:cs="Arial Unicode MS"/>
          <w:sz w:val="20"/>
          <w:szCs w:val="20"/>
        </w:rPr>
        <w:t>სოგის</w:t>
      </w:r>
      <w:proofErr w:type="spellEnd"/>
      <w:r w:rsidRPr="00211347">
        <w:rPr>
          <w:rFonts w:ascii="Sylfaen" w:eastAsia="Arial Unicode MS" w:hAnsi="Sylfaen" w:cs="Arial Unicode MS"/>
          <w:sz w:val="20"/>
          <w:szCs w:val="20"/>
        </w:rPr>
        <w:t xml:space="preserve"> ნიშნით) დანაშაულების ეფექტიანი გამოძიებისა და სისხლისსამართლებრივი დევნის განხორციელების თემაზე;</w:t>
      </w:r>
      <w:r w:rsidRPr="00211347">
        <w:rPr>
          <w:rFonts w:ascii="Sylfaen" w:eastAsia="Arial Unicode MS" w:hAnsi="Sylfaen" w:cs="Arial Unicode MS"/>
          <w:b/>
          <w:sz w:val="20"/>
          <w:szCs w:val="20"/>
        </w:rPr>
        <w:t xml:space="preserve"> </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b/>
          <w:sz w:val="20"/>
          <w:szCs w:val="20"/>
        </w:rPr>
      </w:pPr>
      <w:r w:rsidRPr="00211347">
        <w:rPr>
          <w:rFonts w:ascii="Sylfaen" w:eastAsia="Merriweather" w:hAnsi="Sylfaen" w:cs="Merriweather"/>
          <w:b/>
          <w:sz w:val="20"/>
          <w:szCs w:val="20"/>
        </w:rPr>
        <w:t xml:space="preserve">რეკომენდაციები შრომის, ჯანმრთელობისა და სოციალური დაცვის სამინისტროს: </w:t>
      </w:r>
    </w:p>
    <w:p w:rsidR="00211347" w:rsidRPr="00211347" w:rsidRDefault="00211347" w:rsidP="00211347">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იმ ორგანიზაციებთან თანამშრომლობით, რომლებიც მუშაობენ </w:t>
      </w:r>
      <w:proofErr w:type="spellStart"/>
      <w:r w:rsidRPr="00211347">
        <w:rPr>
          <w:rFonts w:ascii="Sylfaen" w:eastAsia="Merriweather" w:hAnsi="Sylfaen" w:cs="Merriweather"/>
          <w:sz w:val="20"/>
          <w:szCs w:val="20"/>
        </w:rPr>
        <w:t>ლგბტი</w:t>
      </w:r>
      <w:proofErr w:type="spellEnd"/>
      <w:r w:rsidRPr="00211347">
        <w:rPr>
          <w:rFonts w:ascii="Sylfaen" w:eastAsia="Merriweather" w:hAnsi="Sylfaen" w:cs="Merriweather"/>
          <w:sz w:val="20"/>
          <w:szCs w:val="20"/>
        </w:rPr>
        <w:t xml:space="preserve"> პირთა საკითხებზე, შეიმუშაოს და დანერგოს </w:t>
      </w:r>
      <w:proofErr w:type="spellStart"/>
      <w:r w:rsidRPr="00211347">
        <w:rPr>
          <w:rFonts w:ascii="Sylfaen" w:eastAsia="Merriweather" w:hAnsi="Sylfaen" w:cs="Merriweather"/>
          <w:sz w:val="20"/>
          <w:szCs w:val="20"/>
        </w:rPr>
        <w:t>სოგის</w:t>
      </w:r>
      <w:proofErr w:type="spellEnd"/>
      <w:r w:rsidRPr="00211347">
        <w:rPr>
          <w:rFonts w:ascii="Sylfaen" w:eastAsia="Merriweather" w:hAnsi="Sylfaen" w:cs="Merriweather"/>
          <w:sz w:val="20"/>
          <w:szCs w:val="20"/>
        </w:rPr>
        <w:t xml:space="preserve"> ნიშნით ოჯახში ძალადობის მსხვერპლთა რეაბილიტაციის პროგრამები; </w:t>
      </w:r>
    </w:p>
    <w:p w:rsidR="00211347" w:rsidRPr="00211347" w:rsidRDefault="00211347" w:rsidP="00211347">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მომზადდეს </w:t>
      </w:r>
      <w:proofErr w:type="spellStart"/>
      <w:r w:rsidRPr="00211347">
        <w:rPr>
          <w:rFonts w:ascii="Sylfaen" w:eastAsia="Merriweather" w:hAnsi="Sylfaen" w:cs="Merriweather"/>
          <w:sz w:val="20"/>
          <w:szCs w:val="20"/>
        </w:rPr>
        <w:t>გაიდლაინები</w:t>
      </w:r>
      <w:proofErr w:type="spellEnd"/>
      <w:r w:rsidRPr="00211347">
        <w:rPr>
          <w:rFonts w:ascii="Sylfaen" w:eastAsia="Merriweather" w:hAnsi="Sylfaen" w:cs="Merriweather"/>
          <w:sz w:val="20"/>
          <w:szCs w:val="20"/>
        </w:rPr>
        <w:t xml:space="preserve"> </w:t>
      </w:r>
      <w:proofErr w:type="spellStart"/>
      <w:r w:rsidRPr="00211347">
        <w:rPr>
          <w:rFonts w:ascii="Sylfaen" w:eastAsia="Merriweather" w:hAnsi="Sylfaen" w:cs="Merriweather"/>
          <w:sz w:val="20"/>
          <w:szCs w:val="20"/>
        </w:rPr>
        <w:t>ტრანსგენდერი</w:t>
      </w:r>
      <w:proofErr w:type="spellEnd"/>
      <w:r w:rsidRPr="00211347">
        <w:rPr>
          <w:rFonts w:ascii="Sylfaen" w:eastAsia="Merriweather" w:hAnsi="Sylfaen" w:cs="Merriweather"/>
          <w:sz w:val="20"/>
          <w:szCs w:val="20"/>
        </w:rPr>
        <w:t xml:space="preserve"> ადამიანების სპეციფიკურ სამედიცინო საჭიროებების თაობაზე.</w:t>
      </w:r>
    </w:p>
    <w:p w:rsidR="00211347" w:rsidRPr="00211347" w:rsidRDefault="00211347" w:rsidP="00211347">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ჩატარდეს კვლევა </w:t>
      </w:r>
      <w:proofErr w:type="spellStart"/>
      <w:r w:rsidRPr="00211347">
        <w:rPr>
          <w:rFonts w:ascii="Sylfaen" w:eastAsia="Merriweather" w:hAnsi="Sylfaen" w:cs="Merriweather"/>
          <w:sz w:val="20"/>
          <w:szCs w:val="20"/>
        </w:rPr>
        <w:t>ინტერსექსი</w:t>
      </w:r>
      <w:proofErr w:type="spellEnd"/>
      <w:r w:rsidRPr="00211347">
        <w:rPr>
          <w:rFonts w:ascii="Sylfaen" w:eastAsia="Merriweather" w:hAnsi="Sylfaen" w:cs="Merriweather"/>
          <w:sz w:val="20"/>
          <w:szCs w:val="20"/>
        </w:rPr>
        <w:t xml:space="preserve"> ბავშვების საჭიროებების თაობაზე; </w:t>
      </w:r>
    </w:p>
    <w:p w:rsidR="00211347" w:rsidRPr="00211347" w:rsidRDefault="00211347" w:rsidP="00211347">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გამოკვლეულ იქნას </w:t>
      </w:r>
      <w:proofErr w:type="spellStart"/>
      <w:r w:rsidRPr="00211347">
        <w:rPr>
          <w:rFonts w:ascii="Sylfaen" w:eastAsia="Merriweather" w:hAnsi="Sylfaen" w:cs="Merriweather"/>
          <w:sz w:val="20"/>
          <w:szCs w:val="20"/>
        </w:rPr>
        <w:t>ინტერსექსი</w:t>
      </w:r>
      <w:proofErr w:type="spellEnd"/>
      <w:r w:rsidRPr="00211347">
        <w:rPr>
          <w:rFonts w:ascii="Sylfaen" w:eastAsia="Merriweather" w:hAnsi="Sylfaen" w:cs="Merriweather"/>
          <w:sz w:val="20"/>
          <w:szCs w:val="20"/>
        </w:rPr>
        <w:t xml:space="preserve"> პირებისათვის ჩატარებული სამედიცინო მანიპულაციების შესაბამისობა საერთაშორისო სტანდარტებთან </w:t>
      </w:r>
    </w:p>
    <w:p w:rsidR="00211347" w:rsidRPr="00211347" w:rsidRDefault="00211347" w:rsidP="00211347">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შემუშავდეს სპეციალური გადამზადების პროგრამა და </w:t>
      </w:r>
      <w:proofErr w:type="spellStart"/>
      <w:r w:rsidRPr="00211347">
        <w:rPr>
          <w:rFonts w:ascii="Sylfaen" w:eastAsia="Merriweather" w:hAnsi="Sylfaen" w:cs="Merriweather"/>
          <w:sz w:val="20"/>
          <w:szCs w:val="20"/>
        </w:rPr>
        <w:t>გაიდლაინები</w:t>
      </w:r>
      <w:proofErr w:type="spellEnd"/>
      <w:r w:rsidRPr="00211347">
        <w:rPr>
          <w:rFonts w:ascii="Sylfaen" w:eastAsia="Merriweather" w:hAnsi="Sylfaen" w:cs="Merriweather"/>
          <w:sz w:val="20"/>
          <w:szCs w:val="20"/>
        </w:rPr>
        <w:t xml:space="preserve"> იმ პერსონალისათვის, რომლებსაც თავიანთი საქმიანობიდან გამომდინარე შეხება აქვთ </w:t>
      </w:r>
      <w:proofErr w:type="spellStart"/>
      <w:r w:rsidRPr="00211347">
        <w:rPr>
          <w:rFonts w:ascii="Sylfaen" w:eastAsia="Merriweather" w:hAnsi="Sylfaen" w:cs="Merriweather"/>
          <w:sz w:val="20"/>
          <w:szCs w:val="20"/>
        </w:rPr>
        <w:t>ინტერსექს</w:t>
      </w:r>
      <w:proofErr w:type="spellEnd"/>
      <w:r w:rsidRPr="00211347">
        <w:rPr>
          <w:rFonts w:ascii="Sylfaen" w:eastAsia="Merriweather" w:hAnsi="Sylfaen" w:cs="Merriweather"/>
          <w:sz w:val="20"/>
          <w:szCs w:val="20"/>
        </w:rPr>
        <w:t xml:space="preserve"> პირებთან.</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sz w:val="20"/>
          <w:szCs w:val="20"/>
        </w:rPr>
      </w:pP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b/>
          <w:sz w:val="20"/>
          <w:szCs w:val="20"/>
        </w:rPr>
      </w:pPr>
      <w:r w:rsidRPr="00211347">
        <w:rPr>
          <w:rFonts w:ascii="Sylfaen" w:eastAsia="Merriweather" w:hAnsi="Sylfaen" w:cs="Merriweather"/>
          <w:b/>
          <w:sz w:val="20"/>
          <w:szCs w:val="20"/>
        </w:rPr>
        <w:t xml:space="preserve">რეკომენდაცია იუსტიციის სამინისტროს: </w:t>
      </w:r>
    </w:p>
    <w:p w:rsidR="00211347" w:rsidRPr="00211347" w:rsidRDefault="00211347" w:rsidP="00211347">
      <w:pPr>
        <w:numPr>
          <w:ilvl w:val="0"/>
          <w:numId w:val="16"/>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იმ ორგანიზაციებთან თანამშრომლობით, რომლებიც მუშაობენ </w:t>
      </w:r>
      <w:proofErr w:type="spellStart"/>
      <w:r w:rsidRPr="00211347">
        <w:rPr>
          <w:rFonts w:ascii="Sylfaen" w:eastAsia="Merriweather" w:hAnsi="Sylfaen" w:cs="Merriweather"/>
          <w:sz w:val="20"/>
          <w:szCs w:val="20"/>
        </w:rPr>
        <w:t>ლგბტი</w:t>
      </w:r>
      <w:proofErr w:type="spellEnd"/>
      <w:r w:rsidRPr="00211347">
        <w:rPr>
          <w:rFonts w:ascii="Sylfaen" w:eastAsia="Merriweather" w:hAnsi="Sylfaen" w:cs="Merriweather"/>
          <w:sz w:val="20"/>
          <w:szCs w:val="20"/>
        </w:rPr>
        <w:t xml:space="preserve"> პირთა უფლებებზე, შეიმუშაოს პიროვნების სქესის შეცვლის სამართლებრივი აღიარების უზრუნველყოფისათვის აუცილებელი კრიტერიუმები </w:t>
      </w:r>
    </w:p>
    <w:p w:rsidR="00211347" w:rsidRPr="00211347" w:rsidRDefault="00211347" w:rsidP="00211347">
      <w:pPr>
        <w:numPr>
          <w:ilvl w:val="0"/>
          <w:numId w:val="16"/>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გაიმიჯნოს აღნიშნული კრიტერიუმები სამედიცინო-ქირურგიულ ჩარევაზე სავალდებულო დაქვემდებარებისაგან, </w:t>
      </w:r>
    </w:p>
    <w:p w:rsidR="00211347" w:rsidRPr="00211347" w:rsidRDefault="00211347" w:rsidP="00211347">
      <w:pPr>
        <w:numPr>
          <w:ilvl w:val="0"/>
          <w:numId w:val="16"/>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lastRenderedPageBreak/>
        <w:t>განსაზღვროს აღნიშნული რეგულაციების გამოყენების სამართლებრივი ფორმა, საჭიროების შემთხვევაში მოახდინოს კანონში შესატანი აუცილებელი ცვლილებების ინიცირება.</w:t>
      </w:r>
    </w:p>
    <w:p w:rsidR="00211347" w:rsidRPr="00211347" w:rsidRDefault="00211347" w:rsidP="00211347">
      <w:pPr>
        <w:numPr>
          <w:ilvl w:val="0"/>
          <w:numId w:val="16"/>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შეიმუშაოს შევიწროების, როგორც დისკრიმინაციის ფორმის დეფინიცია; შეიმუშაოს „დისკრიმინაციის ყველა ფორმის აღმოფხვრის შესახებ“ საქართველოს კანონსა და სხვა დაკავშირებულ კანონებში შესატანი ცვლილებების პროექტი; მოახდინოს აღნიშნული პროექტის ინიცირება.  </w:t>
      </w:r>
    </w:p>
    <w:p w:rsidR="00211347" w:rsidRPr="00211347" w:rsidRDefault="00211347" w:rsidP="00211347">
      <w:pPr>
        <w:spacing w:before="120" w:after="0" w:line="240" w:lineRule="auto"/>
        <w:jc w:val="both"/>
        <w:rPr>
          <w:rFonts w:ascii="Sylfaen" w:eastAsia="Merriweather" w:hAnsi="Sylfaen" w:cs="Merriweather"/>
          <w:b/>
          <w:sz w:val="20"/>
          <w:szCs w:val="20"/>
        </w:rPr>
      </w:pPr>
      <w:r w:rsidRPr="00211347">
        <w:rPr>
          <w:rFonts w:ascii="Sylfaen" w:eastAsia="Merriweather" w:hAnsi="Sylfaen" w:cs="Merriweather"/>
          <w:b/>
          <w:sz w:val="20"/>
          <w:szCs w:val="20"/>
        </w:rPr>
        <w:t>ადამიანის უფლებათა სამოქმედო გეგმაზე მომუშავე ჯგუფს:</w:t>
      </w:r>
    </w:p>
    <w:p w:rsidR="00211347" w:rsidRPr="00211347" w:rsidRDefault="00211347" w:rsidP="00211347">
      <w:pPr>
        <w:numPr>
          <w:ilvl w:val="0"/>
          <w:numId w:val="17"/>
        </w:numPr>
        <w:spacing w:before="120" w:after="0" w:line="240" w:lineRule="auto"/>
        <w:contextualSpacing/>
        <w:jc w:val="both"/>
        <w:rPr>
          <w:rFonts w:ascii="Sylfaen" w:eastAsia="Merriweather" w:hAnsi="Sylfaen" w:cs="Merriweather"/>
          <w:b/>
          <w:sz w:val="20"/>
          <w:szCs w:val="20"/>
        </w:rPr>
      </w:pPr>
      <w:r w:rsidRPr="00211347">
        <w:rPr>
          <w:rFonts w:ascii="Sylfaen" w:eastAsia="Merriweather" w:hAnsi="Sylfaen" w:cs="Merriweather"/>
          <w:sz w:val="20"/>
          <w:szCs w:val="20"/>
        </w:rPr>
        <w:t xml:space="preserve">ცალკე თავის სახით ჩამოყალიბდეს თავი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უფლებათა განმტკიცების თაობაზე</w:t>
      </w:r>
    </w:p>
    <w:p w:rsidR="00211347" w:rsidRPr="00211347" w:rsidRDefault="00211347" w:rsidP="00211347">
      <w:pPr>
        <w:numPr>
          <w:ilvl w:val="0"/>
          <w:numId w:val="17"/>
        </w:numPr>
        <w:spacing w:before="120" w:after="0" w:line="240" w:lineRule="auto"/>
        <w:contextualSpacing/>
        <w:jc w:val="both"/>
        <w:rPr>
          <w:rFonts w:ascii="Sylfaen" w:eastAsia="Merriweather" w:hAnsi="Sylfaen" w:cs="Merriweather"/>
          <w:b/>
          <w:sz w:val="20"/>
          <w:szCs w:val="20"/>
        </w:rPr>
      </w:pPr>
      <w:r w:rsidRPr="00211347">
        <w:rPr>
          <w:rFonts w:ascii="Sylfaen" w:eastAsia="Merriweather" w:hAnsi="Sylfaen" w:cs="Merriweather"/>
          <w:sz w:val="20"/>
          <w:szCs w:val="20"/>
        </w:rPr>
        <w:t>გეგმით გაწერილი ამოცანები იყოს კონკრეტული, არ იწვევდეს ორაზროვნებას და მათი შესრულებისათვის გათვალისწინებული იყოს საქმიანობათა საკმარისი რაოდენობა.</w:t>
      </w:r>
    </w:p>
    <w:p w:rsidR="00211347" w:rsidRPr="00211347" w:rsidRDefault="00211347" w:rsidP="00211347">
      <w:pPr>
        <w:numPr>
          <w:ilvl w:val="0"/>
          <w:numId w:val="17"/>
        </w:numPr>
        <w:spacing w:before="120" w:after="0" w:line="240" w:lineRule="auto"/>
        <w:contextualSpacing/>
        <w:jc w:val="both"/>
        <w:rPr>
          <w:rFonts w:ascii="Sylfaen" w:eastAsia="Merriweather" w:hAnsi="Sylfaen" w:cs="Merriweather"/>
          <w:b/>
          <w:sz w:val="20"/>
          <w:szCs w:val="20"/>
        </w:rPr>
      </w:pPr>
      <w:r w:rsidRPr="00211347">
        <w:rPr>
          <w:rFonts w:ascii="Sylfaen" w:eastAsia="Merriweather" w:hAnsi="Sylfaen" w:cs="Merriweather"/>
          <w:sz w:val="20"/>
          <w:szCs w:val="20"/>
        </w:rPr>
        <w:t xml:space="preserve">საქმიანობათა შინაარსი ჩამოყალიბებული იყოს იმგვარად, რომ არ უშვებდეს რომელიმე ჯგუფის საქმიანობის ფარგლებს გარეთ დარჩენას.  </w:t>
      </w:r>
    </w:p>
    <w:p w:rsidR="00211347" w:rsidRPr="00211347" w:rsidRDefault="00211347" w:rsidP="00211347">
      <w:pPr>
        <w:numPr>
          <w:ilvl w:val="0"/>
          <w:numId w:val="17"/>
        </w:numPr>
        <w:spacing w:before="120" w:after="0" w:line="240" w:lineRule="auto"/>
        <w:contextualSpacing/>
        <w:jc w:val="both"/>
        <w:rPr>
          <w:rFonts w:ascii="Sylfaen" w:eastAsia="Merriweather" w:hAnsi="Sylfaen" w:cs="Merriweather"/>
          <w:b/>
          <w:sz w:val="20"/>
          <w:szCs w:val="20"/>
        </w:rPr>
      </w:pPr>
      <w:r w:rsidRPr="00211347">
        <w:rPr>
          <w:rFonts w:ascii="Sylfaen" w:eastAsia="Merriweather" w:hAnsi="Sylfaen" w:cs="Merriweather"/>
          <w:sz w:val="20"/>
          <w:szCs w:val="20"/>
        </w:rPr>
        <w:t>ინდიკატორები ჩამოყალიბებული იყოს იმგვარად, რომ იძლეოდეს საქმიანობის თვისობრივად შეფასების შესაძლებლობას.</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Arial Unicode MS" w:hAnsi="Sylfaen" w:cs="Arial Unicode MS"/>
          <w:b/>
          <w:sz w:val="20"/>
          <w:szCs w:val="20"/>
        </w:rPr>
      </w:pPr>
    </w:p>
    <w:p w:rsidR="00211347" w:rsidRPr="00211347" w:rsidRDefault="00211347" w:rsidP="00211347">
      <w:pPr>
        <w:spacing w:before="120" w:after="0" w:line="240" w:lineRule="auto"/>
        <w:jc w:val="both"/>
        <w:rPr>
          <w:rFonts w:ascii="Sylfaen" w:eastAsia="Arial Unicode MS" w:hAnsi="Sylfaen" w:cs="Arial Unicode MS"/>
          <w:b/>
          <w:sz w:val="20"/>
          <w:szCs w:val="20"/>
        </w:rPr>
      </w:pPr>
    </w:p>
    <w:p w:rsidR="00211347" w:rsidRPr="00211347" w:rsidRDefault="00211347" w:rsidP="00211347">
      <w:pPr>
        <w:spacing w:before="120" w:after="0" w:line="240" w:lineRule="auto"/>
        <w:jc w:val="both"/>
        <w:rPr>
          <w:rFonts w:ascii="Sylfaen" w:eastAsia="Arial Unicode MS" w:hAnsi="Sylfaen" w:cs="Arial Unicode MS"/>
          <w:b/>
          <w:sz w:val="20"/>
          <w:szCs w:val="20"/>
        </w:rPr>
      </w:pPr>
    </w:p>
    <w:p w:rsidR="00211347" w:rsidRPr="00211347" w:rsidRDefault="00211347" w:rsidP="00211347">
      <w:pPr>
        <w:spacing w:before="120" w:after="0" w:line="240" w:lineRule="auto"/>
        <w:jc w:val="center"/>
        <w:rPr>
          <w:rFonts w:ascii="Sylfaen" w:eastAsia="Arial Unicode MS" w:hAnsi="Sylfaen" w:cs="Arial Unicode MS"/>
          <w:b/>
          <w:sz w:val="20"/>
          <w:szCs w:val="20"/>
        </w:rPr>
      </w:pPr>
      <w:r w:rsidRPr="00211347">
        <w:rPr>
          <w:rFonts w:ascii="Sylfaen" w:eastAsia="Arial Unicode MS" w:hAnsi="Sylfaen" w:cs="Arial Unicode MS"/>
          <w:b/>
          <w:sz w:val="20"/>
          <w:szCs w:val="20"/>
        </w:rPr>
        <w:t>გენდერული თანასწორობა და ქალთა გაძლიერება: სექსუალური ორიენტაციისა და გენდერული იდენტობის ნიშნით დისკრიმინაციასთან ბრძოლა</w:t>
      </w:r>
    </w:p>
    <w:p w:rsidR="00211347" w:rsidRPr="00211347" w:rsidRDefault="00211347" w:rsidP="00211347">
      <w:pPr>
        <w:spacing w:before="120" w:after="0" w:line="240" w:lineRule="auto"/>
        <w:jc w:val="both"/>
        <w:rPr>
          <w:rFonts w:ascii="Sylfaen" w:eastAsia="Merriweather" w:hAnsi="Sylfaen" w:cs="Merriweather"/>
          <w:b/>
          <w:sz w:val="20"/>
          <w:szCs w:val="20"/>
        </w:rPr>
      </w:pPr>
      <w:r w:rsidRPr="00211347">
        <w:rPr>
          <w:rFonts w:ascii="Sylfaen" w:eastAsia="Arial Unicode MS" w:hAnsi="Sylfaen" w:cs="Arial Unicode MS"/>
          <w:b/>
          <w:sz w:val="20"/>
          <w:szCs w:val="20"/>
        </w:rPr>
        <w:t>ძირითადი მიგნებები</w:t>
      </w:r>
    </w:p>
    <w:p w:rsidR="00211347" w:rsidRPr="00211347" w:rsidRDefault="00211347" w:rsidP="00211347">
      <w:pPr>
        <w:jc w:val="both"/>
        <w:rPr>
          <w:rFonts w:ascii="Sylfaen" w:hAnsi="Sylfaen" w:cs="Sylfaen"/>
          <w:sz w:val="20"/>
          <w:szCs w:val="20"/>
        </w:rPr>
      </w:pPr>
      <w:r w:rsidRPr="00211347">
        <w:rPr>
          <w:rFonts w:ascii="Sylfaen" w:hAnsi="Sylfaen" w:cs="Sylfaen"/>
          <w:sz w:val="20"/>
          <w:szCs w:val="20"/>
        </w:rPr>
        <w:t xml:space="preserve">ადამიანის უფლებების დაცვის 2016-2017 </w:t>
      </w:r>
      <w:proofErr w:type="spellStart"/>
      <w:r w:rsidRPr="00211347">
        <w:rPr>
          <w:rFonts w:ascii="Sylfaen" w:hAnsi="Sylfaen" w:cs="Sylfaen"/>
          <w:sz w:val="20"/>
          <w:szCs w:val="20"/>
        </w:rPr>
        <w:t>წწ</w:t>
      </w:r>
      <w:proofErr w:type="spellEnd"/>
      <w:r w:rsidRPr="00211347">
        <w:rPr>
          <w:rFonts w:ascii="Sylfaen" w:hAnsi="Sylfaen" w:cs="Sylfaen"/>
          <w:sz w:val="20"/>
          <w:szCs w:val="20"/>
        </w:rPr>
        <w:t xml:space="preserve">  სამთავრობო სამოქმედო გეგმის მე-13 თავს წარმოადგენს გენდერული თანასწორობა და ქალთა გაძლიერება. დასახელებული თავი ითვალისწინებს ორ მიზანს, რომლებიცაა  გენდერული</w:t>
      </w:r>
      <w:r w:rsidRPr="00211347">
        <w:rPr>
          <w:rFonts w:ascii="Sylfaen" w:hAnsi="Sylfaen"/>
          <w:sz w:val="20"/>
          <w:szCs w:val="20"/>
        </w:rPr>
        <w:t xml:space="preserve"> </w:t>
      </w:r>
      <w:r w:rsidRPr="00211347">
        <w:rPr>
          <w:rFonts w:ascii="Sylfaen" w:hAnsi="Sylfaen" w:cs="Sylfaen"/>
          <w:sz w:val="20"/>
          <w:szCs w:val="20"/>
        </w:rPr>
        <w:t>თანასწორობის</w:t>
      </w:r>
      <w:r w:rsidRPr="00211347">
        <w:rPr>
          <w:rFonts w:ascii="Sylfaen" w:hAnsi="Sylfaen"/>
          <w:sz w:val="20"/>
          <w:szCs w:val="20"/>
        </w:rPr>
        <w:t xml:space="preserve"> </w:t>
      </w:r>
      <w:r w:rsidRPr="00211347">
        <w:rPr>
          <w:rFonts w:ascii="Sylfaen" w:hAnsi="Sylfaen" w:cs="Sylfaen"/>
          <w:sz w:val="20"/>
          <w:szCs w:val="20"/>
        </w:rPr>
        <w:t>უზრუნველყოფა</w:t>
      </w:r>
      <w:r w:rsidRPr="00211347">
        <w:rPr>
          <w:rFonts w:ascii="Sylfaen" w:hAnsi="Sylfaen"/>
          <w:sz w:val="20"/>
          <w:szCs w:val="20"/>
        </w:rPr>
        <w:t xml:space="preserve"> </w:t>
      </w:r>
      <w:r w:rsidRPr="00211347">
        <w:rPr>
          <w:rFonts w:ascii="Sylfaen" w:hAnsi="Sylfaen" w:cs="Sylfaen"/>
          <w:sz w:val="20"/>
          <w:szCs w:val="20"/>
        </w:rPr>
        <w:t>და</w:t>
      </w:r>
      <w:r w:rsidRPr="00211347">
        <w:rPr>
          <w:rFonts w:ascii="Sylfaen" w:hAnsi="Sylfaen"/>
          <w:sz w:val="20"/>
          <w:szCs w:val="20"/>
        </w:rPr>
        <w:t xml:space="preserve"> </w:t>
      </w:r>
      <w:r w:rsidRPr="00211347">
        <w:rPr>
          <w:rFonts w:ascii="Sylfaen" w:hAnsi="Sylfaen" w:cs="Sylfaen"/>
          <w:sz w:val="20"/>
          <w:szCs w:val="20"/>
        </w:rPr>
        <w:t>ქალთა</w:t>
      </w:r>
      <w:r w:rsidRPr="00211347">
        <w:rPr>
          <w:rFonts w:ascii="Sylfaen" w:hAnsi="Sylfaen"/>
          <w:sz w:val="20"/>
          <w:szCs w:val="20"/>
        </w:rPr>
        <w:t xml:space="preserve"> </w:t>
      </w:r>
      <w:r w:rsidRPr="00211347">
        <w:rPr>
          <w:rFonts w:ascii="Sylfaen" w:hAnsi="Sylfaen" w:cs="Sylfaen"/>
          <w:sz w:val="20"/>
          <w:szCs w:val="20"/>
        </w:rPr>
        <w:t>უფლებების</w:t>
      </w:r>
      <w:r w:rsidRPr="00211347">
        <w:rPr>
          <w:rFonts w:ascii="Sylfaen" w:hAnsi="Sylfaen"/>
          <w:sz w:val="20"/>
          <w:szCs w:val="20"/>
        </w:rPr>
        <w:t xml:space="preserve"> </w:t>
      </w:r>
      <w:r w:rsidRPr="00211347">
        <w:rPr>
          <w:rFonts w:ascii="Sylfaen" w:hAnsi="Sylfaen" w:cs="Sylfaen"/>
          <w:sz w:val="20"/>
          <w:szCs w:val="20"/>
        </w:rPr>
        <w:t>დაცვა</w:t>
      </w:r>
      <w:r w:rsidRPr="00211347">
        <w:rPr>
          <w:rFonts w:ascii="Sylfaen" w:hAnsi="Sylfaen" w:cs="Sylfaen"/>
          <w:sz w:val="20"/>
          <w:szCs w:val="20"/>
          <w:vertAlign w:val="superscript"/>
        </w:rPr>
        <w:footnoteReference w:id="106"/>
      </w:r>
      <w:r w:rsidRPr="00211347">
        <w:rPr>
          <w:rFonts w:ascii="Sylfaen" w:hAnsi="Sylfaen" w:cs="Sylfaen"/>
          <w:sz w:val="20"/>
          <w:szCs w:val="20"/>
        </w:rPr>
        <w:t xml:space="preserve"> და სექსუალური ორიენტაციისა და გენდერული იდენტობის ნიშნით დისკრიმინაციასთან ბრძოლა. მოცემულ ანგარიშში განხილულია მთავრობის მიერ სექსუალური ორიენტაციისა და გენდერული იდენტობის ნიშნით დისკრიმინაციასთან ბრძოლისათვის განსაზღვრული ამოცანები, აქტივობები, დასახელებული აქტივობების შესრულება და ამ შესრულების შედეგი ამოცანასა და მიზანთან მიმართებით. </w:t>
      </w:r>
    </w:p>
    <w:p w:rsidR="00211347" w:rsidRPr="00211347" w:rsidRDefault="00211347" w:rsidP="00211347">
      <w:pPr>
        <w:jc w:val="both"/>
        <w:rPr>
          <w:rFonts w:ascii="Sylfaen" w:eastAsia="Arial Unicode MS" w:hAnsi="Sylfaen" w:cs="Arial Unicode MS"/>
          <w:sz w:val="20"/>
          <w:szCs w:val="20"/>
        </w:rPr>
      </w:pPr>
      <w:r w:rsidRPr="00211347">
        <w:rPr>
          <w:rFonts w:ascii="Sylfaen" w:hAnsi="Sylfaen" w:cs="Sylfaen"/>
          <w:sz w:val="20"/>
          <w:szCs w:val="20"/>
        </w:rPr>
        <w:t xml:space="preserve">არსებული მდგომარეობის თანახმად, საქართველოში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თემი განსაკუთრებით </w:t>
      </w:r>
      <w:proofErr w:type="spellStart"/>
      <w:r w:rsidRPr="00211347">
        <w:rPr>
          <w:rFonts w:ascii="Sylfaen" w:eastAsia="Arial Unicode MS" w:hAnsi="Sylfaen" w:cs="Arial Unicode MS"/>
          <w:sz w:val="20"/>
          <w:szCs w:val="20"/>
        </w:rPr>
        <w:t>მარგინალიზებული</w:t>
      </w:r>
      <w:proofErr w:type="spellEnd"/>
      <w:r w:rsidRPr="00211347">
        <w:rPr>
          <w:rFonts w:ascii="Sylfaen" w:eastAsia="Arial Unicode MS" w:hAnsi="Sylfaen" w:cs="Arial Unicode MS"/>
          <w:sz w:val="20"/>
          <w:szCs w:val="20"/>
        </w:rPr>
        <w:t xml:space="preserve"> თემია. დასახელებულ პირთა მიმართ არსებული  ძალადობა სისტემურ ხასიათს ატარებს და სახელმწიფოსგან კომპლექსურ მიდგომას მოითხოვს.  შესაბამისად, </w:t>
      </w:r>
      <w:r w:rsidRPr="00211347">
        <w:rPr>
          <w:rFonts w:ascii="Sylfaen" w:hAnsi="Sylfaen" w:cs="Sylfaen"/>
          <w:sz w:val="20"/>
          <w:szCs w:val="20"/>
        </w:rPr>
        <w:t xml:space="preserve">უდიდეს გამოწვევას წარმოადგენს გენდერული იდენტობის ნიშნით დისკრიმინაციასთან ბრძოლა. პრობლემას წარმოადგენს </w:t>
      </w:r>
      <w:proofErr w:type="spellStart"/>
      <w:r w:rsidRPr="00211347">
        <w:rPr>
          <w:rFonts w:ascii="Sylfaen" w:hAnsi="Sylfaen" w:cs="Sylfaen"/>
          <w:sz w:val="20"/>
          <w:szCs w:val="20"/>
        </w:rPr>
        <w:t>ლგბტი</w:t>
      </w:r>
      <w:proofErr w:type="spellEnd"/>
      <w:r w:rsidRPr="00211347">
        <w:rPr>
          <w:rFonts w:ascii="Sylfaen" w:hAnsi="Sylfaen" w:cs="Sylfaen"/>
          <w:sz w:val="20"/>
          <w:szCs w:val="20"/>
        </w:rPr>
        <w:t xml:space="preserve"> პირთა მიერ მათთვის კანონით მინიჭებული უფლებების პრაქტიკაში რეალიზაცია და საზოგადოებაში არსებული დისკრიმინაციული მიდგომის აღმოფხვრა. მიუხედავად იმისა, რომ გეგმის თანახმად სახელმწიფო მზაობას გამოთქვამს როგორც </w:t>
      </w:r>
      <w:proofErr w:type="spellStart"/>
      <w:r w:rsidRPr="00211347">
        <w:rPr>
          <w:rFonts w:ascii="Sylfaen" w:hAnsi="Sylfaen" w:cs="Sylfaen"/>
          <w:sz w:val="20"/>
          <w:szCs w:val="20"/>
        </w:rPr>
        <w:t>ანტიდისკრიმინაციული</w:t>
      </w:r>
      <w:proofErr w:type="spellEnd"/>
      <w:r w:rsidRPr="00211347">
        <w:rPr>
          <w:rFonts w:ascii="Sylfaen" w:hAnsi="Sylfaen" w:cs="Sylfaen"/>
          <w:sz w:val="20"/>
          <w:szCs w:val="20"/>
        </w:rPr>
        <w:t xml:space="preserve"> პოლიტიკის წარმოებისათვის, ისე დანაშაულის მსხვერპლი </w:t>
      </w:r>
      <w:proofErr w:type="spellStart"/>
      <w:r w:rsidRPr="00211347">
        <w:rPr>
          <w:rFonts w:ascii="Sylfaen" w:hAnsi="Sylfaen" w:cs="Sylfaen"/>
          <w:sz w:val="20"/>
          <w:szCs w:val="20"/>
        </w:rPr>
        <w:t>ლგბტი</w:t>
      </w:r>
      <w:proofErr w:type="spellEnd"/>
      <w:r w:rsidRPr="00211347">
        <w:rPr>
          <w:rFonts w:ascii="Sylfaen" w:hAnsi="Sylfaen" w:cs="Sylfaen"/>
          <w:sz w:val="20"/>
          <w:szCs w:val="20"/>
        </w:rPr>
        <w:t xml:space="preserve"> პირთა უფლებების აღდგენისა და ამ პირთა რაოდენობის სტატისტიკის წარმოებისათვის, აღსანიშნავია, რომ ყოველი აქტივობის </w:t>
      </w:r>
      <w:r w:rsidRPr="00211347">
        <w:rPr>
          <w:rFonts w:ascii="Sylfaen" w:hAnsi="Sylfaen" w:cs="Sylfaen"/>
          <w:sz w:val="20"/>
          <w:szCs w:val="20"/>
        </w:rPr>
        <w:lastRenderedPageBreak/>
        <w:t>განხორციელება დაკავშირებულია ისეთ პრაქტიკულ ხარვეზებთან, რომლებიც გამორიცხავს დასახული მიზნების მიღწევას.</w:t>
      </w:r>
    </w:p>
    <w:p w:rsidR="00211347" w:rsidRPr="00211347" w:rsidRDefault="00211347" w:rsidP="00211347">
      <w:pPr>
        <w:jc w:val="both"/>
        <w:rPr>
          <w:rFonts w:ascii="Sylfaen" w:eastAsia="Arial Unicode MS" w:hAnsi="Sylfaen" w:cs="Arial Unicode MS"/>
          <w:sz w:val="20"/>
          <w:szCs w:val="20"/>
        </w:rPr>
      </w:pPr>
      <w:r w:rsidRPr="00211347">
        <w:rPr>
          <w:rFonts w:ascii="Sylfaen" w:hAnsi="Sylfaen"/>
          <w:sz w:val="20"/>
          <w:szCs w:val="20"/>
        </w:rPr>
        <w:t xml:space="preserve">საქართველოში </w:t>
      </w:r>
      <w:proofErr w:type="spellStart"/>
      <w:r w:rsidRPr="00211347">
        <w:rPr>
          <w:rFonts w:ascii="Sylfaen" w:hAnsi="Sylfaen"/>
          <w:sz w:val="20"/>
          <w:szCs w:val="20"/>
        </w:rPr>
        <w:t>ლგბტი</w:t>
      </w:r>
      <w:proofErr w:type="spellEnd"/>
      <w:r w:rsidRPr="00211347">
        <w:rPr>
          <w:rFonts w:ascii="Sylfaen" w:hAnsi="Sylfaen"/>
          <w:sz w:val="20"/>
          <w:szCs w:val="20"/>
        </w:rPr>
        <w:t xml:space="preserve"> ჯგუფის უფლებრივი უზრუნველყოფისათვის არსებობს მნიშვნელოვანი გამოწვევები, რომელიც უკავშირდება ქვეყანაში არსებულ სოციალურ, პოლიტიკურ და კულტურულ კონტექსტს. დასახელებული ჯგუფის მიმართ სახეზეა სისტემური ძალადობის, დევნის, შევიწროების, შეუწყნარებლობისა და დისკრიმინაციის შემთხვევები. მიუხედავად აღნიშნულისა, 2016-2017 წელს გეგმის განსახილველი თავი მართალია </w:t>
      </w:r>
      <w:proofErr w:type="spellStart"/>
      <w:r w:rsidRPr="00211347">
        <w:rPr>
          <w:rFonts w:ascii="Sylfaen" w:eastAsia="Arial Unicode MS" w:hAnsi="Sylfaen" w:cs="Arial Unicode MS"/>
          <w:sz w:val="20"/>
          <w:szCs w:val="20"/>
        </w:rPr>
        <w:t>დისკრიმიანციის</w:t>
      </w:r>
      <w:proofErr w:type="spellEnd"/>
      <w:r w:rsidRPr="00211347">
        <w:rPr>
          <w:rFonts w:ascii="Sylfaen" w:eastAsia="Arial Unicode MS" w:hAnsi="Sylfaen" w:cs="Arial Unicode MS"/>
          <w:sz w:val="20"/>
          <w:szCs w:val="20"/>
        </w:rPr>
        <w:t xml:space="preserve"> აღმოფხვრის კუთხით ცალკე გაწერს მიზნებსა და ამოცანებს, თუმცა მითითებული საქმიანობები სრულიად იმეორებს 2014-2015 წლებში გაწერილ საქმიანობებს, მიუხედავად იმისა, რომ 2014-2015 წლებში საქართველოს სახელმწიფომ მრავალი რეკომენდაცია მიიღო სექსუალურ ორიენტაციასა და გენდერულ იდენტობის საფუძველზე დისკრიმინაციის აღმოფხვრასთან დაკავშირებით როგორც </w:t>
      </w:r>
      <w:proofErr w:type="spellStart"/>
      <w:r w:rsidRPr="00211347">
        <w:rPr>
          <w:rFonts w:ascii="Sylfaen" w:eastAsia="Arial Unicode MS" w:hAnsi="Sylfaen" w:cs="Arial Unicode MS"/>
          <w:sz w:val="20"/>
          <w:szCs w:val="20"/>
        </w:rPr>
        <w:t>როგორც</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The</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Convention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on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the</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Elimination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of</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All</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Forms</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of</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Discrimination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against</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Women</w:t>
      </w:r>
      <w:proofErr w:type="spellEnd"/>
      <w:r w:rsidRPr="00211347">
        <w:rPr>
          <w:rFonts w:ascii="Sylfaen" w:eastAsia="Arial Unicode MS" w:hAnsi="Sylfaen" w:cs="Arial Unicode MS"/>
          <w:sz w:val="20"/>
          <w:szCs w:val="20"/>
        </w:rPr>
        <w:t xml:space="preserve">-ისა (CEDAW), ისე </w:t>
      </w:r>
      <w:proofErr w:type="spellStart"/>
      <w:r w:rsidRPr="00211347">
        <w:rPr>
          <w:rFonts w:ascii="Sylfaen" w:eastAsia="Arial Unicode MS" w:hAnsi="Sylfaen" w:cs="Arial Unicode MS"/>
          <w:sz w:val="20"/>
          <w:szCs w:val="20"/>
        </w:rPr>
        <w:t>European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Commission</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against</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Racism</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and</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Intolerance</w:t>
      </w:r>
      <w:proofErr w:type="spellEnd"/>
      <w:r w:rsidRPr="00211347">
        <w:rPr>
          <w:rFonts w:ascii="Sylfaen" w:eastAsia="Arial Unicode MS" w:hAnsi="Sylfaen" w:cs="Arial Unicode MS"/>
          <w:sz w:val="20"/>
          <w:szCs w:val="20"/>
        </w:rPr>
        <w:t xml:space="preserve">-ისაგან (ECRI), ისე სხვადასხვა ქვეყნების მხრიდან უნივერსალური პერიოდული მიმოხილვის ფარგლებში.  </w:t>
      </w:r>
    </w:p>
    <w:p w:rsidR="00211347" w:rsidRPr="00211347" w:rsidRDefault="00211347" w:rsidP="00211347">
      <w:pPr>
        <w:jc w:val="both"/>
        <w:rPr>
          <w:rFonts w:ascii="Sylfaen" w:hAnsi="Sylfaen"/>
          <w:sz w:val="20"/>
          <w:szCs w:val="20"/>
        </w:rPr>
      </w:pPr>
      <w:r w:rsidRPr="00211347">
        <w:rPr>
          <w:rFonts w:ascii="Sylfaen" w:eastAsia="Arial Unicode MS" w:hAnsi="Sylfaen" w:cs="Arial Unicode MS"/>
          <w:sz w:val="20"/>
          <w:szCs w:val="20"/>
        </w:rPr>
        <w:t xml:space="preserve">აღსანიშნავია, რომ </w:t>
      </w:r>
      <w:r w:rsidRPr="00211347">
        <w:rPr>
          <w:rFonts w:ascii="Sylfaen" w:hAnsi="Sylfaen"/>
          <w:sz w:val="20"/>
          <w:szCs w:val="20"/>
        </w:rPr>
        <w:t xml:space="preserve">თავის ერთ-ერთ პრობლემას წარმოადგენს ამოცანისა და მის შესასრულებლად გაწერილი საქმიანობის </w:t>
      </w:r>
      <w:proofErr w:type="spellStart"/>
      <w:r w:rsidRPr="00211347">
        <w:rPr>
          <w:rFonts w:ascii="Sylfaen" w:hAnsi="Sylfaen"/>
          <w:sz w:val="20"/>
          <w:szCs w:val="20"/>
        </w:rPr>
        <w:t>ურთირთმიმართება</w:t>
      </w:r>
      <w:proofErr w:type="spellEnd"/>
      <w:r w:rsidRPr="00211347">
        <w:rPr>
          <w:rFonts w:ascii="Sylfaen" w:hAnsi="Sylfaen"/>
          <w:sz w:val="20"/>
          <w:szCs w:val="20"/>
        </w:rPr>
        <w:t>.  ხშირია შემთხვევა, როდესაც საქმიანობის სრულად განხორციელებაც კი ვერ უზრუნველყოფს ამოცანის შესრულებას. გამომდინარე აღნიშნულიდან, ერთი მხრივ საჭიროა ამოცანის მისაღწევად გათვალისწინებული საქმიანობების გაზრდა და მეორე მხრივ, არსებული საქმიანობების დახვეწა.  მაგალითად, მიუხედავად იმისა, რომ საქართველოს პარლამენტმა 2015 წლის  ოქტომბერში მოახდინა, ანტი-</w:t>
      </w:r>
      <w:proofErr w:type="spellStart"/>
      <w:r w:rsidRPr="00211347">
        <w:rPr>
          <w:rFonts w:ascii="Sylfaen" w:hAnsi="Sylfaen"/>
          <w:sz w:val="20"/>
          <w:szCs w:val="20"/>
        </w:rPr>
        <w:t>დისკრიმიანციულ</w:t>
      </w:r>
      <w:proofErr w:type="spellEnd"/>
      <w:r w:rsidRPr="00211347">
        <w:rPr>
          <w:rFonts w:ascii="Sylfaen" w:hAnsi="Sylfaen"/>
          <w:sz w:val="20"/>
          <w:szCs w:val="20"/>
        </w:rPr>
        <w:t xml:space="preserve"> კანონში შესაბამისი ცვლილებების განხორციელების ინიცირება, და აღნიშნულით ფორმალურად შეასრულა საქმიანობა, დასახელებული ცვლილებები ჯერ კიდევ  არ არის მიღებული.  </w:t>
      </w:r>
    </w:p>
    <w:p w:rsidR="00211347" w:rsidRPr="00211347" w:rsidRDefault="00211347" w:rsidP="00211347">
      <w:pPr>
        <w:jc w:val="both"/>
        <w:rPr>
          <w:rFonts w:ascii="Sylfaen" w:hAnsi="Sylfaen"/>
          <w:sz w:val="20"/>
          <w:szCs w:val="20"/>
        </w:rPr>
      </w:pPr>
      <w:r w:rsidRPr="00211347">
        <w:rPr>
          <w:rFonts w:ascii="Sylfaen" w:hAnsi="Sylfaen"/>
          <w:sz w:val="20"/>
          <w:szCs w:val="20"/>
        </w:rPr>
        <w:t xml:space="preserve">ხაზგასასმელია, რომ გეგმის მე-13 თავში არსებულ იმ საქმიანობებს, რომლებიც გულისხმობს სტატისტიკის წარმოებას, (მაგ.: </w:t>
      </w:r>
      <w:r w:rsidRPr="00211347">
        <w:rPr>
          <w:rFonts w:ascii="Sylfaen" w:eastAsia="Arial Unicode MS" w:hAnsi="Sylfaen" w:cs="Arial Unicode MS"/>
          <w:sz w:val="20"/>
          <w:szCs w:val="20"/>
        </w:rPr>
        <w:t xml:space="preserve">სიძულვილის ნიადაგზე ჩადენილი დანაშაულების თაობაზე სპეციალური სტატისტიკა, სექსუალური ორიენტაციისა და გენდერული იდენტობის ნიშნით ჩადენილი ოჯახში ძალადობის შესახებ სტატისტიკა) </w:t>
      </w:r>
      <w:r w:rsidRPr="00211347">
        <w:rPr>
          <w:rFonts w:ascii="Sylfaen" w:hAnsi="Sylfaen"/>
          <w:sz w:val="20"/>
          <w:szCs w:val="20"/>
        </w:rPr>
        <w:t xml:space="preserve">ყოველ შემთხვევაში აქვს ხარვეზი, რომელიც გულისხმობს არასრული სტატისტიკის არსებობას. ამასთან, დასახელებული სტატისტიკები წინააღმდეგობაში მოდის იმავე საკითხზე მომუშავე არასამთავრობო სექტორის  მონაცემებთან.   </w:t>
      </w:r>
    </w:p>
    <w:p w:rsidR="00211347" w:rsidRPr="00211347" w:rsidRDefault="00211347" w:rsidP="00211347">
      <w:pPr>
        <w:jc w:val="both"/>
        <w:rPr>
          <w:rFonts w:ascii="Sylfaen" w:hAnsi="Sylfaen"/>
          <w:sz w:val="20"/>
          <w:szCs w:val="20"/>
        </w:rPr>
      </w:pPr>
      <w:r w:rsidRPr="00211347">
        <w:rPr>
          <w:rFonts w:ascii="Sylfaen" w:hAnsi="Sylfaen"/>
          <w:sz w:val="20"/>
          <w:szCs w:val="20"/>
        </w:rPr>
        <w:t xml:space="preserve">მიუხედავად იმისა, რომ გეგმის ერთ-ერთ მიზანს წარმოადგენს სექსუალური ორიენტაციის ან/და გენდერული იდენტობის ნიადაგზე ჩადენილი ოჯახში ძალადობის დროული,  და ეფექტიანი გამოძიების უზრუნველყოფა, კვლევის დროს გამოიკვეთა </w:t>
      </w:r>
      <w:proofErr w:type="spellStart"/>
      <w:r w:rsidRPr="00211347">
        <w:rPr>
          <w:rFonts w:ascii="Sylfaen" w:hAnsi="Sylfaen"/>
          <w:sz w:val="20"/>
          <w:szCs w:val="20"/>
        </w:rPr>
        <w:t>ლგბტი</w:t>
      </w:r>
      <w:proofErr w:type="spellEnd"/>
      <w:r w:rsidRPr="00211347">
        <w:rPr>
          <w:rFonts w:ascii="Sylfaen" w:hAnsi="Sylfaen"/>
          <w:sz w:val="20"/>
          <w:szCs w:val="20"/>
        </w:rPr>
        <w:t xml:space="preserve"> ჯგუფის მიმართ ოჯახში ჩადენილი ძალადობის </w:t>
      </w:r>
      <w:proofErr w:type="spellStart"/>
      <w:r w:rsidRPr="00211347">
        <w:rPr>
          <w:rFonts w:ascii="Sylfaen" w:hAnsi="Sylfaen"/>
          <w:sz w:val="20"/>
          <w:szCs w:val="20"/>
        </w:rPr>
        <w:t>არაიდენტიფიცირებულობის</w:t>
      </w:r>
      <w:proofErr w:type="spellEnd"/>
      <w:r w:rsidRPr="00211347">
        <w:rPr>
          <w:rFonts w:ascii="Sylfaen" w:hAnsi="Sylfaen"/>
          <w:sz w:val="20"/>
          <w:szCs w:val="20"/>
        </w:rPr>
        <w:t xml:space="preserve"> პრობლემაც. </w:t>
      </w:r>
      <w:r w:rsidRPr="00211347">
        <w:rPr>
          <w:rFonts w:ascii="Sylfaen" w:hAnsi="Sylfaen"/>
          <w:sz w:val="20"/>
          <w:szCs w:val="20"/>
        </w:rPr>
        <w:tab/>
        <w:t xml:space="preserve">ამასთან ნათელი გახდა, რომ არსებითად დაბალია პოლიციისადმი მიმართვიანობა, რაც სახელმწიფოებრივი სერვისების </w:t>
      </w:r>
      <w:proofErr w:type="spellStart"/>
      <w:r w:rsidRPr="00211347">
        <w:rPr>
          <w:rFonts w:ascii="Sylfaen" w:hAnsi="Sylfaen"/>
          <w:sz w:val="20"/>
          <w:szCs w:val="20"/>
        </w:rPr>
        <w:t>არასენსიტიური</w:t>
      </w:r>
      <w:proofErr w:type="spellEnd"/>
      <w:r w:rsidRPr="00211347">
        <w:rPr>
          <w:rFonts w:ascii="Sylfaen" w:hAnsi="Sylfaen"/>
          <w:sz w:val="20"/>
          <w:szCs w:val="20"/>
        </w:rPr>
        <w:t xml:space="preserve"> ხასიათით და პოლიციის მხრიდან განმეორებადი </w:t>
      </w:r>
      <w:proofErr w:type="spellStart"/>
      <w:r w:rsidRPr="00211347">
        <w:rPr>
          <w:rFonts w:ascii="Sylfaen" w:hAnsi="Sylfaen"/>
          <w:sz w:val="20"/>
          <w:szCs w:val="20"/>
        </w:rPr>
        <w:t>ვიქტიმიზაციის</w:t>
      </w:r>
      <w:proofErr w:type="spellEnd"/>
      <w:r w:rsidRPr="00211347">
        <w:rPr>
          <w:rFonts w:ascii="Sylfaen" w:hAnsi="Sylfaen"/>
          <w:sz w:val="20"/>
          <w:szCs w:val="20"/>
        </w:rPr>
        <w:t xml:space="preserve"> შიშით არის გამოწვეული, რამაც კიდევ ერთხელ წარმოაჩინა </w:t>
      </w:r>
      <w:proofErr w:type="spellStart"/>
      <w:r w:rsidRPr="00211347">
        <w:rPr>
          <w:rFonts w:ascii="Sylfaen" w:hAnsi="Sylfaen"/>
          <w:sz w:val="20"/>
          <w:szCs w:val="20"/>
        </w:rPr>
        <w:t>სპეციალიზირებული</w:t>
      </w:r>
      <w:proofErr w:type="spellEnd"/>
      <w:r w:rsidRPr="00211347">
        <w:rPr>
          <w:rFonts w:ascii="Sylfaen" w:hAnsi="Sylfaen"/>
          <w:sz w:val="20"/>
          <w:szCs w:val="20"/>
        </w:rPr>
        <w:t xml:space="preserve">  განყოფილების შექმნის საჭიროება, რომელიც ჰომო/</w:t>
      </w:r>
      <w:proofErr w:type="spellStart"/>
      <w:r w:rsidRPr="00211347">
        <w:rPr>
          <w:rFonts w:ascii="Sylfaen" w:hAnsi="Sylfaen"/>
          <w:sz w:val="20"/>
          <w:szCs w:val="20"/>
        </w:rPr>
        <w:t>ბი</w:t>
      </w:r>
      <w:proofErr w:type="spellEnd"/>
      <w:r w:rsidRPr="00211347">
        <w:rPr>
          <w:rFonts w:ascii="Sylfaen" w:hAnsi="Sylfaen"/>
          <w:sz w:val="20"/>
          <w:szCs w:val="20"/>
        </w:rPr>
        <w:t>/</w:t>
      </w:r>
      <w:proofErr w:type="spellStart"/>
      <w:r w:rsidRPr="00211347">
        <w:rPr>
          <w:rFonts w:ascii="Sylfaen" w:hAnsi="Sylfaen"/>
          <w:sz w:val="20"/>
          <w:szCs w:val="20"/>
        </w:rPr>
        <w:t>ტრანსფობიურ</w:t>
      </w:r>
      <w:proofErr w:type="spellEnd"/>
      <w:r w:rsidRPr="00211347">
        <w:rPr>
          <w:rFonts w:ascii="Sylfaen" w:hAnsi="Sylfaen"/>
          <w:sz w:val="20"/>
          <w:szCs w:val="20"/>
        </w:rPr>
        <w:t xml:space="preserve"> დანაშაულზე (ან გენდერით მოტივირებულ დანაშაულზე) მოახდენს რეაგირებას. აღნიშნულის საჭიროება ნათლად ჩანს იმის ფონზე, როდესაც </w:t>
      </w:r>
      <w:proofErr w:type="spellStart"/>
      <w:r w:rsidRPr="00211347">
        <w:rPr>
          <w:rFonts w:ascii="Sylfaen" w:hAnsi="Sylfaen"/>
          <w:sz w:val="20"/>
          <w:szCs w:val="20"/>
        </w:rPr>
        <w:t>ლგბტი</w:t>
      </w:r>
      <w:proofErr w:type="spellEnd"/>
      <w:r w:rsidRPr="00211347">
        <w:rPr>
          <w:rFonts w:ascii="Sylfaen" w:hAnsi="Sylfaen"/>
          <w:sz w:val="20"/>
          <w:szCs w:val="20"/>
        </w:rPr>
        <w:t xml:space="preserve"> პირებთან მომუშავე პერსონალის </w:t>
      </w:r>
      <w:proofErr w:type="spellStart"/>
      <w:r w:rsidRPr="00211347">
        <w:rPr>
          <w:rFonts w:ascii="Sylfaen" w:hAnsi="Sylfaen"/>
          <w:sz w:val="20"/>
          <w:szCs w:val="20"/>
        </w:rPr>
        <w:t>არასენსიტიური</w:t>
      </w:r>
      <w:proofErr w:type="spellEnd"/>
      <w:r w:rsidRPr="00211347">
        <w:rPr>
          <w:rFonts w:ascii="Sylfaen" w:hAnsi="Sylfaen"/>
          <w:sz w:val="20"/>
          <w:szCs w:val="20"/>
        </w:rPr>
        <w:t xml:space="preserve"> მიდგომა ხშირად ფაქტობრივად ართმევს დასახლებულ პირებს საკუთარი უფლებებით სარგებლობის შესაძლებლობას, რადგან მსხვერპლი  თავს არიდებს </w:t>
      </w:r>
      <w:proofErr w:type="spellStart"/>
      <w:r w:rsidRPr="00211347">
        <w:rPr>
          <w:rFonts w:ascii="Sylfaen" w:hAnsi="Sylfaen"/>
          <w:sz w:val="20"/>
          <w:szCs w:val="20"/>
        </w:rPr>
        <w:t>სახელემწიფო</w:t>
      </w:r>
      <w:proofErr w:type="spellEnd"/>
      <w:r w:rsidRPr="00211347">
        <w:rPr>
          <w:rFonts w:ascii="Sylfaen" w:hAnsi="Sylfaen"/>
          <w:sz w:val="20"/>
          <w:szCs w:val="20"/>
        </w:rPr>
        <w:t xml:space="preserve"> დაწესებულებების თანამშრომლებთან ურთიერთობას.    </w:t>
      </w:r>
    </w:p>
    <w:p w:rsidR="00211347" w:rsidRPr="00211347" w:rsidRDefault="00211347" w:rsidP="00211347">
      <w:pPr>
        <w:jc w:val="both"/>
        <w:rPr>
          <w:rFonts w:ascii="Sylfaen" w:hAnsi="Sylfaen"/>
          <w:sz w:val="20"/>
          <w:szCs w:val="20"/>
        </w:rPr>
      </w:pPr>
      <w:r w:rsidRPr="00211347">
        <w:rPr>
          <w:rFonts w:ascii="Sylfaen" w:hAnsi="Sylfaen"/>
          <w:sz w:val="20"/>
          <w:szCs w:val="20"/>
        </w:rPr>
        <w:lastRenderedPageBreak/>
        <w:t xml:space="preserve">ოჯახში ჩადენილ ძალადობასთან დაკავშირებულ არა ნაკლებ მნიშვნელოვან პრობლემას წარმოადგენს საქართველოში მოქმედი ოჯახში ძალადობის მსხვერპლთა და დაზარალებულთა თავშესაფარში არსებული არასათანადო პირობები, რომლებიც მოიცავს როგორც მომუშავე პერსონალის არაკვალიფიციურობას </w:t>
      </w:r>
      <w:proofErr w:type="spellStart"/>
      <w:r w:rsidRPr="00211347">
        <w:rPr>
          <w:rFonts w:ascii="Sylfaen" w:hAnsi="Sylfaen"/>
          <w:sz w:val="20"/>
          <w:szCs w:val="20"/>
        </w:rPr>
        <w:t>ლგბტი</w:t>
      </w:r>
      <w:proofErr w:type="spellEnd"/>
      <w:r w:rsidRPr="00211347">
        <w:rPr>
          <w:rFonts w:ascii="Sylfaen" w:hAnsi="Sylfaen"/>
          <w:sz w:val="20"/>
          <w:szCs w:val="20"/>
        </w:rPr>
        <w:t xml:space="preserve"> პირებთან ურთიერთობის კუთხით, ისე დასახელებული თავშესაფრის გენდერულად </w:t>
      </w:r>
      <w:proofErr w:type="spellStart"/>
      <w:r w:rsidRPr="00211347">
        <w:rPr>
          <w:rFonts w:ascii="Sylfaen" w:hAnsi="Sylfaen"/>
          <w:sz w:val="20"/>
          <w:szCs w:val="20"/>
        </w:rPr>
        <w:t>არასეგრეგირებულობას</w:t>
      </w:r>
      <w:proofErr w:type="spellEnd"/>
      <w:r w:rsidRPr="00211347">
        <w:rPr>
          <w:rFonts w:ascii="Sylfaen" w:hAnsi="Sylfaen"/>
          <w:sz w:val="20"/>
          <w:szCs w:val="20"/>
        </w:rPr>
        <w:t xml:space="preserve">. აღნიშნული პრობლემის ნათელი მაგალითია ისიც, რომ </w:t>
      </w:r>
      <w:r w:rsidRPr="00211347">
        <w:rPr>
          <w:rFonts w:ascii="Sylfaen" w:eastAsia="Arial Unicode MS" w:hAnsi="Sylfaen" w:cs="Arial Unicode MS"/>
          <w:sz w:val="20"/>
          <w:szCs w:val="20"/>
        </w:rPr>
        <w:t xml:space="preserve">საანგარიშო პერიოდში, სექსუალური ორიენტაციის ნიშნით ოჯახში ძალადობის არცერთ მსხვერპლს არ უსარგებლია სახელმწიფო თავშესაფრით. </w:t>
      </w:r>
    </w:p>
    <w:p w:rsidR="00211347" w:rsidRPr="00211347" w:rsidRDefault="00211347" w:rsidP="00211347">
      <w:pPr>
        <w:jc w:val="both"/>
        <w:rPr>
          <w:rFonts w:ascii="Sylfaen" w:hAnsi="Sylfaen"/>
          <w:sz w:val="20"/>
          <w:szCs w:val="20"/>
        </w:rPr>
      </w:pPr>
    </w:p>
    <w:p w:rsidR="00211347" w:rsidRPr="00211347" w:rsidRDefault="00211347" w:rsidP="00211347">
      <w:pPr>
        <w:jc w:val="both"/>
        <w:rPr>
          <w:rFonts w:ascii="Sylfaen" w:hAnsi="Sylfaen"/>
          <w:b/>
          <w:sz w:val="20"/>
          <w:szCs w:val="20"/>
        </w:rPr>
      </w:pPr>
      <w:r w:rsidRPr="00211347">
        <w:rPr>
          <w:rFonts w:ascii="Sylfaen" w:hAnsi="Sylfaen"/>
          <w:b/>
          <w:sz w:val="20"/>
          <w:szCs w:val="20"/>
        </w:rPr>
        <w:t>თავის ზოგადი შეფასება</w:t>
      </w:r>
    </w:p>
    <w:p w:rsidR="00211347" w:rsidRPr="00211347" w:rsidRDefault="00211347" w:rsidP="00211347">
      <w:pPr>
        <w:jc w:val="both"/>
        <w:rPr>
          <w:rFonts w:ascii="Sylfaen" w:hAnsi="Sylfaen" w:cs="Sylfaen"/>
          <w:sz w:val="20"/>
          <w:szCs w:val="20"/>
        </w:rPr>
      </w:pPr>
      <w:r w:rsidRPr="00211347">
        <w:rPr>
          <w:rFonts w:ascii="Sylfaen" w:hAnsi="Sylfaen" w:cs="Sylfaen"/>
          <w:sz w:val="20"/>
          <w:szCs w:val="20"/>
        </w:rPr>
        <w:t xml:space="preserve">მოცემული ანგარიშის მიზანია საქართველოს ადამიანის უფლებების დაცვის 2016-2017 </w:t>
      </w:r>
      <w:proofErr w:type="spellStart"/>
      <w:r w:rsidRPr="00211347">
        <w:rPr>
          <w:rFonts w:ascii="Sylfaen" w:hAnsi="Sylfaen" w:cs="Sylfaen"/>
          <w:sz w:val="20"/>
          <w:szCs w:val="20"/>
        </w:rPr>
        <w:t>წწ</w:t>
      </w:r>
      <w:proofErr w:type="spellEnd"/>
      <w:r w:rsidRPr="00211347">
        <w:rPr>
          <w:rFonts w:ascii="Sylfaen" w:hAnsi="Sylfaen" w:cs="Sylfaen"/>
          <w:sz w:val="20"/>
          <w:szCs w:val="20"/>
        </w:rPr>
        <w:t xml:space="preserve"> სამთავრობო სამოქმედო გეგმის მე-13 თავის შეფასება სექსუალური ორიენტაციისა და გენდერული იდენტობის ნიშნით დისკრიმინაციასთან ბრძოლის თვალსაზრისით.  განხილული იქნება მთავრობის მიერ სექსუალური ორიენტაციისა და გენდერული იდენტობის ნიშნით დისკრიმინაციასთან ბრძოლისათვის განსაზღვრული ამოცანები, აქტივობები, დასახელებული აქტივობების შესრულება და ამ შესრულების შედეგი ამოცანასა და მიზანთან მიმართებით. </w:t>
      </w:r>
    </w:p>
    <w:p w:rsidR="00211347" w:rsidRPr="00211347" w:rsidRDefault="00211347" w:rsidP="00211347">
      <w:pPr>
        <w:jc w:val="both"/>
        <w:rPr>
          <w:rFonts w:ascii="Sylfaen" w:hAnsi="Sylfaen" w:cs="Sylfaen"/>
          <w:sz w:val="20"/>
          <w:szCs w:val="20"/>
        </w:rPr>
      </w:pPr>
      <w:r w:rsidRPr="00211347">
        <w:rPr>
          <w:rFonts w:ascii="Sylfaen" w:hAnsi="Sylfaen" w:cs="Sylfaen"/>
          <w:sz w:val="20"/>
          <w:szCs w:val="20"/>
        </w:rPr>
        <w:t xml:space="preserve">დასახელებული თავის სრულყოფილად შესრულებას უდიდესი მნიშვნელობა ჰქონდა </w:t>
      </w:r>
      <w:proofErr w:type="spellStart"/>
      <w:r w:rsidRPr="00211347">
        <w:rPr>
          <w:rFonts w:ascii="Sylfaen" w:hAnsi="Sylfaen" w:cs="Sylfaen"/>
          <w:sz w:val="20"/>
          <w:szCs w:val="20"/>
        </w:rPr>
        <w:t>ლგბტი</w:t>
      </w:r>
      <w:proofErr w:type="spellEnd"/>
      <w:r w:rsidRPr="00211347">
        <w:rPr>
          <w:rFonts w:ascii="Sylfaen" w:hAnsi="Sylfaen" w:cs="Sylfaen"/>
          <w:sz w:val="20"/>
          <w:szCs w:val="20"/>
        </w:rPr>
        <w:t xml:space="preserve"> პირთა უფლებრივი მდგომარეობის გამყარების კუთხით, მითუმეტეს მაშინ, როდესაც დღეისათვის არსებული მდგომარეობით ჯერ კიდევ ხშირია შემთხვევა, როდესაც დასახელებული პირთა წრის უფლებები მხოლოდ თეორიულ შესაძლებლობად რჩება და მათი პრაქტიკაში გამოყენება არაერთ პრობლემასთანაა დაკავშირებული. დასახელებული პირები პრობლემებს აწყდებიან მაშინაც, როდესაც </w:t>
      </w:r>
      <w:proofErr w:type="spellStart"/>
      <w:r w:rsidRPr="00211347">
        <w:rPr>
          <w:rFonts w:ascii="Sylfaen" w:hAnsi="Sylfaen" w:cs="Sylfaen"/>
          <w:sz w:val="20"/>
          <w:szCs w:val="20"/>
        </w:rPr>
        <w:t>ლგბტი</w:t>
      </w:r>
      <w:proofErr w:type="spellEnd"/>
      <w:r w:rsidRPr="00211347">
        <w:rPr>
          <w:rFonts w:ascii="Sylfaen" w:hAnsi="Sylfaen" w:cs="Sylfaen"/>
          <w:sz w:val="20"/>
          <w:szCs w:val="20"/>
        </w:rPr>
        <w:t xml:space="preserve"> პირებს შეხება აქვთ საჯარო უწყებების თანამშრომლებთან, ისეთები როგორებიცაა საქართველოს შინაგან საქმეთა სამინისტრო, პროკურატურა და </w:t>
      </w:r>
      <w:proofErr w:type="spellStart"/>
      <w:r w:rsidRPr="00211347">
        <w:rPr>
          <w:rFonts w:ascii="Sylfaen" w:hAnsi="Sylfaen" w:cs="Sylfaen"/>
          <w:sz w:val="20"/>
          <w:szCs w:val="20"/>
        </w:rPr>
        <w:t>ა.შ</w:t>
      </w:r>
      <w:proofErr w:type="spellEnd"/>
      <w:r w:rsidRPr="00211347">
        <w:rPr>
          <w:rFonts w:ascii="Sylfaen" w:hAnsi="Sylfaen" w:cs="Sylfaen"/>
          <w:sz w:val="20"/>
          <w:szCs w:val="20"/>
        </w:rPr>
        <w:t xml:space="preserve">. </w:t>
      </w:r>
    </w:p>
    <w:p w:rsidR="00211347" w:rsidRPr="00211347" w:rsidRDefault="00211347" w:rsidP="00211347">
      <w:pPr>
        <w:jc w:val="both"/>
        <w:rPr>
          <w:rFonts w:ascii="Sylfaen" w:hAnsi="Sylfaen"/>
          <w:sz w:val="20"/>
          <w:szCs w:val="20"/>
        </w:rPr>
      </w:pPr>
      <w:r w:rsidRPr="00211347">
        <w:rPr>
          <w:rFonts w:ascii="Sylfaen" w:hAnsi="Sylfaen" w:cs="Sylfaen"/>
          <w:sz w:val="20"/>
          <w:szCs w:val="20"/>
        </w:rPr>
        <w:t xml:space="preserve">აღსანიშნავია, რომ  მიუხედავად სახელმწიფოს </w:t>
      </w:r>
      <w:proofErr w:type="spellStart"/>
      <w:r w:rsidRPr="00211347">
        <w:rPr>
          <w:rFonts w:ascii="Sylfaen" w:hAnsi="Sylfaen" w:cs="Sylfaen"/>
          <w:sz w:val="20"/>
          <w:szCs w:val="20"/>
        </w:rPr>
        <w:t>ანტიდისკრიმინაციული</w:t>
      </w:r>
      <w:proofErr w:type="spellEnd"/>
      <w:r w:rsidRPr="00211347">
        <w:rPr>
          <w:rFonts w:ascii="Sylfaen" w:hAnsi="Sylfaen" w:cs="Sylfaen"/>
          <w:sz w:val="20"/>
          <w:szCs w:val="20"/>
        </w:rPr>
        <w:t xml:space="preserve"> პოლიტიკის წარმოების, დანაშაულის მსხვერპლი </w:t>
      </w:r>
      <w:proofErr w:type="spellStart"/>
      <w:r w:rsidRPr="00211347">
        <w:rPr>
          <w:rFonts w:ascii="Sylfaen" w:hAnsi="Sylfaen" w:cs="Sylfaen"/>
          <w:sz w:val="20"/>
          <w:szCs w:val="20"/>
        </w:rPr>
        <w:t>ლგბტი</w:t>
      </w:r>
      <w:proofErr w:type="spellEnd"/>
      <w:r w:rsidRPr="00211347">
        <w:rPr>
          <w:rFonts w:ascii="Sylfaen" w:hAnsi="Sylfaen" w:cs="Sylfaen"/>
          <w:sz w:val="20"/>
          <w:szCs w:val="20"/>
        </w:rPr>
        <w:t xml:space="preserve"> პირთა უფლებების აღდგენისა და ამ პირთა რაოდენობის სტატისტიკის წარმოებისათვის მზაობისა, აღსანიშნავია, რომ ყოველი აქტივობის განხორციელება დაკავშირებულია ისეთ პრაქტიკულ ხარვეზებთან, რომლებიც გამორიცხავს დასახული მიზნების მიღწევას. დასახელებულ პრობლემასთან დაკავშირებით </w:t>
      </w:r>
      <w:r w:rsidRPr="00211347">
        <w:rPr>
          <w:rFonts w:ascii="Sylfaen" w:hAnsi="Sylfaen"/>
          <w:sz w:val="20"/>
          <w:szCs w:val="20"/>
        </w:rPr>
        <w:t xml:space="preserve">ხშირია შემთხვევა, როდესაც საქმიანობის განხორციელება ვერ უზრუნველყოფს ამოცანის შესრულებას და თავისთავად აქტივობის თუნდაც სრულად შესრულებულად მოაზრება ვერ გვაძლევს იმ პრაქტიკულ შედეგს, რომელიც გამოიწვევდა </w:t>
      </w:r>
      <w:proofErr w:type="spellStart"/>
      <w:r w:rsidRPr="00211347">
        <w:rPr>
          <w:rFonts w:ascii="Sylfaen" w:hAnsi="Sylfaen"/>
          <w:sz w:val="20"/>
          <w:szCs w:val="20"/>
        </w:rPr>
        <w:t>ლგბტი</w:t>
      </w:r>
      <w:proofErr w:type="spellEnd"/>
      <w:r w:rsidRPr="00211347">
        <w:rPr>
          <w:rFonts w:ascii="Sylfaen" w:hAnsi="Sylfaen"/>
          <w:sz w:val="20"/>
          <w:szCs w:val="20"/>
        </w:rPr>
        <w:t xml:space="preserve"> პირების უფლებრივი მდგომარეობის გაუმჯობესებას.    აღნიშნულის ნათელი მაგალითია ანტი-</w:t>
      </w:r>
      <w:proofErr w:type="spellStart"/>
      <w:r w:rsidRPr="00211347">
        <w:rPr>
          <w:rFonts w:ascii="Sylfaen" w:hAnsi="Sylfaen"/>
          <w:sz w:val="20"/>
          <w:szCs w:val="20"/>
        </w:rPr>
        <w:t>დისკრიმიანციულ</w:t>
      </w:r>
      <w:proofErr w:type="spellEnd"/>
      <w:r w:rsidRPr="00211347">
        <w:rPr>
          <w:rFonts w:ascii="Sylfaen" w:hAnsi="Sylfaen"/>
          <w:sz w:val="20"/>
          <w:szCs w:val="20"/>
        </w:rPr>
        <w:t xml:space="preserve"> კანონში შესაბამისი ცვლილებების პროექტი, რომელიც უკვე 2 წელია ინიცირებულია, რითაც ფორმალურად შესრულებულია საქმიანობა, თუმცა ცალსახაა, რომ აღნიშნულს რეალური შედეგი არ აქვს არც ამოცანის შესრულებისათვის და არც მიზნის მისაღწევად. </w:t>
      </w:r>
    </w:p>
    <w:p w:rsidR="00211347" w:rsidRPr="00211347" w:rsidRDefault="00211347" w:rsidP="00211347">
      <w:pPr>
        <w:jc w:val="both"/>
        <w:rPr>
          <w:rFonts w:ascii="Sylfaen" w:eastAsia="Merriweather" w:hAnsi="Sylfaen" w:cs="Merriweather"/>
          <w:sz w:val="20"/>
          <w:szCs w:val="20"/>
        </w:rPr>
      </w:pPr>
      <w:r w:rsidRPr="00211347">
        <w:rPr>
          <w:rFonts w:ascii="Sylfaen" w:hAnsi="Sylfaen"/>
          <w:sz w:val="20"/>
          <w:szCs w:val="20"/>
        </w:rPr>
        <w:t xml:space="preserve">განსაკუთრებით უნდა მოხდეს ამ თავით გათვალისწინებული იმ აქტივობების გამოყოფა, რომლებიც </w:t>
      </w:r>
      <w:proofErr w:type="spellStart"/>
      <w:r w:rsidRPr="00211347">
        <w:rPr>
          <w:rFonts w:ascii="Sylfaen" w:hAnsi="Sylfaen"/>
          <w:sz w:val="20"/>
          <w:szCs w:val="20"/>
        </w:rPr>
        <w:t>რომლებიც</w:t>
      </w:r>
      <w:proofErr w:type="spellEnd"/>
      <w:r w:rsidRPr="00211347">
        <w:rPr>
          <w:rFonts w:ascii="Sylfaen" w:hAnsi="Sylfaen"/>
          <w:sz w:val="20"/>
          <w:szCs w:val="20"/>
        </w:rPr>
        <w:t xml:space="preserve"> დაკავშირებულია სტატისტიკური მონაცემების შეგროვებასთან. ყოველ მსგავს აქტივობაში სახეზეა პრობლემა, რომელიც გულისხმობს არასრული სტატისტიკის არსებობას და ამ სტატისტიკის წინააღმდეგობას იმავე საკითხზე მომუშავე არასამთავრობო სექტორის  მონაცემებთან.   ამასთან სტატისტიკური მონაცემების არსებითმა შეუსაბამობამ ნათელი გახდა, რომ დაბალია პოლიციისადმი </w:t>
      </w:r>
      <w:r w:rsidRPr="00211347">
        <w:rPr>
          <w:rFonts w:ascii="Sylfaen" w:hAnsi="Sylfaen"/>
          <w:sz w:val="20"/>
          <w:szCs w:val="20"/>
        </w:rPr>
        <w:lastRenderedPageBreak/>
        <w:t xml:space="preserve">მიმართვიანობა, რაც სახელმწიფოებრივი სერვისების </w:t>
      </w:r>
      <w:proofErr w:type="spellStart"/>
      <w:r w:rsidRPr="00211347">
        <w:rPr>
          <w:rFonts w:ascii="Sylfaen" w:hAnsi="Sylfaen"/>
          <w:sz w:val="20"/>
          <w:szCs w:val="20"/>
        </w:rPr>
        <w:t>არასენსიტიური</w:t>
      </w:r>
      <w:proofErr w:type="spellEnd"/>
      <w:r w:rsidRPr="00211347">
        <w:rPr>
          <w:rFonts w:ascii="Sylfaen" w:hAnsi="Sylfaen"/>
          <w:sz w:val="20"/>
          <w:szCs w:val="20"/>
        </w:rPr>
        <w:t xml:space="preserve"> ხასიათით და პოლიციის მხრიდან განმეორებადი </w:t>
      </w:r>
      <w:proofErr w:type="spellStart"/>
      <w:r w:rsidRPr="00211347">
        <w:rPr>
          <w:rFonts w:ascii="Sylfaen" w:hAnsi="Sylfaen"/>
          <w:sz w:val="20"/>
          <w:szCs w:val="20"/>
        </w:rPr>
        <w:t>ვიქტიმიზაციის</w:t>
      </w:r>
      <w:proofErr w:type="spellEnd"/>
      <w:r w:rsidRPr="00211347">
        <w:rPr>
          <w:rFonts w:ascii="Sylfaen" w:hAnsi="Sylfaen"/>
          <w:sz w:val="20"/>
          <w:szCs w:val="20"/>
        </w:rPr>
        <w:t xml:space="preserve"> შიშით არის გამოწვეული. აღნიშნულმა კიდევ ერთხელ წარმოაჩინა </w:t>
      </w:r>
      <w:proofErr w:type="spellStart"/>
      <w:r w:rsidRPr="00211347">
        <w:rPr>
          <w:rFonts w:ascii="Sylfaen" w:hAnsi="Sylfaen"/>
          <w:sz w:val="20"/>
          <w:szCs w:val="20"/>
        </w:rPr>
        <w:t>სპეციალზირებული</w:t>
      </w:r>
      <w:proofErr w:type="spellEnd"/>
      <w:r w:rsidRPr="00211347">
        <w:rPr>
          <w:rFonts w:ascii="Sylfaen" w:hAnsi="Sylfaen"/>
          <w:sz w:val="20"/>
          <w:szCs w:val="20"/>
        </w:rPr>
        <w:t xml:space="preserve">  განყოფილების შექმნის საჭიროება, რომელიც ჰომო/</w:t>
      </w:r>
      <w:proofErr w:type="spellStart"/>
      <w:r w:rsidRPr="00211347">
        <w:rPr>
          <w:rFonts w:ascii="Sylfaen" w:hAnsi="Sylfaen"/>
          <w:sz w:val="20"/>
          <w:szCs w:val="20"/>
        </w:rPr>
        <w:t>ბი</w:t>
      </w:r>
      <w:proofErr w:type="spellEnd"/>
      <w:r w:rsidRPr="00211347">
        <w:rPr>
          <w:rFonts w:ascii="Sylfaen" w:hAnsi="Sylfaen"/>
          <w:sz w:val="20"/>
          <w:szCs w:val="20"/>
        </w:rPr>
        <w:t>/</w:t>
      </w:r>
      <w:proofErr w:type="spellStart"/>
      <w:r w:rsidRPr="00211347">
        <w:rPr>
          <w:rFonts w:ascii="Sylfaen" w:hAnsi="Sylfaen"/>
          <w:sz w:val="20"/>
          <w:szCs w:val="20"/>
        </w:rPr>
        <w:t>ტრანსფობიურ</w:t>
      </w:r>
      <w:proofErr w:type="spellEnd"/>
      <w:r w:rsidRPr="00211347">
        <w:rPr>
          <w:rFonts w:ascii="Sylfaen" w:hAnsi="Sylfaen"/>
          <w:sz w:val="20"/>
          <w:szCs w:val="20"/>
        </w:rPr>
        <w:t xml:space="preserve"> დანაშაულზე (ან გენდერით მოტივირებულ დანაშაულზე) მოახდენს რეაგირებას.  </w:t>
      </w:r>
    </w:p>
    <w:p w:rsidR="00211347" w:rsidRPr="00211347" w:rsidRDefault="00211347" w:rsidP="00211347">
      <w:pPr>
        <w:keepNext/>
        <w:keepLines/>
        <w:spacing w:before="120" w:after="0" w:line="240" w:lineRule="auto"/>
        <w:ind w:right="548"/>
        <w:jc w:val="both"/>
        <w:outlineLvl w:val="1"/>
        <w:rPr>
          <w:rFonts w:ascii="Sylfaen" w:eastAsia="Arial Unicode MS" w:hAnsi="Sylfaen" w:cs="Arial Unicode MS"/>
          <w:sz w:val="20"/>
          <w:szCs w:val="20"/>
        </w:rPr>
      </w:pPr>
      <w:r w:rsidRPr="00211347">
        <w:rPr>
          <w:rFonts w:ascii="Sylfaen" w:eastAsia="Arial Unicode MS" w:hAnsi="Sylfaen" w:cs="Arial Unicode MS"/>
          <w:b/>
          <w:sz w:val="20"/>
          <w:szCs w:val="20"/>
        </w:rPr>
        <w:t>მიზანი:</w:t>
      </w:r>
      <w:r w:rsidRPr="00211347">
        <w:rPr>
          <w:rFonts w:ascii="Sylfaen" w:eastAsia="Arial Unicode MS" w:hAnsi="Sylfaen" w:cs="Arial Unicode MS"/>
          <w:sz w:val="20"/>
          <w:szCs w:val="20"/>
        </w:rPr>
        <w:t xml:space="preserve"> 13.2. სექსუალური ორიენტაციისა და გენდერული იდენტობის ნიშნით დისკრიმინაციასთან ბრძოლა</w:t>
      </w:r>
    </w:p>
    <w:p w:rsidR="00211347" w:rsidRPr="00211347" w:rsidRDefault="00211347" w:rsidP="00211347">
      <w:pPr>
        <w:jc w:val="both"/>
        <w:rPr>
          <w:rFonts w:ascii="Sylfaen" w:hAnsi="Sylfaen"/>
          <w:sz w:val="20"/>
          <w:szCs w:val="20"/>
        </w:rPr>
      </w:pPr>
    </w:p>
    <w:p w:rsidR="00211347" w:rsidRPr="00211347" w:rsidRDefault="00211347" w:rsidP="00211347">
      <w:pPr>
        <w:jc w:val="both"/>
        <w:rPr>
          <w:rFonts w:ascii="Sylfaen" w:hAnsi="Sylfaen"/>
          <w:sz w:val="20"/>
          <w:szCs w:val="20"/>
        </w:rPr>
      </w:pPr>
      <w:r w:rsidRPr="00211347">
        <w:rPr>
          <w:rFonts w:ascii="Sylfaen" w:hAnsi="Sylfaen"/>
          <w:sz w:val="20"/>
          <w:szCs w:val="20"/>
        </w:rPr>
        <w:t>მიზანი ითვალისწინებს სექსუალური ორიენტაციისა და გენდერული იდენტობის ნიშნით დისკრიმინაციასთან ბრძოლას. აღნიშნული მიზანი თავის თავში მოიაზრებს ნებისმიერი ნიშნით დისკრიმინაციის თავიდან აცილებას და დისკრიმინაციის შედეგების აღმოფხვრას. აგრეთვე სისხლის სამართლის დანაშაულად მიჩნეული დისკრიმინაციის ფაქტების ეფექტიანი გამოძიების უზრუნველყოფას.</w:t>
      </w:r>
    </w:p>
    <w:p w:rsidR="00211347" w:rsidRPr="00211347" w:rsidRDefault="00211347" w:rsidP="00211347">
      <w:pPr>
        <w:jc w:val="both"/>
        <w:rPr>
          <w:rFonts w:ascii="Sylfaen" w:hAnsi="Sylfaen"/>
          <w:sz w:val="20"/>
          <w:szCs w:val="20"/>
        </w:rPr>
      </w:pPr>
      <w:r w:rsidRPr="00211347">
        <w:rPr>
          <w:rFonts w:ascii="Sylfaen" w:hAnsi="Sylfaen"/>
          <w:sz w:val="20"/>
          <w:szCs w:val="20"/>
        </w:rPr>
        <w:t xml:space="preserve">დასახელებულ მიზანს აქვს 5 ამოცანა, რომელიც გულისხმობს </w:t>
      </w:r>
      <w:r w:rsidRPr="00211347">
        <w:rPr>
          <w:rFonts w:ascii="Sylfaen" w:eastAsia="Arial Unicode MS" w:hAnsi="Sylfaen" w:cs="Arial Unicode MS"/>
          <w:sz w:val="20"/>
          <w:szCs w:val="20"/>
        </w:rPr>
        <w:t xml:space="preserve">დისკრიმინაციული მოპყრობისგან დაცვის საკანონმდებლო გარანტიების უზრუნველყოფას; </w:t>
      </w:r>
      <w:proofErr w:type="spellStart"/>
      <w:r w:rsidRPr="00211347">
        <w:rPr>
          <w:rFonts w:ascii="Sylfaen" w:eastAsia="Arial Unicode MS" w:hAnsi="Sylfaen" w:cs="Arial Unicode MS"/>
          <w:sz w:val="20"/>
          <w:szCs w:val="20"/>
        </w:rPr>
        <w:t>ანტიდისკრიმინაციული</w:t>
      </w:r>
      <w:proofErr w:type="spellEnd"/>
      <w:r w:rsidRPr="00211347">
        <w:rPr>
          <w:rFonts w:ascii="Sylfaen" w:eastAsia="Arial Unicode MS" w:hAnsi="Sylfaen" w:cs="Arial Unicode MS"/>
          <w:sz w:val="20"/>
          <w:szCs w:val="20"/>
        </w:rPr>
        <w:t xml:space="preserve"> პოლიტიკის შემუშავებასა და მისი ეფექტიანი იმპლემენტაციის უზრუნველყოფას; სიძულვილის ნიადაგზე ჩადენილი დანაშაულების წინააღმდეგ არსებული კანონმდებლობის  (მათ შორის, სისხლის სამართლის კოდექსის 53.3</w:t>
      </w:r>
      <w:r w:rsidRPr="00211347">
        <w:rPr>
          <w:rFonts w:ascii="Sylfaen" w:eastAsia="Arial Unicode MS" w:hAnsi="Times New Roman" w:cs="Times New Roman"/>
          <w:sz w:val="20"/>
          <w:szCs w:val="20"/>
        </w:rPr>
        <w:t>​</w:t>
      </w:r>
      <w:r w:rsidRPr="00211347">
        <w:rPr>
          <w:rFonts w:ascii="Sylfaen" w:eastAsia="Arial Unicode MS" w:hAnsi="Sylfaen" w:cs="Sylfaen"/>
          <w:sz w:val="20"/>
          <w:szCs w:val="20"/>
          <w:vertAlign w:val="superscript"/>
        </w:rPr>
        <w:t>1</w:t>
      </w:r>
      <w:r w:rsidRPr="00211347">
        <w:rPr>
          <w:rFonts w:ascii="Sylfaen" w:eastAsia="Arial Unicode MS" w:hAnsi="Sylfaen" w:cs="Sylfaen"/>
          <w:sz w:val="20"/>
          <w:szCs w:val="20"/>
        </w:rPr>
        <w:t xml:space="preserve"> </w:t>
      </w:r>
      <w:r w:rsidRPr="00211347">
        <w:rPr>
          <w:rFonts w:ascii="Sylfaen" w:eastAsia="Arial Unicode MS" w:hAnsi="Sylfaen" w:cs="Arial Unicode MS"/>
          <w:sz w:val="20"/>
          <w:szCs w:val="20"/>
        </w:rPr>
        <w:t xml:space="preserve">და 142-ე მუხლის) ეფექტიანად აღსრულების უზრუნველყოფას; სექსუალური ორიენტაციის ან/და გენდერული იდენტობის ნიადაგზე ჩადენილი ოჯახში ძალადობის დროული და ეფექტიანი გამოძიების უზრუნველყოფასა და სექსუალური ორიენტაციისა ან/და გენდერული იდენტობის ნიადაგზე ოჯახში ძალადობის მსხვერპლთა თავშესაფრით უზრუნველყოფას. </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b/>
          <w:sz w:val="20"/>
          <w:szCs w:val="20"/>
        </w:rPr>
        <w:t>ამოცანა:</w:t>
      </w:r>
      <w:r w:rsidRPr="00211347">
        <w:rPr>
          <w:rFonts w:ascii="Sylfaen" w:eastAsia="Arial Unicode MS" w:hAnsi="Sylfaen" w:cs="Arial Unicode MS"/>
          <w:sz w:val="20"/>
          <w:szCs w:val="20"/>
        </w:rPr>
        <w:t xml:space="preserve"> 13.2.1. დისკრიმინაციული მოპყრობისგან დაცვის საკანონმდებლო გარანტიების უზრუნველყოფა</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Merriweather" w:hAnsi="Sylfaen" w:cs="Merriweather"/>
          <w:sz w:val="20"/>
          <w:szCs w:val="20"/>
        </w:rPr>
        <w:t xml:space="preserve">აღნიშნულ ამოცანას ითვალისწინებდა 2014-2015 წლების ადამიანის უფლებათა დაცვის სამთავრობო სამოქმედო გეგმა, რომელიც, ისევე როგორც ამ შემთხვევაში, მოიცავდა ერთ აქტივობას. წინა გეგმაში ამოცანის შესასრულებლად გაწერილ აქტივობას წარმოადგენდა თანასწორი უფლებრივი მდგომარეობის უზრუნველყოფა და დისკრიმინაციის ყველა ფორმის აღმოფხვრის შესახებ ყოვლისმომცველი კანონის ინიცირება, ხოლო განსახილველ გეგმაში დასახელებული საქმიანობა ჩაანაცვლა </w:t>
      </w:r>
      <w:proofErr w:type="spellStart"/>
      <w:r w:rsidRPr="00211347">
        <w:rPr>
          <w:rFonts w:ascii="Sylfaen" w:eastAsia="Arial Unicode MS" w:hAnsi="Sylfaen" w:cs="Arial Unicode MS"/>
          <w:sz w:val="20"/>
          <w:szCs w:val="20"/>
        </w:rPr>
        <w:t>ანტიდისკრიმინაციული</w:t>
      </w:r>
      <w:proofErr w:type="spellEnd"/>
      <w:r w:rsidRPr="00211347">
        <w:rPr>
          <w:rFonts w:ascii="Sylfaen" w:eastAsia="Arial Unicode MS" w:hAnsi="Sylfaen" w:cs="Arial Unicode MS"/>
          <w:sz w:val="20"/>
          <w:szCs w:val="20"/>
        </w:rPr>
        <w:t xml:space="preserve"> მექანიზმების გაძლიერების მიზნით დისკრიმინაციის ყველა ფორმის აღმოფხვრის შესახებ კანონსა და სხვა რელევანტურ საკანონმდებლო აქტებში საკანონმდებლო ცვლილებების მომზადებამ და </w:t>
      </w:r>
      <w:proofErr w:type="spellStart"/>
      <w:r w:rsidRPr="00211347">
        <w:rPr>
          <w:rFonts w:ascii="Sylfaen" w:eastAsia="Arial Unicode MS" w:hAnsi="Sylfaen" w:cs="Arial Unicode MS"/>
          <w:sz w:val="20"/>
          <w:szCs w:val="20"/>
        </w:rPr>
        <w:t>ინიცირებამ</w:t>
      </w:r>
      <w:proofErr w:type="spellEnd"/>
      <w:r w:rsidRPr="00211347">
        <w:rPr>
          <w:rFonts w:ascii="Sylfaen" w:eastAsia="Arial Unicode MS" w:hAnsi="Sylfaen" w:cs="Arial Unicode MS"/>
          <w:sz w:val="20"/>
          <w:szCs w:val="20"/>
        </w:rPr>
        <w:t xml:space="preserve">.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t>საქმიანობა:</w:t>
      </w:r>
      <w:r w:rsidRPr="00211347">
        <w:rPr>
          <w:rFonts w:ascii="Sylfaen" w:eastAsia="Arial Unicode MS" w:hAnsi="Sylfaen" w:cs="Arial Unicode MS"/>
          <w:sz w:val="20"/>
          <w:szCs w:val="20"/>
        </w:rPr>
        <w:t xml:space="preserve"> 13.2.1.1. </w:t>
      </w:r>
      <w:proofErr w:type="spellStart"/>
      <w:r w:rsidRPr="00211347">
        <w:rPr>
          <w:rFonts w:ascii="Sylfaen" w:eastAsia="Arial Unicode MS" w:hAnsi="Sylfaen" w:cs="Arial Unicode MS"/>
          <w:sz w:val="20"/>
          <w:szCs w:val="20"/>
        </w:rPr>
        <w:t>ანტიდისკრიმინაციული</w:t>
      </w:r>
      <w:proofErr w:type="spellEnd"/>
      <w:r w:rsidRPr="00211347">
        <w:rPr>
          <w:rFonts w:ascii="Sylfaen" w:eastAsia="Arial Unicode MS" w:hAnsi="Sylfaen" w:cs="Arial Unicode MS"/>
          <w:sz w:val="20"/>
          <w:szCs w:val="20"/>
        </w:rPr>
        <w:t xml:space="preserve"> მექანიზმების გაძლიერების მიზნით დისკრიმინაციის ყველა ფორმის აღმოფხვრის შესახებ კანონსა და სხვა რელევანტურ საკანონმდებლო აქტებში საკანონმდებლო ცვლილებების მომზადება და ინიცირება (2016).</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ინდიკატორი: მომზადებულია და ინიცირებულია შესაბამისი ცვლილებები;</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წინამდებარე აქტივობის შესრულებაზე პასუხისმგებელ ორგანოდ სამოქმედო გეგმაში საქართველოს სახალხო დამცველი (ცვლილებათა პაკეტის მომამზადებელი ორგანო) და საქართველოს პარლამენტი არის გაწერილი (ცვლილებების ინიცირების განმახორციელებელი). როგორც გეგმაშია მითითებული, </w:t>
      </w:r>
      <w:r w:rsidRPr="00211347">
        <w:rPr>
          <w:rFonts w:ascii="Sylfaen" w:eastAsia="Arial Unicode MS" w:hAnsi="Sylfaen" w:cs="Arial Unicode MS"/>
          <w:sz w:val="20"/>
          <w:szCs w:val="20"/>
        </w:rPr>
        <w:lastRenderedPageBreak/>
        <w:t xml:space="preserve">აღნიშნული საქმიანობის ინდიკატორს </w:t>
      </w:r>
      <w:proofErr w:type="spellStart"/>
      <w:r w:rsidRPr="00211347">
        <w:rPr>
          <w:rFonts w:ascii="Sylfaen" w:eastAsia="Arial Unicode MS" w:hAnsi="Sylfaen" w:cs="Arial Unicode MS"/>
          <w:sz w:val="20"/>
          <w:szCs w:val="20"/>
        </w:rPr>
        <w:t>ანტიდისკრიმინაციულ</w:t>
      </w:r>
      <w:proofErr w:type="spellEnd"/>
      <w:r w:rsidRPr="00211347">
        <w:rPr>
          <w:rFonts w:ascii="Sylfaen" w:eastAsia="Arial Unicode MS" w:hAnsi="Sylfaen" w:cs="Arial Unicode MS"/>
          <w:sz w:val="20"/>
          <w:szCs w:val="20"/>
        </w:rPr>
        <w:t xml:space="preserve"> კანონმდებლობაში შესაბამისი ცვლილებების მომზადება და ინიცირება წარმოადგენს. აღნიშნულ საქმიანობის შეფასებასთან დაკავშირებით დადებითად უნდა აღინიშნოს სახელმწიფოს მზაობა განახორციელოს გარკვეული ცვლილებების </w:t>
      </w:r>
      <w:proofErr w:type="spellStart"/>
      <w:r w:rsidRPr="00211347">
        <w:rPr>
          <w:rFonts w:ascii="Sylfaen" w:eastAsia="Arial Unicode MS" w:hAnsi="Sylfaen" w:cs="Arial Unicode MS"/>
          <w:sz w:val="20"/>
          <w:szCs w:val="20"/>
        </w:rPr>
        <w:t>ანტიდისკრიმინაციულ</w:t>
      </w:r>
      <w:proofErr w:type="spellEnd"/>
      <w:r w:rsidRPr="00211347">
        <w:rPr>
          <w:rFonts w:ascii="Sylfaen" w:eastAsia="Arial Unicode MS" w:hAnsi="Sylfaen" w:cs="Arial Unicode MS"/>
          <w:sz w:val="20"/>
          <w:szCs w:val="20"/>
        </w:rPr>
        <w:t xml:space="preserve"> კანონმდებლობაში. აღნიშნული ასევე, მიუთითებს, რომ სახელმწიფო აღიარებს დისკრიმინაციის ყველა ფორმის აღმოფხვრის შესახებ კანონს აქვს ხარვეზები, რომელის საჭიროებს გამოსწორებას.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საქართველოს სახალხო დამცველმა 2015 წლის თებერვალში მიმართა საქართველოს პარლამენტს საკანონმდებლო წინადადებით, რომელიც მოიცავდა ანტი-</w:t>
      </w:r>
      <w:proofErr w:type="spellStart"/>
      <w:r w:rsidRPr="00211347">
        <w:rPr>
          <w:rFonts w:ascii="Sylfaen" w:eastAsia="Arial Unicode MS" w:hAnsi="Sylfaen" w:cs="Arial Unicode MS"/>
          <w:sz w:val="20"/>
          <w:szCs w:val="20"/>
        </w:rPr>
        <w:t>დისკრიმიანციულ</w:t>
      </w:r>
      <w:proofErr w:type="spellEnd"/>
      <w:r w:rsidRPr="00211347">
        <w:rPr>
          <w:rFonts w:ascii="Sylfaen" w:eastAsia="Arial Unicode MS" w:hAnsi="Sylfaen" w:cs="Arial Unicode MS"/>
          <w:sz w:val="20"/>
          <w:szCs w:val="20"/>
        </w:rPr>
        <w:t xml:space="preserve"> კანონში შესაბამისი ცვლილებების განხორციელების შეთავაზებას. აღნიშნული საკანონმდებლო წინადადება შეეხება პროცედურულ-სამართლებრივ ცვლილებებს და გულისხმობს, საჯარო უწყებების/პირების მსგავსად, კერძო სამართლის ფიზიკური და იურიდიული პირების დავალდებულებას დისკრიმინაციასთან დაკავშირებული საქმის შესწავლის პროცესში მიაწოდონ სახალხო დამცველს საჭირო დოკუმენტაცია და წარმოადგინონ ინფორმაცია რეკომენდაციის შესრულების მიზნით გატარებული ღონისძიებების შესახებ. ამასთან, საკანონმდებლო წინადადებით ასევე მოთხოვნილია დისკრიმინაციის საქმეებზე სასამართლოსთვის მიმართვის სამთვიანი ვადის 1 წლამდე გაზრდა, მტკიცების ტვირთის სტანდარტის გაძლიერება და ადმინისტრაციული სამართალწარმოებისას სახალხო დამცველისთვის საქმის შესწავლის გაგრძელების შესაძლებლობის მინიჭება.</w:t>
      </w:r>
      <w:r w:rsidRPr="00211347">
        <w:rPr>
          <w:rFonts w:ascii="Sylfaen" w:eastAsia="Merriweather" w:hAnsi="Sylfaen" w:cs="Merriweather"/>
          <w:sz w:val="20"/>
          <w:szCs w:val="20"/>
          <w:vertAlign w:val="superscript"/>
        </w:rPr>
        <w:footnoteReference w:id="107"/>
      </w:r>
      <w:r w:rsidRPr="00211347">
        <w:rPr>
          <w:rFonts w:ascii="Sylfaen" w:eastAsia="Arial Unicode MS" w:hAnsi="Sylfaen" w:cs="Arial Unicode MS"/>
          <w:sz w:val="20"/>
          <w:szCs w:val="20"/>
        </w:rPr>
        <w:t xml:space="preserve"> მიუხედავად იმისა, რომ საქართველოს პარლამენტმა აღნიშნული წინადადების ინიცირება იმავე წლის ოქტომბერში მოახდინა, საკანონმდებლო ცვლილებები ჯერაც არ განხორციელებულა. ამასთან, როგორც საქართველოს სახალხო დამცველის სპეციალური ანგარიში უთითებს, 2017 წელს საქართველოს სახალხო დამცველმა დამატებით მიმართა საქართველოს პარლამენტს, და მოუწოდა ინიცირებული ცვლილებების მიღების დაჩქარებისკენ.</w:t>
      </w:r>
      <w:r w:rsidRPr="00211347">
        <w:rPr>
          <w:rFonts w:ascii="Sylfaen" w:eastAsia="Merriweather" w:hAnsi="Sylfaen" w:cs="Merriweather"/>
          <w:sz w:val="20"/>
          <w:szCs w:val="20"/>
          <w:vertAlign w:val="superscript"/>
        </w:rPr>
        <w:footnoteReference w:id="108"/>
      </w:r>
      <w:r w:rsidRPr="00211347">
        <w:rPr>
          <w:rFonts w:ascii="Sylfaen" w:eastAsia="Arial Unicode MS" w:hAnsi="Sylfaen" w:cs="Arial Unicode MS"/>
          <w:sz w:val="20"/>
          <w:szCs w:val="20"/>
        </w:rPr>
        <w:t xml:space="preserve"> ცვლილებების განხორციელების საჭიროებაზე არაერთხელ მიუთითა „კოალიცია თანასწორობისთვის“ არასამთავრობო ორგანიზაციათა არაფორმალურმა გაერთიანებამ. კოალიციის ანგარიშში გამოყოფს კანონის იმ მნიშვნელოვან სამართლებრივ და პროცედურულ ხარვეზებს, რომელიც არსებით ბარიერებს ქმნის კანონის პრაქტიკაში განხორციელების ეფექტურობის უზრუნველყოფისა და დისკრიმინაციასთან ბრძოლაში ბარიერების აღმოფხვრისთვის. </w:t>
      </w:r>
      <w:r w:rsidRPr="00211347">
        <w:rPr>
          <w:rFonts w:ascii="Sylfaen" w:eastAsia="Merriweather" w:hAnsi="Sylfaen" w:cs="Merriweather"/>
          <w:sz w:val="20"/>
          <w:szCs w:val="20"/>
          <w:vertAlign w:val="superscript"/>
        </w:rPr>
        <w:footnoteReference w:id="109"/>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მართალია აღნიშნული ცვლილებების ინიცირება მოხდა, თუმცა პარლამენტს იგი ჯერ არ მიუღია.  გამომდინარე აღნიშნულიდან, მიუხედავად იმისა, რომ ქმედება განხორციელებულია, მარ არ მოყვა ის შედეგები, რომლებიც განაპირობებდა ამოცანის შესრულებასა და მიზნის მიღწევას. </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b/>
          <w:sz w:val="20"/>
          <w:szCs w:val="20"/>
        </w:rPr>
        <w:t xml:space="preserve">ამოცანა: </w:t>
      </w:r>
      <w:r w:rsidRPr="00211347">
        <w:rPr>
          <w:rFonts w:ascii="Sylfaen" w:eastAsia="Arial Unicode MS" w:hAnsi="Sylfaen" w:cs="Arial Unicode MS"/>
          <w:sz w:val="20"/>
          <w:szCs w:val="20"/>
        </w:rPr>
        <w:t xml:space="preserve">13.2.2. </w:t>
      </w:r>
      <w:proofErr w:type="spellStart"/>
      <w:r w:rsidRPr="00211347">
        <w:rPr>
          <w:rFonts w:ascii="Sylfaen" w:eastAsia="Arial Unicode MS" w:hAnsi="Sylfaen" w:cs="Arial Unicode MS"/>
          <w:sz w:val="20"/>
          <w:szCs w:val="20"/>
        </w:rPr>
        <w:t>ანტიდისკრიმინაციული</w:t>
      </w:r>
      <w:proofErr w:type="spellEnd"/>
      <w:r w:rsidRPr="00211347">
        <w:rPr>
          <w:rFonts w:ascii="Sylfaen" w:eastAsia="Arial Unicode MS" w:hAnsi="Sylfaen" w:cs="Arial Unicode MS"/>
          <w:sz w:val="20"/>
          <w:szCs w:val="20"/>
        </w:rPr>
        <w:t xml:space="preserve"> პოლიტიკის შემუშავება და მისი ეფექტიანი იმპლემენტაციის უზრუნველყოფა.</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აღნიშნული ამოცანა ახალია მთავრობის ადამიანის უფლებათა დაცვის სამოქმედო გეგმისათვის და ერთადერთი ამოცანაა, რომელიც 2014-2015 წლების სამოქმედო გეგმის სექსუალური ორიენტაციისა და გენდერული იდენტობის ნიადაგზე დისკრიმინაციასთან ბრძოლის თავში არ გვხვდებოდა. აღნიშნული ამოცანა ითვალისწინებს ორ აქტივობას - საჯარო სამსახურში </w:t>
      </w:r>
      <w:proofErr w:type="spellStart"/>
      <w:r w:rsidRPr="00211347">
        <w:rPr>
          <w:rFonts w:ascii="Sylfaen" w:eastAsia="Arial Unicode MS" w:hAnsi="Sylfaen" w:cs="Arial Unicode MS"/>
          <w:sz w:val="20"/>
          <w:szCs w:val="20"/>
        </w:rPr>
        <w:t>ანტიდისკრიმინაციული</w:t>
      </w:r>
      <w:proofErr w:type="spellEnd"/>
      <w:r w:rsidRPr="00211347">
        <w:rPr>
          <w:rFonts w:ascii="Sylfaen" w:eastAsia="Arial Unicode MS" w:hAnsi="Sylfaen" w:cs="Arial Unicode MS"/>
          <w:sz w:val="20"/>
          <w:szCs w:val="20"/>
        </w:rPr>
        <w:t xml:space="preserve"> სტანდარტების დანერგვის მიზნით სახელმძღვანელო დოკუმენტის მომზადებას, </w:t>
      </w:r>
      <w:proofErr w:type="spellStart"/>
      <w:r w:rsidRPr="00211347">
        <w:rPr>
          <w:rFonts w:ascii="Sylfaen" w:eastAsia="Arial Unicode MS" w:hAnsi="Sylfaen" w:cs="Arial Unicode MS"/>
          <w:sz w:val="20"/>
          <w:szCs w:val="20"/>
        </w:rPr>
        <w:t>ანტიდისკრიმინაციული</w:t>
      </w:r>
      <w:proofErr w:type="spellEnd"/>
      <w:r w:rsidRPr="00211347">
        <w:rPr>
          <w:rFonts w:ascii="Sylfaen" w:eastAsia="Arial Unicode MS" w:hAnsi="Sylfaen" w:cs="Arial Unicode MS"/>
          <w:sz w:val="20"/>
          <w:szCs w:val="20"/>
        </w:rPr>
        <w:t xml:space="preserve"> სტანდარტების საკითხებზე საჯარო მოხელეების გადამზადებასა და საჯარო სამსახურის შესახებ კანონსა და შესაბამის ეთიკის კოდექსებში სიძულვილის ენის აკრძალვის რეგულირებას. გეგმაში დასახელებული ამოცანის  გაჩენა წინ გადადგმული ნაბიჯია.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lastRenderedPageBreak/>
        <w:t xml:space="preserve">საქმიანობა: </w:t>
      </w:r>
      <w:r w:rsidRPr="00211347">
        <w:rPr>
          <w:rFonts w:ascii="Sylfaen" w:eastAsia="Arial Unicode MS" w:hAnsi="Sylfaen" w:cs="Arial Unicode MS"/>
          <w:sz w:val="20"/>
          <w:szCs w:val="20"/>
        </w:rPr>
        <w:t xml:space="preserve">13.2.2.1. საჯარო სამსახურში </w:t>
      </w:r>
      <w:proofErr w:type="spellStart"/>
      <w:r w:rsidRPr="00211347">
        <w:rPr>
          <w:rFonts w:ascii="Sylfaen" w:eastAsia="Arial Unicode MS" w:hAnsi="Sylfaen" w:cs="Arial Unicode MS"/>
          <w:sz w:val="20"/>
          <w:szCs w:val="20"/>
        </w:rPr>
        <w:t>ანტიდისკრიმინაციული</w:t>
      </w:r>
      <w:proofErr w:type="spellEnd"/>
      <w:r w:rsidRPr="00211347">
        <w:rPr>
          <w:rFonts w:ascii="Sylfaen" w:eastAsia="Arial Unicode MS" w:hAnsi="Sylfaen" w:cs="Arial Unicode MS"/>
          <w:sz w:val="20"/>
          <w:szCs w:val="20"/>
        </w:rPr>
        <w:t xml:space="preserve"> სტანდარტების დანერგვის მიზნით სახელმძღვანელო დოკუმენტის მომზადება.</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ინდიკატორი: სახელმძღვანელო დოკუმენტი მომზადებულია;</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გეგმის თანახმად დოკუმენტაციის მომზადება </w:t>
      </w:r>
      <w:proofErr w:type="spellStart"/>
      <w:r w:rsidRPr="00211347">
        <w:rPr>
          <w:rFonts w:ascii="Sylfaen" w:eastAsia="Arial Unicode MS" w:hAnsi="Sylfaen" w:cs="Arial Unicode MS"/>
          <w:sz w:val="20"/>
          <w:szCs w:val="20"/>
        </w:rPr>
        <w:t>ევალდბოდა</w:t>
      </w:r>
      <w:proofErr w:type="spellEnd"/>
      <w:r w:rsidRPr="00211347">
        <w:rPr>
          <w:rFonts w:ascii="Sylfaen" w:eastAsia="Arial Unicode MS" w:hAnsi="Sylfaen" w:cs="Arial Unicode MS"/>
          <w:sz w:val="20"/>
          <w:szCs w:val="20"/>
        </w:rPr>
        <w:t xml:space="preserve"> ზოგადად საქართველოს მთავრობას, თუმცა არ არსებობს წყარო მომზადდა თუ არა აღნიშნული დოკუმენტი, ან კონკრეტულად ვის დაევალა მისი შემუშავება. დასახელებულ ამოცანასთან დაკავშირებით ინფორმაცია არ მოიპოვება არც ადამიანის უფლებათა დაცვის სამდივნოს ადამიანის უფლებების დაცვის სამთავრობო სამოქმედო გეგმის (2016-2017 წლებისთვის) შესრულების შუალედური ანგარიშში.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t>საქმიანობა:</w:t>
      </w:r>
      <w:r w:rsidRPr="00211347">
        <w:rPr>
          <w:rFonts w:ascii="Sylfaen" w:eastAsia="Arial Unicode MS" w:hAnsi="Sylfaen" w:cs="Arial Unicode MS"/>
          <w:sz w:val="20"/>
          <w:szCs w:val="20"/>
        </w:rPr>
        <w:t xml:space="preserve"> 13.2.2.2. </w:t>
      </w:r>
      <w:proofErr w:type="spellStart"/>
      <w:r w:rsidRPr="00211347">
        <w:rPr>
          <w:rFonts w:ascii="Sylfaen" w:eastAsia="Arial Unicode MS" w:hAnsi="Sylfaen" w:cs="Arial Unicode MS"/>
          <w:sz w:val="20"/>
          <w:szCs w:val="20"/>
        </w:rPr>
        <w:t>ანტიდისკრიმინაციული</w:t>
      </w:r>
      <w:proofErr w:type="spellEnd"/>
      <w:r w:rsidRPr="00211347">
        <w:rPr>
          <w:rFonts w:ascii="Sylfaen" w:eastAsia="Arial Unicode MS" w:hAnsi="Sylfaen" w:cs="Arial Unicode MS"/>
          <w:sz w:val="20"/>
          <w:szCs w:val="20"/>
        </w:rPr>
        <w:t xml:space="preserve"> სტანდარტების საკითხებზე საჯარო მოხელეების, მათ შორის, პოლიციის, სერვისის მიმწოდებელი საჯარო მოხელეების, მუნიციპალიტეტის ორგანოების თანამშრომლების სისტემური გადამზადება</w:t>
      </w:r>
      <w:r w:rsidRPr="00211347">
        <w:rPr>
          <w:rFonts w:ascii="Sylfaen" w:eastAsia="Arial Unicode MS" w:hAnsi="Sylfaen" w:cs="Arial Unicode MS"/>
          <w:sz w:val="20"/>
          <w:szCs w:val="20"/>
        </w:rPr>
        <w:tab/>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ინდიკატორი: </w:t>
      </w:r>
      <w:proofErr w:type="spellStart"/>
      <w:r w:rsidRPr="00211347">
        <w:rPr>
          <w:rFonts w:ascii="Sylfaen" w:eastAsia="Arial Unicode MS" w:hAnsi="Sylfaen" w:cs="Arial Unicode MS"/>
          <w:sz w:val="20"/>
          <w:szCs w:val="20"/>
        </w:rPr>
        <w:t>გადამზადებულია</w:t>
      </w:r>
      <w:proofErr w:type="spellEnd"/>
      <w:r w:rsidRPr="00211347">
        <w:rPr>
          <w:rFonts w:ascii="Sylfaen" w:eastAsia="Arial Unicode MS" w:hAnsi="Sylfaen" w:cs="Arial Unicode MS"/>
          <w:sz w:val="20"/>
          <w:szCs w:val="20"/>
        </w:rPr>
        <w:t xml:space="preserve"> 500 საჯარო მოხელე</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მსგავსად წინა შემთხვევისა, არ მოიპოვება წყარო, დაიწყო თუ აღნიშნული პროცესი, მიმართეს თუ არა სახალხო დამცველის აპარატს და რა ეტაპზეა საქმიანობის განხორციელება. ამასთანავე არ არსებობს ინფორმაცია, რომ სახალხო დამცველის აპარატი ახორციელებს მსგავს პროექტს.</w:t>
      </w:r>
    </w:p>
    <w:p w:rsidR="00211347" w:rsidRPr="00211347" w:rsidRDefault="00211347" w:rsidP="00211347">
      <w:pPr>
        <w:spacing w:before="120" w:after="0" w:line="240" w:lineRule="auto"/>
        <w:jc w:val="both"/>
        <w:rPr>
          <w:rFonts w:ascii="Sylfaen" w:eastAsia="Merriweather" w:hAnsi="Sylfaen" w:cs="Merriweather"/>
          <w:b/>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t>საქმიანობა:</w:t>
      </w:r>
      <w:r w:rsidRPr="00211347">
        <w:rPr>
          <w:rFonts w:ascii="Sylfaen" w:eastAsia="Arial Unicode MS" w:hAnsi="Sylfaen" w:cs="Arial Unicode MS"/>
          <w:sz w:val="20"/>
          <w:szCs w:val="20"/>
        </w:rPr>
        <w:t xml:space="preserve"> 13.2.2.3. საჯარო სამსახურის შესახებ კანონსა და შესაბამის ეთიკის კოდექსებში სიძულვილის ენის აკრძალვის რეგულირება</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ინდიკატორი: შემუშავებულია შესაბამისი ცვლილებები</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თანასწორობის უფლების დაცვის კუთხით მნიშვნელოვან გამოწვევას წარმოადგენ საჯარო პირების მხრიდან გაკეთებული შეურაცხმყოფელი და კონკრეტულ ჯგუფზე მიმართული სიძულვილის ენა, 2016-2017 წლებში განსაკუთრებით გაძლიერდა </w:t>
      </w:r>
      <w:proofErr w:type="spellStart"/>
      <w:r w:rsidRPr="00211347">
        <w:rPr>
          <w:rFonts w:ascii="Sylfaen" w:eastAsia="Arial Unicode MS" w:hAnsi="Sylfaen" w:cs="Arial Unicode MS"/>
          <w:sz w:val="20"/>
          <w:szCs w:val="20"/>
        </w:rPr>
        <w:t>ლგბტ</w:t>
      </w:r>
      <w:proofErr w:type="spellEnd"/>
      <w:r w:rsidRPr="00211347">
        <w:rPr>
          <w:rFonts w:ascii="Sylfaen" w:eastAsia="Arial Unicode MS" w:hAnsi="Sylfaen" w:cs="Arial Unicode MS"/>
          <w:sz w:val="20"/>
          <w:szCs w:val="20"/>
        </w:rPr>
        <w:t xml:space="preserve"> პირთა მიმართ ძალადობრივი და დისკრიმინაციული ენის გამოყენება, განსაკუთრებით კი წინასაარჩევნო პერიოდში, რაც ეჭვებს აჩენდა, რომ სახელმწიფო </w:t>
      </w:r>
      <w:proofErr w:type="spellStart"/>
      <w:r w:rsidRPr="00211347">
        <w:rPr>
          <w:rFonts w:ascii="Sylfaen" w:eastAsia="Arial Unicode MS" w:hAnsi="Sylfaen" w:cs="Arial Unicode MS"/>
          <w:sz w:val="20"/>
          <w:szCs w:val="20"/>
        </w:rPr>
        <w:t>ლგბტ</w:t>
      </w:r>
      <w:proofErr w:type="spellEnd"/>
      <w:r w:rsidRPr="00211347">
        <w:rPr>
          <w:rFonts w:ascii="Sylfaen" w:eastAsia="Arial Unicode MS" w:hAnsi="Sylfaen" w:cs="Arial Unicode MS"/>
          <w:sz w:val="20"/>
          <w:szCs w:val="20"/>
        </w:rPr>
        <w:t xml:space="preserve"> თემს პოლიტიკური მიზნებისთვის გამოყენებას ახდენდა. აღნიშნულის დასტურია საქართველოს კონსტიტუციაში ოჯახის ცნების ჩანაწერის შესახებ საკანონმდებლო ცვლილებისა და ამავე მიზნით რეფერენდუმის დანიშვნის შესახებ ინიციატივები, რომელიც წინასაარჩევნო პერიოდში კიდევ უფრო გააქტიურდა. მმართველმა პოლიტიკურმა გუნდმა, მიუხედავად პრეზიდენტის გადაწყვეტილებისა არ გამართულიყო საქართველოს კონსტიტუციის 36-ე მუხლთან დაკავშირებით რეფერენდუმი, საზოგადოებას დაპირება მისცა აღნიშნული საკონსტიტუციო ცვლილება უპირობო განხორციელებაზე. ხაზგასასმელია, რომ აღნიშნული ინიციატივის ირგვლივ წარმოებულმა დისკურსმა არსებითად შეუწყო ხელი სხვადასხვა პოლიტიკური სუბიექტების მხრიდან ჰომო/</w:t>
      </w:r>
      <w:proofErr w:type="spellStart"/>
      <w:r w:rsidRPr="00211347">
        <w:rPr>
          <w:rFonts w:ascii="Sylfaen" w:eastAsia="Arial Unicode MS" w:hAnsi="Sylfaen" w:cs="Arial Unicode MS"/>
          <w:sz w:val="20"/>
          <w:szCs w:val="20"/>
        </w:rPr>
        <w:t>ტრანსფობიური</w:t>
      </w:r>
      <w:proofErr w:type="spellEnd"/>
      <w:r w:rsidRPr="00211347">
        <w:rPr>
          <w:rFonts w:ascii="Sylfaen" w:eastAsia="Arial Unicode MS" w:hAnsi="Sylfaen" w:cs="Arial Unicode MS"/>
          <w:sz w:val="20"/>
          <w:szCs w:val="20"/>
        </w:rPr>
        <w:t xml:space="preserve"> სიძულვილის ენის საჯარო ტირაჟირებას და არაპირდაპირ წაახალისა </w:t>
      </w:r>
      <w:proofErr w:type="spellStart"/>
      <w:r w:rsidRPr="00211347">
        <w:rPr>
          <w:rFonts w:ascii="Sylfaen" w:eastAsia="Arial Unicode MS" w:hAnsi="Sylfaen" w:cs="Arial Unicode MS"/>
          <w:sz w:val="20"/>
          <w:szCs w:val="20"/>
        </w:rPr>
        <w:t>ლგბტ</w:t>
      </w:r>
      <w:proofErr w:type="spellEnd"/>
      <w:r w:rsidRPr="00211347">
        <w:rPr>
          <w:rFonts w:ascii="Sylfaen" w:eastAsia="Arial Unicode MS" w:hAnsi="Sylfaen" w:cs="Arial Unicode MS"/>
          <w:sz w:val="20"/>
          <w:szCs w:val="20"/>
        </w:rPr>
        <w:t xml:space="preserve"> თემის წინააღმდეგ ძალადობრივი პრაქტიკა. </w:t>
      </w:r>
      <w:r w:rsidRPr="00211347">
        <w:rPr>
          <w:rFonts w:ascii="Sylfaen" w:eastAsia="Merriweather" w:hAnsi="Sylfaen" w:cs="Merriweather"/>
          <w:sz w:val="20"/>
          <w:szCs w:val="20"/>
          <w:vertAlign w:val="superscript"/>
        </w:rPr>
        <w:footnoteReference w:id="110"/>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ზემოაღნიშნული პრობლემის მასშტაბის გამო საქართველოს სახალხო დამცველმა შეისწავლა საქართველოს პარლამენტის წევრთა გამონათქვამები, რომელიც დისკრიმინაციული განწყობების გაძლიერებას უწყობს ხელს და 2017 წლის 6 თებერვალს პარლამენტს ზოგადი წინადადებით </w:t>
      </w:r>
      <w:r w:rsidRPr="00211347">
        <w:rPr>
          <w:rFonts w:ascii="Sylfaen" w:eastAsia="Arial Unicode MS" w:hAnsi="Sylfaen" w:cs="Arial Unicode MS"/>
          <w:sz w:val="20"/>
          <w:szCs w:val="20"/>
        </w:rPr>
        <w:lastRenderedPageBreak/>
        <w:t>მიმართა,</w:t>
      </w:r>
      <w:r w:rsidRPr="00211347">
        <w:rPr>
          <w:rFonts w:ascii="Sylfaen" w:eastAsia="Merriweather" w:hAnsi="Sylfaen" w:cs="Merriweather"/>
          <w:sz w:val="20"/>
          <w:szCs w:val="20"/>
          <w:vertAlign w:val="superscript"/>
        </w:rPr>
        <w:footnoteReference w:id="111"/>
      </w:r>
      <w:r w:rsidRPr="00211347">
        <w:rPr>
          <w:rFonts w:ascii="Sylfaen" w:eastAsia="Arial Unicode MS" w:hAnsi="Sylfaen" w:cs="Arial Unicode MS"/>
          <w:sz w:val="20"/>
          <w:szCs w:val="20"/>
        </w:rPr>
        <w:t xml:space="preserve"> სადაც ის უთითებდა პარლამენტის წევრის პასუხისმგებლობასა და მისი გამონათქვამების შესაძლო გავლენაზე საზოგადოების წევრებზე. მნიშვნელოვანია აღინიშნოს, რომ 2017 წლის დეკემბერში საქართველოს პარლამენტის იურიდიული კომიტეტის ინიციატივით</w:t>
      </w:r>
      <w:r w:rsidRPr="00211347">
        <w:rPr>
          <w:rFonts w:ascii="Sylfaen" w:eastAsia="Merriweather" w:hAnsi="Sylfaen" w:cs="Merriweather"/>
          <w:sz w:val="20"/>
          <w:szCs w:val="20"/>
          <w:vertAlign w:val="superscript"/>
        </w:rPr>
        <w:footnoteReference w:id="112"/>
      </w:r>
      <w:r w:rsidRPr="00211347">
        <w:rPr>
          <w:rFonts w:ascii="Sylfaen" w:eastAsia="Arial Unicode MS" w:hAnsi="Sylfaen" w:cs="Arial Unicode MS"/>
          <w:sz w:val="20"/>
          <w:szCs w:val="20"/>
        </w:rPr>
        <w:t xml:space="preserve"> შეიქმნა პარლამენტის წევრის ეთიკის კოდექსის პროექტი</w:t>
      </w:r>
      <w:r w:rsidRPr="00211347">
        <w:rPr>
          <w:rFonts w:ascii="Sylfaen" w:eastAsia="Merriweather" w:hAnsi="Sylfaen" w:cs="Merriweather"/>
          <w:sz w:val="20"/>
          <w:szCs w:val="20"/>
          <w:vertAlign w:val="superscript"/>
        </w:rPr>
        <w:footnoteReference w:id="113"/>
      </w:r>
      <w:r w:rsidRPr="00211347">
        <w:rPr>
          <w:rFonts w:ascii="Sylfaen" w:eastAsia="Arial Unicode MS" w:hAnsi="Sylfaen" w:cs="Arial Unicode MS"/>
          <w:sz w:val="20"/>
          <w:szCs w:val="20"/>
        </w:rPr>
        <w:t>. კოდექსის მიხედვით, დეპუტატმა პატივი უნდა სცეს ადამიანის საყოველთაოდ აღიარებულ უფლებებსა და თავისუფლებებს და აღიარებს თანაბარ უფლებებსა და შესაძლებლობებს კაცებისთვისა და ქალებისათვის. კოდექსში ნათქვამია, რომ დეპუტატმა არ უნდა გამოიყენოს სიძულვილის ენა, რომელიც მიმართულია რასის, კანის ფერის, სქესის, რელიგიის თუ სხვა ნიშნით განსაზღვრული უმცირესობებისკენ.</w:t>
      </w:r>
      <w:r w:rsidRPr="00211347">
        <w:rPr>
          <w:rFonts w:ascii="Sylfaen" w:eastAsia="Merriweather" w:hAnsi="Sylfaen" w:cs="Merriweather"/>
          <w:sz w:val="20"/>
          <w:szCs w:val="20"/>
          <w:vertAlign w:val="superscript"/>
        </w:rPr>
        <w:footnoteReference w:id="114"/>
      </w:r>
      <w:r w:rsidRPr="00211347">
        <w:rPr>
          <w:rFonts w:ascii="Sylfaen" w:eastAsia="Arial Unicode MS" w:hAnsi="Sylfaen" w:cs="Arial Unicode MS"/>
          <w:sz w:val="20"/>
          <w:szCs w:val="20"/>
        </w:rPr>
        <w:t xml:space="preserve"> კოდექსი შესაბამის დისციპლინურ სანქციებსაც ითვალისწინებს. ზემოაღნიშნული კოდექსის შემუშავება არსებითად მნიშვნელოვანი ფაქტია, თუმცა კრიტიკულად მნიშვნელოვანია მოხდეს მისი სრულყოფილი და ეფექტური აღსრულება პრაქტიკაში, რამაც ხელი უნდა შეუწყოს სიძულვილის ენის აღმოფხვრას პოლიტიკოსებისა და საჯარო მოხელეების მხრიდან. აღსანიშნავია ისიც, რომ განხილული აქტივობა მიმართულია </w:t>
      </w:r>
      <w:proofErr w:type="spellStart"/>
      <w:r w:rsidRPr="00211347">
        <w:rPr>
          <w:rFonts w:ascii="Sylfaen" w:eastAsia="Arial Unicode MS" w:hAnsi="Sylfaen" w:cs="Arial Unicode MS"/>
          <w:sz w:val="20"/>
          <w:szCs w:val="20"/>
        </w:rPr>
        <w:t>ანტიდისკრიმინაციული</w:t>
      </w:r>
      <w:proofErr w:type="spellEnd"/>
      <w:r w:rsidRPr="00211347">
        <w:rPr>
          <w:rFonts w:ascii="Sylfaen" w:eastAsia="Arial Unicode MS" w:hAnsi="Sylfaen" w:cs="Arial Unicode MS"/>
          <w:sz w:val="20"/>
          <w:szCs w:val="20"/>
        </w:rPr>
        <w:t xml:space="preserve"> პოლიტიკის შემუშავებისა და მისი ეფექტიანი იმპლემენტაციის უზრუნველყოფისაკენ. </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უნდა აღინიშნოს ის გარემოებაც, რომ ზემოაღნიშნული კოდექსის პროექტის შემუშავება </w:t>
      </w:r>
      <w:proofErr w:type="spellStart"/>
      <w:r w:rsidRPr="00211347">
        <w:rPr>
          <w:rFonts w:ascii="Sylfaen" w:eastAsia="Arial Unicode MS" w:hAnsi="Sylfaen" w:cs="Arial Unicode MS"/>
          <w:sz w:val="20"/>
          <w:szCs w:val="20"/>
        </w:rPr>
        <w:t>უდაოდ</w:t>
      </w:r>
      <w:proofErr w:type="spellEnd"/>
      <w:r w:rsidRPr="00211347">
        <w:rPr>
          <w:rFonts w:ascii="Sylfaen" w:eastAsia="Arial Unicode MS" w:hAnsi="Sylfaen" w:cs="Arial Unicode MS"/>
          <w:sz w:val="20"/>
          <w:szCs w:val="20"/>
        </w:rPr>
        <w:t xml:space="preserve"> პოზიტიური ფაქტია, თუმცა აუცილებელია აღსანიშნავია, რომ როდესაც აქტივობის სახით გეგმა უთითებს შესაბამის ეთიკის კოდექსებში სიძულვილის ენის აკრძალვის რეგულირებას, ცალსახაა რომ ამ კონკრეტულში არ მოიაზრება მხოლოდ პარლამენტის წევრის ეთიკის კოდექსი. ცვლილებების პროექტი უნდა მომზადებულიყო როგორც ყველა საჯარო უწყების ეთიკის კოდექსში, ისე საჯარო სამსახურის შესახებ კანონში.</w:t>
      </w:r>
    </w:p>
    <w:p w:rsidR="00211347" w:rsidRPr="00211347" w:rsidRDefault="00211347" w:rsidP="00211347">
      <w:pPr>
        <w:spacing w:before="120" w:after="0" w:line="240" w:lineRule="auto"/>
        <w:jc w:val="both"/>
        <w:rPr>
          <w:rFonts w:ascii="Sylfaen" w:eastAsia="Merriweather" w:hAnsi="Sylfaen" w:cs="Merriweather"/>
          <w:sz w:val="20"/>
          <w:szCs w:val="20"/>
        </w:rPr>
      </w:pPr>
      <w:proofErr w:type="spellStart"/>
      <w:r w:rsidRPr="00211347">
        <w:rPr>
          <w:rFonts w:ascii="Sylfaen" w:eastAsia="Arial Unicode MS" w:hAnsi="Sylfaen" w:cs="Arial Unicode MS"/>
          <w:sz w:val="20"/>
          <w:szCs w:val="20"/>
        </w:rPr>
        <w:t>გასათვალისწნებელია</w:t>
      </w:r>
      <w:proofErr w:type="spellEnd"/>
      <w:r w:rsidRPr="00211347">
        <w:rPr>
          <w:rFonts w:ascii="Sylfaen" w:eastAsia="Arial Unicode MS" w:hAnsi="Sylfaen" w:cs="Arial Unicode MS"/>
          <w:sz w:val="20"/>
          <w:szCs w:val="20"/>
        </w:rPr>
        <w:t xml:space="preserve"> ისიც, რომ სადაოა რამდენად შესაძლებელია, რომ იმ პირობებში, როდესაც ინფორმაცია არ არსებობს ამავე ამოცანის სხა, არა ნაკლებ მნიშვნელოვანი, აქტივობების შესრულების თაობაზე, მოხდეს ამოცანის შესრულება, ან დასახული მიზნის მიღწევა.</w:t>
      </w:r>
    </w:p>
    <w:p w:rsidR="00211347" w:rsidRPr="00211347" w:rsidRDefault="00211347" w:rsidP="00211347">
      <w:pPr>
        <w:keepNext/>
        <w:keepLines/>
        <w:spacing w:before="120" w:after="0" w:line="240" w:lineRule="auto"/>
        <w:ind w:right="548"/>
        <w:jc w:val="both"/>
        <w:outlineLvl w:val="1"/>
        <w:rPr>
          <w:rFonts w:ascii="Sylfaen" w:eastAsia="Merriweather" w:hAnsi="Sylfaen" w:cs="Merriweather"/>
          <w:b/>
          <w:sz w:val="20"/>
          <w:szCs w:val="20"/>
        </w:rPr>
      </w:pPr>
    </w:p>
    <w:p w:rsidR="00211347" w:rsidRPr="00211347" w:rsidRDefault="00211347" w:rsidP="00211347">
      <w:pPr>
        <w:keepNext/>
        <w:keepLines/>
        <w:spacing w:before="120" w:after="0" w:line="240" w:lineRule="auto"/>
        <w:ind w:right="548"/>
        <w:jc w:val="both"/>
        <w:outlineLvl w:val="1"/>
        <w:rPr>
          <w:rFonts w:ascii="Sylfaen" w:eastAsia="Arial Unicode MS" w:hAnsi="Sylfaen" w:cs="Arial Unicode MS"/>
          <w:sz w:val="20"/>
          <w:szCs w:val="20"/>
        </w:rPr>
      </w:pPr>
      <w:r w:rsidRPr="00211347">
        <w:rPr>
          <w:rFonts w:ascii="Sylfaen" w:eastAsia="Arial Unicode MS" w:hAnsi="Sylfaen" w:cs="Arial Unicode MS"/>
          <w:b/>
          <w:sz w:val="20"/>
          <w:szCs w:val="20"/>
        </w:rPr>
        <w:t>ამოცანა:</w:t>
      </w:r>
      <w:r w:rsidRPr="00211347">
        <w:rPr>
          <w:rFonts w:ascii="Sylfaen" w:eastAsia="Arial Unicode MS" w:hAnsi="Sylfaen" w:cs="Arial Unicode MS"/>
          <w:sz w:val="20"/>
          <w:szCs w:val="20"/>
        </w:rPr>
        <w:t xml:space="preserve"> 13.2.3. სიძულვილის ნიადაგზე ჩადენილი დანაშაულების წინააღმდეგ არსებული კანონმდებლობის (მათ შორის, სისხლის სამართლის კოდექსის 53.3</w:t>
      </w:r>
      <w:r w:rsidRPr="00211347">
        <w:rPr>
          <w:rFonts w:ascii="Sylfaen" w:eastAsia="Arial Unicode MS" w:hAnsi="Sylfaen" w:cs="Arial Unicode MS"/>
          <w:sz w:val="20"/>
          <w:szCs w:val="20"/>
          <w:vertAlign w:val="superscript"/>
        </w:rPr>
        <w:t>1</w:t>
      </w:r>
      <w:r w:rsidRPr="00211347">
        <w:rPr>
          <w:rFonts w:ascii="Sylfaen" w:eastAsia="Arial Unicode MS" w:hAnsi="Sylfaen" w:cs="Arial Unicode MS"/>
          <w:sz w:val="20"/>
          <w:szCs w:val="20"/>
        </w:rPr>
        <w:t xml:space="preserve"> და 142-ე მუხლის) ეფექტიანად აღსრულების უზრუნველყოფა</w:t>
      </w:r>
    </w:p>
    <w:p w:rsidR="00211347" w:rsidRPr="00211347" w:rsidRDefault="00211347" w:rsidP="00211347">
      <w:pPr>
        <w:jc w:val="both"/>
        <w:rPr>
          <w:rFonts w:ascii="Sylfaen" w:hAnsi="Sylfaen"/>
          <w:sz w:val="20"/>
          <w:szCs w:val="20"/>
        </w:rPr>
      </w:pPr>
      <w:r w:rsidRPr="00211347">
        <w:rPr>
          <w:rFonts w:ascii="Sylfaen" w:hAnsi="Sylfaen"/>
          <w:sz w:val="20"/>
          <w:szCs w:val="20"/>
        </w:rPr>
        <w:t xml:space="preserve">აღნიშნული ამოცანა, როგორც თავისი შინაარსით, ისე მის შესასრულებლად გათვალისწინებული საქმიანობებით სრულად იმეორებს </w:t>
      </w:r>
      <w:r w:rsidRPr="00211347">
        <w:rPr>
          <w:rFonts w:ascii="Sylfaen" w:eastAsia="Merriweather" w:hAnsi="Sylfaen" w:cs="Merriweather"/>
          <w:sz w:val="20"/>
          <w:szCs w:val="20"/>
        </w:rPr>
        <w:t xml:space="preserve">2014-2015 წლების ადამიანის უფლებათა დაცვის სამთავრობო სამოქმედო გეგმას. მის შესასრულებლად, როგორც წინა შემთხვევაში გათვალისწინებულია სამი აქტივობა - </w:t>
      </w:r>
      <w:r w:rsidRPr="00211347">
        <w:rPr>
          <w:rFonts w:ascii="Sylfaen" w:eastAsia="Arial Unicode MS" w:hAnsi="Sylfaen" w:cs="Arial Unicode MS"/>
          <w:sz w:val="20"/>
          <w:szCs w:val="20"/>
        </w:rPr>
        <w:t xml:space="preserve">სიძულვილის ნიადაგზე ჩადენილი დანაშაულების დროული და ეფექტიანი გამოძიების უზრუნველყოფა და პირის მიმართ სისხლისსამართლებრივი დევნის შესახებ დადგენილებ(ებ)ში სიძულვილის შესაძლო მოტივის გათვალისწინების პრაქტიკის დანერგვა; სამართალდამცავი ორგანოების თანამშრომლების სისტემური გადამზადება და სპეციალიზაციის უზრუნველყოფა  სიძულვილის ნიადაგზე ჩადენილი დანაშაულებთან დაკავშირებით და სიძულვილის ნიადაგზე ჩადენილი დანაშაულების თაობაზე სპეციალური დეტალური სტატისტიკისა და ანალიზის წარმოება. აღსანიშნავია, რომ პირველ აქტივობას დაემატა პირის მიმართ სისხლისსამართლებრივი დევნის შესახებ დადგენილებ(ებ)ში სიძულვილის შესაძლო მოტივის გათვალისწინების პრაქტიკის დანერგვა. მსგავსი მითითებით ერთი მხრივ ხაზი გაესვა საქართველოს პროკურატურის ვალდებულებას სისხლისსამართლებრივი დევნის დადგენილებებში მიუთითოს სიძულვილის შესაძლო მოტივის </w:t>
      </w:r>
      <w:r w:rsidRPr="00211347">
        <w:rPr>
          <w:rFonts w:ascii="Sylfaen" w:eastAsia="Arial Unicode MS" w:hAnsi="Sylfaen" w:cs="Arial Unicode MS"/>
          <w:sz w:val="20"/>
          <w:szCs w:val="20"/>
        </w:rPr>
        <w:lastRenderedPageBreak/>
        <w:t>არსებობა, მეორე მხრივ კიდევ ერთხელ დაფიქსირდა სახელმწიფოს პოზიცია სიძულვილის მოტივით ჩადენილი დანაშაულების მიმართ.</w:t>
      </w:r>
    </w:p>
    <w:p w:rsidR="00211347" w:rsidRPr="00211347" w:rsidRDefault="00211347" w:rsidP="00211347">
      <w:pPr>
        <w:keepNext/>
        <w:keepLines/>
        <w:spacing w:before="120" w:after="0" w:line="240" w:lineRule="auto"/>
        <w:ind w:right="548"/>
        <w:jc w:val="both"/>
        <w:outlineLvl w:val="1"/>
        <w:rPr>
          <w:rFonts w:ascii="Sylfaen" w:eastAsia="Merriweather" w:hAnsi="Sylfaen" w:cs="Merriweather"/>
          <w:sz w:val="20"/>
          <w:szCs w:val="20"/>
        </w:rPr>
      </w:pPr>
      <w:r w:rsidRPr="00211347">
        <w:rPr>
          <w:rFonts w:ascii="Sylfaen" w:eastAsia="Arial Unicode MS" w:hAnsi="Sylfaen" w:cs="Arial Unicode MS"/>
          <w:b/>
          <w:sz w:val="20"/>
          <w:szCs w:val="20"/>
        </w:rPr>
        <w:t xml:space="preserve">საქმიანობა: </w:t>
      </w:r>
      <w:r w:rsidRPr="00211347">
        <w:rPr>
          <w:rFonts w:ascii="Sylfaen" w:eastAsia="Arial Unicode MS" w:hAnsi="Sylfaen" w:cs="Arial Unicode MS"/>
          <w:sz w:val="20"/>
          <w:szCs w:val="20"/>
        </w:rPr>
        <w:t>13.2.3.1. სიძულვილის ნიადაგზე ჩადენილი დანაშაულების დროული და ეფექტიანი გამოძიების უზრუნველყოფა და პირის მიმართ სისხლისსამართლებრივი დევნის შესახებ დადგენილებ(ებ)ში სიძულვილის შესაძლო მოტივის გათვალისწინების პრაქტიკის დანერგვა;</w:t>
      </w:r>
    </w:p>
    <w:p w:rsidR="00211347" w:rsidRPr="00211347" w:rsidRDefault="00211347" w:rsidP="00211347">
      <w:pPr>
        <w:keepNext/>
        <w:keepLines/>
        <w:spacing w:before="120" w:after="0" w:line="240" w:lineRule="auto"/>
        <w:ind w:right="548"/>
        <w:jc w:val="both"/>
        <w:outlineLvl w:val="1"/>
        <w:rPr>
          <w:rFonts w:ascii="Sylfaen" w:eastAsia="Merriweather" w:hAnsi="Sylfaen" w:cs="Merriweather"/>
          <w:sz w:val="20"/>
          <w:szCs w:val="20"/>
        </w:rPr>
      </w:pPr>
      <w:r w:rsidRPr="00211347">
        <w:rPr>
          <w:rFonts w:ascii="Sylfaen" w:eastAsia="Arial Unicode MS" w:hAnsi="Sylfaen" w:cs="Arial Unicode MS"/>
          <w:sz w:val="20"/>
          <w:szCs w:val="20"/>
        </w:rPr>
        <w:t xml:space="preserve">ინდიკატორი: შინაგან საქმეთა სამინისტროს ანალიტიკური დეპარტამენტის სტატისტიკის დოკუმენტები; პროკურატურის ანალიტიკური დეპარტამენტის სტატისტიკის დოკუმენტები. </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ხაზგასასმელია, რომ სიძულვილის ნიადაგზე ჩადენილი დანაშაულების დროული და ეფექტიანი გამოძიების უზრუნველყოფა და პირის მიმართ სისხლისსამართლებრივი დევნის შესახებ დადგენილებებში სიძულვილის შესაძლო მოტივის გათვალისწინების პრაქტიკის დანერგვა  მიზანი უფრო შეიძლება იყოს, ვიდრე აქტივობა. დასახელებული მიზნის მიღწევას თავის მხრივ სჭირდება არაერთი აქტივობა, რომელიც სასურველი შედეგის მიღწევას განაპირობებს. ესენი შეიძლება იყოს, საქართველოს პროკურატურისა და საქართველოს შინაგან საქმეთა სამინისტროს თანამშრომელთა გადამზადება, რეკომენდაციების შემუშავება და </w:t>
      </w:r>
      <w:proofErr w:type="spellStart"/>
      <w:r w:rsidRPr="00211347">
        <w:rPr>
          <w:rFonts w:ascii="Sylfaen" w:eastAsia="Arial Unicode MS" w:hAnsi="Sylfaen" w:cs="Arial Unicode MS"/>
          <w:sz w:val="20"/>
          <w:szCs w:val="20"/>
        </w:rPr>
        <w:t>ა.შ</w:t>
      </w:r>
      <w:proofErr w:type="spellEnd"/>
      <w:r w:rsidRPr="00211347">
        <w:rPr>
          <w:rFonts w:ascii="Sylfaen" w:eastAsia="Arial Unicode MS" w:hAnsi="Sylfaen" w:cs="Arial Unicode MS"/>
          <w:sz w:val="20"/>
          <w:szCs w:val="20"/>
        </w:rPr>
        <w:t xml:space="preserve">.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რაც შეეხება თავად აქტივობას, 2017 წლის 4 მაისს ევროსაბჭოს „ქალთა მიმართ ძალადობისა და ოჯახში ძალადობის ბრძოლისა და პრევენციის შესახებ“ სტამბოლის კონვენციის რატიფიკაციის ფარგლებში საქართველოს პარლამენტმა ცვლილება განახორციელა საქართველოს სისხლის სამართლის კოდექსში, რომლის მიხედვით შეუწყნარებლობის საფუძვლით სასჯელის დამამძიმებელი ნორმა 53.3</w:t>
      </w:r>
      <w:r w:rsidRPr="00211347">
        <w:rPr>
          <w:rFonts w:ascii="Sylfaen" w:eastAsia="Merriweather" w:hAnsi="Sylfaen" w:cs="Merriweather"/>
          <w:sz w:val="20"/>
          <w:szCs w:val="20"/>
          <w:vertAlign w:val="superscript"/>
        </w:rPr>
        <w:t xml:space="preserve">3 </w:t>
      </w:r>
      <w:r w:rsidRPr="00211347">
        <w:rPr>
          <w:rFonts w:ascii="Sylfaen" w:eastAsia="Arial Unicode MS" w:hAnsi="Sylfaen" w:cs="Arial Unicode MS"/>
          <w:sz w:val="20"/>
          <w:szCs w:val="20"/>
        </w:rPr>
        <w:t>შეიცვალა 53</w:t>
      </w:r>
      <w:r w:rsidRPr="00211347">
        <w:rPr>
          <w:rFonts w:ascii="Sylfaen" w:eastAsia="Merriweather" w:hAnsi="Sylfaen" w:cs="Merriweather"/>
          <w:sz w:val="20"/>
          <w:szCs w:val="20"/>
          <w:vertAlign w:val="superscript"/>
        </w:rPr>
        <w:t xml:space="preserve">1 </w:t>
      </w:r>
      <w:r w:rsidRPr="00211347">
        <w:rPr>
          <w:rFonts w:ascii="Sylfaen" w:eastAsia="Arial Unicode MS" w:hAnsi="Sylfaen" w:cs="Arial Unicode MS"/>
          <w:sz w:val="20"/>
          <w:szCs w:val="20"/>
        </w:rPr>
        <w:t xml:space="preserve">მუხლით. მიუხედავად იმისა, რომ შეუწყნარებლობის მოტივით ჩადენილ დანაშაულებზე სასჯელის დამძიმების მიზნით ნორმა საქართველოს სისხლის სამართლის კოდექსი 2012 წლიდან მოქმედებს, მისი გამოყენების </w:t>
      </w:r>
      <w:proofErr w:type="spellStart"/>
      <w:r w:rsidRPr="00211347">
        <w:rPr>
          <w:rFonts w:ascii="Sylfaen" w:eastAsia="Arial Unicode MS" w:hAnsi="Sylfaen" w:cs="Arial Unicode MS"/>
          <w:sz w:val="20"/>
          <w:szCs w:val="20"/>
        </w:rPr>
        <w:t>უზრურნველყოფა</w:t>
      </w:r>
      <w:proofErr w:type="spellEnd"/>
      <w:r w:rsidRPr="00211347">
        <w:rPr>
          <w:rFonts w:ascii="Sylfaen" w:eastAsia="Arial Unicode MS" w:hAnsi="Sylfaen" w:cs="Arial Unicode MS"/>
          <w:sz w:val="20"/>
          <w:szCs w:val="20"/>
        </w:rPr>
        <w:t xml:space="preserve"> 2016 წლამდე არ მომხდარა. კერძოდ, საქართველოს პროკურატურა უთითებდა, რომ აღნიშნული ნორმა სასჯელის ნაწილს წარმოადგენს, რაც აცლიდა მას შესაძლებლობას ემსჯელა ნორმის ბრალდების შესახებ დადგენილებაში გამოყენებაზე, მეორეს მხრივ, კი სასამართლო პროცესის </w:t>
      </w:r>
      <w:proofErr w:type="spellStart"/>
      <w:r w:rsidRPr="00211347">
        <w:rPr>
          <w:rFonts w:ascii="Sylfaen" w:eastAsia="Arial Unicode MS" w:hAnsi="Sylfaen" w:cs="Arial Unicode MS"/>
          <w:sz w:val="20"/>
          <w:szCs w:val="20"/>
        </w:rPr>
        <w:t>შეჯიბრებითობის</w:t>
      </w:r>
      <w:proofErr w:type="spellEnd"/>
      <w:r w:rsidRPr="00211347">
        <w:rPr>
          <w:rFonts w:ascii="Sylfaen" w:eastAsia="Arial Unicode MS" w:hAnsi="Sylfaen" w:cs="Arial Unicode MS"/>
          <w:sz w:val="20"/>
          <w:szCs w:val="20"/>
        </w:rPr>
        <w:t xml:space="preserve"> პრინციპზე დაყრდნობით, ვერ ახდენდა სიძულვილის მოტივსა და ნორმაზე მსჯელობას, რადგანაც ის არ იყო სათანადოდ იდენტიფიცირებული და მითითებული სახელმწიფო ბრალდების მიერ.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2016-2017 წლების განმავლობაში </w:t>
      </w:r>
      <w:proofErr w:type="spellStart"/>
      <w:r w:rsidRPr="00211347">
        <w:rPr>
          <w:rFonts w:ascii="Sylfaen" w:eastAsia="Arial Unicode MS" w:hAnsi="Sylfaen" w:cs="Arial Unicode MS"/>
          <w:sz w:val="20"/>
          <w:szCs w:val="20"/>
        </w:rPr>
        <w:t>ლგბტქი</w:t>
      </w:r>
      <w:proofErr w:type="spellEnd"/>
      <w:r w:rsidRPr="00211347">
        <w:rPr>
          <w:rFonts w:ascii="Sylfaen" w:eastAsia="Arial Unicode MS" w:hAnsi="Sylfaen" w:cs="Arial Unicode MS"/>
          <w:sz w:val="20"/>
          <w:szCs w:val="20"/>
        </w:rPr>
        <w:t xml:space="preserve"> ჯგუფის უფლებების დაცვაზე მომუშავე არასამთავრობო ორგანიზაციების მიერ ხდებოდა იმ საქმეთა დოკუმენტირება,</w:t>
      </w:r>
      <w:r w:rsidRPr="00211347">
        <w:rPr>
          <w:rFonts w:ascii="Sylfaen" w:eastAsia="Merriweather" w:hAnsi="Sylfaen" w:cs="Merriweather"/>
          <w:sz w:val="20"/>
          <w:szCs w:val="20"/>
          <w:vertAlign w:val="superscript"/>
        </w:rPr>
        <w:footnoteReference w:id="115"/>
      </w:r>
      <w:r w:rsidRPr="00211347">
        <w:rPr>
          <w:rFonts w:ascii="Sylfaen" w:eastAsia="Arial Unicode MS" w:hAnsi="Sylfaen" w:cs="Arial Unicode MS"/>
          <w:sz w:val="20"/>
          <w:szCs w:val="20"/>
        </w:rPr>
        <w:t xml:space="preserve"> სადაც აშკარად იკვეთებოდა იმ დანაშაულთა გამოძიების პროცესში არსებითი ხარვეზები, რომელიც </w:t>
      </w:r>
      <w:proofErr w:type="spellStart"/>
      <w:r w:rsidRPr="00211347">
        <w:rPr>
          <w:rFonts w:ascii="Sylfaen" w:eastAsia="Arial Unicode MS" w:hAnsi="Sylfaen" w:cs="Arial Unicode MS"/>
          <w:sz w:val="20"/>
          <w:szCs w:val="20"/>
        </w:rPr>
        <w:t>ლგბტქი</w:t>
      </w:r>
      <w:proofErr w:type="spellEnd"/>
      <w:r w:rsidRPr="00211347">
        <w:rPr>
          <w:rFonts w:ascii="Sylfaen" w:eastAsia="Arial Unicode MS" w:hAnsi="Sylfaen" w:cs="Arial Unicode MS"/>
          <w:sz w:val="20"/>
          <w:szCs w:val="20"/>
        </w:rPr>
        <w:t xml:space="preserve"> ჯგუფის წინააღმდეგ შეუწყნარებლობის მოტივით იყო ჩადენილი, რაც აჩვენებდა </w:t>
      </w:r>
      <w:proofErr w:type="spellStart"/>
      <w:r w:rsidRPr="00211347">
        <w:rPr>
          <w:rFonts w:ascii="Sylfaen" w:eastAsia="Arial Unicode MS" w:hAnsi="Sylfaen" w:cs="Arial Unicode MS"/>
          <w:sz w:val="20"/>
          <w:szCs w:val="20"/>
        </w:rPr>
        <w:t>ჰომოფობიური</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ტრანსფობიური</w:t>
      </w:r>
      <w:proofErr w:type="spellEnd"/>
      <w:r w:rsidRPr="00211347">
        <w:rPr>
          <w:rFonts w:ascii="Sylfaen" w:eastAsia="Arial Unicode MS" w:hAnsi="Sylfaen" w:cs="Arial Unicode MS"/>
          <w:sz w:val="20"/>
          <w:szCs w:val="20"/>
        </w:rPr>
        <w:t xml:space="preserve"> დანაშაულების მიმართ </w:t>
      </w:r>
      <w:proofErr w:type="spellStart"/>
      <w:r w:rsidRPr="00211347">
        <w:rPr>
          <w:rFonts w:ascii="Sylfaen" w:eastAsia="Arial Unicode MS" w:hAnsi="Sylfaen" w:cs="Arial Unicode MS"/>
          <w:sz w:val="20"/>
          <w:szCs w:val="20"/>
        </w:rPr>
        <w:t>სენსიტიურობის</w:t>
      </w:r>
      <w:proofErr w:type="spellEnd"/>
      <w:r w:rsidRPr="00211347">
        <w:rPr>
          <w:rFonts w:ascii="Sylfaen" w:eastAsia="Arial Unicode MS" w:hAnsi="Sylfaen" w:cs="Arial Unicode MS"/>
          <w:sz w:val="20"/>
          <w:szCs w:val="20"/>
        </w:rPr>
        <w:t xml:space="preserve"> დაბალ ხარისხს, ცოდნის ნაკლებობასა და სამართალდამცავების მხრიდან შესაძლო დამნაშავეთა მიმართ შემწყნარებლურ/ლოიალურ დამოკიდებულებას. ცოდნისა და </w:t>
      </w:r>
      <w:proofErr w:type="spellStart"/>
      <w:r w:rsidRPr="00211347">
        <w:rPr>
          <w:rFonts w:ascii="Sylfaen" w:eastAsia="Arial Unicode MS" w:hAnsi="Sylfaen" w:cs="Arial Unicode MS"/>
          <w:sz w:val="20"/>
          <w:szCs w:val="20"/>
        </w:rPr>
        <w:t>სენსიტიურობის</w:t>
      </w:r>
      <w:proofErr w:type="spellEnd"/>
      <w:r w:rsidRPr="00211347">
        <w:rPr>
          <w:rFonts w:ascii="Sylfaen" w:eastAsia="Arial Unicode MS" w:hAnsi="Sylfaen" w:cs="Arial Unicode MS"/>
          <w:sz w:val="20"/>
          <w:szCs w:val="20"/>
        </w:rPr>
        <w:t xml:space="preserve"> ნაკლებობაზე მიუთითებს 2016 წელს განსაკუთრებული სისასტიკით მოკლული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ქალის - ზიზი შეყილაძის საქმე</w:t>
      </w:r>
      <w:r w:rsidRPr="00211347">
        <w:rPr>
          <w:rFonts w:ascii="Sylfaen" w:eastAsia="Merriweather" w:hAnsi="Sylfaen" w:cs="Merriweather"/>
          <w:sz w:val="20"/>
          <w:szCs w:val="20"/>
          <w:vertAlign w:val="superscript"/>
        </w:rPr>
        <w:footnoteReference w:id="116"/>
      </w:r>
      <w:r w:rsidRPr="00211347">
        <w:rPr>
          <w:rFonts w:ascii="Sylfaen" w:eastAsia="Arial Unicode MS" w:hAnsi="Sylfaen" w:cs="Arial Unicode MS"/>
          <w:sz w:val="20"/>
          <w:szCs w:val="20"/>
        </w:rPr>
        <w:t xml:space="preserve">, სადაც პროკურატურამ მოტივის გამოკვეთაზე უარი მსხვერპლსა და დამნაშავეს შორის არსებული ნაცნობობით ახსნა. ამასთან, პოლიციელთა მხრიდან არაეფექტური და </w:t>
      </w:r>
      <w:proofErr w:type="spellStart"/>
      <w:r w:rsidRPr="00211347">
        <w:rPr>
          <w:rFonts w:ascii="Sylfaen" w:eastAsia="Arial Unicode MS" w:hAnsi="Sylfaen" w:cs="Arial Unicode MS"/>
          <w:sz w:val="20"/>
          <w:szCs w:val="20"/>
        </w:rPr>
        <w:t>დისკრიმიანციული</w:t>
      </w:r>
      <w:proofErr w:type="spellEnd"/>
      <w:r w:rsidRPr="00211347">
        <w:rPr>
          <w:rFonts w:ascii="Sylfaen" w:eastAsia="Arial Unicode MS" w:hAnsi="Sylfaen" w:cs="Arial Unicode MS"/>
          <w:sz w:val="20"/>
          <w:szCs w:val="20"/>
        </w:rPr>
        <w:t xml:space="preserve"> რეაგირება გამოიკვეთა ორგანიზაცია „თანასწორობის მოძრაობას“ აღმასრულებელი დირექტორის ლევან ბერიანიძისა და აქტივისტის - თორნიკე კუსიანის საქმეში, სადაც ისინი პოლიციის თანამშრომლებისა და მესამე პირების მხრიდან ცემასა და დამამცირებელ მოპყრობას დაექვემდებარნენ,</w:t>
      </w:r>
      <w:r w:rsidRPr="00211347">
        <w:rPr>
          <w:rFonts w:ascii="Sylfaen" w:eastAsia="Merriweather" w:hAnsi="Sylfaen" w:cs="Merriweather"/>
          <w:sz w:val="20"/>
          <w:szCs w:val="20"/>
          <w:vertAlign w:val="superscript"/>
        </w:rPr>
        <w:footnoteReference w:id="117"/>
      </w:r>
      <w:r w:rsidRPr="00211347">
        <w:rPr>
          <w:rFonts w:ascii="Sylfaen" w:eastAsia="Arial Unicode MS" w:hAnsi="Sylfaen" w:cs="Arial Unicode MS"/>
          <w:sz w:val="20"/>
          <w:szCs w:val="20"/>
        </w:rPr>
        <w:t xml:space="preserve"> თუმცა დღემდე </w:t>
      </w:r>
      <w:r w:rsidRPr="00211347">
        <w:rPr>
          <w:rFonts w:ascii="Sylfaen" w:eastAsia="Arial Unicode MS" w:hAnsi="Sylfaen" w:cs="Arial Unicode MS"/>
          <w:sz w:val="20"/>
          <w:szCs w:val="20"/>
        </w:rPr>
        <w:lastRenderedPageBreak/>
        <w:t xml:space="preserve">არ ხერხდება მათი დაზარალებულად ცნობა და დამნაშავეთა იდენტიფიცირება. მიუხედავად იმისა, რომ 2016 წელს მწვავე ხასიათი შეიძინა </w:t>
      </w:r>
      <w:proofErr w:type="spellStart"/>
      <w:r w:rsidRPr="00211347">
        <w:rPr>
          <w:rFonts w:ascii="Sylfaen" w:eastAsia="Arial Unicode MS" w:hAnsi="Sylfaen" w:cs="Arial Unicode MS"/>
          <w:sz w:val="20"/>
          <w:szCs w:val="20"/>
        </w:rPr>
        <w:t>ლგბტ</w:t>
      </w:r>
      <w:proofErr w:type="spellEnd"/>
      <w:r w:rsidRPr="00211347">
        <w:rPr>
          <w:rFonts w:ascii="Sylfaen" w:eastAsia="Arial Unicode MS" w:hAnsi="Sylfaen" w:cs="Arial Unicode MS"/>
          <w:sz w:val="20"/>
          <w:szCs w:val="20"/>
        </w:rPr>
        <w:t xml:space="preserve"> და განსაკუთრებით,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ქალების წინააღმდეგ მიმართულმა ძალადობამ, რაც გამოიხატა სხვადასხვა სიხშირისა და სიმძიმის ძალადობასა და ინციდენტებში,</w:t>
      </w:r>
      <w:r w:rsidRPr="00211347">
        <w:rPr>
          <w:rFonts w:ascii="Sylfaen" w:eastAsia="Merriweather" w:hAnsi="Sylfaen" w:cs="Merriweather"/>
          <w:sz w:val="20"/>
          <w:szCs w:val="20"/>
          <w:vertAlign w:val="superscript"/>
        </w:rPr>
        <w:footnoteReference w:id="118"/>
      </w:r>
      <w:r w:rsidRPr="00211347">
        <w:rPr>
          <w:rFonts w:ascii="Sylfaen" w:eastAsia="Arial Unicode MS" w:hAnsi="Sylfaen" w:cs="Arial Unicode MS"/>
          <w:sz w:val="20"/>
          <w:szCs w:val="20"/>
        </w:rPr>
        <w:t xml:space="preserve"> საქართველოს პროკურატურის მითითებით 2016 წელს მის მიერ მხოლოდ 4 საქმეში მოხდა ბრალის შესახებ დადგენილებაში სექსუალური ორიენტაციაზე დაფუძნებული შეუწყნარებლობის მოტივის მითითება.</w:t>
      </w:r>
      <w:r w:rsidRPr="00211347">
        <w:rPr>
          <w:rFonts w:ascii="Sylfaen" w:eastAsia="Merriweather" w:hAnsi="Sylfaen" w:cs="Merriweather"/>
          <w:sz w:val="20"/>
          <w:szCs w:val="20"/>
          <w:vertAlign w:val="superscript"/>
        </w:rPr>
        <w:footnoteReference w:id="119"/>
      </w:r>
      <w:r w:rsidRPr="00211347">
        <w:rPr>
          <w:rFonts w:ascii="Sylfaen" w:eastAsia="Merriweather" w:hAnsi="Sylfaen" w:cs="Merriweather"/>
          <w:sz w:val="20"/>
          <w:szCs w:val="20"/>
        </w:rPr>
        <w:t xml:space="preserve"> </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2017 წლის ინფორმაცია დამამძიმებელი და </w:t>
      </w:r>
      <w:proofErr w:type="spellStart"/>
      <w:r w:rsidRPr="00211347">
        <w:rPr>
          <w:rFonts w:ascii="Sylfaen" w:eastAsia="Arial Unicode MS" w:hAnsi="Sylfaen" w:cs="Arial Unicode MS"/>
          <w:sz w:val="20"/>
          <w:szCs w:val="20"/>
        </w:rPr>
        <w:t>მაკვალიფიცირებელი</w:t>
      </w:r>
      <w:proofErr w:type="spellEnd"/>
      <w:r w:rsidRPr="00211347">
        <w:rPr>
          <w:rFonts w:ascii="Sylfaen" w:eastAsia="Arial Unicode MS" w:hAnsi="Sylfaen" w:cs="Arial Unicode MS"/>
          <w:sz w:val="20"/>
          <w:szCs w:val="20"/>
        </w:rPr>
        <w:t xml:space="preserve"> ნორმის გამოყენების შესახებ არ მოიპოვება. </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t xml:space="preserve">საქმიანობა: </w:t>
      </w:r>
      <w:r w:rsidRPr="00211347">
        <w:rPr>
          <w:rFonts w:ascii="Sylfaen" w:eastAsia="Arial Unicode MS" w:hAnsi="Sylfaen" w:cs="Arial Unicode MS"/>
          <w:sz w:val="20"/>
          <w:szCs w:val="20"/>
        </w:rPr>
        <w:t>13.2.3.2. სამართალდამცავი ორგანოების თანამშრომლების სისტემური გადამზადება და სპეციალიზაციის უზრუნველყოფა სიძულვილის ნიადაგზე ჩადენილ დანაშაულებთან დაკავშირებით;</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ინდიკატორი: </w:t>
      </w:r>
      <w:proofErr w:type="spellStart"/>
      <w:r w:rsidRPr="00211347">
        <w:rPr>
          <w:rFonts w:ascii="Sylfaen" w:eastAsia="Arial Unicode MS" w:hAnsi="Sylfaen" w:cs="Arial Unicode MS"/>
          <w:sz w:val="20"/>
          <w:szCs w:val="20"/>
        </w:rPr>
        <w:t>გადამზადებულ</w:t>
      </w:r>
      <w:proofErr w:type="spellEnd"/>
      <w:r w:rsidRPr="00211347">
        <w:rPr>
          <w:rFonts w:ascii="Sylfaen" w:eastAsia="Arial Unicode MS" w:hAnsi="Sylfaen" w:cs="Arial Unicode MS"/>
          <w:sz w:val="20"/>
          <w:szCs w:val="20"/>
        </w:rPr>
        <w:t xml:space="preserve"> პირთა რაოდენობა</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სამდივნოს სამთავრობო გეგმის შესრულების შუალედური ანგარიშის მიხედვით, 2016 წლის პირველი 6 თვის მონაცემებით, სიძულვილით მოტივირებული დანაშაულების ეფექტიანი გამოძიებისა და სისხლისსამართლებრივი დევნის განხორციელების თემაზე, პროკურორებისა და პროკურატურის სისტემის გამომძიებლებისათვის განხორციელდა 2 ტრენინგი, რომელშიც 42 პირი მონაწილეობდა. აღნიშნული ტრენინგები სახალხო დამცველის აპარატსა და ODIHR-თან თანამშრომლობით განხორციელდა.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ეუთოს დემოკრატიული ინსტიტუტების, ადამიანის უფლებათა ოფისსა და მთავარ პროკურატურას შორის 2016 წლის მარტის თვიდან დაიწყო აქტიური მუშაობა საქართველოს პროკურატურის სისტემაში </w:t>
      </w:r>
      <w:proofErr w:type="spellStart"/>
      <w:r w:rsidRPr="00211347">
        <w:rPr>
          <w:rFonts w:ascii="Sylfaen" w:eastAsia="Arial Unicode MS" w:hAnsi="Sylfaen" w:cs="Arial Unicode MS"/>
          <w:sz w:val="20"/>
          <w:szCs w:val="20"/>
        </w:rPr>
        <w:t>ე.წ</w:t>
      </w:r>
      <w:proofErr w:type="spellEnd"/>
      <w:r w:rsidRPr="00211347">
        <w:rPr>
          <w:rFonts w:ascii="Sylfaen" w:eastAsia="Arial Unicode MS" w:hAnsi="Sylfaen" w:cs="Arial Unicode MS"/>
          <w:sz w:val="20"/>
          <w:szCs w:val="20"/>
        </w:rPr>
        <w:t xml:space="preserve">. PAHCT (სიძულვილით მოტივირებულ დანაშაულებზე პროკურორთა ტრენინგი) პროგრამის განხორციელება. აღნიშნული პროგრამის დანერგვით, რომელშიც ჩართული იქნება ეუთოს დემოკრატიული ინსტიტუტებისა და ადამიანის უფლებების ოფისის კვალიფიციური პერსონალი, გადამზადდება ჯამში 24 პროკურორი პროკურატურის სხვადასხვა სტრუქტურული ერთეულიდან, რომლებიც შემდგომში თავად განახორციელებენ ტრენინგებს. გარდა ამისა, მოცემული პროგრამის </w:t>
      </w:r>
      <w:proofErr w:type="spellStart"/>
      <w:r w:rsidRPr="00211347">
        <w:rPr>
          <w:rFonts w:ascii="Sylfaen" w:eastAsia="Arial Unicode MS" w:hAnsi="Sylfaen" w:cs="Arial Unicode MS"/>
          <w:sz w:val="20"/>
          <w:szCs w:val="20"/>
        </w:rPr>
        <w:t>სილაბუსით</w:t>
      </w:r>
      <w:proofErr w:type="spellEnd"/>
      <w:r w:rsidRPr="00211347">
        <w:rPr>
          <w:rFonts w:ascii="Sylfaen" w:eastAsia="Arial Unicode MS" w:hAnsi="Sylfaen" w:cs="Arial Unicode MS"/>
          <w:sz w:val="20"/>
          <w:szCs w:val="20"/>
        </w:rPr>
        <w:t xml:space="preserve"> გათვალისწინებული საკითხები გახდება პროკურატურის სისტემის სტაჟიორებისთვის სავალდებულო ტრენინგების ნაწილი. </w:t>
      </w:r>
    </w:p>
    <w:p w:rsidR="00211347" w:rsidRPr="00211347" w:rsidRDefault="00211347" w:rsidP="00211347">
      <w:pPr>
        <w:widowControl w:val="0"/>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ასევე, ODIHR-თან თანამშრომლობით მიმდინარეობს მუშაობა, პროკურატურის სპეციფიკაზე მორგებული სასწავლო პროგრამის შემუშავებაზე, რომლის თემაც სიძულვილით მოტივირებული დანაშაულების ეფექტიანი გამოძიება იქნება. სამუშაო ჯგუფში ჩართული არიან სასამართლოს, შინაგან საქმეთა სამინისტროს, სახალხო დამცველის აპარატისა და არასამთავრობო სექტორის წარმომადგენლები. ამასთან, </w:t>
      </w:r>
      <w:r w:rsidRPr="00211347">
        <w:rPr>
          <w:rFonts w:ascii="Sylfaen" w:eastAsia="Merriweather" w:hAnsi="Sylfaen" w:cs="Merriweather"/>
          <w:sz w:val="20"/>
          <w:szCs w:val="20"/>
        </w:rPr>
        <w:t xml:space="preserve">2017 </w:t>
      </w:r>
      <w:r w:rsidRPr="00211347">
        <w:rPr>
          <w:rFonts w:ascii="Sylfaen" w:eastAsia="Merriweather" w:hAnsi="Sylfaen" w:cs="Sylfaen"/>
          <w:sz w:val="20"/>
          <w:szCs w:val="20"/>
        </w:rPr>
        <w:t>წელს</w:t>
      </w:r>
      <w:r w:rsidRPr="00211347">
        <w:rPr>
          <w:rFonts w:ascii="Sylfaen" w:eastAsia="Merriweather" w:hAnsi="Sylfaen" w:cs="Merriweather"/>
          <w:sz w:val="20"/>
          <w:szCs w:val="20"/>
        </w:rPr>
        <w:t xml:space="preserve">, EU-HBF </w:t>
      </w:r>
      <w:r w:rsidRPr="00211347">
        <w:rPr>
          <w:rFonts w:ascii="Sylfaen" w:eastAsia="Merriweather" w:hAnsi="Sylfaen" w:cs="Sylfaen"/>
          <w:sz w:val="20"/>
          <w:szCs w:val="20"/>
        </w:rPr>
        <w:t>ის</w:t>
      </w:r>
      <w:r w:rsidRPr="00211347">
        <w:rPr>
          <w:rFonts w:ascii="Sylfaen" w:eastAsia="Merriweather" w:hAnsi="Sylfaen" w:cs="Merriweather"/>
          <w:sz w:val="20"/>
          <w:szCs w:val="20"/>
        </w:rPr>
        <w:t xml:space="preserve"> </w:t>
      </w:r>
      <w:r w:rsidRPr="00211347">
        <w:rPr>
          <w:rFonts w:ascii="Sylfaen" w:eastAsia="Merriweather" w:hAnsi="Sylfaen" w:cs="Sylfaen"/>
          <w:sz w:val="20"/>
          <w:szCs w:val="20"/>
        </w:rPr>
        <w:t>პროექტის</w:t>
      </w:r>
      <w:r w:rsidRPr="00211347">
        <w:rPr>
          <w:rFonts w:ascii="Sylfaen" w:eastAsia="Merriweather" w:hAnsi="Sylfaen" w:cs="Merriweather"/>
          <w:sz w:val="20"/>
          <w:szCs w:val="20"/>
        </w:rPr>
        <w:t xml:space="preserve"> </w:t>
      </w:r>
      <w:r w:rsidRPr="00211347">
        <w:rPr>
          <w:rFonts w:ascii="Sylfaen" w:eastAsia="Merriweather" w:hAnsi="Sylfaen" w:cs="Sylfaen"/>
          <w:sz w:val="20"/>
          <w:szCs w:val="20"/>
        </w:rPr>
        <w:t>ფარგლებში</w:t>
      </w:r>
      <w:r w:rsidRPr="00211347">
        <w:rPr>
          <w:rFonts w:ascii="Sylfaen" w:eastAsia="Merriweather" w:hAnsi="Sylfaen" w:cs="Merriweather"/>
          <w:sz w:val="20"/>
          <w:szCs w:val="20"/>
        </w:rPr>
        <w:t>, WISG-</w:t>
      </w:r>
      <w:r w:rsidRPr="00211347">
        <w:rPr>
          <w:rFonts w:ascii="Sylfaen" w:eastAsia="Merriweather" w:hAnsi="Sylfaen" w:cs="Sylfaen"/>
          <w:sz w:val="20"/>
          <w:szCs w:val="20"/>
        </w:rPr>
        <w:t>მა</w:t>
      </w:r>
      <w:r w:rsidRPr="00211347">
        <w:rPr>
          <w:rFonts w:ascii="Sylfaen" w:eastAsia="Merriweather" w:hAnsi="Sylfaen" w:cs="Merriweather"/>
          <w:sz w:val="20"/>
          <w:szCs w:val="20"/>
        </w:rPr>
        <w:t xml:space="preserve"> </w:t>
      </w:r>
      <w:r w:rsidRPr="00211347">
        <w:rPr>
          <w:rFonts w:ascii="Sylfaen" w:eastAsia="Merriweather" w:hAnsi="Sylfaen" w:cs="Sylfaen"/>
          <w:sz w:val="20"/>
          <w:szCs w:val="20"/>
        </w:rPr>
        <w:t>და</w:t>
      </w:r>
      <w:r w:rsidRPr="00211347">
        <w:rPr>
          <w:rFonts w:ascii="Sylfaen" w:eastAsia="Merriweather" w:hAnsi="Sylfaen" w:cs="Merriweather"/>
          <w:sz w:val="20"/>
          <w:szCs w:val="20"/>
        </w:rPr>
        <w:t xml:space="preserve"> EMC-</w:t>
      </w:r>
      <w:r w:rsidRPr="00211347">
        <w:rPr>
          <w:rFonts w:ascii="Sylfaen" w:eastAsia="Merriweather" w:hAnsi="Sylfaen" w:cs="Sylfaen"/>
          <w:sz w:val="20"/>
          <w:szCs w:val="20"/>
        </w:rPr>
        <w:t>მ</w:t>
      </w:r>
      <w:r w:rsidRPr="00211347">
        <w:rPr>
          <w:rFonts w:ascii="Sylfaen" w:eastAsia="Merriweather" w:hAnsi="Sylfaen" w:cs="Merriweather"/>
          <w:sz w:val="20"/>
          <w:szCs w:val="20"/>
        </w:rPr>
        <w:t xml:space="preserve"> </w:t>
      </w:r>
      <w:r w:rsidRPr="00211347">
        <w:rPr>
          <w:rFonts w:ascii="Sylfaen" w:eastAsia="Merriweather" w:hAnsi="Sylfaen" w:cs="Sylfaen"/>
          <w:sz w:val="20"/>
          <w:szCs w:val="20"/>
        </w:rPr>
        <w:t>ჩაატარეს</w:t>
      </w:r>
      <w:r w:rsidRPr="00211347">
        <w:rPr>
          <w:rFonts w:ascii="Sylfaen" w:eastAsia="Merriweather" w:hAnsi="Sylfaen" w:cs="Merriweather"/>
          <w:sz w:val="20"/>
          <w:szCs w:val="20"/>
        </w:rPr>
        <w:t xml:space="preserve"> 2-2 </w:t>
      </w:r>
      <w:r w:rsidRPr="00211347">
        <w:rPr>
          <w:rFonts w:ascii="Sylfaen" w:eastAsia="Merriweather" w:hAnsi="Sylfaen" w:cs="Sylfaen"/>
          <w:sz w:val="20"/>
          <w:szCs w:val="20"/>
        </w:rPr>
        <w:t>დღიანი</w:t>
      </w:r>
      <w:r w:rsidRPr="00211347">
        <w:rPr>
          <w:rFonts w:ascii="Sylfaen" w:eastAsia="Merriweather" w:hAnsi="Sylfaen" w:cs="Merriweather"/>
          <w:sz w:val="20"/>
          <w:szCs w:val="20"/>
        </w:rPr>
        <w:t xml:space="preserve"> </w:t>
      </w:r>
      <w:r w:rsidRPr="00211347">
        <w:rPr>
          <w:rFonts w:ascii="Sylfaen" w:eastAsia="Merriweather" w:hAnsi="Sylfaen" w:cs="Sylfaen"/>
          <w:sz w:val="20"/>
          <w:szCs w:val="20"/>
        </w:rPr>
        <w:t>ტრენინგები</w:t>
      </w:r>
      <w:r w:rsidRPr="00211347">
        <w:rPr>
          <w:rFonts w:ascii="Sylfaen" w:eastAsia="Merriweather" w:hAnsi="Sylfaen" w:cs="Merriweather"/>
          <w:sz w:val="20"/>
          <w:szCs w:val="20"/>
        </w:rPr>
        <w:t xml:space="preserve"> </w:t>
      </w:r>
      <w:r w:rsidRPr="00211347">
        <w:rPr>
          <w:rFonts w:ascii="Sylfaen" w:eastAsia="Merriweather" w:hAnsi="Sylfaen" w:cs="Sylfaen"/>
          <w:sz w:val="20"/>
          <w:szCs w:val="20"/>
        </w:rPr>
        <w:t>პოლიციის</w:t>
      </w:r>
      <w:r w:rsidRPr="00211347">
        <w:rPr>
          <w:rFonts w:ascii="Sylfaen" w:eastAsia="Merriweather" w:hAnsi="Sylfaen" w:cs="Merriweather"/>
          <w:sz w:val="20"/>
          <w:szCs w:val="20"/>
        </w:rPr>
        <w:t xml:space="preserve"> </w:t>
      </w:r>
      <w:r w:rsidRPr="00211347">
        <w:rPr>
          <w:rFonts w:ascii="Sylfaen" w:eastAsia="Merriweather" w:hAnsi="Sylfaen" w:cs="Sylfaen"/>
          <w:sz w:val="20"/>
          <w:szCs w:val="20"/>
        </w:rPr>
        <w:t>აკადემიისა</w:t>
      </w:r>
      <w:r w:rsidRPr="00211347">
        <w:rPr>
          <w:rFonts w:ascii="Sylfaen" w:eastAsia="Merriweather" w:hAnsi="Sylfaen" w:cs="Merriweather"/>
          <w:sz w:val="20"/>
          <w:szCs w:val="20"/>
        </w:rPr>
        <w:t xml:space="preserve"> </w:t>
      </w:r>
      <w:r w:rsidRPr="00211347">
        <w:rPr>
          <w:rFonts w:ascii="Sylfaen" w:eastAsia="Merriweather" w:hAnsi="Sylfaen" w:cs="Sylfaen"/>
          <w:sz w:val="20"/>
          <w:szCs w:val="20"/>
        </w:rPr>
        <w:t>და</w:t>
      </w:r>
      <w:r w:rsidRPr="00211347">
        <w:rPr>
          <w:rFonts w:ascii="Sylfaen" w:eastAsia="Merriweather" w:hAnsi="Sylfaen" w:cs="Merriweather"/>
          <w:sz w:val="20"/>
          <w:szCs w:val="20"/>
        </w:rPr>
        <w:t xml:space="preserve"> </w:t>
      </w:r>
      <w:r w:rsidRPr="00211347">
        <w:rPr>
          <w:rFonts w:ascii="Sylfaen" w:eastAsia="Merriweather" w:hAnsi="Sylfaen" w:cs="Sylfaen"/>
          <w:sz w:val="20"/>
          <w:szCs w:val="20"/>
        </w:rPr>
        <w:t>პროკურატურის</w:t>
      </w:r>
      <w:r w:rsidRPr="00211347">
        <w:rPr>
          <w:rFonts w:ascii="Sylfaen" w:eastAsia="Merriweather" w:hAnsi="Sylfaen" w:cs="Merriweather"/>
          <w:sz w:val="20"/>
          <w:szCs w:val="20"/>
        </w:rPr>
        <w:t xml:space="preserve"> </w:t>
      </w:r>
      <w:r w:rsidRPr="00211347">
        <w:rPr>
          <w:rFonts w:ascii="Sylfaen" w:eastAsia="Merriweather" w:hAnsi="Sylfaen" w:cs="Sylfaen"/>
          <w:sz w:val="20"/>
          <w:szCs w:val="20"/>
        </w:rPr>
        <w:t>თანამშრომელთათვის</w:t>
      </w:r>
      <w:r w:rsidRPr="00211347">
        <w:rPr>
          <w:rFonts w:ascii="Sylfaen" w:eastAsia="Merriweather" w:hAnsi="Sylfaen" w:cs="Merriweather"/>
          <w:sz w:val="20"/>
          <w:szCs w:val="20"/>
        </w:rPr>
        <w:t>.</w:t>
      </w:r>
    </w:p>
    <w:p w:rsidR="00211347" w:rsidRPr="00211347" w:rsidRDefault="00211347" w:rsidP="00211347">
      <w:pPr>
        <w:widowControl w:val="0"/>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მისასალმებელია, საერთაშორისო ორგანიზაციების ჩართულობით, პროკურორებისა და პროკურატურის სისტემის გამომძიებლებისთვის, სიძულვილით მოტივირებული დანაშაულების ეფექტიანი გამოძიებისა და სისხლისსამართლებრივი დევნის განხორციელების თემაზე ტრენინგის ჩატარება. თუმცა, </w:t>
      </w:r>
      <w:proofErr w:type="spellStart"/>
      <w:r w:rsidRPr="00211347">
        <w:rPr>
          <w:rFonts w:ascii="Sylfaen" w:eastAsia="Arial Unicode MS" w:hAnsi="Sylfaen" w:cs="Arial Unicode MS"/>
          <w:sz w:val="20"/>
          <w:szCs w:val="20"/>
        </w:rPr>
        <w:t>გადამზადებულ</w:t>
      </w:r>
      <w:proofErr w:type="spellEnd"/>
      <w:r w:rsidRPr="00211347">
        <w:rPr>
          <w:rFonts w:ascii="Sylfaen" w:eastAsia="Arial Unicode MS" w:hAnsi="Sylfaen" w:cs="Arial Unicode MS"/>
          <w:sz w:val="20"/>
          <w:szCs w:val="20"/>
        </w:rPr>
        <w:t xml:space="preserve"> პირთა რაოდენობა ძალიან დაბალია. განსაკუთრებით მაშინ, როდესაც საუბარი გვაქვს შინაგან საქმეთა სამინისტროს თანამშრომლებზე. </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ამასთან, უცნობია რამდენად მოიცავს სასწავლო პროგრამა (რომლის შექმნაც მიმდინარეობს) </w:t>
      </w:r>
      <w:r w:rsidRPr="00211347">
        <w:rPr>
          <w:rFonts w:ascii="Sylfaen" w:eastAsia="Arial Unicode MS" w:hAnsi="Sylfaen" w:cs="Arial Unicode MS"/>
          <w:sz w:val="20"/>
          <w:szCs w:val="20"/>
        </w:rPr>
        <w:lastRenderedPageBreak/>
        <w:t>უშუალოდ ჰომო/</w:t>
      </w:r>
      <w:proofErr w:type="spellStart"/>
      <w:r w:rsidRPr="00211347">
        <w:rPr>
          <w:rFonts w:ascii="Sylfaen" w:eastAsia="Arial Unicode MS" w:hAnsi="Sylfaen" w:cs="Arial Unicode MS"/>
          <w:sz w:val="20"/>
          <w:szCs w:val="20"/>
        </w:rPr>
        <w:t>ბი</w:t>
      </w:r>
      <w:proofErr w:type="spellEnd"/>
      <w:r w:rsidRPr="00211347">
        <w:rPr>
          <w:rFonts w:ascii="Sylfaen" w:eastAsia="Arial Unicode MS" w:hAnsi="Sylfaen" w:cs="Arial Unicode MS"/>
          <w:sz w:val="20"/>
          <w:szCs w:val="20"/>
        </w:rPr>
        <w:t>/</w:t>
      </w:r>
      <w:proofErr w:type="spellStart"/>
      <w:r w:rsidRPr="00211347">
        <w:rPr>
          <w:rFonts w:ascii="Sylfaen" w:eastAsia="Arial Unicode MS" w:hAnsi="Sylfaen" w:cs="Arial Unicode MS"/>
          <w:sz w:val="20"/>
          <w:szCs w:val="20"/>
        </w:rPr>
        <w:t>ტრანსფობიის</w:t>
      </w:r>
      <w:proofErr w:type="spellEnd"/>
      <w:r w:rsidRPr="00211347">
        <w:rPr>
          <w:rFonts w:ascii="Sylfaen" w:eastAsia="Arial Unicode MS" w:hAnsi="Sylfaen" w:cs="Arial Unicode MS"/>
          <w:sz w:val="20"/>
          <w:szCs w:val="20"/>
        </w:rPr>
        <w:t xml:space="preserve"> საფუძველზე ჩადენილი სიძულვილით მოტივირებული დანაშაულების სპეციფიკასა და თავისებურებებს. მართალია სიძულვილით მოტივირებული დანაშაული აერთიანებს არაერთი ნიშნით განხორციელებულ </w:t>
      </w:r>
      <w:proofErr w:type="spellStart"/>
      <w:r w:rsidRPr="00211347">
        <w:rPr>
          <w:rFonts w:ascii="Sylfaen" w:eastAsia="Arial Unicode MS" w:hAnsi="Sylfaen" w:cs="Arial Unicode MS"/>
          <w:sz w:val="20"/>
          <w:szCs w:val="20"/>
        </w:rPr>
        <w:t>დანაშუალს</w:t>
      </w:r>
      <w:proofErr w:type="spellEnd"/>
      <w:r w:rsidRPr="00211347">
        <w:rPr>
          <w:rFonts w:ascii="Sylfaen" w:eastAsia="Arial Unicode MS" w:hAnsi="Sylfaen" w:cs="Arial Unicode MS"/>
          <w:sz w:val="20"/>
          <w:szCs w:val="20"/>
        </w:rPr>
        <w:t>, თუმცა აღსანიშნავია, რომ თითოეულ მათგანს აქვს მხოლოდ მისთვის დამახასიათებელი სპეციფიკა და განსაკუთრებული მნიშვნელობისაა, რომ ამ სპეციფიკის სასწავლო პროგრამაში ინტეგრირება.</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Merriweather" w:hAnsi="Sylfaen" w:cs="Merriweather"/>
          <w:sz w:val="20"/>
          <w:szCs w:val="20"/>
        </w:rPr>
        <w:t xml:space="preserve">ხაზგასასმელია, რომ არსებული ინფორმაცია ეხება ძირითადად საქართველოს პროკურატურის თანამშრომელთა გადამზადებას. აღსანიშნავია, რომ მართალია პროკურატურა მასზე კანონით დაკისრებული ვალდებულების შესაბამისად ახორციელებს სრულ საპროცესო ზედამხედველობას დანაშაულის გამოძიებაზე, თუმცა დანაშაულთან უშუალო და პირველადი შეხება მაინც გამომძიებლებს აქვთ. აქედან გამომდინარე განსაკუთრებული მნიშვნელობისაა, რომ მოხდეს სწორედ შინაგან საქმეთა სამინისტროს თანამშრომელთა გადამზადება სიძულვილის ნიადაგზე ჩადენილი დანაშაულის სპეციფიკის თაობაზე. </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t>საქმიანობა:</w:t>
      </w:r>
      <w:r w:rsidRPr="00211347">
        <w:rPr>
          <w:rFonts w:ascii="Sylfaen" w:eastAsia="Arial Unicode MS" w:hAnsi="Sylfaen" w:cs="Arial Unicode MS"/>
          <w:sz w:val="20"/>
          <w:szCs w:val="20"/>
        </w:rPr>
        <w:t xml:space="preserve"> 13.2.3.3. სიძულვილის ნიადაგზე ჩადენილი დანაშაულების თაობაზე სპეციალური დეტალური სტატისტიკისა და ანალიზის წარმოება.</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ინდიკატორი: დათვლილია და შემუშავებულია სიძულვილის ნიადაგზე ჩადენილი დანაშაულების გამოძიებისა და სისხლისსამართლებრივი დევნის დაწყების სტატისტიკური მონაცემები.</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საქართველოს მთავარი პროკურატურის მიერ მოწოდებული ინფორმაციის</w:t>
      </w:r>
      <w:r w:rsidRPr="00211347">
        <w:rPr>
          <w:rFonts w:ascii="Sylfaen" w:eastAsia="Merriweather" w:hAnsi="Sylfaen" w:cs="Merriweather"/>
          <w:sz w:val="20"/>
          <w:szCs w:val="20"/>
          <w:vertAlign w:val="superscript"/>
        </w:rPr>
        <w:footnoteReference w:id="120"/>
      </w:r>
      <w:r w:rsidRPr="00211347">
        <w:rPr>
          <w:rFonts w:ascii="Sylfaen" w:eastAsia="Arial Unicode MS" w:hAnsi="Sylfaen" w:cs="Arial Unicode MS"/>
          <w:sz w:val="20"/>
          <w:szCs w:val="20"/>
        </w:rPr>
        <w:t xml:space="preserve"> მიხედვით, 2016 წელს, </w:t>
      </w:r>
      <w:proofErr w:type="spellStart"/>
      <w:r w:rsidRPr="00211347">
        <w:rPr>
          <w:rFonts w:ascii="Sylfaen" w:eastAsia="Arial Unicode MS" w:hAnsi="Sylfaen" w:cs="Arial Unicode MS"/>
          <w:sz w:val="20"/>
          <w:szCs w:val="20"/>
        </w:rPr>
        <w:t>სსკ</w:t>
      </w:r>
      <w:proofErr w:type="spellEnd"/>
      <w:r w:rsidRPr="00211347">
        <w:rPr>
          <w:rFonts w:ascii="Sylfaen" w:eastAsia="Arial Unicode MS" w:hAnsi="Sylfaen" w:cs="Arial Unicode MS"/>
          <w:sz w:val="20"/>
          <w:szCs w:val="20"/>
        </w:rPr>
        <w:t xml:space="preserve">-ის 142(1) მუხლით დევნა დაიწყო 14 პირის მიმართ. ყველა მათგანი კაცია, მათ შორის 7 არასრულწლოვანი. თოთხმეტივე შემთხვევა თბილისის რეგიონში დაფიქსირდა. 155-ე მუხლით დევნა დაიწყო 2 პირის მიმართ. ორივე სრულწლოვანი კაცია. ორივე შემთხვევა თბილისის რეგიონში დაფიქსირდა. 156-ე მუხლით დევნა დაიწყო 13 პირის მიმართ. აქედან 1 ქალი და 1 არასრულწლოვანი პირია. თბილისის რეგიონში-8, აჭარაში-1, სამეგრელო-ზემო სვანეთში-2, დასავლეთის რეგიონში 2 პირი დაფიქსირდა.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2017 წელს (9 თვე) </w:t>
      </w:r>
      <w:proofErr w:type="spellStart"/>
      <w:r w:rsidRPr="00211347">
        <w:rPr>
          <w:rFonts w:ascii="Sylfaen" w:eastAsia="Arial Unicode MS" w:hAnsi="Sylfaen" w:cs="Arial Unicode MS"/>
          <w:sz w:val="20"/>
          <w:szCs w:val="20"/>
        </w:rPr>
        <w:t>სსკ</w:t>
      </w:r>
      <w:proofErr w:type="spellEnd"/>
      <w:r w:rsidRPr="00211347">
        <w:rPr>
          <w:rFonts w:ascii="Sylfaen" w:eastAsia="Arial Unicode MS" w:hAnsi="Sylfaen" w:cs="Arial Unicode MS"/>
          <w:sz w:val="20"/>
          <w:szCs w:val="20"/>
        </w:rPr>
        <w:t xml:space="preserve">-ის 156-ე მუხლით დევნა დაიწყო 2 პირის მიმართ. ორივე მათგანი სრულწლოვანია. 1 შემთხვევა დაფიქსირდა თბილისის რეგიონში, ხოლო 1 შიდა ქართლში.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ქალთა ინიციატივების მხარდამჭერი ჯგუფის მიერ, მოთხოვნილი იქნა ინფორმაცია თუ რამდენ შემთხვევაში მიუთითა პროკურატურამ </w:t>
      </w:r>
      <w:proofErr w:type="spellStart"/>
      <w:r w:rsidRPr="00211347">
        <w:rPr>
          <w:rFonts w:ascii="Sylfaen" w:eastAsia="Arial Unicode MS" w:hAnsi="Sylfaen" w:cs="Arial Unicode MS"/>
          <w:sz w:val="20"/>
          <w:szCs w:val="20"/>
        </w:rPr>
        <w:t>სსკ</w:t>
      </w:r>
      <w:proofErr w:type="spellEnd"/>
      <w:r w:rsidRPr="00211347">
        <w:rPr>
          <w:rFonts w:ascii="Sylfaen" w:eastAsia="Arial Unicode MS" w:hAnsi="Sylfaen" w:cs="Arial Unicode MS"/>
          <w:sz w:val="20"/>
          <w:szCs w:val="20"/>
        </w:rPr>
        <w:t xml:space="preserve">-ის 53(1) მუხლის პირველი ნაწილზე და რამდენ შემთხვევაში გაითვალისწინა ეს სასამართლომ.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თუმცა, საქართველოს მთავარმა პროკურატურამ წერილში აღნიშნა, რომ ამ სახის ინფორმაციის აღრიცხვას არ აწარმოებს.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სამდივნოს შუალედური ანგარიშის მიხედვით 2016 წლის 22 იანვრიდან, საქართველოს სისხლის სამართლის კოდექსის 53-ე მუხლის მე-3</w:t>
      </w:r>
      <w:r w:rsidRPr="00211347">
        <w:rPr>
          <w:rFonts w:ascii="Sylfaen" w:eastAsia="Arial Unicode MS" w:hAnsi="Sylfaen" w:cs="Arial Unicode MS"/>
          <w:sz w:val="20"/>
          <w:szCs w:val="20"/>
          <w:vertAlign w:val="superscript"/>
        </w:rPr>
        <w:t>1</w:t>
      </w:r>
      <w:r w:rsidRPr="00211347">
        <w:rPr>
          <w:rFonts w:ascii="Sylfaen" w:eastAsia="Arial Unicode MS" w:hAnsi="Sylfaen" w:cs="Arial Unicode MS"/>
          <w:sz w:val="20"/>
          <w:szCs w:val="20"/>
        </w:rPr>
        <w:t xml:space="preserve"> ნაწილით გათვალისწინებული სიძულვილის მოტივი ბრალდების მხარის მიერ გამოკვეთილია 4 სისხლის სამართლის საქმეზე. აღნიშნულიდან ყველა შემთხვევაში დაიწყო სისხლისსამართლებრივი დევნა. თითოეულ საქმეზე ბრალდებულად ცნობილ იქნა თითო პირი. აღნიშნულ საქმეებზე სისხლისსამართლებრივი დევნა მიმდინარეობს/მიმდინარეობდა შემდეგი კვალიფიკაციით: 1) </w:t>
      </w:r>
      <w:proofErr w:type="spellStart"/>
      <w:r w:rsidRPr="00211347">
        <w:rPr>
          <w:rFonts w:ascii="Sylfaen" w:eastAsia="Arial Unicode MS" w:hAnsi="Sylfaen" w:cs="Arial Unicode MS"/>
          <w:sz w:val="20"/>
          <w:szCs w:val="20"/>
        </w:rPr>
        <w:t>სსკ</w:t>
      </w:r>
      <w:proofErr w:type="spellEnd"/>
      <w:r w:rsidRPr="00211347">
        <w:rPr>
          <w:rFonts w:ascii="Sylfaen" w:eastAsia="Arial Unicode MS" w:hAnsi="Sylfaen" w:cs="Arial Unicode MS"/>
          <w:sz w:val="20"/>
          <w:szCs w:val="20"/>
        </w:rPr>
        <w:t xml:space="preserve">-ის 120-ე მუხლი (2 საქმე) - 1 საქმეზე სასამართლოს მიერ გამოტანილია გამამტყუნებელი განაჩენი, 1 საქმე არსებითად განსახილველად წარმართულია სასამართლოში; 2) </w:t>
      </w:r>
      <w:proofErr w:type="spellStart"/>
      <w:r w:rsidRPr="00211347">
        <w:rPr>
          <w:rFonts w:ascii="Sylfaen" w:eastAsia="Arial Unicode MS" w:hAnsi="Sylfaen" w:cs="Arial Unicode MS"/>
          <w:sz w:val="20"/>
          <w:szCs w:val="20"/>
        </w:rPr>
        <w:t>სსკ</w:t>
      </w:r>
      <w:proofErr w:type="spellEnd"/>
      <w:r w:rsidRPr="00211347">
        <w:rPr>
          <w:rFonts w:ascii="Sylfaen" w:eastAsia="Arial Unicode MS" w:hAnsi="Sylfaen" w:cs="Arial Unicode MS"/>
          <w:sz w:val="20"/>
          <w:szCs w:val="20"/>
        </w:rPr>
        <w:t xml:space="preserve">-ის 125-ე მუხლი (2 საქმე) - აღნიშნულიდან 1 საქმე არსებითად განსახილველად წარმართულია სასამართლოში, ხოლო 1 საქმეზე სასამართლოს მიერ გამოტანილია გამამტყუნებელი განაჩენი. სამდივნოს შუალედური ანგარიში არ აზუსტებს თუ რომელი ნიშნით ჩადენილ დანაშაულებზე არის საუბარი, როდესაც 4 საქმეზე უთითებს, თუმცა როგორც </w:t>
      </w:r>
      <w:r w:rsidRPr="00211347">
        <w:rPr>
          <w:rFonts w:ascii="Sylfaen" w:eastAsia="Arial Unicode MS" w:hAnsi="Sylfaen" w:cs="Arial Unicode MS"/>
          <w:sz w:val="20"/>
          <w:szCs w:val="20"/>
        </w:rPr>
        <w:lastRenderedPageBreak/>
        <w:t>პროკურატურის მიერ არასამთავრობო ორგანიზაციებისათვის მიწოდებულ ინფორმაციაში</w:t>
      </w:r>
      <w:r w:rsidRPr="00211347">
        <w:rPr>
          <w:rFonts w:ascii="Sylfaen" w:eastAsia="Merriweather" w:hAnsi="Sylfaen" w:cs="Merriweather"/>
          <w:sz w:val="20"/>
          <w:szCs w:val="20"/>
          <w:vertAlign w:val="superscript"/>
        </w:rPr>
        <w:footnoteReference w:id="121"/>
      </w:r>
      <w:r w:rsidRPr="00211347">
        <w:rPr>
          <w:rFonts w:ascii="Sylfaen" w:eastAsia="Arial Unicode MS" w:hAnsi="Sylfaen" w:cs="Arial Unicode MS"/>
          <w:sz w:val="20"/>
          <w:szCs w:val="20"/>
        </w:rPr>
        <w:t xml:space="preserve"> იკითხება აღნიშნული 4 საქმე სექსუალური ორიენტაციის ნიშნით ჩადენილ დანაშაულებს ეხება, რაც მნიშვნელოვანი პრეცედენტია აღნიშნულ დანაშაულთა აღიარებისა და მის წინააღმდეგ ეფექტური ბრძოლის განხორციელებისათვის. თუმცა, აღნიშნული სტატისტიკური ინფორმაცია არსებითად მწირია და არ ასახავს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ჯგუფის მიმართ არსებულ ძალადობის პრაქტიკებს, მის ხარისხსა და მასშტაბს. მაგალითისთვის, 2016 წელს EMC-ის მიერ 8 საქმე იქნა წარმოებული, ხოლო WISG-ის მიერ 30-მდე საქმე, რომელიც სავარაუდო სიძულვილით მოტივირებული დანაშაულისა და ინციდენტის ნიშნებს შეიცავდა.</w:t>
      </w:r>
      <w:r w:rsidRPr="00211347">
        <w:rPr>
          <w:rFonts w:ascii="Sylfaen" w:eastAsia="Merriweather" w:hAnsi="Sylfaen" w:cs="Merriweather"/>
          <w:sz w:val="20"/>
          <w:szCs w:val="20"/>
          <w:vertAlign w:val="superscript"/>
        </w:rPr>
        <w:footnoteReference w:id="122"/>
      </w:r>
      <w:r w:rsidRPr="00211347">
        <w:rPr>
          <w:rFonts w:ascii="Sylfaen" w:eastAsia="Arial Unicode MS" w:hAnsi="Sylfaen" w:cs="Arial Unicode MS"/>
          <w:sz w:val="20"/>
          <w:szCs w:val="20"/>
        </w:rPr>
        <w:t xml:space="preserve"> აღნიშნულ საქმეებზე დაზარალებულები აცხადებდნენ, რომ </w:t>
      </w:r>
      <w:proofErr w:type="spellStart"/>
      <w:r w:rsidRPr="00211347">
        <w:rPr>
          <w:rFonts w:ascii="Sylfaen" w:eastAsia="Arial Unicode MS" w:hAnsi="Sylfaen" w:cs="Arial Unicode MS"/>
          <w:sz w:val="20"/>
          <w:szCs w:val="20"/>
        </w:rPr>
        <w:t>ჰომოფობიის</w:t>
      </w:r>
      <w:proofErr w:type="spellEnd"/>
      <w:r w:rsidRPr="00211347">
        <w:rPr>
          <w:rFonts w:ascii="Sylfaen" w:eastAsia="Arial Unicode MS" w:hAnsi="Sylfaen" w:cs="Arial Unicode MS"/>
          <w:sz w:val="20"/>
          <w:szCs w:val="20"/>
        </w:rPr>
        <w:t xml:space="preserve"> და </w:t>
      </w:r>
      <w:proofErr w:type="spellStart"/>
      <w:r w:rsidRPr="00211347">
        <w:rPr>
          <w:rFonts w:ascii="Sylfaen" w:eastAsia="Arial Unicode MS" w:hAnsi="Sylfaen" w:cs="Arial Unicode MS"/>
          <w:sz w:val="20"/>
          <w:szCs w:val="20"/>
        </w:rPr>
        <w:t>ტრანსფობიის</w:t>
      </w:r>
      <w:proofErr w:type="spellEnd"/>
      <w:r w:rsidRPr="00211347">
        <w:rPr>
          <w:rFonts w:ascii="Sylfaen" w:eastAsia="Arial Unicode MS" w:hAnsi="Sylfaen" w:cs="Arial Unicode MS"/>
          <w:sz w:val="20"/>
          <w:szCs w:val="20"/>
        </w:rPr>
        <w:t xml:space="preserve"> ნიადაგზე დაზარალდნენ, თუმცა ძირითად შემთხვევაში პროკურატურამ სიძულვილის მოტივის იდენტიფიცირება არ მოახდინა და აღნიშნული გარემოების გათვალისწინება არც ბრალის შესახებ დადგენილებასა და სასჯელის დანიშვნის დროს მოხდა.</w:t>
      </w:r>
      <w:r w:rsidRPr="00211347">
        <w:rPr>
          <w:rFonts w:ascii="Sylfaen" w:eastAsia="Merriweather" w:hAnsi="Sylfaen" w:cs="Merriweather"/>
          <w:sz w:val="20"/>
          <w:szCs w:val="20"/>
          <w:vertAlign w:val="superscript"/>
        </w:rPr>
        <w:footnoteReference w:id="123"/>
      </w:r>
      <w:r w:rsidRPr="00211347">
        <w:rPr>
          <w:rFonts w:ascii="Sylfaen" w:eastAsia="Merriweather" w:hAnsi="Sylfaen" w:cs="Merriweather"/>
          <w:sz w:val="20"/>
          <w:szCs w:val="20"/>
        </w:rPr>
        <w:t xml:space="preserve">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საინტერესოა, რომ ეუთოს დემოკრატიული ინსტიტუტებისა და ადამიანის უფლებათა ოფისის სიძულვილით მოტივირებულ დანაშაულთა აღრიცხვის ბაზაზე ასახულია საქართველოს მთავრობის მიერ გაგზავნილი ინფორმაცია 2016 წელს გამოძიებულ საქმეებთან დაკავშირებით. რომლის მიხედვითაც, სულ 42 საქმე იქნა დოკუმენტირებული პოლიციის მიერ, რომელთაგან 12 საქმე ეხებოდა სხვა ნიშანს-სექსუალური ორიენტაციისა და გენდერული იდენტობის ნიშნით ჩადენილ დანაშაულებს,</w:t>
      </w:r>
      <w:r w:rsidRPr="00211347">
        <w:rPr>
          <w:rFonts w:ascii="Sylfaen" w:eastAsia="Merriweather" w:hAnsi="Sylfaen" w:cs="Merriweather"/>
          <w:sz w:val="20"/>
          <w:szCs w:val="20"/>
          <w:vertAlign w:val="superscript"/>
        </w:rPr>
        <w:footnoteReference w:id="124"/>
      </w:r>
      <w:r w:rsidRPr="00211347">
        <w:rPr>
          <w:rFonts w:ascii="Sylfaen" w:eastAsia="Arial Unicode MS" w:hAnsi="Sylfaen" w:cs="Arial Unicode MS"/>
          <w:sz w:val="20"/>
          <w:szCs w:val="20"/>
        </w:rPr>
        <w:t xml:space="preserve"> თუმცა კონკრეტულ საქმეთა ფაბულაზე სახელმწიფო მითითებას არ აკეთებს, რაც შეუძლებელს ხდის დანაშაულის ხარისხის, კონკრეტული მოტივის (</w:t>
      </w:r>
      <w:proofErr w:type="spellStart"/>
      <w:r w:rsidRPr="00211347">
        <w:rPr>
          <w:rFonts w:ascii="Sylfaen" w:eastAsia="Arial Unicode MS" w:hAnsi="Sylfaen" w:cs="Arial Unicode MS"/>
          <w:sz w:val="20"/>
          <w:szCs w:val="20"/>
        </w:rPr>
        <w:t>ჰომოფობიური</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ბიფობიური</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ლესბოფობიური</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ტრანსფობიური</w:t>
      </w:r>
      <w:proofErr w:type="spellEnd"/>
      <w:r w:rsidRPr="00211347">
        <w:rPr>
          <w:rFonts w:ascii="Sylfaen" w:eastAsia="Arial Unicode MS" w:hAnsi="Sylfaen" w:cs="Arial Unicode MS"/>
          <w:sz w:val="20"/>
          <w:szCs w:val="20"/>
        </w:rPr>
        <w:t xml:space="preserve">) უკეთ გამოკვეთას და მის შესაბამის ანალიზს. </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აშკარაა, რომ </w:t>
      </w:r>
      <w:proofErr w:type="spellStart"/>
      <w:r w:rsidRPr="00211347">
        <w:rPr>
          <w:rFonts w:ascii="Sylfaen" w:eastAsia="Arial Unicode MS" w:hAnsi="Sylfaen" w:cs="Arial Unicode MS"/>
          <w:sz w:val="20"/>
          <w:szCs w:val="20"/>
        </w:rPr>
        <w:t>სოგის</w:t>
      </w:r>
      <w:proofErr w:type="spellEnd"/>
      <w:r w:rsidRPr="00211347">
        <w:rPr>
          <w:rFonts w:ascii="Sylfaen" w:eastAsia="Arial Unicode MS" w:hAnsi="Sylfaen" w:cs="Arial Unicode MS"/>
          <w:sz w:val="20"/>
          <w:szCs w:val="20"/>
        </w:rPr>
        <w:t xml:space="preserve"> ნიშნით ჩადენილი დანაშაულების გამოძიება არაეფექტურად და დეტალური სტატისტიკის წარმოება დღემდე ხარვეზებით მიმდინარეობს, ეს კი შეუძლებელს ხდის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მიმართ </w:t>
      </w:r>
      <w:proofErr w:type="spellStart"/>
      <w:r w:rsidRPr="00211347">
        <w:rPr>
          <w:rFonts w:ascii="Sylfaen" w:eastAsia="Arial Unicode MS" w:hAnsi="Sylfaen" w:cs="Arial Unicode MS"/>
          <w:sz w:val="20"/>
          <w:szCs w:val="20"/>
        </w:rPr>
        <w:t>დისრკიმინაციისა</w:t>
      </w:r>
      <w:proofErr w:type="spellEnd"/>
      <w:r w:rsidRPr="00211347">
        <w:rPr>
          <w:rFonts w:ascii="Sylfaen" w:eastAsia="Arial Unicode MS" w:hAnsi="Sylfaen" w:cs="Arial Unicode MS"/>
          <w:sz w:val="20"/>
          <w:szCs w:val="20"/>
        </w:rPr>
        <w:t xml:space="preserve"> და ძალადობის ფაქტების არათუ აღმოფხვრას, არამედ შემცირებას. ხაზგასასმელია ის სტატისტიკური აცდენა, რომელიც არსებობს სახელმწიფო ორგანოებისა და არასამთავრობო სექტორის მონაცემებს შორის. აღნიშნულის მთავარი განმაპირობებელი ფაქტორია სახელმწიფოსათვის მიმართვიანობის დაბალი მაჩვენებელი, რასაც თავის მხრივ საფუძვლად სახელმწიფო ორგანოებისადმი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პირების უნდობლობა უდევს.  სწორედ აღნიშნულთან მიმართებითაა განსაკუთრებით მნიშვნელოვანი </w:t>
      </w:r>
      <w:proofErr w:type="spellStart"/>
      <w:r w:rsidRPr="00211347">
        <w:rPr>
          <w:rFonts w:ascii="Sylfaen" w:eastAsia="Arial Unicode MS" w:hAnsi="Sylfaen" w:cs="Arial Unicode MS"/>
          <w:sz w:val="20"/>
          <w:szCs w:val="20"/>
        </w:rPr>
        <w:t>ECRIს</w:t>
      </w:r>
      <w:proofErr w:type="spellEnd"/>
      <w:r w:rsidRPr="00211347">
        <w:rPr>
          <w:rFonts w:ascii="Sylfaen" w:eastAsia="Arial Unicode MS" w:hAnsi="Sylfaen" w:cs="Arial Unicode MS"/>
          <w:sz w:val="20"/>
          <w:szCs w:val="20"/>
        </w:rPr>
        <w:t xml:space="preserve"> რეკომენდაციის გათვალისწინება და </w:t>
      </w:r>
      <w:proofErr w:type="spellStart"/>
      <w:r w:rsidRPr="00211347">
        <w:rPr>
          <w:rFonts w:ascii="Sylfaen" w:eastAsia="Arial Unicode MS" w:hAnsi="Sylfaen" w:cs="Arial Unicode MS"/>
          <w:sz w:val="20"/>
          <w:szCs w:val="20"/>
        </w:rPr>
        <w:t>სპეციალზირებული</w:t>
      </w:r>
      <w:proofErr w:type="spellEnd"/>
      <w:r w:rsidRPr="00211347">
        <w:rPr>
          <w:rFonts w:ascii="Sylfaen" w:eastAsia="Arial Unicode MS" w:hAnsi="Sylfaen" w:cs="Arial Unicode MS"/>
          <w:sz w:val="20"/>
          <w:szCs w:val="20"/>
        </w:rPr>
        <w:t xml:space="preserve">  განყოფილების შექმნა, რომელიც ჰომო/</w:t>
      </w:r>
      <w:proofErr w:type="spellStart"/>
      <w:r w:rsidRPr="00211347">
        <w:rPr>
          <w:rFonts w:ascii="Sylfaen" w:eastAsia="Arial Unicode MS" w:hAnsi="Sylfaen" w:cs="Arial Unicode MS"/>
          <w:sz w:val="20"/>
          <w:szCs w:val="20"/>
        </w:rPr>
        <w:t>ბი</w:t>
      </w:r>
      <w:proofErr w:type="spellEnd"/>
      <w:r w:rsidRPr="00211347">
        <w:rPr>
          <w:rFonts w:ascii="Sylfaen" w:eastAsia="Arial Unicode MS" w:hAnsi="Sylfaen" w:cs="Arial Unicode MS"/>
          <w:sz w:val="20"/>
          <w:szCs w:val="20"/>
        </w:rPr>
        <w:t>/</w:t>
      </w:r>
      <w:proofErr w:type="spellStart"/>
      <w:r w:rsidRPr="00211347">
        <w:rPr>
          <w:rFonts w:ascii="Sylfaen" w:eastAsia="Arial Unicode MS" w:hAnsi="Sylfaen" w:cs="Arial Unicode MS"/>
          <w:sz w:val="20"/>
          <w:szCs w:val="20"/>
        </w:rPr>
        <w:t>ტრანსფობიურ</w:t>
      </w:r>
      <w:proofErr w:type="spellEnd"/>
      <w:r w:rsidRPr="00211347">
        <w:rPr>
          <w:rFonts w:ascii="Sylfaen" w:eastAsia="Arial Unicode MS" w:hAnsi="Sylfaen" w:cs="Arial Unicode MS"/>
          <w:sz w:val="20"/>
          <w:szCs w:val="20"/>
        </w:rPr>
        <w:t xml:space="preserve"> დანაშაულზე (ან გენდერით მოტივირებულ დანაშაულზე)მოახდენს რეაგირებას.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გამომდინარე აღნიშნულიდან, ცალკე აღებული, სტატისტიკის წარმოება, შეიძლება ფორმალურად წარმოადგენდეს გეგმით </w:t>
      </w:r>
      <w:r w:rsidRPr="00211347">
        <w:rPr>
          <w:rFonts w:ascii="Sylfaen" w:hAnsi="Sylfaen" w:cs="Sylfaen"/>
          <w:sz w:val="20"/>
          <w:szCs w:val="20"/>
        </w:rPr>
        <w:t>გათვალისწინებული</w:t>
      </w:r>
      <w:r w:rsidRPr="00211347">
        <w:rPr>
          <w:rFonts w:ascii="Sylfaen" w:hAnsi="Sylfaen"/>
          <w:sz w:val="20"/>
          <w:szCs w:val="20"/>
        </w:rPr>
        <w:t xml:space="preserve"> </w:t>
      </w:r>
      <w:r w:rsidRPr="00211347">
        <w:rPr>
          <w:rFonts w:ascii="Sylfaen" w:eastAsia="Arial Unicode MS" w:hAnsi="Sylfaen" w:cs="Arial Unicode MS"/>
          <w:sz w:val="20"/>
          <w:szCs w:val="20"/>
        </w:rPr>
        <w:t xml:space="preserve">აქტივობის შესრულებას, თუმცა იმ პირობებში, როდესაც წარმოებული სტატისტიკა არ ასახავს პრაქტიკაში არსებულ სურათ, შეუძლებელია, რომ მსგავსი </w:t>
      </w:r>
      <w:proofErr w:type="spellStart"/>
      <w:r w:rsidRPr="00211347">
        <w:rPr>
          <w:rFonts w:ascii="Sylfaen" w:eastAsia="Arial Unicode MS" w:hAnsi="Sylfaen" w:cs="Arial Unicode MS"/>
          <w:sz w:val="20"/>
          <w:szCs w:val="20"/>
        </w:rPr>
        <w:t>აქტოვობით</w:t>
      </w:r>
      <w:proofErr w:type="spellEnd"/>
      <w:r w:rsidRPr="00211347">
        <w:rPr>
          <w:rFonts w:ascii="Sylfaen" w:eastAsia="Arial Unicode MS" w:hAnsi="Sylfaen" w:cs="Arial Unicode MS"/>
          <w:sz w:val="20"/>
          <w:szCs w:val="20"/>
        </w:rPr>
        <w:t xml:space="preserve"> შესრულდეს გეგმით დასახული ამოცანა და მიღწეულ იქნას მიზანი. </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widowControl w:val="0"/>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b/>
          <w:sz w:val="20"/>
          <w:szCs w:val="20"/>
        </w:rPr>
        <w:t>ამოცანა:13.2.4</w:t>
      </w:r>
      <w:r w:rsidRPr="00211347">
        <w:rPr>
          <w:rFonts w:ascii="Sylfaen" w:eastAsia="Arial Unicode MS" w:hAnsi="Sylfaen" w:cs="Arial Unicode MS"/>
          <w:sz w:val="20"/>
          <w:szCs w:val="20"/>
        </w:rPr>
        <w:t>. სექსუალური ორიენტაციის ან/და გენდერული იდენტობის ნიადაგზე ჩადენილი ოჯახში ძალადობის დროული, და ეფექტიანი გამოძიების უზრუნველყოფა.</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დასახელებული ამოცანა წარმოადგენს ერთადერთ ამოცანას განსახილველ თავში, რომელიც გათვალისწინებული არ ყოფილა </w:t>
      </w:r>
      <w:r w:rsidRPr="00211347">
        <w:rPr>
          <w:rFonts w:ascii="Sylfaen" w:eastAsia="Merriweather" w:hAnsi="Sylfaen" w:cs="Merriweather"/>
          <w:sz w:val="20"/>
          <w:szCs w:val="20"/>
        </w:rPr>
        <w:t xml:space="preserve">2014-2015 წლების ადამიანის უფლებათა დაცვის სამთავრობო სამოქმედო გეგმით. მსგავსი ამოცანის არსებობა ცალსახად წინ გადადგმული ნაბიჯია, თუმცა იგი </w:t>
      </w:r>
      <w:r w:rsidRPr="00211347">
        <w:rPr>
          <w:rFonts w:ascii="Sylfaen" w:eastAsia="Merriweather" w:hAnsi="Sylfaen" w:cs="Merriweather"/>
          <w:sz w:val="20"/>
          <w:szCs w:val="20"/>
        </w:rPr>
        <w:lastRenderedPageBreak/>
        <w:t xml:space="preserve">მოიცავს მხოლოდ ერთ აქტივობას - </w:t>
      </w:r>
      <w:r w:rsidRPr="00211347">
        <w:rPr>
          <w:rFonts w:ascii="Sylfaen" w:eastAsia="Arial Unicode MS" w:hAnsi="Sylfaen" w:cs="Arial Unicode MS"/>
          <w:sz w:val="20"/>
          <w:szCs w:val="20"/>
        </w:rPr>
        <w:t xml:space="preserve">სექსუალური ორიენტაციისა და გენდერული იდენტობის ნიშნით ჩადენილი ოჯახში ძალადობის შესახებ სპეციალური სტატისტიკის და ანალიზი წარმოებას. ბუნებრივია, მხოლოდ სტატისტიკის წარმოებით, თუნდაც იგი სრულყოფილი იყოს, მაინც შეუძლებელია დასახული ამოცანის შესრულება. </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t>საქმიანობა: 13.2.4.1</w:t>
      </w:r>
      <w:r w:rsidRPr="00211347">
        <w:rPr>
          <w:rFonts w:ascii="Sylfaen" w:eastAsia="Arial Unicode MS" w:hAnsi="Sylfaen" w:cs="Arial Unicode MS"/>
          <w:sz w:val="20"/>
          <w:szCs w:val="20"/>
        </w:rPr>
        <w:t>. სექსუალური ორიენტაციისა და გენდერული იდენტობის ნიშნით ჩადენილი ოჯახში ძალადობის შესახებ სპეციალური სტატისტიკის და ანალიზი წარმოება.</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t xml:space="preserve">ინდიკატორი: </w:t>
      </w:r>
      <w:r w:rsidRPr="00211347">
        <w:rPr>
          <w:rFonts w:ascii="Sylfaen" w:eastAsia="Arial Unicode MS" w:hAnsi="Sylfaen" w:cs="Arial Unicode MS"/>
          <w:sz w:val="20"/>
          <w:szCs w:val="20"/>
        </w:rPr>
        <w:t>საქართველოს შინაგან საქმეთა სამინისტროს ანალიტიკური დეპარტამენტის სტატისტიკის დოკუმენტები; საქართველოს პროკურატურის ანალიტიკური დეპარტამენტის სტატისტიკის დოკუმენტები; საქართველოს სახალხო დამცველის ანგარიში.</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proofErr w:type="spellStart"/>
      <w:r w:rsidRPr="00211347">
        <w:rPr>
          <w:rFonts w:ascii="Sylfaen" w:eastAsia="Arial Unicode MS" w:hAnsi="Sylfaen" w:cs="Arial Unicode MS"/>
          <w:sz w:val="20"/>
          <w:szCs w:val="20"/>
        </w:rPr>
        <w:t>ლგბტქი</w:t>
      </w:r>
      <w:proofErr w:type="spellEnd"/>
      <w:r w:rsidRPr="00211347">
        <w:rPr>
          <w:rFonts w:ascii="Sylfaen" w:eastAsia="Arial Unicode MS" w:hAnsi="Sylfaen" w:cs="Arial Unicode MS"/>
          <w:sz w:val="20"/>
          <w:szCs w:val="20"/>
        </w:rPr>
        <w:t xml:space="preserve"> ჯგუფის მიმართ ოჯახში ჩადენილი ძალადობა </w:t>
      </w:r>
      <w:proofErr w:type="spellStart"/>
      <w:r w:rsidRPr="00211347">
        <w:rPr>
          <w:rFonts w:ascii="Sylfaen" w:eastAsia="Arial Unicode MS" w:hAnsi="Sylfaen" w:cs="Arial Unicode MS"/>
          <w:sz w:val="20"/>
          <w:szCs w:val="20"/>
        </w:rPr>
        <w:t>არაიდენტიფიცირებულ</w:t>
      </w:r>
      <w:proofErr w:type="spellEnd"/>
      <w:r w:rsidRPr="00211347">
        <w:rPr>
          <w:rFonts w:ascii="Sylfaen" w:eastAsia="Arial Unicode MS" w:hAnsi="Sylfaen" w:cs="Arial Unicode MS"/>
          <w:sz w:val="20"/>
          <w:szCs w:val="20"/>
        </w:rPr>
        <w:t xml:space="preserve"> და უხილავ პრობლემას წარმოადგენს, არსებითად დაბალია პოლიციისადმი მიმართვიანობა, რაც სახელმწიფოებრივი სერვისების </w:t>
      </w:r>
      <w:proofErr w:type="spellStart"/>
      <w:r w:rsidRPr="00211347">
        <w:rPr>
          <w:rFonts w:ascii="Sylfaen" w:eastAsia="Arial Unicode MS" w:hAnsi="Sylfaen" w:cs="Arial Unicode MS"/>
          <w:sz w:val="20"/>
          <w:szCs w:val="20"/>
        </w:rPr>
        <w:t>არასენსიტიური</w:t>
      </w:r>
      <w:proofErr w:type="spellEnd"/>
      <w:r w:rsidRPr="00211347">
        <w:rPr>
          <w:rFonts w:ascii="Sylfaen" w:eastAsia="Arial Unicode MS" w:hAnsi="Sylfaen" w:cs="Arial Unicode MS"/>
          <w:sz w:val="20"/>
          <w:szCs w:val="20"/>
        </w:rPr>
        <w:t xml:space="preserve"> ხასიათით და პოლიციის მხრიდან განმეორებადი </w:t>
      </w:r>
      <w:proofErr w:type="spellStart"/>
      <w:r w:rsidRPr="00211347">
        <w:rPr>
          <w:rFonts w:ascii="Sylfaen" w:eastAsia="Arial Unicode MS" w:hAnsi="Sylfaen" w:cs="Arial Unicode MS"/>
          <w:sz w:val="20"/>
          <w:szCs w:val="20"/>
        </w:rPr>
        <w:t>ვიქტიმიზაციის</w:t>
      </w:r>
      <w:proofErr w:type="spellEnd"/>
      <w:r w:rsidRPr="00211347">
        <w:rPr>
          <w:rFonts w:ascii="Sylfaen" w:eastAsia="Arial Unicode MS" w:hAnsi="Sylfaen" w:cs="Arial Unicode MS"/>
          <w:sz w:val="20"/>
          <w:szCs w:val="20"/>
        </w:rPr>
        <w:t xml:space="preserve"> შიშით არის გამოწვეული. </w:t>
      </w:r>
      <w:proofErr w:type="spellStart"/>
      <w:r w:rsidRPr="00211347">
        <w:rPr>
          <w:rFonts w:ascii="Sylfaen" w:eastAsia="Arial Unicode MS" w:hAnsi="Sylfaen" w:cs="Arial Unicode MS"/>
          <w:sz w:val="20"/>
          <w:szCs w:val="20"/>
        </w:rPr>
        <w:t>ლგბტქი</w:t>
      </w:r>
      <w:proofErr w:type="spellEnd"/>
      <w:r w:rsidRPr="00211347">
        <w:rPr>
          <w:rFonts w:ascii="Sylfaen" w:eastAsia="Arial Unicode MS" w:hAnsi="Sylfaen" w:cs="Arial Unicode MS"/>
          <w:sz w:val="20"/>
          <w:szCs w:val="20"/>
        </w:rPr>
        <w:t xml:space="preserve"> ადამიანები ოჯახში ძალადობის სხვადასხვა ფორმის მსხვერპლნი ხდებიან – ქორწინების იძულება, სოციალური იზოლაცია, გარეგნობის შეცვლის იძულება და სხვა. ძალადობა, ხშირ შემთხვევაში, უკავშირდება ნებაყოფლობით ან იძულებით „</w:t>
      </w:r>
      <w:proofErr w:type="spellStart"/>
      <w:r w:rsidRPr="00211347">
        <w:rPr>
          <w:rFonts w:ascii="Sylfaen" w:eastAsia="Arial Unicode MS" w:hAnsi="Sylfaen" w:cs="Arial Unicode MS"/>
          <w:sz w:val="20"/>
          <w:szCs w:val="20"/>
        </w:rPr>
        <w:t>ქამინ</w:t>
      </w:r>
      <w:proofErr w:type="spellEnd"/>
      <w:r w:rsidRPr="00211347">
        <w:rPr>
          <w:rFonts w:ascii="Sylfaen" w:eastAsia="Arial Unicode MS" w:hAnsi="Sylfaen" w:cs="Arial Unicode MS"/>
          <w:sz w:val="20"/>
          <w:szCs w:val="20"/>
        </w:rPr>
        <w:t xml:space="preserve"> </w:t>
      </w:r>
      <w:proofErr w:type="spellStart"/>
      <w:r w:rsidRPr="00211347">
        <w:rPr>
          <w:rFonts w:ascii="Sylfaen" w:eastAsia="Arial Unicode MS" w:hAnsi="Sylfaen" w:cs="Arial Unicode MS"/>
          <w:sz w:val="20"/>
          <w:szCs w:val="20"/>
        </w:rPr>
        <w:t>აუთს</w:t>
      </w:r>
      <w:proofErr w:type="spellEnd"/>
      <w:r w:rsidRPr="00211347">
        <w:rPr>
          <w:rFonts w:ascii="Sylfaen" w:eastAsia="Arial Unicode MS" w:hAnsi="Sylfaen" w:cs="Arial Unicode MS"/>
          <w:sz w:val="20"/>
          <w:szCs w:val="20"/>
        </w:rPr>
        <w:t xml:space="preserve">” ოჯახის წევრებთან. „ქალთა ინიციატივების მხარდამჭერი ჯგუფის” (WISG) მიერ ჩატარებული კვლევების რესპოდენტები აღნიშნავენ, რომ ოჯახის წევრთათვის მათი სექსუალური ორიენტაციის შესახებ საუბარს თავს არიდებენ ძალადობის შიშით. ამასთან, </w:t>
      </w:r>
      <w:proofErr w:type="spellStart"/>
      <w:r w:rsidRPr="00211347">
        <w:rPr>
          <w:rFonts w:ascii="Sylfaen" w:eastAsia="Arial Unicode MS" w:hAnsi="Sylfaen" w:cs="Arial Unicode MS"/>
          <w:sz w:val="20"/>
          <w:szCs w:val="20"/>
        </w:rPr>
        <w:t>ლგბტქი</w:t>
      </w:r>
      <w:proofErr w:type="spellEnd"/>
      <w:r w:rsidRPr="00211347">
        <w:rPr>
          <w:rFonts w:ascii="Sylfaen" w:eastAsia="Arial Unicode MS" w:hAnsi="Sylfaen" w:cs="Arial Unicode MS"/>
          <w:sz w:val="20"/>
          <w:szCs w:val="20"/>
        </w:rPr>
        <w:t xml:space="preserve"> თემის წევრთა მიმართ გავრცელებულია ოჯახის წევრის მხრიდან </w:t>
      </w:r>
      <w:proofErr w:type="spellStart"/>
      <w:r w:rsidRPr="00211347">
        <w:rPr>
          <w:rFonts w:ascii="Sylfaen" w:eastAsia="Arial Unicode MS" w:hAnsi="Sylfaen" w:cs="Arial Unicode MS"/>
          <w:sz w:val="20"/>
          <w:szCs w:val="20"/>
        </w:rPr>
        <w:t>განგრძობადი</w:t>
      </w:r>
      <w:proofErr w:type="spellEnd"/>
      <w:r w:rsidRPr="00211347">
        <w:rPr>
          <w:rFonts w:ascii="Sylfaen" w:eastAsia="Arial Unicode MS" w:hAnsi="Sylfaen" w:cs="Arial Unicode MS"/>
          <w:sz w:val="20"/>
          <w:szCs w:val="20"/>
        </w:rPr>
        <w:t xml:space="preserve"> ფსიქოლოგიური ძალადობა, რაც გამოიხატება დამცირებასა და შეურაცხყოფის მიყენებაში.</w:t>
      </w:r>
      <w:r w:rsidRPr="00211347">
        <w:rPr>
          <w:rFonts w:ascii="Sylfaen" w:eastAsia="Merriweather" w:hAnsi="Sylfaen" w:cs="Merriweather"/>
          <w:sz w:val="20"/>
          <w:szCs w:val="20"/>
          <w:vertAlign w:val="superscript"/>
        </w:rPr>
        <w:footnoteReference w:id="125"/>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მიუხედავად აღნიშნული პრაქტიკისა, არც შინაგან საქმეთა სამინისტრო და არც საქართველოს პროკურატურა არ ახდენს ოჯახში ჩადენილი ძალადობის მოტივების დეტალურად ჩაშლას, რაც შეუძლებელს ხდის ოჯახში ჩადენილი იმ დანაშაულების გამოკვეთას, რომელიც მსხვერპლის სექსუალური ორიენტაციისა და გენდერული იდენტობის ნიშნით იქნა ჩადენილი. </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მართალია, სამდივნოს შუალედური ანგარიშის მიხედვით, 2016 წლის 22 იანვრიდან, პროკურატურის მიერ ხორციელდება საქართველოს მთავარი პროკურატურის ადამიანის უფლებათა დაცვის სამმართველოსთვის ინფორმაციის მიწოდება სიძულვილის მოტივის გამოკვეთის შემთხვევაში, თუმცა აღნიშნული სტატისტიკა არ მოიცავს სექსუალური ორიენტაციით განპირობებულ ოჯახში ჩადენილ დანაშაულებს. აღნიშნულს ადასტურებს გამოთხოვილი ინფორმაცია, სადაც მითითებულია, რომ   მსგავს დანაშაულზე მიმართვიანობა 2016-2017 წლის სექტემბრამდე არ განხორციელებულა. თუმცა, არასამთავრობო ორგანიზაციების მიერ მოპოვებული ინფორმაცია განსხვავდება სახელმწიფოს ინფორმაციისგან. მაგალითად, EMC-იმ 2016-2017 წლებში 4 მსგავსი საქმის დოკუმენტირება მოახდინა, ხოლო საქართველოს სახალხო დამცველის 2016 წელს შემოსულ განცხადებებს შორის ერთი საქმე ეხებოდა ოჯახში ძალადობას, რომლის მიხედვითაც არასრულწლოვანი, სექსუალური ორიენტაციის გამო, მშობლების მხრიდან ძალადობას განიცდიდა.</w:t>
      </w:r>
      <w:r w:rsidRPr="00211347">
        <w:rPr>
          <w:rFonts w:ascii="Sylfaen" w:eastAsia="Merriweather" w:hAnsi="Sylfaen" w:cs="Merriweather"/>
          <w:sz w:val="20"/>
          <w:szCs w:val="20"/>
          <w:vertAlign w:val="superscript"/>
        </w:rPr>
        <w:footnoteReference w:id="126"/>
      </w:r>
      <w:r w:rsidRPr="00211347">
        <w:rPr>
          <w:rFonts w:ascii="Sylfaen" w:eastAsia="Arial Unicode MS" w:hAnsi="Sylfaen" w:cs="Arial Unicode MS"/>
          <w:sz w:val="20"/>
          <w:szCs w:val="20"/>
        </w:rPr>
        <w:t xml:space="preserve"> (სახალხო დამცველის სპეციალური ანგარიშის მიხედვით სოციალური დაცვის სამსახურმა არასრულწლოვანი ოჯახიდან გამოიყვანა და მინდობით აღზრდაში განათავსა.) </w:t>
      </w:r>
    </w:p>
    <w:p w:rsidR="00211347" w:rsidRPr="00211347" w:rsidRDefault="00211347" w:rsidP="00211347">
      <w:pPr>
        <w:spacing w:after="0" w:line="240" w:lineRule="auto"/>
        <w:ind w:right="170"/>
        <w:jc w:val="both"/>
        <w:rPr>
          <w:rFonts w:ascii="Sylfaen" w:eastAsia="Merriweather" w:hAnsi="Sylfaen" w:cs="Merriweather"/>
          <w:sz w:val="20"/>
          <w:szCs w:val="20"/>
        </w:rPr>
      </w:pPr>
      <w:r w:rsidRPr="00211347">
        <w:rPr>
          <w:rFonts w:ascii="Sylfaen" w:eastAsia="Arial Unicode MS" w:hAnsi="Sylfaen" w:cs="Arial Unicode MS"/>
          <w:sz w:val="20"/>
          <w:szCs w:val="20"/>
        </w:rPr>
        <w:lastRenderedPageBreak/>
        <w:t xml:space="preserve"> გასათვალისწინებელია, რომ ინტიმური პარტნიორის მხრიდან ძალადობა ოჯახში ძალადობის ერთ-ერთი ყველაზე გავრცელებული ფორმაა, რომელსაც ჰეტეროსექსუალი წყვილების მსგავსად, ადგილი აქვს ჰომოსექსუალ წყვილებშიც. თუ გავითვალისწინებთ, რომ ბევრ ქვეყანაში (მათ შორის საქართველოში) კანონი არ აღიარებს ქორწინებას და/ან პარტნიორობის </w:t>
      </w:r>
      <w:proofErr w:type="spellStart"/>
      <w:r w:rsidRPr="00211347">
        <w:rPr>
          <w:rFonts w:ascii="Sylfaen" w:eastAsia="Arial Unicode MS" w:hAnsi="Sylfaen" w:cs="Arial Unicode MS"/>
          <w:sz w:val="20"/>
          <w:szCs w:val="20"/>
        </w:rPr>
        <w:t>ერთნაირსქესიან</w:t>
      </w:r>
      <w:proofErr w:type="spellEnd"/>
      <w:r w:rsidRPr="00211347">
        <w:rPr>
          <w:rFonts w:ascii="Sylfaen" w:eastAsia="Arial Unicode MS" w:hAnsi="Sylfaen" w:cs="Arial Unicode MS"/>
          <w:sz w:val="20"/>
          <w:szCs w:val="20"/>
        </w:rPr>
        <w:t xml:space="preserve"> წყვილებს შორის და ამასთან, ინტიმური პარტნიორი არ მოიაზრება ოჯახის წევრად, საკითხის ამგვარი </w:t>
      </w:r>
      <w:proofErr w:type="spellStart"/>
      <w:r w:rsidRPr="00211347">
        <w:rPr>
          <w:rFonts w:ascii="Sylfaen" w:eastAsia="Arial Unicode MS" w:hAnsi="Sylfaen" w:cs="Arial Unicode MS"/>
          <w:sz w:val="20"/>
          <w:szCs w:val="20"/>
        </w:rPr>
        <w:t>კონცეპტუალიზაცია</w:t>
      </w:r>
      <w:proofErr w:type="spellEnd"/>
      <w:r w:rsidRPr="00211347">
        <w:rPr>
          <w:rFonts w:ascii="Sylfaen" w:eastAsia="Arial Unicode MS" w:hAnsi="Sylfaen" w:cs="Arial Unicode MS"/>
          <w:sz w:val="20"/>
          <w:szCs w:val="20"/>
        </w:rPr>
        <w:t xml:space="preserve"> უხილავს ხდის სექსუალური ძალადობის ფაქტებს </w:t>
      </w:r>
      <w:proofErr w:type="spellStart"/>
      <w:r w:rsidRPr="00211347">
        <w:rPr>
          <w:rFonts w:ascii="Sylfaen" w:eastAsia="Arial Unicode MS" w:hAnsi="Sylfaen" w:cs="Arial Unicode MS"/>
          <w:sz w:val="20"/>
          <w:szCs w:val="20"/>
        </w:rPr>
        <w:t>ლგბტ</w:t>
      </w:r>
      <w:proofErr w:type="spellEnd"/>
      <w:r w:rsidRPr="00211347">
        <w:rPr>
          <w:rFonts w:ascii="Sylfaen" w:eastAsia="Arial Unicode MS" w:hAnsi="Sylfaen" w:cs="Arial Unicode MS"/>
          <w:sz w:val="20"/>
          <w:szCs w:val="20"/>
        </w:rPr>
        <w:t xml:space="preserve"> წყვილებში ინტიმური პარტნიორის მხრიდან და შესაბამისად ზღუდავს ძალადობის მსხვერპლთა ხელმისაწვდომობას ქვეყანაში არსებულ სერვისებზე. გამომდინარე იქიდან, რომ ჰომოსექსუალ წყვილებს არ აქვთ საშუალება, კანონით გათვალისწინებული რაიმე ფორმით დაარეგულირონ საკუთარი ურთიერთობა (ქორწინება/პარტნიორობა),  უნდა შემუშავდეს რეგულაცია, რომელიც უზრუნველყოფს დასახელებული პირებისათვის კანონით გათვალისწინებული უფლებების რეალიზაციას.</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შესაბამისად, ამ შემთხვევაშიც აქტივობის ანალიზისას ვხვდებით პრობლემას, რომელიც დაკავშირებულია სრულყოფილი სტატისტიკის წარმოებასთან. მართალია ფორმალურად სტატისტიკის წარმოება ხდება, თუმცა არა იმ დონეზე დეტალიზებულად, რომ შესაძლებელი იყოს კონკრეტული დასკვნების გაკეთება, ძირითადი პრობლემების გამოკვეთა და სტრატეგიის შემუშავება. კრიტიკულად მნიშვნელოვანია შსს-მ, პროკურატურამ და ყველა შესაბამისმა უწყებამ სტატისტიკის წარმოებისას გაითვალისწინონ დისკრიმინაციული ნიშნის/მოტივის იდენტიფიცირება, რაც ხელს შეუწყობს </w:t>
      </w:r>
      <w:proofErr w:type="spellStart"/>
      <w:r w:rsidRPr="00211347">
        <w:rPr>
          <w:rFonts w:ascii="Sylfaen" w:eastAsia="Arial Unicode MS" w:hAnsi="Sylfaen" w:cs="Arial Unicode MS"/>
          <w:sz w:val="20"/>
          <w:szCs w:val="20"/>
        </w:rPr>
        <w:t>სოგი</w:t>
      </w:r>
      <w:proofErr w:type="spellEnd"/>
      <w:r w:rsidRPr="00211347">
        <w:rPr>
          <w:rFonts w:ascii="Sylfaen" w:eastAsia="Arial Unicode MS" w:hAnsi="Sylfaen" w:cs="Arial Unicode MS"/>
          <w:sz w:val="20"/>
          <w:szCs w:val="20"/>
        </w:rPr>
        <w:t xml:space="preserve">-ს ნიშნით ოჯახში ჩადენილი დანაშაულების იდენტიფიცირებას და მასთან ბრძოლის სტრატეგიის შემუშავებას. </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p>
    <w:p w:rsidR="00211347" w:rsidRPr="00211347" w:rsidRDefault="00211347" w:rsidP="00211347">
      <w:pPr>
        <w:widowControl w:val="0"/>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b/>
          <w:sz w:val="20"/>
          <w:szCs w:val="20"/>
        </w:rPr>
        <w:t>ამოცანა: 13.2.5</w:t>
      </w:r>
      <w:r w:rsidRPr="00211347">
        <w:rPr>
          <w:rFonts w:ascii="Sylfaen" w:eastAsia="Arial Unicode MS" w:hAnsi="Sylfaen" w:cs="Arial Unicode MS"/>
          <w:sz w:val="20"/>
          <w:szCs w:val="20"/>
        </w:rPr>
        <w:t xml:space="preserve"> სექსუალური ორიენტაციისა ან/და გენდერული იდენტობის ნიადაგზე ოჯახში ძალადობის მსხვერპლთა თავშესაფრით უზრუნველყოფა;</w:t>
      </w:r>
    </w:p>
    <w:p w:rsidR="00211347" w:rsidRPr="00211347" w:rsidRDefault="00211347" w:rsidP="00211347">
      <w:pPr>
        <w:widowControl w:val="0"/>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აღსანიშნავია, რომ დასახელებული ამოცანა 2014-2015 წლის სამოქმედო გეგმაში წარმოადგენდა საქმიანობას. მისასალმებელია, რომ ამჯერად იგი ამოცანის სახითაა წარმოდგენილი, რადგან თავისი შინაარსიდან გამომდინარე იგი სწორედ ამოცანაა, რომლის შესასრულებლადაც აუცილებელია ცალკე გაწერილი საქმიანობები. დასახელებული ამოცანა მოიცავს მხოლოდ ერთ აქტივობას, რომელიც გულისხმობს თავშესაფრის თანამშრომლებისათვის სექსუალურ</w:t>
      </w:r>
      <w:r w:rsidRPr="00211347">
        <w:rPr>
          <w:rFonts w:ascii="Sylfaen" w:eastAsia="Arial Unicode MS" w:hAnsi="Sylfaen" w:cs="Arial Unicode MS"/>
          <w:sz w:val="20"/>
          <w:szCs w:val="20"/>
        </w:rPr>
        <w:tab/>
        <w:t>ორიენტაციასა</w:t>
      </w:r>
      <w:r w:rsidRPr="00211347">
        <w:rPr>
          <w:rFonts w:ascii="Sylfaen" w:eastAsia="Arial Unicode MS" w:hAnsi="Sylfaen" w:cs="Arial Unicode MS"/>
          <w:sz w:val="20"/>
          <w:szCs w:val="20"/>
        </w:rPr>
        <w:tab/>
        <w:t xml:space="preserve">და გენდერულ </w:t>
      </w:r>
      <w:proofErr w:type="spellStart"/>
      <w:r w:rsidRPr="00211347">
        <w:rPr>
          <w:rFonts w:ascii="Sylfaen" w:eastAsia="Arial Unicode MS" w:hAnsi="Sylfaen" w:cs="Arial Unicode MS"/>
          <w:sz w:val="20"/>
          <w:szCs w:val="20"/>
        </w:rPr>
        <w:t>იდენტობასთან</w:t>
      </w:r>
      <w:proofErr w:type="spellEnd"/>
      <w:r w:rsidRPr="00211347">
        <w:rPr>
          <w:rFonts w:ascii="Sylfaen" w:eastAsia="Arial Unicode MS" w:hAnsi="Sylfaen" w:cs="Arial Unicode MS"/>
          <w:sz w:val="20"/>
          <w:szCs w:val="20"/>
        </w:rPr>
        <w:t xml:space="preserve"> დაკავშირებულ საკითხებზე ინფორმირებულობის ამაღლებას. ხაზგასასმელია, რომ თავშესაფრის თანამშრომელთა სათანადოდ მოუმზადებლობის გარდა, პრობლემას წარმოადგენს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ქალების მიერ მათთვის აუცილებელი სოციალური, იურიდიული თუ ფსიქოლოგიური მომსახურების გამოყენება.  ბუნებრივია დასახელებული მომსახურების მიღება შესაძლებელი უნდა იყოს თავშესაფარში მოთავსების გარეშე. დასახელებული შესაძლებლობების გამოყენების თავშესაფარში ცხოვრების </w:t>
      </w:r>
      <w:proofErr w:type="spellStart"/>
      <w:r w:rsidRPr="00211347">
        <w:rPr>
          <w:rFonts w:ascii="Sylfaen" w:eastAsia="Arial Unicode MS" w:hAnsi="Sylfaen" w:cs="Arial Unicode MS"/>
          <w:sz w:val="20"/>
          <w:szCs w:val="20"/>
        </w:rPr>
        <w:t>სავალდებულობაზე</w:t>
      </w:r>
      <w:proofErr w:type="spellEnd"/>
      <w:r w:rsidRPr="00211347">
        <w:rPr>
          <w:rFonts w:ascii="Sylfaen" w:eastAsia="Arial Unicode MS" w:hAnsi="Sylfaen" w:cs="Arial Unicode MS"/>
          <w:sz w:val="20"/>
          <w:szCs w:val="20"/>
        </w:rPr>
        <w:t xml:space="preserve"> მიბმით  იზღუდება </w:t>
      </w:r>
      <w:proofErr w:type="spellStart"/>
      <w:r w:rsidRPr="00211347">
        <w:rPr>
          <w:rFonts w:ascii="Sylfaen" w:eastAsia="Arial Unicode MS" w:hAnsi="Sylfaen" w:cs="Arial Unicode MS"/>
          <w:sz w:val="20"/>
          <w:szCs w:val="20"/>
        </w:rPr>
        <w:t>ლბტი</w:t>
      </w:r>
      <w:proofErr w:type="spellEnd"/>
      <w:r w:rsidRPr="00211347">
        <w:rPr>
          <w:rFonts w:ascii="Sylfaen" w:eastAsia="Arial Unicode MS" w:hAnsi="Sylfaen" w:cs="Arial Unicode MS"/>
          <w:sz w:val="20"/>
          <w:szCs w:val="20"/>
        </w:rPr>
        <w:t xml:space="preserve"> ქალების შესაძლებლობა დამცავი მექანიზმის გამოყენებაზე, რითაც თავის მხრივ არსს მოკლებული ხდება თავად მექანიზმის არსებობაც.</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t xml:space="preserve"> საქმიანობა: 13.2.5.1</w:t>
      </w:r>
      <w:r w:rsidRPr="00211347">
        <w:rPr>
          <w:rFonts w:ascii="Sylfaen" w:eastAsia="Arial Unicode MS" w:hAnsi="Sylfaen" w:cs="Arial Unicode MS"/>
          <w:sz w:val="20"/>
          <w:szCs w:val="20"/>
        </w:rPr>
        <w:t>. ძალადობის მსხვერპლთა თავშესაფრისა და კრიზისული ცენტრების  თანამშრომელთა ინფორმირებულობის ამაღლება</w:t>
      </w:r>
      <w:r w:rsidRPr="00211347">
        <w:rPr>
          <w:rFonts w:ascii="Sylfaen" w:eastAsia="Arial Unicode MS" w:hAnsi="Sylfaen" w:cs="Arial Unicode MS"/>
          <w:sz w:val="20"/>
          <w:szCs w:val="20"/>
        </w:rPr>
        <w:tab/>
        <w:t>.</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b/>
          <w:sz w:val="20"/>
          <w:szCs w:val="20"/>
        </w:rPr>
        <w:t>ინდიკატორი:</w:t>
      </w:r>
      <w:r w:rsidRPr="00211347">
        <w:rPr>
          <w:rFonts w:ascii="Sylfaen" w:eastAsia="Arial Unicode MS" w:hAnsi="Sylfaen" w:cs="Arial Unicode MS"/>
          <w:sz w:val="20"/>
          <w:szCs w:val="20"/>
        </w:rPr>
        <w:t xml:space="preserve"> ინფორმაცია თავშესაფარში შესაბამისი საფუძვლით განთავსებულ პირთა შესახებ; საქართველოს სახალხო დამცველის ანგარიში.</w:t>
      </w: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p>
    <w:p w:rsidR="00211347" w:rsidRPr="00211347" w:rsidRDefault="00211347" w:rsidP="00211347">
      <w:pPr>
        <w:widowControl w:val="0"/>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საქართველოს სახალხო დამცველის აპარატის მიერ 2016 წელს ოჯახში ძალადობის მსხვერპლთა თავშესაფრებში განხორციელებულმა მონიტორინგმა აჩვენა, რომ მიუხედავად იმისა, რომ </w:t>
      </w:r>
      <w:r w:rsidRPr="00211347">
        <w:rPr>
          <w:rFonts w:ascii="Sylfaen" w:eastAsia="Arial Unicode MS" w:hAnsi="Sylfaen" w:cs="Arial Unicode MS"/>
          <w:sz w:val="20"/>
          <w:szCs w:val="20"/>
        </w:rPr>
        <w:lastRenderedPageBreak/>
        <w:t xml:space="preserve">საერთაშორისო სტანდარტების მიხედვით, თავშესაფრის სერვისი სრულიად უნდა იყოს ხელმისაწვდომი გენდერული ნიშნით ძალადობის მსხვერპლთათვის და აუცილებელია, მხედველობაში იქნას მიღებული მათი სპეციალური საჭიროებები, თავშესაფრის პერსონალს არ აქვს შესაბამისი ცოდნა და გამოცდილება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მსხვერპლებთან ურთიერთობისას და მათი ცნობიერების ამაღლებისკენ მიმართული ტრენინგები ძირითადად ოჯახში ძალადობისა და ტრეფიკინგის მიმართულებით ტარდება.</w:t>
      </w:r>
      <w:r w:rsidRPr="00211347">
        <w:rPr>
          <w:rFonts w:ascii="Sylfaen" w:eastAsia="Merriweather" w:hAnsi="Sylfaen" w:cs="Merriweather"/>
          <w:sz w:val="20"/>
          <w:szCs w:val="20"/>
          <w:vertAlign w:val="superscript"/>
        </w:rPr>
        <w:footnoteReference w:id="127"/>
      </w:r>
      <w:r w:rsidRPr="00211347">
        <w:rPr>
          <w:rFonts w:ascii="Sylfaen" w:eastAsia="Arial Unicode MS" w:hAnsi="Sylfaen" w:cs="Arial Unicode MS"/>
          <w:sz w:val="20"/>
          <w:szCs w:val="20"/>
        </w:rPr>
        <w:t xml:space="preserve"> აღსანიშნავია ისიც, რომ საქართველოში მოქმედი ოჯახში ძალადობის მსხვერპლთა და დაზარალებულთა თავშესაფარი არ არის გენდერულად </w:t>
      </w:r>
      <w:proofErr w:type="spellStart"/>
      <w:r w:rsidRPr="00211347">
        <w:rPr>
          <w:rFonts w:ascii="Sylfaen" w:eastAsia="Arial Unicode MS" w:hAnsi="Sylfaen" w:cs="Arial Unicode MS"/>
          <w:sz w:val="20"/>
          <w:szCs w:val="20"/>
        </w:rPr>
        <w:t>სეგრეგირებული</w:t>
      </w:r>
      <w:proofErr w:type="spellEnd"/>
      <w:r w:rsidRPr="00211347">
        <w:rPr>
          <w:rFonts w:ascii="Sylfaen" w:eastAsia="Arial Unicode MS" w:hAnsi="Sylfaen" w:cs="Arial Unicode MS"/>
          <w:sz w:val="20"/>
          <w:szCs w:val="20"/>
        </w:rPr>
        <w:t>.</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სამდივნოს შუალედური ანგარიშის მიხედვით საანგარიშო პერიოდში, სექსუალური ორიენტაციის ნიშნით ოჯახში ძალადობის არცერთ მსხვერპლს არ უსარგებლია სახელმწიფო თავშესაფრით.</w:t>
      </w:r>
      <w:r w:rsidRPr="00211347">
        <w:rPr>
          <w:rFonts w:ascii="Sylfaen" w:eastAsia="Merriweather" w:hAnsi="Sylfaen" w:cs="Merriweather"/>
          <w:sz w:val="20"/>
          <w:szCs w:val="20"/>
          <w:vertAlign w:val="superscript"/>
        </w:rPr>
        <w:footnoteReference w:id="128"/>
      </w:r>
      <w:r w:rsidRPr="00211347">
        <w:rPr>
          <w:rFonts w:ascii="Sylfaen" w:eastAsia="Merriweather" w:hAnsi="Sylfaen" w:cs="Merriweather"/>
          <w:sz w:val="20"/>
          <w:szCs w:val="20"/>
        </w:rPr>
        <w:t xml:space="preserve"> </w:t>
      </w:r>
    </w:p>
    <w:p w:rsidR="00211347" w:rsidRPr="00211347" w:rsidRDefault="00211347" w:rsidP="00211347">
      <w:pPr>
        <w:spacing w:before="120" w:after="0" w:line="240" w:lineRule="auto"/>
        <w:jc w:val="both"/>
        <w:rPr>
          <w:rFonts w:ascii="Sylfaen" w:eastAsia="Arial Unicode MS" w:hAnsi="Sylfaen" w:cs="Arial Unicode MS"/>
          <w:sz w:val="20"/>
          <w:szCs w:val="20"/>
        </w:rPr>
      </w:pPr>
      <w:r w:rsidRPr="00211347">
        <w:rPr>
          <w:rFonts w:ascii="Sylfaen" w:eastAsia="Arial Unicode MS" w:hAnsi="Sylfaen" w:cs="Arial Unicode MS"/>
          <w:sz w:val="20"/>
          <w:szCs w:val="20"/>
        </w:rPr>
        <w:t xml:space="preserve">სასურველია, საქართველოს შრომის, ჯანმრთელობისა და სოციალური დაცვის სამინისტრომ მეტი ღონისძიებები დაგეგმოს და განახორციელოს </w:t>
      </w:r>
      <w:proofErr w:type="spellStart"/>
      <w:r w:rsidRPr="00211347">
        <w:rPr>
          <w:rFonts w:ascii="Sylfaen" w:eastAsia="Arial Unicode MS" w:hAnsi="Sylfaen" w:cs="Arial Unicode MS"/>
          <w:sz w:val="20"/>
          <w:szCs w:val="20"/>
        </w:rPr>
        <w:t>სოგის</w:t>
      </w:r>
      <w:proofErr w:type="spellEnd"/>
      <w:r w:rsidRPr="00211347">
        <w:rPr>
          <w:rFonts w:ascii="Sylfaen" w:eastAsia="Arial Unicode MS" w:hAnsi="Sylfaen" w:cs="Arial Unicode MS"/>
          <w:sz w:val="20"/>
          <w:szCs w:val="20"/>
        </w:rPr>
        <w:t xml:space="preserve"> საკითხებზე თანამშრომლების კვალიფიკაციის ამაღლებისთვის და ამავე ნიშნით ოჯახში ძალადობის მსხვერპლთა (დაზარალებულთა) რეაბილიტაციის მიმართულებით. არანაკლები მნიშვნელობისაა </w:t>
      </w:r>
      <w:proofErr w:type="spellStart"/>
      <w:r w:rsidRPr="00211347">
        <w:rPr>
          <w:rFonts w:ascii="Sylfaen" w:eastAsia="Arial Unicode MS" w:hAnsi="Sylfaen" w:cs="Arial Unicode MS"/>
          <w:sz w:val="20"/>
          <w:szCs w:val="20"/>
        </w:rPr>
        <w:t>ტრანსგენდერი</w:t>
      </w:r>
      <w:proofErr w:type="spellEnd"/>
      <w:r w:rsidRPr="00211347">
        <w:rPr>
          <w:rFonts w:ascii="Sylfaen" w:eastAsia="Arial Unicode MS" w:hAnsi="Sylfaen" w:cs="Arial Unicode MS"/>
          <w:sz w:val="20"/>
          <w:szCs w:val="20"/>
        </w:rPr>
        <w:t xml:space="preserve"> ქალებისათვის მათთვის აუცილებელი სოციალური, იურიდიული თუ ფსიქოლოგიური მომსახურების გაწევა თავშესაფარში მოთავსების გარეშე. </w:t>
      </w:r>
    </w:p>
    <w:p w:rsidR="00211347" w:rsidRPr="00211347" w:rsidRDefault="00211347" w:rsidP="00211347">
      <w:pPr>
        <w:spacing w:before="120" w:after="0" w:line="240" w:lineRule="auto"/>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იმის გათვალისწინებით, რომ საანგარიშო პერიოდში, სექსუალური ორიენტაციის ნიშნით ოჯახში ძალადობის არცერთ მსხვერპლს არ უსარგებლია სახელმწიფო თავშესაფრით და სახალხო დამცველის ანგარიშის თანახმად თავშესაფრის პერსონალს არ აქვს შესაბამისი ცოდნა და გამოცდილება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მსხვერპლებთან ურთიერთობისას, ნათელია, რომ საანგარიშო პერიოდში ვერც მოხდა ვერც საქმიანობის განხორციელება და შესაბამისად ვერც ამოცანის შესრულება.</w:t>
      </w: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spacing w:before="120" w:after="0" w:line="240" w:lineRule="auto"/>
        <w:jc w:val="both"/>
        <w:rPr>
          <w:rFonts w:ascii="Sylfaen" w:eastAsia="Merriweather" w:hAnsi="Sylfaen" w:cs="Merriweather"/>
          <w:sz w:val="20"/>
          <w:szCs w:val="20"/>
        </w:rPr>
      </w:pP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b/>
          <w:sz w:val="20"/>
          <w:szCs w:val="20"/>
        </w:rPr>
      </w:pPr>
      <w:r w:rsidRPr="00211347">
        <w:rPr>
          <w:rFonts w:ascii="Sylfaen" w:eastAsia="Merriweather" w:hAnsi="Sylfaen" w:cs="Merriweather"/>
          <w:b/>
          <w:sz w:val="20"/>
          <w:szCs w:val="20"/>
        </w:rPr>
        <w:t>რეკომენდაციები:</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Arial Unicode MS" w:hAnsi="Sylfaen" w:cs="Arial Unicode MS"/>
          <w:b/>
          <w:sz w:val="20"/>
          <w:szCs w:val="20"/>
        </w:rPr>
      </w:pPr>
      <w:r w:rsidRPr="00211347">
        <w:rPr>
          <w:rFonts w:ascii="Sylfaen" w:eastAsia="Arial Unicode MS" w:hAnsi="Sylfaen" w:cs="Arial Unicode MS"/>
          <w:b/>
          <w:sz w:val="20"/>
          <w:szCs w:val="20"/>
        </w:rPr>
        <w:t>რეკომენდაციები შინაგან საქმეთა სამინისტროს და მთავარ პროკურატურას:</w:t>
      </w:r>
    </w:p>
    <w:p w:rsidR="00211347" w:rsidRPr="00211347" w:rsidRDefault="00211347" w:rsidP="00211347">
      <w:pPr>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შეიმუშაონ სექსუალური ორიენტაციისა და გენდერული იდენტობის ნიშნით დისკრიმინაციასთან ბრძოლის პოლიტიკის დოკუმენტი ( ან გრძელვადიანი სტრატეგია, მაგ: 5 წლიანი) იმ ორგანიზაციებთან თანამშრომლობით რომლებიც მუშაობენ </w:t>
      </w:r>
      <w:proofErr w:type="spellStart"/>
      <w:r w:rsidRPr="00211347">
        <w:rPr>
          <w:rFonts w:ascii="Sylfaen" w:eastAsia="Merriweather" w:hAnsi="Sylfaen" w:cs="Merriweather"/>
          <w:sz w:val="20"/>
          <w:szCs w:val="20"/>
        </w:rPr>
        <w:t>ლგბტი</w:t>
      </w:r>
      <w:proofErr w:type="spellEnd"/>
      <w:r w:rsidRPr="00211347">
        <w:rPr>
          <w:rFonts w:ascii="Sylfaen" w:eastAsia="Merriweather" w:hAnsi="Sylfaen" w:cs="Merriweather"/>
          <w:sz w:val="20"/>
          <w:szCs w:val="20"/>
        </w:rPr>
        <w:t xml:space="preserve"> პირთა უფლებებზე; </w:t>
      </w:r>
    </w:p>
    <w:p w:rsidR="00211347" w:rsidRPr="00211347" w:rsidRDefault="00211347" w:rsidP="00211347">
      <w:pPr>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აწარმოონ საინფორმაციო კამპანია საზოგადოებაში სიძულვილით მოტივირებული დანაშაულის შესახებ ცნობიერების დონის ამაღლების მიზნით. </w:t>
      </w:r>
    </w:p>
    <w:p w:rsidR="00211347" w:rsidRPr="00211347" w:rsidRDefault="00211347" w:rsidP="00211347">
      <w:pPr>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proofErr w:type="spellStart"/>
      <w:r w:rsidRPr="00211347">
        <w:rPr>
          <w:rFonts w:ascii="Sylfaen" w:eastAsia="Merriweather" w:hAnsi="Sylfaen" w:cs="Merriweather"/>
          <w:sz w:val="20"/>
          <w:szCs w:val="20"/>
        </w:rPr>
        <w:t>ჰომოფობიური</w:t>
      </w:r>
      <w:proofErr w:type="spellEnd"/>
      <w:r w:rsidRPr="00211347">
        <w:rPr>
          <w:rFonts w:ascii="Sylfaen" w:eastAsia="Merriweather" w:hAnsi="Sylfaen" w:cs="Merriweather"/>
          <w:sz w:val="20"/>
          <w:szCs w:val="20"/>
        </w:rPr>
        <w:t xml:space="preserve"> დანაშაულის </w:t>
      </w:r>
      <w:proofErr w:type="spellStart"/>
      <w:r w:rsidRPr="00211347">
        <w:rPr>
          <w:rFonts w:ascii="Sylfaen" w:eastAsia="Merriweather" w:hAnsi="Sylfaen" w:cs="Merriweather"/>
          <w:sz w:val="20"/>
          <w:szCs w:val="20"/>
        </w:rPr>
        <w:t>რეპორტინგის</w:t>
      </w:r>
      <w:proofErr w:type="spellEnd"/>
      <w:r w:rsidRPr="00211347">
        <w:rPr>
          <w:rFonts w:ascii="Sylfaen" w:eastAsia="Merriweather" w:hAnsi="Sylfaen" w:cs="Merriweather"/>
          <w:sz w:val="20"/>
          <w:szCs w:val="20"/>
        </w:rPr>
        <w:t xml:space="preserve"> გაზრდის მიზნით, შეიქმნას </w:t>
      </w:r>
      <w:proofErr w:type="spellStart"/>
      <w:r w:rsidRPr="00211347">
        <w:rPr>
          <w:rFonts w:ascii="Sylfaen" w:eastAsia="Merriweather" w:hAnsi="Sylfaen" w:cs="Merriweather"/>
          <w:sz w:val="20"/>
          <w:szCs w:val="20"/>
        </w:rPr>
        <w:t>სპეციალზირებული</w:t>
      </w:r>
      <w:proofErr w:type="spellEnd"/>
      <w:r w:rsidRPr="00211347">
        <w:rPr>
          <w:rFonts w:ascii="Sylfaen" w:eastAsia="Merriweather" w:hAnsi="Sylfaen" w:cs="Merriweather"/>
          <w:sz w:val="20"/>
          <w:szCs w:val="20"/>
        </w:rPr>
        <w:t xml:space="preserve">  განყოფილება/დანაყოფი, რომელიც ჰომო/</w:t>
      </w:r>
      <w:proofErr w:type="spellStart"/>
      <w:r w:rsidRPr="00211347">
        <w:rPr>
          <w:rFonts w:ascii="Sylfaen" w:eastAsia="Merriweather" w:hAnsi="Sylfaen" w:cs="Merriweather"/>
          <w:sz w:val="20"/>
          <w:szCs w:val="20"/>
        </w:rPr>
        <w:t>ბი</w:t>
      </w:r>
      <w:proofErr w:type="spellEnd"/>
      <w:r w:rsidRPr="00211347">
        <w:rPr>
          <w:rFonts w:ascii="Sylfaen" w:eastAsia="Merriweather" w:hAnsi="Sylfaen" w:cs="Merriweather"/>
          <w:sz w:val="20"/>
          <w:szCs w:val="20"/>
        </w:rPr>
        <w:t>/</w:t>
      </w:r>
      <w:proofErr w:type="spellStart"/>
      <w:r w:rsidRPr="00211347">
        <w:rPr>
          <w:rFonts w:ascii="Sylfaen" w:eastAsia="Merriweather" w:hAnsi="Sylfaen" w:cs="Merriweather"/>
          <w:sz w:val="20"/>
          <w:szCs w:val="20"/>
        </w:rPr>
        <w:t>ტრანსფობიურ</w:t>
      </w:r>
      <w:proofErr w:type="spellEnd"/>
      <w:r w:rsidRPr="00211347">
        <w:rPr>
          <w:rFonts w:ascii="Sylfaen" w:eastAsia="Merriweather" w:hAnsi="Sylfaen" w:cs="Merriweather"/>
          <w:sz w:val="20"/>
          <w:szCs w:val="20"/>
        </w:rPr>
        <w:t xml:space="preserve"> დანაშაულზე (ან გენდერით მოტივირებულ დანაშაულზე) მოახდენს რეაგირებას. </w:t>
      </w:r>
    </w:p>
    <w:p w:rsidR="00211347" w:rsidRPr="00211347" w:rsidRDefault="00211347" w:rsidP="00211347">
      <w:pPr>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lastRenderedPageBreak/>
        <w:t xml:space="preserve">იმ ორგანიზაციებთან თანამშრომლობით რომლებიც მუშაობენ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საკითხებზე შეიმუშაონ ტრენინგების გეგმა პოლიციელების, პროკურორებისა და პროკურატურის სისტემის გამომძიებლებისთვის, სიძულვილით მოტივირებული (მათ შორის </w:t>
      </w:r>
      <w:proofErr w:type="spellStart"/>
      <w:r w:rsidRPr="00211347">
        <w:rPr>
          <w:rFonts w:ascii="Sylfaen" w:eastAsia="Arial Unicode MS" w:hAnsi="Sylfaen" w:cs="Arial Unicode MS"/>
          <w:sz w:val="20"/>
          <w:szCs w:val="20"/>
        </w:rPr>
        <w:t>სოგის</w:t>
      </w:r>
      <w:proofErr w:type="spellEnd"/>
      <w:r w:rsidRPr="00211347">
        <w:rPr>
          <w:rFonts w:ascii="Sylfaen" w:eastAsia="Arial Unicode MS" w:hAnsi="Sylfaen" w:cs="Arial Unicode MS"/>
          <w:sz w:val="20"/>
          <w:szCs w:val="20"/>
        </w:rPr>
        <w:t xml:space="preserve"> ნიშნით) დანაშაულების ეფექტიანი გამოძიებისა და სისხლისსამართლებრივი დევნის განხორციელების თემაზე;</w:t>
      </w:r>
      <w:r w:rsidRPr="00211347">
        <w:rPr>
          <w:rFonts w:ascii="Sylfaen" w:eastAsia="Arial Unicode MS" w:hAnsi="Sylfaen" w:cs="Arial Unicode MS"/>
          <w:b/>
          <w:sz w:val="20"/>
          <w:szCs w:val="20"/>
        </w:rPr>
        <w:t xml:space="preserve"> </w:t>
      </w:r>
    </w:p>
    <w:p w:rsidR="00211347" w:rsidRPr="00211347" w:rsidRDefault="00211347" w:rsidP="00211347">
      <w:pPr>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იმ ორგანიზაციებთან თანამშრომლობით, რომლებიც მუშაობენ </w:t>
      </w:r>
      <w:proofErr w:type="spellStart"/>
      <w:r w:rsidRPr="00211347">
        <w:rPr>
          <w:rFonts w:ascii="Sylfaen" w:eastAsia="Arial Unicode MS" w:hAnsi="Sylfaen" w:cs="Arial Unicode MS"/>
          <w:sz w:val="20"/>
          <w:szCs w:val="20"/>
        </w:rPr>
        <w:t>ლგბტი</w:t>
      </w:r>
      <w:proofErr w:type="spellEnd"/>
      <w:r w:rsidRPr="00211347">
        <w:rPr>
          <w:rFonts w:ascii="Sylfaen" w:eastAsia="Arial Unicode MS" w:hAnsi="Sylfaen" w:cs="Arial Unicode MS"/>
          <w:sz w:val="20"/>
          <w:szCs w:val="20"/>
        </w:rPr>
        <w:t xml:space="preserve"> პირთა საკითხებზე,</w:t>
      </w:r>
      <w:r w:rsidRPr="00211347">
        <w:rPr>
          <w:rFonts w:ascii="Sylfaen" w:eastAsia="Arial Unicode MS" w:hAnsi="Sylfaen" w:cs="Arial Unicode MS"/>
          <w:b/>
          <w:sz w:val="20"/>
          <w:szCs w:val="20"/>
        </w:rPr>
        <w:t xml:space="preserve"> </w:t>
      </w:r>
      <w:r w:rsidRPr="00211347">
        <w:rPr>
          <w:rFonts w:ascii="Sylfaen" w:eastAsia="Arial Unicode MS" w:hAnsi="Sylfaen" w:cs="Arial Unicode MS"/>
          <w:sz w:val="20"/>
          <w:szCs w:val="20"/>
        </w:rPr>
        <w:t xml:space="preserve">შეიმუშაონ სექსუალური ორიენტაციის ან/და გენდერული იდენტობის ნიადაგზე ჩადენილი ოჯახში ძალადობის დროული და ეფექტიანი გამოძიების უზრუნველსაყოფად აუცილებელი </w:t>
      </w:r>
      <w:proofErr w:type="spellStart"/>
      <w:r w:rsidRPr="00211347">
        <w:rPr>
          <w:rFonts w:ascii="Sylfaen" w:eastAsia="Arial Unicode MS" w:hAnsi="Sylfaen" w:cs="Arial Unicode MS"/>
          <w:sz w:val="20"/>
          <w:szCs w:val="20"/>
        </w:rPr>
        <w:t>გაიდლაინები</w:t>
      </w:r>
      <w:proofErr w:type="spellEnd"/>
      <w:r w:rsidRPr="00211347">
        <w:rPr>
          <w:rFonts w:ascii="Sylfaen" w:eastAsia="Arial Unicode MS" w:hAnsi="Sylfaen" w:cs="Arial Unicode MS"/>
          <w:sz w:val="20"/>
          <w:szCs w:val="20"/>
        </w:rPr>
        <w:t xml:space="preserve">. </w:t>
      </w:r>
    </w:p>
    <w:p w:rsidR="00211347" w:rsidRPr="00211347" w:rsidRDefault="00211347" w:rsidP="00211347">
      <w:pPr>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აწარმოონ დეტალური სტატისტიკა: </w:t>
      </w:r>
      <w:proofErr w:type="spellStart"/>
      <w:r w:rsidRPr="00211347">
        <w:rPr>
          <w:rFonts w:ascii="Sylfaen" w:eastAsia="Arial Unicode MS" w:hAnsi="Sylfaen" w:cs="Arial Unicode MS"/>
          <w:sz w:val="20"/>
          <w:szCs w:val="20"/>
        </w:rPr>
        <w:t>შსსა</w:t>
      </w:r>
      <w:proofErr w:type="spellEnd"/>
      <w:r w:rsidRPr="00211347">
        <w:rPr>
          <w:rFonts w:ascii="Sylfaen" w:eastAsia="Arial Unicode MS" w:hAnsi="Sylfaen" w:cs="Arial Unicode MS"/>
          <w:sz w:val="20"/>
          <w:szCs w:val="20"/>
        </w:rPr>
        <w:t xml:space="preserve"> და პროკურატურაში შემოსული ზარების რაოდენობა; იმავე პირის მიმართ შემოსული განმეორებითი ზარების რაოდენობა. იმავე განმცხადებლის მიერ განმეორებითი ზარების რაოდენობა; </w:t>
      </w:r>
      <w:proofErr w:type="spellStart"/>
      <w:r w:rsidRPr="00211347">
        <w:rPr>
          <w:rFonts w:ascii="Sylfaen" w:eastAsia="Arial Unicode MS" w:hAnsi="Sylfaen" w:cs="Arial Unicode MS"/>
          <w:sz w:val="20"/>
          <w:szCs w:val="20"/>
        </w:rPr>
        <w:t>სოგის</w:t>
      </w:r>
      <w:proofErr w:type="spellEnd"/>
      <w:r w:rsidRPr="00211347">
        <w:rPr>
          <w:rFonts w:ascii="Sylfaen" w:eastAsia="Arial Unicode MS" w:hAnsi="Sylfaen" w:cs="Arial Unicode MS"/>
          <w:sz w:val="20"/>
          <w:szCs w:val="20"/>
        </w:rPr>
        <w:t xml:space="preserve"> ნიშნით ჩადენილი ოჯახში ძალადობის დანაშაულებისთვის სისხლისსამართლებრივ პასუხისგებაში მიცემული პირების რაოდენობა; გამამტყუნებელი განაჩენების რაოდენობა.</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b/>
          <w:sz w:val="20"/>
          <w:szCs w:val="20"/>
        </w:rPr>
      </w:pPr>
      <w:r w:rsidRPr="00211347">
        <w:rPr>
          <w:rFonts w:ascii="Sylfaen" w:eastAsia="Merriweather" w:hAnsi="Sylfaen" w:cs="Merriweather"/>
          <w:b/>
          <w:sz w:val="20"/>
          <w:szCs w:val="20"/>
        </w:rPr>
        <w:t>რეკომენდაცია საქართველოს პარლამენტს</w:t>
      </w:r>
    </w:p>
    <w:p w:rsidR="00211347" w:rsidRPr="00211347" w:rsidRDefault="00211347" w:rsidP="00211347">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გამოკვლეულ იქნას </w:t>
      </w:r>
      <w:proofErr w:type="spellStart"/>
      <w:r w:rsidRPr="00211347">
        <w:rPr>
          <w:rFonts w:ascii="Sylfaen" w:eastAsia="Arial Unicode MS" w:hAnsi="Sylfaen" w:cs="Arial Unicode MS"/>
          <w:sz w:val="20"/>
          <w:szCs w:val="20"/>
        </w:rPr>
        <w:t>ერთნაირსქესიანი</w:t>
      </w:r>
      <w:proofErr w:type="spellEnd"/>
      <w:r w:rsidRPr="00211347">
        <w:rPr>
          <w:rFonts w:ascii="Sylfaen" w:eastAsia="Arial Unicode MS" w:hAnsi="Sylfaen" w:cs="Arial Unicode MS"/>
          <w:sz w:val="20"/>
          <w:szCs w:val="20"/>
        </w:rPr>
        <w:t xml:space="preserve"> წყვილების მიერ ოჯახში ძალადობისგან დამცავი ზომებით სარგებლობა. ამ თვალსაზრისით შეფასდეს საქართველოს კანონმდებლობა, რათა გამოიკვეთოს კანონში არსებული ხარვეზები და დროულად მოხდეს ცვლილების შეტანა.</w:t>
      </w:r>
    </w:p>
    <w:p w:rsidR="00211347" w:rsidRPr="00211347" w:rsidRDefault="00211347" w:rsidP="00211347">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Arial Unicode MS" w:hAnsi="Sylfaen" w:cs="Arial Unicode MS"/>
          <w:sz w:val="20"/>
          <w:szCs w:val="20"/>
        </w:rPr>
        <w:t xml:space="preserve">შეიმუშაოს საჯარო სამსახურების ეთიკის კოდექსებში გასათვალისწინებელი ცვლილებები სიძულვილის ენასთან დაკავშირებით; მოახდინოს აღნიშნული ცვლილებების ინიცირება. </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sz w:val="20"/>
          <w:szCs w:val="20"/>
        </w:rPr>
      </w:pP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b/>
          <w:sz w:val="20"/>
          <w:szCs w:val="20"/>
        </w:rPr>
      </w:pPr>
      <w:r w:rsidRPr="00211347">
        <w:rPr>
          <w:rFonts w:ascii="Sylfaen" w:eastAsia="Merriweather" w:hAnsi="Sylfaen" w:cs="Merriweather"/>
          <w:b/>
          <w:sz w:val="20"/>
          <w:szCs w:val="20"/>
        </w:rPr>
        <w:t xml:space="preserve">რეკომენდაციები შრომის, ჯანმრთელობისა და სოციალური დაცვის სამინისტროს: </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sz w:val="20"/>
          <w:szCs w:val="20"/>
        </w:rPr>
      </w:pPr>
    </w:p>
    <w:p w:rsidR="00211347" w:rsidRPr="00211347" w:rsidRDefault="00211347" w:rsidP="00211347">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შეიმუშაოს და დანერგოს </w:t>
      </w:r>
      <w:proofErr w:type="spellStart"/>
      <w:r w:rsidRPr="00211347">
        <w:rPr>
          <w:rFonts w:ascii="Sylfaen" w:eastAsia="Merriweather" w:hAnsi="Sylfaen" w:cs="Merriweather"/>
          <w:sz w:val="20"/>
          <w:szCs w:val="20"/>
        </w:rPr>
        <w:t>სოგის</w:t>
      </w:r>
      <w:proofErr w:type="spellEnd"/>
      <w:r w:rsidRPr="00211347">
        <w:rPr>
          <w:rFonts w:ascii="Sylfaen" w:eastAsia="Merriweather" w:hAnsi="Sylfaen" w:cs="Merriweather"/>
          <w:sz w:val="20"/>
          <w:szCs w:val="20"/>
        </w:rPr>
        <w:t xml:space="preserve"> ნიშნით ოჯახში ძალადობის მსხვერპლთა საჭიროებებზე მორგებული სერვისები; </w:t>
      </w:r>
    </w:p>
    <w:p w:rsidR="00211347" w:rsidRPr="00211347" w:rsidRDefault="00211347" w:rsidP="00211347">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შეიმუშაოს </w:t>
      </w:r>
      <w:proofErr w:type="spellStart"/>
      <w:r w:rsidRPr="00211347">
        <w:rPr>
          <w:rFonts w:ascii="Sylfaen" w:eastAsia="Merriweather" w:hAnsi="Sylfaen" w:cs="Merriweather"/>
          <w:sz w:val="20"/>
          <w:szCs w:val="20"/>
        </w:rPr>
        <w:t>სოგის</w:t>
      </w:r>
      <w:proofErr w:type="spellEnd"/>
      <w:r w:rsidRPr="00211347">
        <w:rPr>
          <w:rFonts w:ascii="Sylfaen" w:eastAsia="Merriweather" w:hAnsi="Sylfaen" w:cs="Merriweather"/>
          <w:sz w:val="20"/>
          <w:szCs w:val="20"/>
        </w:rPr>
        <w:t xml:space="preserve"> საკითხებზე ტრენინგ მოდული და თავშესაფრის და კრიზისული ცენტრების თანამშრომელთა გადამზადების გეგმა; </w:t>
      </w:r>
    </w:p>
    <w:p w:rsidR="00211347" w:rsidRPr="00211347" w:rsidRDefault="00211347" w:rsidP="00211347">
      <w:pPr>
        <w:numPr>
          <w:ilvl w:val="0"/>
          <w:numId w:val="15"/>
        </w:numPr>
        <w:pBdr>
          <w:top w:val="none" w:sz="0" w:space="0" w:color="000000"/>
          <w:left w:val="none" w:sz="0" w:space="0" w:color="000000"/>
          <w:bottom w:val="none" w:sz="0" w:space="0" w:color="000000"/>
          <w:right w:val="none" w:sz="0" w:space="0" w:color="000000"/>
          <w:between w:val="none" w:sz="0" w:space="0" w:color="000000"/>
        </w:pBdr>
        <w:spacing w:before="120" w:after="0" w:line="240" w:lineRule="auto"/>
        <w:contextualSpacing/>
        <w:jc w:val="both"/>
        <w:rPr>
          <w:rFonts w:ascii="Sylfaen" w:eastAsia="Merriweather" w:hAnsi="Sylfaen" w:cs="Merriweather"/>
          <w:sz w:val="20"/>
          <w:szCs w:val="20"/>
        </w:rPr>
      </w:pPr>
      <w:r w:rsidRPr="00211347">
        <w:rPr>
          <w:rFonts w:ascii="Sylfaen" w:eastAsia="Merriweather" w:hAnsi="Sylfaen" w:cs="Merriweather"/>
          <w:sz w:val="20"/>
          <w:szCs w:val="20"/>
        </w:rPr>
        <w:t xml:space="preserve">აწარმოოს თავშესაფრებსა და კრიზისულ ცენტრებში </w:t>
      </w:r>
      <w:proofErr w:type="spellStart"/>
      <w:r w:rsidRPr="00211347">
        <w:rPr>
          <w:rFonts w:ascii="Sylfaen" w:eastAsia="Merriweather" w:hAnsi="Sylfaen" w:cs="Merriweather"/>
          <w:sz w:val="20"/>
          <w:szCs w:val="20"/>
        </w:rPr>
        <w:t>სოგის</w:t>
      </w:r>
      <w:proofErr w:type="spellEnd"/>
      <w:r w:rsidRPr="00211347">
        <w:rPr>
          <w:rFonts w:ascii="Sylfaen" w:eastAsia="Merriweather" w:hAnsi="Sylfaen" w:cs="Merriweather"/>
          <w:sz w:val="20"/>
          <w:szCs w:val="20"/>
        </w:rPr>
        <w:t xml:space="preserve"> ნიშნით ოჯახში ძალადობის მსხვერპლთა განთავსების/</w:t>
      </w:r>
      <w:proofErr w:type="spellStart"/>
      <w:r w:rsidRPr="00211347">
        <w:rPr>
          <w:rFonts w:ascii="Sylfaen" w:eastAsia="Merriweather" w:hAnsi="Sylfaen" w:cs="Merriweather"/>
          <w:sz w:val="20"/>
          <w:szCs w:val="20"/>
        </w:rPr>
        <w:t>გადამისამართების</w:t>
      </w:r>
      <w:proofErr w:type="spellEnd"/>
      <w:r w:rsidRPr="00211347">
        <w:rPr>
          <w:rFonts w:ascii="Sylfaen" w:eastAsia="Merriweather" w:hAnsi="Sylfaen" w:cs="Merriweather"/>
          <w:sz w:val="20"/>
          <w:szCs w:val="20"/>
        </w:rPr>
        <w:t xml:space="preserve">/გასვლის დეტალური </w:t>
      </w:r>
      <w:proofErr w:type="spellStart"/>
      <w:r w:rsidRPr="00211347">
        <w:rPr>
          <w:rFonts w:ascii="Sylfaen" w:eastAsia="Merriweather" w:hAnsi="Sylfaen" w:cs="Merriweather"/>
          <w:sz w:val="20"/>
          <w:szCs w:val="20"/>
        </w:rPr>
        <w:t>სტასტიკა</w:t>
      </w:r>
      <w:proofErr w:type="spellEnd"/>
      <w:r w:rsidRPr="00211347">
        <w:rPr>
          <w:rFonts w:ascii="Sylfaen" w:eastAsia="Merriweather" w:hAnsi="Sylfaen" w:cs="Merriweather"/>
          <w:sz w:val="20"/>
          <w:szCs w:val="20"/>
        </w:rPr>
        <w:t>.</w:t>
      </w: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sz w:val="20"/>
          <w:szCs w:val="20"/>
        </w:rPr>
      </w:pPr>
    </w:p>
    <w:p w:rsidR="00211347" w:rsidRPr="00211347" w:rsidRDefault="00211347" w:rsidP="00211347">
      <w:pPr>
        <w:pBdr>
          <w:top w:val="none" w:sz="0" w:space="0" w:color="000000"/>
          <w:left w:val="none" w:sz="0" w:space="0" w:color="000000"/>
          <w:bottom w:val="none" w:sz="0" w:space="0" w:color="000000"/>
          <w:right w:val="none" w:sz="0" w:space="0" w:color="000000"/>
          <w:between w:val="none" w:sz="0" w:space="0" w:color="000000"/>
        </w:pBdr>
        <w:spacing w:before="120" w:after="0" w:line="240" w:lineRule="auto"/>
        <w:jc w:val="both"/>
        <w:rPr>
          <w:rFonts w:ascii="Sylfaen" w:eastAsia="Merriweather" w:hAnsi="Sylfaen" w:cs="Merriweather"/>
          <w:sz w:val="20"/>
          <w:szCs w:val="20"/>
        </w:rPr>
      </w:pPr>
    </w:p>
    <w:p w:rsidR="00211347" w:rsidRPr="00211347" w:rsidRDefault="00211347" w:rsidP="00211347">
      <w:pPr>
        <w:jc w:val="both"/>
        <w:rPr>
          <w:rFonts w:ascii="Sylfaen" w:eastAsia="Merriweather" w:hAnsi="Sylfaen" w:cs="Merriweather"/>
          <w:sz w:val="20"/>
          <w:szCs w:val="20"/>
        </w:rPr>
      </w:pPr>
    </w:p>
    <w:p w:rsidR="007C04F1" w:rsidRDefault="007C04F1">
      <w:pPr>
        <w:rPr>
          <w:rFonts w:ascii="Merriweather" w:eastAsia="Merriweather" w:hAnsi="Merriweather" w:cs="Merriweather"/>
        </w:rPr>
      </w:pPr>
    </w:p>
    <w:sectPr w:rsidR="007C04F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E27" w:rsidRDefault="00840E27">
      <w:pPr>
        <w:spacing w:after="0" w:line="240" w:lineRule="auto"/>
      </w:pPr>
      <w:r>
        <w:separator/>
      </w:r>
    </w:p>
  </w:endnote>
  <w:endnote w:type="continuationSeparator" w:id="0">
    <w:p w:rsidR="00840E27" w:rsidRDefault="0084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E27" w:rsidRDefault="00840E27">
      <w:pPr>
        <w:spacing w:after="0" w:line="240" w:lineRule="auto"/>
      </w:pPr>
      <w:r>
        <w:separator/>
      </w:r>
    </w:p>
  </w:footnote>
  <w:footnote w:type="continuationSeparator" w:id="0">
    <w:p w:rsidR="00840E27" w:rsidRDefault="00840E27">
      <w:pPr>
        <w:spacing w:after="0" w:line="240" w:lineRule="auto"/>
      </w:pPr>
      <w:r>
        <w:continuationSeparator/>
      </w:r>
    </w:p>
  </w:footnote>
  <w:footnote w:id="1">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მაგალითად, ჟურნალისტისთვის პროფესიული საქმიანობის განხორციელებაში ხელის შეშლის აღკვეთის და პრევენციის ამოცანასთან არავითარი კავშირი არა აქვს მედიით გავრცელებული ინფორმაციის საფუძველზე გამოძიების დაწყებას.</w:t>
      </w:r>
    </w:p>
  </w:footnote>
  <w:footnote w:id="2">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მაგალითად, გამოხატვის თავისუფლებასთან კავშირის მქონე კანონმდებლობის გადასინჯვის ამოცანის განსახორციელებლად დასახულია ზოგადად კანონმდებლობაში არსებული ხარვეზების იდენტიფიცირება. აქტივობები ამომწურავად არ გვეუბნება რომელი კანონის ანალიზი უნდა განხორციელდეს</w:t>
      </w:r>
    </w:p>
  </w:footnote>
  <w:footnote w:id="3">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ახალგაზრდა იურისტთა ასოციაცია ,,სამართალდარღვევად მიჩნეული პროტესტი“ 2017 წელი გვერდი 18  </w:t>
      </w:r>
      <w:hyperlink r:id="rId1">
        <w:r>
          <w:rPr>
            <w:rFonts w:ascii="Merriweather" w:eastAsia="Merriweather" w:hAnsi="Merriweather" w:cs="Merriweather"/>
            <w:color w:val="0000FF"/>
            <w:sz w:val="20"/>
            <w:szCs w:val="20"/>
            <w:u w:val="single"/>
          </w:rPr>
          <w:t>https://gyla.ge/files/news/2008/geo.pdf</w:t>
        </w:r>
      </w:hyperlink>
      <w:r>
        <w:rPr>
          <w:rFonts w:ascii="Merriweather" w:eastAsia="Merriweather" w:hAnsi="Merriweather" w:cs="Merriweather"/>
          <w:sz w:val="20"/>
          <w:szCs w:val="20"/>
        </w:rPr>
        <w:t xml:space="preserve"> </w:t>
      </w:r>
    </w:p>
  </w:footnote>
  <w:footnote w:id="4">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ადამიანის უფლებათა დაცვის მდგომარეობის შესახებ საქართველოს სახალხო დამცველის 2016 წლის ანგარიში 441-442 გვერდებიhttp://www.ombudsman.ge/uploads/other/4/4494.pdf   </w:t>
      </w:r>
    </w:p>
  </w:footnote>
  <w:footnote w:id="5">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hyperlink r:id="rId2">
        <w:r>
          <w:rPr>
            <w:color w:val="0000FF"/>
            <w:sz w:val="20"/>
            <w:szCs w:val="20"/>
            <w:u w:val="single"/>
          </w:rPr>
          <w:t>https://leaderinfo.ge/2018/02/15/%E1%83%9E%E1%83%98%E1%83%A0%E1%83%98-%E1%83%A0%E1%83%9D%E1%83%9B%E1%83%94%E1%83%9A%E1%83%98%E1%83%AA-%E1%83%A2%E1%83%90%E1%83%91%E1%83%A3%E1%83%9A%E1%83%90%E1%83%A1-%E1%83%9F%E1%83%A3%E1%83%A0/</w:t>
        </w:r>
      </w:hyperlink>
      <w:r>
        <w:rPr>
          <w:rFonts w:ascii="Merriweather" w:eastAsia="Merriweather" w:hAnsi="Merriweather" w:cs="Merriweather"/>
          <w:sz w:val="20"/>
          <w:szCs w:val="20"/>
        </w:rPr>
        <w:t xml:space="preserve"> </w:t>
      </w:r>
    </w:p>
  </w:footnote>
  <w:footnote w:id="6">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hyperlink r:id="rId3">
        <w:r>
          <w:rPr>
            <w:color w:val="0000FF"/>
            <w:sz w:val="20"/>
            <w:szCs w:val="20"/>
            <w:u w:val="single"/>
          </w:rPr>
          <w:t>http://liberali.ge/articles/view/27159/zhurnalist-giorgi-gasvianis-tsemis-faqtze-sami-piri-daakaves</w:t>
        </w:r>
      </w:hyperlink>
      <w:r>
        <w:rPr>
          <w:rFonts w:ascii="Merriweather" w:eastAsia="Merriweather" w:hAnsi="Merriweather" w:cs="Merriweather"/>
          <w:sz w:val="20"/>
          <w:szCs w:val="20"/>
        </w:rPr>
        <w:t xml:space="preserve"> </w:t>
      </w:r>
    </w:p>
  </w:footnote>
  <w:footnote w:id="7">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sz w:val="20"/>
          <w:szCs w:val="20"/>
        </w:rPr>
        <w:t>http://medianews.ge/ge/mtavarprokuraturashiingagrigoliaskitkhaven/7824</w:t>
      </w:r>
    </w:p>
  </w:footnote>
  <w:footnote w:id="8">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ადამიანის</w:t>
      </w:r>
      <w:r>
        <w:rPr>
          <w:sz w:val="20"/>
          <w:szCs w:val="20"/>
        </w:rPr>
        <w:t xml:space="preserve"> </w:t>
      </w:r>
      <w:r>
        <w:rPr>
          <w:rFonts w:ascii="Arial Unicode MS" w:eastAsia="Arial Unicode MS" w:hAnsi="Arial Unicode MS" w:cs="Arial Unicode MS"/>
          <w:sz w:val="20"/>
          <w:szCs w:val="20"/>
        </w:rPr>
        <w:t>უფლებათა</w:t>
      </w:r>
      <w:r>
        <w:rPr>
          <w:sz w:val="20"/>
          <w:szCs w:val="20"/>
        </w:rPr>
        <w:t xml:space="preserve"> </w:t>
      </w:r>
      <w:r>
        <w:rPr>
          <w:rFonts w:ascii="Arial Unicode MS" w:eastAsia="Arial Unicode MS" w:hAnsi="Arial Unicode MS" w:cs="Arial Unicode MS"/>
          <w:sz w:val="20"/>
          <w:szCs w:val="20"/>
        </w:rPr>
        <w:t>დაცვის</w:t>
      </w:r>
      <w:r>
        <w:rPr>
          <w:sz w:val="20"/>
          <w:szCs w:val="20"/>
        </w:rPr>
        <w:t xml:space="preserve"> </w:t>
      </w:r>
      <w:r>
        <w:rPr>
          <w:rFonts w:ascii="Arial Unicode MS" w:eastAsia="Arial Unicode MS" w:hAnsi="Arial Unicode MS" w:cs="Arial Unicode MS"/>
          <w:sz w:val="20"/>
          <w:szCs w:val="20"/>
        </w:rPr>
        <w:t>მდგომარეობის</w:t>
      </w:r>
      <w:r>
        <w:rPr>
          <w:sz w:val="20"/>
          <w:szCs w:val="20"/>
        </w:rPr>
        <w:t xml:space="preserve"> </w:t>
      </w:r>
      <w:r>
        <w:rPr>
          <w:rFonts w:ascii="Arial Unicode MS" w:eastAsia="Arial Unicode MS" w:hAnsi="Arial Unicode MS" w:cs="Arial Unicode MS"/>
          <w:sz w:val="20"/>
          <w:szCs w:val="20"/>
        </w:rPr>
        <w:t>შესახებ</w:t>
      </w:r>
      <w:r>
        <w:rPr>
          <w:sz w:val="20"/>
          <w:szCs w:val="20"/>
        </w:rPr>
        <w:t xml:space="preserve"> </w:t>
      </w:r>
      <w:r>
        <w:rPr>
          <w:rFonts w:ascii="Arial Unicode MS" w:eastAsia="Arial Unicode MS" w:hAnsi="Arial Unicode MS" w:cs="Arial Unicode MS"/>
          <w:sz w:val="20"/>
          <w:szCs w:val="20"/>
        </w:rPr>
        <w:t>საქართველოს</w:t>
      </w:r>
      <w:r>
        <w:rPr>
          <w:sz w:val="20"/>
          <w:szCs w:val="20"/>
        </w:rPr>
        <w:t xml:space="preserve"> </w:t>
      </w:r>
      <w:r>
        <w:rPr>
          <w:rFonts w:ascii="Arial Unicode MS" w:eastAsia="Arial Unicode MS" w:hAnsi="Arial Unicode MS" w:cs="Arial Unicode MS"/>
          <w:sz w:val="20"/>
          <w:szCs w:val="20"/>
        </w:rPr>
        <w:t>სახალხო</w:t>
      </w:r>
      <w:r>
        <w:rPr>
          <w:sz w:val="20"/>
          <w:szCs w:val="20"/>
        </w:rPr>
        <w:t xml:space="preserve"> </w:t>
      </w:r>
      <w:r>
        <w:rPr>
          <w:rFonts w:ascii="Arial Unicode MS" w:eastAsia="Arial Unicode MS" w:hAnsi="Arial Unicode MS" w:cs="Arial Unicode MS"/>
          <w:sz w:val="20"/>
          <w:szCs w:val="20"/>
        </w:rPr>
        <w:t>დამცველის</w:t>
      </w:r>
      <w:r>
        <w:rPr>
          <w:sz w:val="20"/>
          <w:szCs w:val="20"/>
        </w:rPr>
        <w:t xml:space="preserve"> 2016 </w:t>
      </w:r>
      <w:r>
        <w:rPr>
          <w:rFonts w:ascii="Arial Unicode MS" w:eastAsia="Arial Unicode MS" w:hAnsi="Arial Unicode MS" w:cs="Arial Unicode MS"/>
          <w:sz w:val="20"/>
          <w:szCs w:val="20"/>
        </w:rPr>
        <w:t>წლის</w:t>
      </w:r>
      <w:r>
        <w:rPr>
          <w:sz w:val="20"/>
          <w:szCs w:val="20"/>
        </w:rPr>
        <w:t xml:space="preserve"> </w:t>
      </w:r>
      <w:r>
        <w:rPr>
          <w:rFonts w:ascii="Arial Unicode MS" w:eastAsia="Arial Unicode MS" w:hAnsi="Arial Unicode MS" w:cs="Arial Unicode MS"/>
          <w:sz w:val="20"/>
          <w:szCs w:val="20"/>
        </w:rPr>
        <w:t xml:space="preserve">ანგარიში გვერდი 442 </w:t>
      </w:r>
      <w:hyperlink r:id="rId4">
        <w:r>
          <w:rPr>
            <w:rFonts w:ascii="Merriweather" w:eastAsia="Merriweather" w:hAnsi="Merriweather" w:cs="Merriweather"/>
            <w:color w:val="0000FF"/>
            <w:sz w:val="20"/>
            <w:szCs w:val="20"/>
            <w:u w:val="single"/>
          </w:rPr>
          <w:t>http://www.ombudsman.ge/uploads/other/4/4494.pdf</w:t>
        </w:r>
      </w:hyperlink>
      <w:r>
        <w:rPr>
          <w:rFonts w:ascii="Merriweather" w:eastAsia="Merriweather" w:hAnsi="Merriweather" w:cs="Merriweather"/>
          <w:sz w:val="20"/>
          <w:szCs w:val="20"/>
        </w:rPr>
        <w:t xml:space="preserve"> </w:t>
      </w:r>
    </w:p>
  </w:footnote>
  <w:footnote w:id="9">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ადამიანის</w:t>
      </w:r>
      <w:r>
        <w:rPr>
          <w:sz w:val="20"/>
          <w:szCs w:val="20"/>
        </w:rPr>
        <w:t xml:space="preserve"> </w:t>
      </w:r>
      <w:r>
        <w:rPr>
          <w:rFonts w:ascii="Arial Unicode MS" w:eastAsia="Arial Unicode MS" w:hAnsi="Arial Unicode MS" w:cs="Arial Unicode MS"/>
          <w:sz w:val="20"/>
          <w:szCs w:val="20"/>
        </w:rPr>
        <w:t>უფლებათა</w:t>
      </w:r>
      <w:r>
        <w:rPr>
          <w:sz w:val="20"/>
          <w:szCs w:val="20"/>
        </w:rPr>
        <w:t xml:space="preserve"> </w:t>
      </w:r>
      <w:r>
        <w:rPr>
          <w:rFonts w:ascii="Arial Unicode MS" w:eastAsia="Arial Unicode MS" w:hAnsi="Arial Unicode MS" w:cs="Arial Unicode MS"/>
          <w:sz w:val="20"/>
          <w:szCs w:val="20"/>
        </w:rPr>
        <w:t>დაცვის</w:t>
      </w:r>
      <w:r>
        <w:rPr>
          <w:sz w:val="20"/>
          <w:szCs w:val="20"/>
        </w:rPr>
        <w:t xml:space="preserve"> </w:t>
      </w:r>
      <w:r>
        <w:rPr>
          <w:rFonts w:ascii="Arial Unicode MS" w:eastAsia="Arial Unicode MS" w:hAnsi="Arial Unicode MS" w:cs="Arial Unicode MS"/>
          <w:sz w:val="20"/>
          <w:szCs w:val="20"/>
        </w:rPr>
        <w:t>მდგომარეობის</w:t>
      </w:r>
      <w:r>
        <w:rPr>
          <w:sz w:val="20"/>
          <w:szCs w:val="20"/>
        </w:rPr>
        <w:t xml:space="preserve"> </w:t>
      </w:r>
      <w:r>
        <w:rPr>
          <w:rFonts w:ascii="Arial Unicode MS" w:eastAsia="Arial Unicode MS" w:hAnsi="Arial Unicode MS" w:cs="Arial Unicode MS"/>
          <w:sz w:val="20"/>
          <w:szCs w:val="20"/>
        </w:rPr>
        <w:t>შესახებ</w:t>
      </w:r>
      <w:r>
        <w:rPr>
          <w:sz w:val="20"/>
          <w:szCs w:val="20"/>
        </w:rPr>
        <w:t xml:space="preserve"> </w:t>
      </w:r>
      <w:r>
        <w:rPr>
          <w:rFonts w:ascii="Arial Unicode MS" w:eastAsia="Arial Unicode MS" w:hAnsi="Arial Unicode MS" w:cs="Arial Unicode MS"/>
          <w:sz w:val="20"/>
          <w:szCs w:val="20"/>
        </w:rPr>
        <w:t>საქართველოს</w:t>
      </w:r>
      <w:r>
        <w:rPr>
          <w:sz w:val="20"/>
          <w:szCs w:val="20"/>
        </w:rPr>
        <w:t xml:space="preserve"> </w:t>
      </w:r>
      <w:r>
        <w:rPr>
          <w:rFonts w:ascii="Arial Unicode MS" w:eastAsia="Arial Unicode MS" w:hAnsi="Arial Unicode MS" w:cs="Arial Unicode MS"/>
          <w:sz w:val="20"/>
          <w:szCs w:val="20"/>
        </w:rPr>
        <w:t>სახალხო</w:t>
      </w:r>
      <w:r>
        <w:rPr>
          <w:sz w:val="20"/>
          <w:szCs w:val="20"/>
        </w:rPr>
        <w:t xml:space="preserve"> </w:t>
      </w:r>
      <w:r>
        <w:rPr>
          <w:rFonts w:ascii="Arial Unicode MS" w:eastAsia="Arial Unicode MS" w:hAnsi="Arial Unicode MS" w:cs="Arial Unicode MS"/>
          <w:sz w:val="20"/>
          <w:szCs w:val="20"/>
        </w:rPr>
        <w:t>დამცველის</w:t>
      </w:r>
      <w:r>
        <w:rPr>
          <w:sz w:val="20"/>
          <w:szCs w:val="20"/>
        </w:rPr>
        <w:t xml:space="preserve"> 2016 </w:t>
      </w:r>
      <w:r>
        <w:rPr>
          <w:rFonts w:ascii="Arial Unicode MS" w:eastAsia="Arial Unicode MS" w:hAnsi="Arial Unicode MS" w:cs="Arial Unicode MS"/>
          <w:sz w:val="20"/>
          <w:szCs w:val="20"/>
        </w:rPr>
        <w:t>წლის</w:t>
      </w:r>
      <w:r>
        <w:rPr>
          <w:sz w:val="20"/>
          <w:szCs w:val="20"/>
        </w:rPr>
        <w:t xml:space="preserve"> </w:t>
      </w:r>
      <w:r>
        <w:rPr>
          <w:rFonts w:ascii="Arial Unicode MS" w:eastAsia="Arial Unicode MS" w:hAnsi="Arial Unicode MS" w:cs="Arial Unicode MS"/>
          <w:sz w:val="20"/>
          <w:szCs w:val="20"/>
        </w:rPr>
        <w:t>ანგარიში</w:t>
      </w:r>
      <w:r>
        <w:rPr>
          <w:sz w:val="20"/>
          <w:szCs w:val="20"/>
        </w:rPr>
        <w:t xml:space="preserve"> </w:t>
      </w:r>
      <w:r>
        <w:rPr>
          <w:rFonts w:ascii="Arial Unicode MS" w:eastAsia="Arial Unicode MS" w:hAnsi="Arial Unicode MS" w:cs="Arial Unicode MS"/>
          <w:sz w:val="20"/>
          <w:szCs w:val="20"/>
        </w:rPr>
        <w:t>გვერდი</w:t>
      </w:r>
      <w:r>
        <w:rPr>
          <w:sz w:val="20"/>
          <w:szCs w:val="20"/>
        </w:rPr>
        <w:t xml:space="preserve"> 441 </w:t>
      </w:r>
      <w:hyperlink r:id="rId5">
        <w:r>
          <w:rPr>
            <w:color w:val="0000FF"/>
            <w:sz w:val="20"/>
            <w:szCs w:val="20"/>
            <w:u w:val="single"/>
          </w:rPr>
          <w:t>http://www.ombudsman.ge/uploads/other/4/4494.pdf</w:t>
        </w:r>
      </w:hyperlink>
    </w:p>
  </w:footnote>
  <w:footnote w:id="10">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საქართველოში</w:t>
      </w:r>
      <w:r>
        <w:rPr>
          <w:sz w:val="20"/>
          <w:szCs w:val="20"/>
        </w:rPr>
        <w:t xml:space="preserve"> </w:t>
      </w:r>
      <w:r>
        <w:rPr>
          <w:rFonts w:ascii="Arial Unicode MS" w:eastAsia="Arial Unicode MS" w:hAnsi="Arial Unicode MS" w:cs="Arial Unicode MS"/>
          <w:sz w:val="20"/>
          <w:szCs w:val="20"/>
        </w:rPr>
        <w:t>ადამიანის</w:t>
      </w:r>
      <w:r>
        <w:rPr>
          <w:sz w:val="20"/>
          <w:szCs w:val="20"/>
        </w:rPr>
        <w:t xml:space="preserve"> </w:t>
      </w:r>
      <w:r>
        <w:rPr>
          <w:rFonts w:ascii="Arial Unicode MS" w:eastAsia="Arial Unicode MS" w:hAnsi="Arial Unicode MS" w:cs="Arial Unicode MS"/>
          <w:sz w:val="20"/>
          <w:szCs w:val="20"/>
        </w:rPr>
        <w:t>უფლებათა</w:t>
      </w:r>
      <w:r>
        <w:rPr>
          <w:sz w:val="20"/>
          <w:szCs w:val="20"/>
        </w:rPr>
        <w:t xml:space="preserve"> </w:t>
      </w:r>
      <w:r>
        <w:rPr>
          <w:rFonts w:ascii="Arial Unicode MS" w:eastAsia="Arial Unicode MS" w:hAnsi="Arial Unicode MS" w:cs="Arial Unicode MS"/>
          <w:sz w:val="20"/>
          <w:szCs w:val="20"/>
        </w:rPr>
        <w:t>და</w:t>
      </w:r>
      <w:r>
        <w:rPr>
          <w:sz w:val="20"/>
          <w:szCs w:val="20"/>
        </w:rPr>
        <w:t xml:space="preserve"> </w:t>
      </w:r>
      <w:r>
        <w:rPr>
          <w:rFonts w:ascii="Arial Unicode MS" w:eastAsia="Arial Unicode MS" w:hAnsi="Arial Unicode MS" w:cs="Arial Unicode MS"/>
          <w:sz w:val="20"/>
          <w:szCs w:val="20"/>
        </w:rPr>
        <w:t>თავისუფლებათა</w:t>
      </w:r>
      <w:r>
        <w:rPr>
          <w:sz w:val="20"/>
          <w:szCs w:val="20"/>
        </w:rPr>
        <w:t xml:space="preserve"> </w:t>
      </w:r>
      <w:r>
        <w:rPr>
          <w:rFonts w:ascii="Arial Unicode MS" w:eastAsia="Arial Unicode MS" w:hAnsi="Arial Unicode MS" w:cs="Arial Unicode MS"/>
          <w:sz w:val="20"/>
          <w:szCs w:val="20"/>
        </w:rPr>
        <w:t>დაცვის</w:t>
      </w:r>
      <w:r>
        <w:rPr>
          <w:sz w:val="20"/>
          <w:szCs w:val="20"/>
        </w:rPr>
        <w:t xml:space="preserve"> </w:t>
      </w:r>
      <w:r>
        <w:rPr>
          <w:rFonts w:ascii="Arial Unicode MS" w:eastAsia="Arial Unicode MS" w:hAnsi="Arial Unicode MS" w:cs="Arial Unicode MS"/>
          <w:sz w:val="20"/>
          <w:szCs w:val="20"/>
        </w:rPr>
        <w:t>მდგომარეობის</w:t>
      </w:r>
      <w:r>
        <w:rPr>
          <w:sz w:val="20"/>
          <w:szCs w:val="20"/>
        </w:rPr>
        <w:t xml:space="preserve"> </w:t>
      </w:r>
      <w:r>
        <w:rPr>
          <w:rFonts w:ascii="Arial Unicode MS" w:eastAsia="Arial Unicode MS" w:hAnsi="Arial Unicode MS" w:cs="Arial Unicode MS"/>
          <w:sz w:val="20"/>
          <w:szCs w:val="20"/>
        </w:rPr>
        <w:t xml:space="preserve">შესახებ სახალხო დამცველის 2016 წლის ანგარიში 441-ე გვერდი </w:t>
      </w:r>
      <w:hyperlink r:id="rId6">
        <w:r>
          <w:rPr>
            <w:rFonts w:ascii="Merriweather" w:eastAsia="Merriweather" w:hAnsi="Merriweather" w:cs="Merriweather"/>
            <w:color w:val="0000FF"/>
            <w:sz w:val="20"/>
            <w:szCs w:val="20"/>
            <w:u w:val="single"/>
          </w:rPr>
          <w:t>http://www.ombudsman.ge/uploads/other/4/4494.pdf</w:t>
        </w:r>
      </w:hyperlink>
      <w:r>
        <w:rPr>
          <w:rFonts w:ascii="Merriweather" w:eastAsia="Merriweather" w:hAnsi="Merriweather" w:cs="Merriweather"/>
          <w:sz w:val="20"/>
          <w:szCs w:val="20"/>
        </w:rPr>
        <w:t xml:space="preserve"> </w:t>
      </w:r>
    </w:p>
  </w:footnote>
  <w:footnote w:id="11">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hyperlink r:id="rId7">
        <w:r>
          <w:rPr>
            <w:color w:val="0000FF"/>
            <w:sz w:val="20"/>
            <w:szCs w:val="20"/>
            <w:u w:val="single"/>
          </w:rPr>
          <w:t>https://www.youtube.com/watch?v=csNH6Zbregc</w:t>
        </w:r>
      </w:hyperlink>
      <w:r>
        <w:rPr>
          <w:rFonts w:ascii="Merriweather" w:eastAsia="Merriweather" w:hAnsi="Merriweather" w:cs="Merriweather"/>
          <w:sz w:val="20"/>
          <w:szCs w:val="20"/>
        </w:rPr>
        <w:t xml:space="preserve"> </w:t>
      </w:r>
    </w:p>
  </w:footnote>
  <w:footnote w:id="12">
    <w:p w:rsidR="007C04F1" w:rsidRDefault="00B329AE">
      <w:pPr>
        <w:spacing w:after="0" w:line="240" w:lineRule="auto"/>
        <w:rPr>
          <w:rFonts w:ascii="Merriweather" w:eastAsia="Merriweather" w:hAnsi="Merriweather" w:cs="Merriweather"/>
          <w:sz w:val="20"/>
          <w:szCs w:val="20"/>
        </w:rPr>
      </w:pPr>
      <w:r>
        <w:rPr>
          <w:vertAlign w:val="superscript"/>
        </w:rPr>
        <w:footnoteRef/>
      </w:r>
      <w:r>
        <w:rPr>
          <w:rFonts w:ascii="Merriweather" w:eastAsia="Merriweather" w:hAnsi="Merriweather" w:cs="Merriweather"/>
          <w:sz w:val="20"/>
          <w:szCs w:val="20"/>
        </w:rPr>
        <w:t xml:space="preserve"> </w:t>
      </w:r>
      <w:r>
        <w:rPr>
          <w:rFonts w:ascii="Merriweather" w:eastAsia="Merriweather" w:hAnsi="Merriweather" w:cs="Merriweather"/>
          <w:sz w:val="20"/>
          <w:szCs w:val="20"/>
        </w:rPr>
        <w:t xml:space="preserve">http://pog.gov.ge/geo/news?info_id=899  </w:t>
      </w:r>
      <w:r>
        <w:rPr>
          <w:sz w:val="20"/>
          <w:szCs w:val="20"/>
        </w:rPr>
        <w:t xml:space="preserve"> </w:t>
      </w:r>
    </w:p>
  </w:footnote>
  <w:footnote w:id="13">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hyperlink r:id="rId8">
        <w:r>
          <w:rPr>
            <w:color w:val="0000FF"/>
            <w:sz w:val="20"/>
            <w:szCs w:val="20"/>
            <w:u w:val="single"/>
          </w:rPr>
          <w:t>http://liberali.ge/news/view/17459/1000-stdan-saqartveloshi-analoguri-mautsyeblobis-gatishva-daitsyo</w:t>
        </w:r>
      </w:hyperlink>
      <w:r>
        <w:rPr>
          <w:rFonts w:ascii="Merriweather" w:eastAsia="Merriweather" w:hAnsi="Merriweather" w:cs="Merriweather"/>
          <w:sz w:val="20"/>
          <w:szCs w:val="20"/>
        </w:rPr>
        <w:t xml:space="preserve"> </w:t>
      </w:r>
    </w:p>
  </w:footnote>
  <w:footnote w:id="14">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ინფორმაციის თავისუფლების განვითარების ინსტიტუტი ,,პროექტის ციფრულ </w:t>
      </w:r>
      <w:proofErr w:type="spellStart"/>
      <w:r>
        <w:rPr>
          <w:rFonts w:ascii="Arial Unicode MS" w:eastAsia="Arial Unicode MS" w:hAnsi="Arial Unicode MS" w:cs="Arial Unicode MS"/>
          <w:sz w:val="20"/>
          <w:szCs w:val="20"/>
        </w:rPr>
        <w:t>საერთერო</w:t>
      </w:r>
      <w:proofErr w:type="spellEnd"/>
      <w:r>
        <w:rPr>
          <w:rFonts w:ascii="Arial Unicode MS" w:eastAsia="Arial Unicode MS" w:hAnsi="Arial Unicode MS" w:cs="Arial Unicode MS"/>
          <w:sz w:val="20"/>
          <w:szCs w:val="20"/>
        </w:rPr>
        <w:t xml:space="preserve"> მაუწყებლობაზე გადასვლის პროცესის მხარდაჭერა და მონიტორინგი საქართველოში“ განხორციელების ანგარიში (2015 წლის აპრილი - 2016 წლის თებერვალი) გვერდი 3 </w:t>
      </w:r>
      <w:hyperlink r:id="rId9">
        <w:r>
          <w:rPr>
            <w:rFonts w:ascii="Merriweather" w:eastAsia="Merriweather" w:hAnsi="Merriweather" w:cs="Merriweather"/>
            <w:color w:val="0000FF"/>
            <w:sz w:val="20"/>
            <w:szCs w:val="20"/>
            <w:u w:val="single"/>
          </w:rPr>
          <w:t>https://docs.google.com/viewerng/viewer?url=https://idfi.ge/public/upload/Digital/reportgeo.pdf</w:t>
        </w:r>
      </w:hyperlink>
      <w:r>
        <w:rPr>
          <w:rFonts w:ascii="Merriweather" w:eastAsia="Merriweather" w:hAnsi="Merriweather" w:cs="Merriweather"/>
          <w:sz w:val="20"/>
          <w:szCs w:val="20"/>
        </w:rPr>
        <w:t xml:space="preserve"> </w:t>
      </w:r>
    </w:p>
  </w:footnote>
  <w:footnote w:id="15">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ინფორმაციის თავისუფლების განვითარების ინსტიტუტი ,,პროექტის ციფრულ </w:t>
      </w:r>
      <w:proofErr w:type="spellStart"/>
      <w:r>
        <w:rPr>
          <w:rFonts w:ascii="Arial Unicode MS" w:eastAsia="Arial Unicode MS" w:hAnsi="Arial Unicode MS" w:cs="Arial Unicode MS"/>
          <w:sz w:val="20"/>
          <w:szCs w:val="20"/>
        </w:rPr>
        <w:t>საერთერო</w:t>
      </w:r>
      <w:proofErr w:type="spellEnd"/>
      <w:r>
        <w:rPr>
          <w:rFonts w:ascii="Arial Unicode MS" w:eastAsia="Arial Unicode MS" w:hAnsi="Arial Unicode MS" w:cs="Arial Unicode MS"/>
          <w:sz w:val="20"/>
          <w:szCs w:val="20"/>
        </w:rPr>
        <w:t xml:space="preserve"> მაუწყებლობაზე გადასვლის პროცესის მხარდაჭერა და მონიტორინგი საქართველოში“ განხორციელების ანგარიში (2015 წლის აპრილი - 2016 წლის თებერვალი) გვერდი 14 </w:t>
      </w:r>
      <w:hyperlink r:id="rId10">
        <w:r>
          <w:rPr>
            <w:rFonts w:ascii="Merriweather" w:eastAsia="Merriweather" w:hAnsi="Merriweather" w:cs="Merriweather"/>
            <w:color w:val="0000FF"/>
            <w:sz w:val="20"/>
            <w:szCs w:val="20"/>
            <w:u w:val="single"/>
          </w:rPr>
          <w:t>https://docs.google.com/viewerng/viewer?url=https://idfi.ge/public/upload/Digital/reportgeo.pdf</w:t>
        </w:r>
      </w:hyperlink>
      <w:r>
        <w:rPr>
          <w:rFonts w:ascii="Merriweather" w:eastAsia="Merriweather" w:hAnsi="Merriweather" w:cs="Merriweather"/>
          <w:sz w:val="20"/>
          <w:szCs w:val="20"/>
        </w:rPr>
        <w:t xml:space="preserve"> </w:t>
      </w:r>
    </w:p>
  </w:footnote>
  <w:footnote w:id="16">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საქართველოს სახალხო დამცველის 2016 წლის ანგარიში ადამიანის უფლებების მდგომარეობის თაობაზე გვერდი 435 </w:t>
      </w:r>
      <w:hyperlink r:id="rId11">
        <w:r>
          <w:rPr>
            <w:rFonts w:ascii="Merriweather" w:eastAsia="Merriweather" w:hAnsi="Merriweather" w:cs="Merriweather"/>
            <w:color w:val="0000FF"/>
            <w:sz w:val="20"/>
            <w:szCs w:val="20"/>
            <w:u w:val="single"/>
          </w:rPr>
          <w:t>http://www.ombudsman.ge/uploads/other/4/4494.pdf</w:t>
        </w:r>
      </w:hyperlink>
    </w:p>
  </w:footnote>
  <w:footnote w:id="17">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იქვე</w:t>
      </w:r>
    </w:p>
  </w:footnote>
  <w:footnote w:id="18">
    <w:p w:rsidR="007C04F1" w:rsidRDefault="00B329AE">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საქართველოში</w:t>
      </w:r>
      <w:r>
        <w:rPr>
          <w:sz w:val="20"/>
          <w:szCs w:val="20"/>
        </w:rPr>
        <w:t xml:space="preserve"> </w:t>
      </w:r>
      <w:r>
        <w:rPr>
          <w:rFonts w:ascii="Arial Unicode MS" w:eastAsia="Arial Unicode MS" w:hAnsi="Arial Unicode MS" w:cs="Arial Unicode MS"/>
          <w:sz w:val="20"/>
          <w:szCs w:val="20"/>
        </w:rPr>
        <w:t>ადამიანის</w:t>
      </w:r>
      <w:r>
        <w:rPr>
          <w:sz w:val="20"/>
          <w:szCs w:val="20"/>
        </w:rPr>
        <w:t xml:space="preserve"> </w:t>
      </w:r>
      <w:r>
        <w:rPr>
          <w:rFonts w:ascii="Arial Unicode MS" w:eastAsia="Arial Unicode MS" w:hAnsi="Arial Unicode MS" w:cs="Arial Unicode MS"/>
          <w:sz w:val="20"/>
          <w:szCs w:val="20"/>
        </w:rPr>
        <w:t>უფლებათა</w:t>
      </w:r>
      <w:r>
        <w:rPr>
          <w:sz w:val="20"/>
          <w:szCs w:val="20"/>
        </w:rPr>
        <w:t xml:space="preserve"> </w:t>
      </w:r>
      <w:r>
        <w:rPr>
          <w:rFonts w:ascii="Arial Unicode MS" w:eastAsia="Arial Unicode MS" w:hAnsi="Arial Unicode MS" w:cs="Arial Unicode MS"/>
          <w:sz w:val="20"/>
          <w:szCs w:val="20"/>
        </w:rPr>
        <w:t>და</w:t>
      </w:r>
      <w:r>
        <w:rPr>
          <w:sz w:val="20"/>
          <w:szCs w:val="20"/>
        </w:rPr>
        <w:t xml:space="preserve"> </w:t>
      </w:r>
      <w:r>
        <w:rPr>
          <w:rFonts w:ascii="Arial Unicode MS" w:eastAsia="Arial Unicode MS" w:hAnsi="Arial Unicode MS" w:cs="Arial Unicode MS"/>
          <w:sz w:val="20"/>
          <w:szCs w:val="20"/>
        </w:rPr>
        <w:t>თავისუფლებათა</w:t>
      </w:r>
      <w:r>
        <w:rPr>
          <w:sz w:val="20"/>
          <w:szCs w:val="20"/>
        </w:rPr>
        <w:t xml:space="preserve"> </w:t>
      </w:r>
      <w:r>
        <w:rPr>
          <w:rFonts w:ascii="Arial Unicode MS" w:eastAsia="Arial Unicode MS" w:hAnsi="Arial Unicode MS" w:cs="Arial Unicode MS"/>
          <w:sz w:val="20"/>
          <w:szCs w:val="20"/>
        </w:rPr>
        <w:t>დაცვის</w:t>
      </w:r>
      <w:r>
        <w:rPr>
          <w:sz w:val="20"/>
          <w:szCs w:val="20"/>
        </w:rPr>
        <w:t xml:space="preserve"> </w:t>
      </w:r>
      <w:r>
        <w:rPr>
          <w:rFonts w:ascii="Arial Unicode MS" w:eastAsia="Arial Unicode MS" w:hAnsi="Arial Unicode MS" w:cs="Arial Unicode MS"/>
          <w:sz w:val="20"/>
          <w:szCs w:val="20"/>
        </w:rPr>
        <w:t>მდგომარეობის</w:t>
      </w:r>
      <w:r>
        <w:rPr>
          <w:sz w:val="20"/>
          <w:szCs w:val="20"/>
        </w:rPr>
        <w:t xml:space="preserve"> </w:t>
      </w:r>
      <w:r>
        <w:rPr>
          <w:rFonts w:ascii="Arial Unicode MS" w:eastAsia="Arial Unicode MS" w:hAnsi="Arial Unicode MS" w:cs="Arial Unicode MS"/>
          <w:sz w:val="20"/>
          <w:szCs w:val="20"/>
        </w:rPr>
        <w:t xml:space="preserve">შესახებ სახალხო დამცველის 2016 წლის ანგარიში გვერდი 451 </w:t>
      </w:r>
      <w:hyperlink r:id="rId12">
        <w:r>
          <w:rPr>
            <w:rFonts w:ascii="Merriweather" w:eastAsia="Merriweather" w:hAnsi="Merriweather" w:cs="Merriweather"/>
            <w:color w:val="0000FF"/>
            <w:sz w:val="20"/>
            <w:szCs w:val="20"/>
            <w:u w:val="single"/>
          </w:rPr>
          <w:t>http://www.ombudsman.ge/uploads/other/4/4494.pdf</w:t>
        </w:r>
      </w:hyperlink>
      <w:r>
        <w:rPr>
          <w:rFonts w:ascii="Merriweather" w:eastAsia="Merriweather" w:hAnsi="Merriweather" w:cs="Merriweather"/>
          <w:sz w:val="20"/>
          <w:szCs w:val="20"/>
        </w:rPr>
        <w:t xml:space="preserve"> </w:t>
      </w:r>
    </w:p>
  </w:footnote>
  <w:footnote w:id="19">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შეკრებისა და გაერთიანების თავისუფლებაში გაეროს სპეციალური მომხსენებლის </w:t>
      </w:r>
      <w:proofErr w:type="spellStart"/>
      <w:r>
        <w:rPr>
          <w:rFonts w:ascii="Arial Unicode MS" w:eastAsia="Arial Unicode MS" w:hAnsi="Arial Unicode MS" w:cs="Arial Unicode MS"/>
          <w:sz w:val="20"/>
          <w:szCs w:val="20"/>
        </w:rPr>
        <w:t>მაიანა</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კიაის</w:t>
      </w:r>
      <w:proofErr w:type="spellEnd"/>
      <w:r>
        <w:rPr>
          <w:rFonts w:ascii="Arial Unicode MS" w:eastAsia="Arial Unicode MS" w:hAnsi="Arial Unicode MS" w:cs="Arial Unicode MS"/>
          <w:sz w:val="20"/>
          <w:szCs w:val="20"/>
        </w:rPr>
        <w:t xml:space="preserve"> ანგარიშში მითითებული სტანდარტი </w:t>
      </w:r>
    </w:p>
  </w:footnote>
  <w:footnote w:id="20">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ვენეციის კომისიის დასკვნის 26-ე პარაგრაფი </w:t>
      </w:r>
      <w:hyperlink r:id="rId13">
        <w:r>
          <w:rPr>
            <w:color w:val="0000FF"/>
            <w:sz w:val="20"/>
            <w:szCs w:val="20"/>
            <w:u w:val="single"/>
          </w:rPr>
          <w:t>http://www.venice.coe.int/webforms/documents/default.aspx?pdffile=CDL(2011)092-e</w:t>
        </w:r>
      </w:hyperlink>
      <w:r>
        <w:rPr>
          <w:rFonts w:ascii="Merriweather" w:eastAsia="Merriweather" w:hAnsi="Merriweather" w:cs="Merriweather"/>
          <w:sz w:val="20"/>
          <w:szCs w:val="20"/>
        </w:rPr>
        <w:t xml:space="preserve"> </w:t>
      </w:r>
    </w:p>
  </w:footnote>
  <w:footnote w:id="21">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ვენეციის</w:t>
      </w:r>
      <w:r>
        <w:rPr>
          <w:sz w:val="20"/>
          <w:szCs w:val="20"/>
        </w:rPr>
        <w:t xml:space="preserve"> </w:t>
      </w:r>
      <w:r>
        <w:rPr>
          <w:rFonts w:ascii="Arial Unicode MS" w:eastAsia="Arial Unicode MS" w:hAnsi="Arial Unicode MS" w:cs="Arial Unicode MS"/>
          <w:sz w:val="20"/>
          <w:szCs w:val="20"/>
        </w:rPr>
        <w:t>კომისიის</w:t>
      </w:r>
      <w:r>
        <w:rPr>
          <w:sz w:val="20"/>
          <w:szCs w:val="20"/>
        </w:rPr>
        <w:t xml:space="preserve"> </w:t>
      </w:r>
      <w:r>
        <w:rPr>
          <w:rFonts w:ascii="Arial Unicode MS" w:eastAsia="Arial Unicode MS" w:hAnsi="Arial Unicode MS" w:cs="Arial Unicode MS"/>
          <w:sz w:val="20"/>
          <w:szCs w:val="20"/>
        </w:rPr>
        <w:t xml:space="preserve">დასკვნის 46-ე პარაგრაფი </w:t>
      </w:r>
      <w:hyperlink r:id="rId14">
        <w:r>
          <w:rPr>
            <w:rFonts w:ascii="Merriweather" w:eastAsia="Merriweather" w:hAnsi="Merriweather" w:cs="Merriweather"/>
            <w:color w:val="0000FF"/>
            <w:sz w:val="20"/>
            <w:szCs w:val="20"/>
            <w:u w:val="single"/>
          </w:rPr>
          <w:t>http://www.venice.coe.int/webforms/documents/default.aspx?pdffile=CDL(2011)092-e</w:t>
        </w:r>
      </w:hyperlink>
      <w:r>
        <w:rPr>
          <w:rFonts w:ascii="Merriweather" w:eastAsia="Merriweather" w:hAnsi="Merriweather" w:cs="Merriweather"/>
          <w:sz w:val="20"/>
          <w:szCs w:val="20"/>
        </w:rPr>
        <w:t xml:space="preserve"> </w:t>
      </w:r>
    </w:p>
  </w:footnote>
  <w:footnote w:id="22">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ამ საქმეში მომჩივანს სურდა, პროტესტი გამოეხატა იმ კანონპროექტის მიმართ, რომელიც მიზნად ისახავდა, აშშ-ს მოქალაქეებისათვის აეკრძალა რუსი ბავშვების შვილად აყვანა. კანონპროექტის საპარლამენტო განხილვის შესახებ საზოგადოებისათვის ცნობილი გახდა ორი დღით ადრე. რუსული კანონმდებლობით გაფრთხილების შეტანა უნდა მომხდარიყო 3 დღით ადრე. ამ ვადის დაცვით მომჩივანი ვერ ამთხვევდა შეკრების ჩატარებას კანონპროექტის განხილვის დღეს. სამდღიანი ვადის დაუცველობას მოჰყვებოდა ადმინისტრაციული პასუხისმგებლობა. რუსული კანონმდებლობა არ ითვალისწინებდა შესაძლებლობას გამონაკლისი ყოფილიყო დაშვებული სამი დღით ადრე წინასწარი გაფრთხილების მოვალეობისაგან </w:t>
      </w:r>
      <w:hyperlink r:id="rId15">
        <w:r>
          <w:rPr>
            <w:rFonts w:ascii="Merriweather" w:eastAsia="Merriweather" w:hAnsi="Merriweather" w:cs="Merriweather"/>
            <w:color w:val="0000FF"/>
            <w:sz w:val="20"/>
            <w:szCs w:val="20"/>
            <w:u w:val="single"/>
          </w:rPr>
          <w:t>http://hudoc.echr.coe.int/eng?i=001-170857</w:t>
        </w:r>
      </w:hyperlink>
    </w:p>
  </w:footnote>
  <w:footnote w:id="23">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proofErr w:type="spellStart"/>
      <w:r>
        <w:rPr>
          <w:rFonts w:ascii="Arial Unicode MS" w:eastAsia="Arial Unicode MS" w:hAnsi="Arial Unicode MS" w:cs="Arial Unicode MS"/>
          <w:sz w:val="20"/>
          <w:szCs w:val="20"/>
        </w:rPr>
        <w:t>ლაშმანკინი</w:t>
      </w:r>
      <w:proofErr w:type="spellEnd"/>
      <w:r>
        <w:rPr>
          <w:sz w:val="20"/>
          <w:szCs w:val="20"/>
        </w:rPr>
        <w:t xml:space="preserve"> </w:t>
      </w:r>
      <w:r>
        <w:rPr>
          <w:rFonts w:ascii="Arial Unicode MS" w:eastAsia="Arial Unicode MS" w:hAnsi="Arial Unicode MS" w:cs="Arial Unicode MS"/>
          <w:sz w:val="20"/>
          <w:szCs w:val="20"/>
        </w:rPr>
        <w:t>რუსეთი</w:t>
      </w:r>
      <w:r>
        <w:rPr>
          <w:sz w:val="20"/>
          <w:szCs w:val="20"/>
        </w:rPr>
        <w:t xml:space="preserve"> </w:t>
      </w:r>
      <w:r>
        <w:rPr>
          <w:rFonts w:ascii="Arial Unicode MS" w:eastAsia="Arial Unicode MS" w:hAnsi="Arial Unicode MS" w:cs="Arial Unicode MS"/>
          <w:sz w:val="20"/>
          <w:szCs w:val="20"/>
        </w:rPr>
        <w:t>წინააღმდეგ</w:t>
      </w:r>
      <w:r>
        <w:rPr>
          <w:sz w:val="20"/>
          <w:szCs w:val="20"/>
        </w:rPr>
        <w:t xml:space="preserve"> </w:t>
      </w:r>
      <w:r>
        <w:rPr>
          <w:rFonts w:ascii="Arial Unicode MS" w:eastAsia="Arial Unicode MS" w:hAnsi="Arial Unicode MS" w:cs="Arial Unicode MS"/>
          <w:sz w:val="20"/>
          <w:szCs w:val="20"/>
        </w:rPr>
        <w:t>გადაწყვეტილების</w:t>
      </w:r>
      <w:r>
        <w:rPr>
          <w:sz w:val="20"/>
          <w:szCs w:val="20"/>
        </w:rPr>
        <w:t xml:space="preserve"> 456-</w:t>
      </w:r>
      <w:r>
        <w:rPr>
          <w:rFonts w:ascii="Arial Unicode MS" w:eastAsia="Arial Unicode MS" w:hAnsi="Arial Unicode MS" w:cs="Arial Unicode MS"/>
          <w:sz w:val="20"/>
          <w:szCs w:val="20"/>
        </w:rPr>
        <w:t>ე</w:t>
      </w:r>
      <w:r>
        <w:rPr>
          <w:sz w:val="20"/>
          <w:szCs w:val="20"/>
        </w:rPr>
        <w:t xml:space="preserve"> </w:t>
      </w:r>
      <w:r>
        <w:rPr>
          <w:rFonts w:ascii="Arial Unicode MS" w:eastAsia="Arial Unicode MS" w:hAnsi="Arial Unicode MS" w:cs="Arial Unicode MS"/>
          <w:sz w:val="20"/>
          <w:szCs w:val="20"/>
        </w:rPr>
        <w:t>პუნქტი</w:t>
      </w:r>
      <w:r>
        <w:rPr>
          <w:sz w:val="20"/>
          <w:szCs w:val="20"/>
        </w:rPr>
        <w:t xml:space="preserve"> </w:t>
      </w:r>
      <w:hyperlink r:id="rId16">
        <w:r>
          <w:rPr>
            <w:color w:val="0000FF"/>
            <w:sz w:val="20"/>
            <w:szCs w:val="20"/>
            <w:u w:val="single"/>
          </w:rPr>
          <w:t>http://hudoc.echr.coe.int/eng?i=001-170857</w:t>
        </w:r>
      </w:hyperlink>
    </w:p>
  </w:footnote>
  <w:footnote w:id="24">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ვენეციის</w:t>
      </w:r>
      <w:r>
        <w:rPr>
          <w:sz w:val="20"/>
          <w:szCs w:val="20"/>
        </w:rPr>
        <w:t xml:space="preserve"> </w:t>
      </w:r>
      <w:r>
        <w:rPr>
          <w:rFonts w:ascii="Arial Unicode MS" w:eastAsia="Arial Unicode MS" w:hAnsi="Arial Unicode MS" w:cs="Arial Unicode MS"/>
          <w:sz w:val="20"/>
          <w:szCs w:val="20"/>
        </w:rPr>
        <w:t>კომისიის</w:t>
      </w:r>
      <w:r>
        <w:rPr>
          <w:sz w:val="20"/>
          <w:szCs w:val="20"/>
        </w:rPr>
        <w:t xml:space="preserve"> </w:t>
      </w:r>
      <w:r>
        <w:rPr>
          <w:rFonts w:ascii="Arial Unicode MS" w:eastAsia="Arial Unicode MS" w:hAnsi="Arial Unicode MS" w:cs="Arial Unicode MS"/>
          <w:sz w:val="20"/>
          <w:szCs w:val="20"/>
        </w:rPr>
        <w:t>დასკვნის</w:t>
      </w:r>
      <w:r>
        <w:rPr>
          <w:sz w:val="20"/>
          <w:szCs w:val="20"/>
        </w:rPr>
        <w:t xml:space="preserve"> 26-</w:t>
      </w:r>
      <w:r>
        <w:rPr>
          <w:rFonts w:ascii="Arial Unicode MS" w:eastAsia="Arial Unicode MS" w:hAnsi="Arial Unicode MS" w:cs="Arial Unicode MS"/>
          <w:sz w:val="20"/>
          <w:szCs w:val="20"/>
        </w:rPr>
        <w:t>ე</w:t>
      </w:r>
      <w:r>
        <w:rPr>
          <w:sz w:val="20"/>
          <w:szCs w:val="20"/>
        </w:rPr>
        <w:t xml:space="preserve"> </w:t>
      </w:r>
      <w:r>
        <w:rPr>
          <w:rFonts w:ascii="Arial Unicode MS" w:eastAsia="Arial Unicode MS" w:hAnsi="Arial Unicode MS" w:cs="Arial Unicode MS"/>
          <w:sz w:val="20"/>
          <w:szCs w:val="20"/>
        </w:rPr>
        <w:t>პარაგრაფი</w:t>
      </w:r>
      <w:r>
        <w:rPr>
          <w:sz w:val="20"/>
          <w:szCs w:val="20"/>
        </w:rPr>
        <w:t xml:space="preserve"> </w:t>
      </w:r>
      <w:hyperlink r:id="rId17">
        <w:r>
          <w:rPr>
            <w:color w:val="0000FF"/>
            <w:sz w:val="20"/>
            <w:szCs w:val="20"/>
            <w:u w:val="single"/>
          </w:rPr>
          <w:t>http://www.venice.coe.int/webforms/documents/default.aspx?pdffile=CDL(2011)092-e</w:t>
        </w:r>
      </w:hyperlink>
    </w:p>
  </w:footnote>
  <w:footnote w:id="25">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proofErr w:type="spellStart"/>
      <w:r>
        <w:rPr>
          <w:rFonts w:ascii="Arial Unicode MS" w:eastAsia="Arial Unicode MS" w:hAnsi="Arial Unicode MS" w:cs="Arial Unicode MS"/>
          <w:sz w:val="20"/>
          <w:szCs w:val="20"/>
        </w:rPr>
        <w:t>მაიანა</w:t>
      </w:r>
      <w:proofErr w:type="spellEnd"/>
      <w:r>
        <w:rPr>
          <w:sz w:val="20"/>
          <w:szCs w:val="20"/>
        </w:rPr>
        <w:t xml:space="preserve"> </w:t>
      </w:r>
      <w:proofErr w:type="spellStart"/>
      <w:r>
        <w:rPr>
          <w:rFonts w:ascii="Arial Unicode MS" w:eastAsia="Arial Unicode MS" w:hAnsi="Arial Unicode MS" w:cs="Arial Unicode MS"/>
          <w:sz w:val="20"/>
          <w:szCs w:val="20"/>
        </w:rPr>
        <w:t>კიაის</w:t>
      </w:r>
      <w:proofErr w:type="spellEnd"/>
      <w:r>
        <w:rPr>
          <w:sz w:val="20"/>
          <w:szCs w:val="20"/>
        </w:rPr>
        <w:t xml:space="preserve">, </w:t>
      </w:r>
      <w:r>
        <w:rPr>
          <w:rFonts w:ascii="Arial Unicode MS" w:eastAsia="Arial Unicode MS" w:hAnsi="Arial Unicode MS" w:cs="Arial Unicode MS"/>
          <w:sz w:val="20"/>
          <w:szCs w:val="20"/>
        </w:rPr>
        <w:t>მშვიდობიანი</w:t>
      </w:r>
      <w:r>
        <w:rPr>
          <w:sz w:val="20"/>
          <w:szCs w:val="20"/>
        </w:rPr>
        <w:t xml:space="preserve"> </w:t>
      </w:r>
      <w:r>
        <w:rPr>
          <w:rFonts w:ascii="Arial Unicode MS" w:eastAsia="Arial Unicode MS" w:hAnsi="Arial Unicode MS" w:cs="Arial Unicode MS"/>
          <w:sz w:val="20"/>
          <w:szCs w:val="20"/>
        </w:rPr>
        <w:t>შეკრებისა</w:t>
      </w:r>
      <w:r>
        <w:rPr>
          <w:sz w:val="20"/>
          <w:szCs w:val="20"/>
        </w:rPr>
        <w:t xml:space="preserve"> </w:t>
      </w:r>
      <w:r>
        <w:rPr>
          <w:rFonts w:ascii="Arial Unicode MS" w:eastAsia="Arial Unicode MS" w:hAnsi="Arial Unicode MS" w:cs="Arial Unicode MS"/>
          <w:sz w:val="20"/>
          <w:szCs w:val="20"/>
        </w:rPr>
        <w:t>და</w:t>
      </w:r>
      <w:r>
        <w:rPr>
          <w:sz w:val="20"/>
          <w:szCs w:val="20"/>
        </w:rPr>
        <w:t xml:space="preserve"> </w:t>
      </w:r>
      <w:r>
        <w:rPr>
          <w:rFonts w:ascii="Arial Unicode MS" w:eastAsia="Arial Unicode MS" w:hAnsi="Arial Unicode MS" w:cs="Arial Unicode MS"/>
          <w:sz w:val="20"/>
          <w:szCs w:val="20"/>
        </w:rPr>
        <w:t>გაერთიანების</w:t>
      </w:r>
      <w:r>
        <w:rPr>
          <w:sz w:val="20"/>
          <w:szCs w:val="20"/>
        </w:rPr>
        <w:t xml:space="preserve"> </w:t>
      </w:r>
      <w:r>
        <w:rPr>
          <w:rFonts w:ascii="Arial Unicode MS" w:eastAsia="Arial Unicode MS" w:hAnsi="Arial Unicode MS" w:cs="Arial Unicode MS"/>
          <w:sz w:val="20"/>
          <w:szCs w:val="20"/>
        </w:rPr>
        <w:t>თავისუფლების</w:t>
      </w:r>
      <w:r>
        <w:rPr>
          <w:sz w:val="20"/>
          <w:szCs w:val="20"/>
        </w:rPr>
        <w:t xml:space="preserve"> </w:t>
      </w:r>
      <w:r>
        <w:rPr>
          <w:rFonts w:ascii="Arial Unicode MS" w:eastAsia="Arial Unicode MS" w:hAnsi="Arial Unicode MS" w:cs="Arial Unicode MS"/>
          <w:sz w:val="20"/>
          <w:szCs w:val="20"/>
        </w:rPr>
        <w:t>უფლების</w:t>
      </w:r>
      <w:r>
        <w:rPr>
          <w:sz w:val="20"/>
          <w:szCs w:val="20"/>
        </w:rPr>
        <w:t xml:space="preserve"> </w:t>
      </w:r>
      <w:r>
        <w:rPr>
          <w:rFonts w:ascii="Arial Unicode MS" w:eastAsia="Arial Unicode MS" w:hAnsi="Arial Unicode MS" w:cs="Arial Unicode MS"/>
          <w:sz w:val="20"/>
          <w:szCs w:val="20"/>
        </w:rPr>
        <w:t>საკითხში</w:t>
      </w:r>
      <w:r>
        <w:rPr>
          <w:sz w:val="20"/>
          <w:szCs w:val="20"/>
        </w:rPr>
        <w:t xml:space="preserve"> </w:t>
      </w:r>
      <w:r>
        <w:rPr>
          <w:rFonts w:ascii="Arial Unicode MS" w:eastAsia="Arial Unicode MS" w:hAnsi="Arial Unicode MS" w:cs="Arial Unicode MS"/>
          <w:sz w:val="20"/>
          <w:szCs w:val="20"/>
        </w:rPr>
        <w:t>სპეციალური</w:t>
      </w:r>
      <w:r>
        <w:rPr>
          <w:sz w:val="20"/>
          <w:szCs w:val="20"/>
        </w:rPr>
        <w:t xml:space="preserve"> </w:t>
      </w:r>
      <w:r>
        <w:rPr>
          <w:rFonts w:ascii="Arial Unicode MS" w:eastAsia="Arial Unicode MS" w:hAnsi="Arial Unicode MS" w:cs="Arial Unicode MS"/>
          <w:sz w:val="20"/>
          <w:szCs w:val="20"/>
        </w:rPr>
        <w:t>მომხსენებლის</w:t>
      </w:r>
      <w:r>
        <w:rPr>
          <w:sz w:val="20"/>
          <w:szCs w:val="20"/>
        </w:rPr>
        <w:t xml:space="preserve"> </w:t>
      </w:r>
      <w:r>
        <w:rPr>
          <w:rFonts w:ascii="Arial Unicode MS" w:eastAsia="Arial Unicode MS" w:hAnsi="Arial Unicode MS" w:cs="Arial Unicode MS"/>
          <w:sz w:val="20"/>
          <w:szCs w:val="20"/>
        </w:rPr>
        <w:t>ანგარიში</w:t>
      </w:r>
      <w:r>
        <w:rPr>
          <w:sz w:val="20"/>
          <w:szCs w:val="20"/>
        </w:rPr>
        <w:t xml:space="preserve"> 74-</w:t>
      </w:r>
      <w:r>
        <w:rPr>
          <w:rFonts w:ascii="Arial Unicode MS" w:eastAsia="Arial Unicode MS" w:hAnsi="Arial Unicode MS" w:cs="Arial Unicode MS"/>
          <w:sz w:val="20"/>
          <w:szCs w:val="20"/>
        </w:rPr>
        <w:t>ე</w:t>
      </w:r>
      <w:r>
        <w:rPr>
          <w:sz w:val="20"/>
          <w:szCs w:val="20"/>
        </w:rPr>
        <w:t xml:space="preserve"> </w:t>
      </w:r>
      <w:r>
        <w:rPr>
          <w:rFonts w:ascii="Arial Unicode MS" w:eastAsia="Arial Unicode MS" w:hAnsi="Arial Unicode MS" w:cs="Arial Unicode MS"/>
          <w:sz w:val="20"/>
          <w:szCs w:val="20"/>
        </w:rPr>
        <w:t>პუნქტი</w:t>
      </w:r>
      <w:r>
        <w:rPr>
          <w:sz w:val="20"/>
          <w:szCs w:val="20"/>
        </w:rPr>
        <w:t xml:space="preserve"> https://reliefweb.int/sites/reliefweb.int/files/resources/Full_Report_4107.pdf</w:t>
      </w:r>
    </w:p>
  </w:footnote>
  <w:footnote w:id="26">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proofErr w:type="spellStart"/>
      <w:r>
        <w:rPr>
          <w:rFonts w:ascii="Arial Unicode MS" w:eastAsia="Arial Unicode MS" w:hAnsi="Arial Unicode MS" w:cs="Arial Unicode MS"/>
          <w:sz w:val="20"/>
          <w:szCs w:val="20"/>
        </w:rPr>
        <w:t>ლაშმანკინი</w:t>
      </w:r>
      <w:proofErr w:type="spellEnd"/>
      <w:r>
        <w:rPr>
          <w:sz w:val="20"/>
          <w:szCs w:val="20"/>
        </w:rPr>
        <w:t xml:space="preserve"> </w:t>
      </w:r>
      <w:r>
        <w:rPr>
          <w:rFonts w:ascii="Arial Unicode MS" w:eastAsia="Arial Unicode MS" w:hAnsi="Arial Unicode MS" w:cs="Arial Unicode MS"/>
          <w:sz w:val="20"/>
          <w:szCs w:val="20"/>
        </w:rPr>
        <w:t>და</w:t>
      </w:r>
      <w:r>
        <w:rPr>
          <w:sz w:val="20"/>
          <w:szCs w:val="20"/>
        </w:rPr>
        <w:t xml:space="preserve"> </w:t>
      </w:r>
      <w:r>
        <w:rPr>
          <w:rFonts w:ascii="Arial Unicode MS" w:eastAsia="Arial Unicode MS" w:hAnsi="Arial Unicode MS" w:cs="Arial Unicode MS"/>
          <w:sz w:val="20"/>
          <w:szCs w:val="20"/>
        </w:rPr>
        <w:t>სხვები</w:t>
      </w:r>
      <w:r>
        <w:rPr>
          <w:sz w:val="20"/>
          <w:szCs w:val="20"/>
        </w:rPr>
        <w:t xml:space="preserve"> </w:t>
      </w:r>
      <w:r>
        <w:rPr>
          <w:rFonts w:ascii="Arial Unicode MS" w:eastAsia="Arial Unicode MS" w:hAnsi="Arial Unicode MS" w:cs="Arial Unicode MS"/>
          <w:sz w:val="20"/>
          <w:szCs w:val="20"/>
        </w:rPr>
        <w:t>რუსეთი</w:t>
      </w:r>
      <w:r>
        <w:rPr>
          <w:sz w:val="20"/>
          <w:szCs w:val="20"/>
        </w:rPr>
        <w:t xml:space="preserve"> </w:t>
      </w:r>
      <w:r>
        <w:rPr>
          <w:rFonts w:ascii="Arial Unicode MS" w:eastAsia="Arial Unicode MS" w:hAnsi="Arial Unicode MS" w:cs="Arial Unicode MS"/>
          <w:sz w:val="20"/>
          <w:szCs w:val="20"/>
        </w:rPr>
        <w:t>წინააღმდეგ</w:t>
      </w:r>
      <w:r>
        <w:rPr>
          <w:sz w:val="20"/>
          <w:szCs w:val="20"/>
        </w:rPr>
        <w:t xml:space="preserve"> </w:t>
      </w:r>
      <w:r>
        <w:rPr>
          <w:rFonts w:ascii="Arial Unicode MS" w:eastAsia="Arial Unicode MS" w:hAnsi="Arial Unicode MS" w:cs="Arial Unicode MS"/>
          <w:sz w:val="20"/>
          <w:szCs w:val="20"/>
        </w:rPr>
        <w:t>გადაწყვეტილების</w:t>
      </w:r>
      <w:r>
        <w:rPr>
          <w:sz w:val="20"/>
          <w:szCs w:val="20"/>
        </w:rPr>
        <w:t xml:space="preserve"> 350-</w:t>
      </w:r>
      <w:r>
        <w:rPr>
          <w:rFonts w:ascii="Arial Unicode MS" w:eastAsia="Arial Unicode MS" w:hAnsi="Arial Unicode MS" w:cs="Arial Unicode MS"/>
          <w:sz w:val="20"/>
          <w:szCs w:val="20"/>
        </w:rPr>
        <w:t>ე</w:t>
      </w:r>
      <w:r>
        <w:rPr>
          <w:sz w:val="20"/>
          <w:szCs w:val="20"/>
        </w:rPr>
        <w:t xml:space="preserve"> </w:t>
      </w:r>
      <w:r>
        <w:rPr>
          <w:rFonts w:ascii="Arial Unicode MS" w:eastAsia="Arial Unicode MS" w:hAnsi="Arial Unicode MS" w:cs="Arial Unicode MS"/>
          <w:sz w:val="20"/>
          <w:szCs w:val="20"/>
        </w:rPr>
        <w:t>პუნქტი</w:t>
      </w:r>
      <w:r>
        <w:rPr>
          <w:sz w:val="20"/>
          <w:szCs w:val="20"/>
        </w:rPr>
        <w:t xml:space="preserve"> </w:t>
      </w:r>
      <w:hyperlink r:id="rId18">
        <w:r>
          <w:rPr>
            <w:color w:val="0000FF"/>
            <w:sz w:val="20"/>
            <w:szCs w:val="20"/>
            <w:u w:val="single"/>
          </w:rPr>
          <w:t>http://hudoc.echr.coe.int/eng?i=001-170857</w:t>
        </w:r>
      </w:hyperlink>
      <w:r>
        <w:rPr>
          <w:rFonts w:ascii="Merriweather" w:eastAsia="Merriweather" w:hAnsi="Merriweather" w:cs="Merriweather"/>
          <w:sz w:val="20"/>
          <w:szCs w:val="20"/>
        </w:rPr>
        <w:t xml:space="preserve"> </w:t>
      </w:r>
      <w:r>
        <w:rPr>
          <w:sz w:val="20"/>
          <w:szCs w:val="20"/>
        </w:rPr>
        <w:t xml:space="preserve"> </w:t>
      </w:r>
    </w:p>
  </w:footnote>
  <w:footnote w:id="27">
    <w:p w:rsidR="001625BB" w:rsidRPr="00DD55DC" w:rsidRDefault="001625BB" w:rsidP="001625BB">
      <w:pPr>
        <w:spacing w:after="0" w:line="240" w:lineRule="auto"/>
        <w:rPr>
          <w:rFonts w:ascii="Sylfaen" w:eastAsia="Merriweather" w:hAnsi="Sylfaen"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ადამიანის</w:t>
      </w:r>
      <w:r>
        <w:rPr>
          <w:sz w:val="20"/>
          <w:szCs w:val="20"/>
        </w:rPr>
        <w:t xml:space="preserve"> </w:t>
      </w:r>
      <w:r>
        <w:rPr>
          <w:rFonts w:ascii="Arial Unicode MS" w:eastAsia="Arial Unicode MS" w:hAnsi="Arial Unicode MS" w:cs="Arial Unicode MS"/>
          <w:sz w:val="20"/>
          <w:szCs w:val="20"/>
        </w:rPr>
        <w:t>უფლებათა</w:t>
      </w:r>
      <w:r>
        <w:rPr>
          <w:sz w:val="20"/>
          <w:szCs w:val="20"/>
        </w:rPr>
        <w:t xml:space="preserve"> </w:t>
      </w:r>
      <w:r>
        <w:rPr>
          <w:rFonts w:ascii="Arial Unicode MS" w:eastAsia="Arial Unicode MS" w:hAnsi="Arial Unicode MS" w:cs="Arial Unicode MS"/>
          <w:sz w:val="20"/>
          <w:szCs w:val="20"/>
        </w:rPr>
        <w:t>დაცვის</w:t>
      </w:r>
      <w:r>
        <w:rPr>
          <w:sz w:val="20"/>
          <w:szCs w:val="20"/>
        </w:rPr>
        <w:t xml:space="preserve"> </w:t>
      </w:r>
      <w:r>
        <w:rPr>
          <w:rFonts w:ascii="Arial Unicode MS" w:eastAsia="Arial Unicode MS" w:hAnsi="Arial Unicode MS" w:cs="Arial Unicode MS"/>
          <w:sz w:val="20"/>
          <w:szCs w:val="20"/>
        </w:rPr>
        <w:t>მდგომარეობის</w:t>
      </w:r>
      <w:r>
        <w:rPr>
          <w:sz w:val="20"/>
          <w:szCs w:val="20"/>
        </w:rPr>
        <w:t xml:space="preserve"> </w:t>
      </w:r>
      <w:r>
        <w:rPr>
          <w:rFonts w:ascii="Arial Unicode MS" w:eastAsia="Arial Unicode MS" w:hAnsi="Arial Unicode MS" w:cs="Arial Unicode MS"/>
          <w:sz w:val="20"/>
          <w:szCs w:val="20"/>
        </w:rPr>
        <w:t>შესახებ</w:t>
      </w:r>
      <w:r>
        <w:rPr>
          <w:sz w:val="20"/>
          <w:szCs w:val="20"/>
        </w:rPr>
        <w:t xml:space="preserve"> </w:t>
      </w:r>
      <w:r>
        <w:rPr>
          <w:rFonts w:ascii="Arial Unicode MS" w:eastAsia="Arial Unicode MS" w:hAnsi="Arial Unicode MS" w:cs="Arial Unicode MS"/>
          <w:sz w:val="20"/>
          <w:szCs w:val="20"/>
        </w:rPr>
        <w:t>საქართველოს</w:t>
      </w:r>
      <w:r>
        <w:rPr>
          <w:sz w:val="20"/>
          <w:szCs w:val="20"/>
        </w:rPr>
        <w:t xml:space="preserve"> </w:t>
      </w:r>
      <w:r>
        <w:rPr>
          <w:rFonts w:ascii="Arial Unicode MS" w:eastAsia="Arial Unicode MS" w:hAnsi="Arial Unicode MS" w:cs="Arial Unicode MS"/>
          <w:sz w:val="20"/>
          <w:szCs w:val="20"/>
        </w:rPr>
        <w:t>სახალხო</w:t>
      </w:r>
      <w:r>
        <w:rPr>
          <w:sz w:val="20"/>
          <w:szCs w:val="20"/>
        </w:rPr>
        <w:t xml:space="preserve"> </w:t>
      </w:r>
      <w:r>
        <w:rPr>
          <w:rFonts w:ascii="Arial Unicode MS" w:eastAsia="Arial Unicode MS" w:hAnsi="Arial Unicode MS" w:cs="Arial Unicode MS"/>
          <w:sz w:val="20"/>
          <w:szCs w:val="20"/>
        </w:rPr>
        <w:t>დამცველის</w:t>
      </w:r>
      <w:r>
        <w:rPr>
          <w:sz w:val="20"/>
          <w:szCs w:val="20"/>
        </w:rPr>
        <w:t xml:space="preserve"> 2016 </w:t>
      </w:r>
      <w:r>
        <w:rPr>
          <w:rFonts w:ascii="Arial Unicode MS" w:eastAsia="Arial Unicode MS" w:hAnsi="Arial Unicode MS" w:cs="Arial Unicode MS"/>
          <w:sz w:val="20"/>
          <w:szCs w:val="20"/>
        </w:rPr>
        <w:t>წლის</w:t>
      </w:r>
      <w:r>
        <w:rPr>
          <w:sz w:val="20"/>
          <w:szCs w:val="20"/>
        </w:rPr>
        <w:t xml:space="preserve"> </w:t>
      </w:r>
      <w:r>
        <w:rPr>
          <w:rFonts w:ascii="Arial Unicode MS" w:eastAsia="Arial Unicode MS" w:hAnsi="Arial Unicode MS" w:cs="Arial Unicode MS"/>
          <w:sz w:val="20"/>
          <w:szCs w:val="20"/>
        </w:rPr>
        <w:t xml:space="preserve">ანგარიში გვერდი 462-463 </w:t>
      </w:r>
      <w:hyperlink r:id="rId19">
        <w:r>
          <w:rPr>
            <w:rFonts w:ascii="Merriweather" w:eastAsia="Merriweather" w:hAnsi="Merriweather" w:cs="Merriweather"/>
            <w:color w:val="0000FF"/>
            <w:sz w:val="20"/>
            <w:szCs w:val="20"/>
            <w:u w:val="single"/>
          </w:rPr>
          <w:t>http://www.ombudsman.ge/uploads/other/4/4494.pdf</w:t>
        </w:r>
      </w:hyperlink>
      <w:r>
        <w:rPr>
          <w:rFonts w:ascii="Merriweather" w:eastAsia="Merriweather" w:hAnsi="Merriweather" w:cs="Merriweather"/>
          <w:sz w:val="20"/>
          <w:szCs w:val="20"/>
        </w:rPr>
        <w:t xml:space="preserve"> </w:t>
      </w:r>
      <w:r>
        <w:rPr>
          <w:rFonts w:ascii="Sylfaen" w:eastAsia="Merriweather" w:hAnsi="Sylfaen" w:cs="Merriweather"/>
          <w:sz w:val="20"/>
          <w:szCs w:val="20"/>
        </w:rPr>
        <w:t xml:space="preserve"> </w:t>
      </w:r>
      <w:r w:rsidRPr="00DD55DC">
        <w:rPr>
          <w:rFonts w:ascii="Sylfaen" w:eastAsia="Merriweather" w:hAnsi="Sylfaen" w:cs="Merriweather"/>
          <w:sz w:val="20"/>
          <w:szCs w:val="20"/>
        </w:rPr>
        <w:t xml:space="preserve">ანგარიშში მოყვანილია სოფელ </w:t>
      </w:r>
      <w:proofErr w:type="spellStart"/>
      <w:r w:rsidRPr="00DD55DC">
        <w:rPr>
          <w:rFonts w:ascii="Sylfaen" w:eastAsia="Merriweather" w:hAnsi="Sylfaen" w:cs="Merriweather"/>
          <w:sz w:val="20"/>
          <w:szCs w:val="20"/>
        </w:rPr>
        <w:t>ცდოში</w:t>
      </w:r>
      <w:proofErr w:type="spellEnd"/>
      <w:r w:rsidRPr="00DD55DC">
        <w:rPr>
          <w:rFonts w:ascii="Sylfaen" w:eastAsia="Merriweather" w:hAnsi="Sylfaen" w:cs="Merriweather"/>
          <w:sz w:val="20"/>
          <w:szCs w:val="20"/>
        </w:rPr>
        <w:t xml:space="preserve">  ელექტროგადამცემი ხაზის მშენებლობის წინააღმდეგ ჩატარებული მშვიდობიანი აქციის ერთ-ერთი აქტიური მონაწილის დაკავების და ორი ინსტანციის სასამართლოს მიერ სამართალდარღვევათა კოდექსის 173-ე მუხლით გათვალისწინებულ ქმედებაში მისი სამართალდამრღვევად ცნობის საქმე. ამ საქმეში არ არსებობდა სამხრე კამერების ჩანაწერები და მოქალაქის მიერ კანონიერი მოთხოვნისადმი დაუმორჩილებლობის თაობაზე მხოლოდ სამართალდამცავები უთითებდნენ. სასამართლოებმაც მხოლოდ ეს ჩვენება გაიზიარა</w:t>
      </w:r>
      <w:r>
        <w:rPr>
          <w:rFonts w:ascii="Sylfaen" w:eastAsia="Merriweather" w:hAnsi="Sylfaen" w:cs="Merriweather"/>
          <w:sz w:val="20"/>
          <w:szCs w:val="20"/>
        </w:rPr>
        <w:t xml:space="preserve"> და პირი სამართალდამრღვევად სცნო</w:t>
      </w:r>
      <w:r w:rsidRPr="00DD55DC">
        <w:rPr>
          <w:rFonts w:ascii="Sylfaen" w:eastAsia="Merriweather" w:hAnsi="Sylfaen" w:cs="Merriweather"/>
          <w:sz w:val="20"/>
          <w:szCs w:val="20"/>
        </w:rPr>
        <w:t>.</w:t>
      </w:r>
    </w:p>
  </w:footnote>
  <w:footnote w:id="28">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ადამიანის უფლებათა დაცვის მდგომარეობის შესახებ საქართველოს სახალხო დამცველის 2016 წლის ანგარიში გვერდი 458-ე გვერდი </w:t>
      </w:r>
      <w:hyperlink r:id="rId20">
        <w:r>
          <w:rPr>
            <w:rFonts w:ascii="Merriweather" w:eastAsia="Merriweather" w:hAnsi="Merriweather" w:cs="Merriweather"/>
            <w:color w:val="0000FF"/>
            <w:sz w:val="20"/>
            <w:szCs w:val="20"/>
            <w:u w:val="single"/>
          </w:rPr>
          <w:t>http://www.ombudsman.ge/uploads/other/4/4494.pdf</w:t>
        </w:r>
      </w:hyperlink>
      <w:r>
        <w:rPr>
          <w:rFonts w:ascii="Merriweather" w:eastAsia="Merriweather" w:hAnsi="Merriweather" w:cs="Merriweather"/>
          <w:sz w:val="20"/>
          <w:szCs w:val="20"/>
        </w:rPr>
        <w:t xml:space="preserve"> </w:t>
      </w:r>
    </w:p>
  </w:footnote>
  <w:footnote w:id="29">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ადამიანის უფლებათა დაცვის მდგომარეობის შესახებ საქართველოს სახალხო დამცველის 2016 წლის ანგარიში 460-461 გვერდები </w:t>
      </w:r>
      <w:hyperlink r:id="rId21">
        <w:r>
          <w:rPr>
            <w:rFonts w:ascii="Merriweather" w:eastAsia="Merriweather" w:hAnsi="Merriweather" w:cs="Merriweather"/>
            <w:color w:val="0000FF"/>
            <w:sz w:val="20"/>
            <w:szCs w:val="20"/>
            <w:u w:val="single"/>
          </w:rPr>
          <w:t>http://www.ombudsman.ge/uploads/other/4/4494.pdf</w:t>
        </w:r>
      </w:hyperlink>
      <w:r>
        <w:rPr>
          <w:rFonts w:ascii="Merriweather" w:eastAsia="Merriweather" w:hAnsi="Merriweather" w:cs="Merriweather"/>
          <w:sz w:val="20"/>
          <w:szCs w:val="20"/>
        </w:rPr>
        <w:t xml:space="preserve"> </w:t>
      </w:r>
    </w:p>
  </w:footnote>
  <w:footnote w:id="30">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ადამიანის</w:t>
      </w:r>
      <w:r>
        <w:rPr>
          <w:sz w:val="20"/>
          <w:szCs w:val="20"/>
        </w:rPr>
        <w:t xml:space="preserve"> </w:t>
      </w:r>
      <w:r>
        <w:rPr>
          <w:rFonts w:ascii="Arial Unicode MS" w:eastAsia="Arial Unicode MS" w:hAnsi="Arial Unicode MS" w:cs="Arial Unicode MS"/>
          <w:sz w:val="20"/>
          <w:szCs w:val="20"/>
        </w:rPr>
        <w:t>უფლებათა</w:t>
      </w:r>
      <w:r>
        <w:rPr>
          <w:sz w:val="20"/>
          <w:szCs w:val="20"/>
        </w:rPr>
        <w:t xml:space="preserve"> </w:t>
      </w:r>
      <w:r>
        <w:rPr>
          <w:rFonts w:ascii="Arial Unicode MS" w:eastAsia="Arial Unicode MS" w:hAnsi="Arial Unicode MS" w:cs="Arial Unicode MS"/>
          <w:sz w:val="20"/>
          <w:szCs w:val="20"/>
        </w:rPr>
        <w:t>დაცვის</w:t>
      </w:r>
      <w:r>
        <w:rPr>
          <w:sz w:val="20"/>
          <w:szCs w:val="20"/>
        </w:rPr>
        <w:t xml:space="preserve"> </w:t>
      </w:r>
      <w:r>
        <w:rPr>
          <w:rFonts w:ascii="Arial Unicode MS" w:eastAsia="Arial Unicode MS" w:hAnsi="Arial Unicode MS" w:cs="Arial Unicode MS"/>
          <w:sz w:val="20"/>
          <w:szCs w:val="20"/>
        </w:rPr>
        <w:t>მდგომარეობის</w:t>
      </w:r>
      <w:r>
        <w:rPr>
          <w:sz w:val="20"/>
          <w:szCs w:val="20"/>
        </w:rPr>
        <w:t xml:space="preserve"> </w:t>
      </w:r>
      <w:r>
        <w:rPr>
          <w:rFonts w:ascii="Arial Unicode MS" w:eastAsia="Arial Unicode MS" w:hAnsi="Arial Unicode MS" w:cs="Arial Unicode MS"/>
          <w:sz w:val="20"/>
          <w:szCs w:val="20"/>
        </w:rPr>
        <w:t>შესახებ</w:t>
      </w:r>
      <w:r>
        <w:rPr>
          <w:sz w:val="20"/>
          <w:szCs w:val="20"/>
        </w:rPr>
        <w:t xml:space="preserve"> </w:t>
      </w:r>
      <w:r>
        <w:rPr>
          <w:rFonts w:ascii="Arial Unicode MS" w:eastAsia="Arial Unicode MS" w:hAnsi="Arial Unicode MS" w:cs="Arial Unicode MS"/>
          <w:sz w:val="20"/>
          <w:szCs w:val="20"/>
        </w:rPr>
        <w:t>საქართველოს</w:t>
      </w:r>
      <w:r>
        <w:rPr>
          <w:sz w:val="20"/>
          <w:szCs w:val="20"/>
        </w:rPr>
        <w:t xml:space="preserve"> </w:t>
      </w:r>
      <w:r>
        <w:rPr>
          <w:rFonts w:ascii="Arial Unicode MS" w:eastAsia="Arial Unicode MS" w:hAnsi="Arial Unicode MS" w:cs="Arial Unicode MS"/>
          <w:sz w:val="20"/>
          <w:szCs w:val="20"/>
        </w:rPr>
        <w:t>სახალხო</w:t>
      </w:r>
      <w:r>
        <w:rPr>
          <w:sz w:val="20"/>
          <w:szCs w:val="20"/>
        </w:rPr>
        <w:t xml:space="preserve"> </w:t>
      </w:r>
      <w:r>
        <w:rPr>
          <w:rFonts w:ascii="Arial Unicode MS" w:eastAsia="Arial Unicode MS" w:hAnsi="Arial Unicode MS" w:cs="Arial Unicode MS"/>
          <w:sz w:val="20"/>
          <w:szCs w:val="20"/>
        </w:rPr>
        <w:t>დამცველის</w:t>
      </w:r>
      <w:r>
        <w:rPr>
          <w:sz w:val="20"/>
          <w:szCs w:val="20"/>
        </w:rPr>
        <w:t xml:space="preserve"> 2016 </w:t>
      </w:r>
      <w:r>
        <w:rPr>
          <w:rFonts w:ascii="Arial Unicode MS" w:eastAsia="Arial Unicode MS" w:hAnsi="Arial Unicode MS" w:cs="Arial Unicode MS"/>
          <w:sz w:val="20"/>
          <w:szCs w:val="20"/>
        </w:rPr>
        <w:t>წლის</w:t>
      </w:r>
      <w:r>
        <w:rPr>
          <w:sz w:val="20"/>
          <w:szCs w:val="20"/>
        </w:rPr>
        <w:t xml:space="preserve"> </w:t>
      </w:r>
      <w:r>
        <w:rPr>
          <w:rFonts w:ascii="Arial Unicode MS" w:eastAsia="Arial Unicode MS" w:hAnsi="Arial Unicode MS" w:cs="Arial Unicode MS"/>
          <w:sz w:val="20"/>
          <w:szCs w:val="20"/>
        </w:rPr>
        <w:t xml:space="preserve">ანგარიში 458 გვერდი </w:t>
      </w:r>
      <w:hyperlink r:id="rId22">
        <w:r>
          <w:rPr>
            <w:rFonts w:ascii="Merriweather" w:eastAsia="Merriweather" w:hAnsi="Merriweather" w:cs="Merriweather"/>
            <w:color w:val="0000FF"/>
            <w:sz w:val="20"/>
            <w:szCs w:val="20"/>
            <w:u w:val="single"/>
          </w:rPr>
          <w:t>http://www.ombudsman.ge/uploads/other/4/4494.pdf</w:t>
        </w:r>
      </w:hyperlink>
      <w:r>
        <w:rPr>
          <w:rFonts w:ascii="Merriweather" w:eastAsia="Merriweather" w:hAnsi="Merriweather" w:cs="Merriweather"/>
          <w:sz w:val="20"/>
          <w:szCs w:val="20"/>
        </w:rPr>
        <w:t xml:space="preserve"> </w:t>
      </w:r>
    </w:p>
  </w:footnote>
  <w:footnote w:id="31">
    <w:p w:rsidR="001625BB" w:rsidRDefault="001625BB" w:rsidP="001625BB">
      <w:pPr>
        <w:spacing w:after="0" w:line="240" w:lineRule="auto"/>
        <w:rPr>
          <w:rFonts w:ascii="Merriweather" w:eastAsia="Merriweather" w:hAnsi="Merriweather" w:cs="Merriweather"/>
          <w:sz w:val="20"/>
          <w:szCs w:val="20"/>
        </w:rPr>
      </w:pPr>
      <w:r>
        <w:rPr>
          <w:vertAlign w:val="superscript"/>
        </w:rPr>
        <w:footnoteRef/>
      </w:r>
      <w:r>
        <w:rPr>
          <w:sz w:val="20"/>
          <w:szCs w:val="20"/>
        </w:rPr>
        <w:t xml:space="preserve"> </w:t>
      </w:r>
      <w:r>
        <w:rPr>
          <w:rFonts w:ascii="Arial Unicode MS" w:eastAsia="Arial Unicode MS" w:hAnsi="Arial Unicode MS" w:cs="Arial Unicode MS"/>
          <w:sz w:val="20"/>
          <w:szCs w:val="20"/>
        </w:rPr>
        <w:t xml:space="preserve">ადამიანის უფლებათა დაცვის მდგომარეობის შესახებ საქართველოს სახალხო დამცველის 2016 წლის ანგარიში 457 გვერდი </w:t>
      </w:r>
      <w:hyperlink r:id="rId23">
        <w:r>
          <w:rPr>
            <w:rFonts w:ascii="Merriweather" w:eastAsia="Merriweather" w:hAnsi="Merriweather" w:cs="Merriweather"/>
            <w:color w:val="0000FF"/>
            <w:sz w:val="20"/>
            <w:szCs w:val="20"/>
            <w:u w:val="single"/>
          </w:rPr>
          <w:t>http://www.ombudsman.ge/uploads/other/4/4494.pdf</w:t>
        </w:r>
      </w:hyperlink>
      <w:r>
        <w:rPr>
          <w:rFonts w:ascii="Merriweather" w:eastAsia="Merriweather" w:hAnsi="Merriweather" w:cs="Merriweather"/>
          <w:sz w:val="20"/>
          <w:szCs w:val="20"/>
        </w:rPr>
        <w:t xml:space="preserve"> </w:t>
      </w:r>
    </w:p>
    <w:p w:rsidR="001625BB" w:rsidRDefault="001625BB" w:rsidP="001625BB">
      <w:pPr>
        <w:spacing w:after="0" w:line="240" w:lineRule="auto"/>
        <w:rPr>
          <w:rFonts w:ascii="Merriweather" w:eastAsia="Merriweather" w:hAnsi="Merriweather" w:cs="Merriweather"/>
          <w:sz w:val="20"/>
          <w:szCs w:val="20"/>
        </w:rPr>
      </w:pPr>
    </w:p>
  </w:footnote>
  <w:footnote w:id="32">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ადამიანის უფლებების სწავლებისა და მონიტორინგის ცენტრი (EMC), </w:t>
      </w:r>
      <w:proofErr w:type="spellStart"/>
      <w:r w:rsidRPr="004C2A64">
        <w:rPr>
          <w:rFonts w:ascii="Arial Unicode MS" w:eastAsia="Arial Unicode MS" w:hAnsi="Arial Unicode MS" w:cs="Arial Unicode MS"/>
          <w:color w:val="auto"/>
          <w:sz w:val="16"/>
          <w:szCs w:val="16"/>
        </w:rPr>
        <w:t>სეკულარიზმის</w:t>
      </w:r>
      <w:proofErr w:type="spellEnd"/>
      <w:r w:rsidRPr="004C2A64">
        <w:rPr>
          <w:rFonts w:ascii="Arial Unicode MS" w:eastAsia="Arial Unicode MS" w:hAnsi="Arial Unicode MS" w:cs="Arial Unicode MS"/>
          <w:color w:val="auto"/>
          <w:sz w:val="16"/>
          <w:szCs w:val="16"/>
        </w:rPr>
        <w:t xml:space="preserve"> კრიზისი და ლოიალობა დომინანტი ჯგუფის მიმართ - სახელმწიფოს როლი 2012-2013 წლებში საქართველოში გამოვლენილი რელიგიური კონფლიქტების მოგვარებაში,  2014 წელი,  ხელმისაწვდომია: </w:t>
      </w:r>
    </w:p>
    <w:p w:rsidR="001625BB" w:rsidRPr="004C2A64" w:rsidRDefault="004B2825"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hyperlink r:id="rId24">
        <w:r w:rsidR="001625BB" w:rsidRPr="004C2A64">
          <w:rPr>
            <w:rFonts w:ascii="Arial Unicode MS" w:eastAsia="Arial Unicode MS" w:hAnsi="Arial Unicode MS" w:cs="Arial Unicode MS"/>
            <w:color w:val="auto"/>
            <w:sz w:val="16"/>
            <w:szCs w:val="16"/>
            <w:u w:val="single"/>
          </w:rPr>
          <w:t>https://emc.org.ge/2013/12/05/25/</w:t>
        </w:r>
      </w:hyperlink>
    </w:p>
  </w:footnote>
  <w:footnote w:id="33">
    <w:p w:rsidR="001625BB" w:rsidRPr="004C2A64" w:rsidRDefault="001625BB" w:rsidP="001625BB">
      <w:pPr>
        <w:pStyle w:val="FootnoteText"/>
        <w:rPr>
          <w:rFonts w:ascii="Arial Unicode MS" w:eastAsia="Arial Unicode MS" w:hAnsi="Arial Unicode MS" w:cs="Arial Unicode MS"/>
          <w:color w:val="auto"/>
          <w:sz w:val="16"/>
          <w:szCs w:val="16"/>
        </w:rPr>
      </w:pPr>
      <w:r w:rsidRPr="004C2A64">
        <w:rPr>
          <w:rStyle w:val="FootnoteReference"/>
          <w:rFonts w:ascii="Arial Unicode MS" w:eastAsia="Arial Unicode MS" w:hAnsi="Arial Unicode MS" w:cs="Arial Unicode MS"/>
          <w:color w:val="auto"/>
          <w:sz w:val="16"/>
          <w:szCs w:val="16"/>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2016 წელს იეჰოვას მოწმეთა მიმართ ჩადენილი დანაშაულების ანალიზი, ადამიანის უფლებების სწავლებისა და მონიტორინგის ცენტრი (EMC), 2017, ხელმისაწვდომია: </w:t>
      </w:r>
      <w:hyperlink r:id="rId25" w:history="1">
        <w:r w:rsidRPr="004C2A64">
          <w:rPr>
            <w:rStyle w:val="Hyperlink"/>
            <w:rFonts w:ascii="Arial Unicode MS" w:eastAsia="Arial Unicode MS" w:hAnsi="Arial Unicode MS" w:cs="Arial Unicode MS"/>
            <w:color w:val="auto"/>
            <w:sz w:val="16"/>
            <w:szCs w:val="16"/>
          </w:rPr>
          <w:t>https://emc.org.ge/ka/products/2016-tsels-iehovas-motsmeta-mimart-chadenili-danashaulebis-analizi</w:t>
        </w:r>
      </w:hyperlink>
    </w:p>
  </w:footnote>
  <w:footnote w:id="34">
    <w:p w:rsidR="001625BB" w:rsidRPr="004C2A64" w:rsidRDefault="001625BB" w:rsidP="001625BB">
      <w:pPr>
        <w:pStyle w:val="FootnoteText"/>
        <w:rPr>
          <w:rFonts w:ascii="Arial Unicode MS" w:eastAsia="Arial Unicode MS" w:hAnsi="Arial Unicode MS" w:cs="Arial Unicode MS"/>
          <w:sz w:val="16"/>
          <w:szCs w:val="16"/>
        </w:rPr>
      </w:pPr>
      <w:r w:rsidRPr="004C2A64">
        <w:rPr>
          <w:rStyle w:val="FootnoteReference"/>
          <w:rFonts w:ascii="Arial Unicode MS" w:eastAsia="Arial Unicode MS" w:hAnsi="Arial Unicode MS" w:cs="Arial Unicode MS"/>
          <w:sz w:val="16"/>
          <w:szCs w:val="16"/>
        </w:rPr>
        <w:footnoteRef/>
      </w:r>
      <w:r w:rsidRPr="004C2A64">
        <w:rPr>
          <w:rFonts w:ascii="Arial Unicode MS" w:eastAsia="Arial Unicode MS" w:hAnsi="Arial Unicode MS" w:cs="Arial Unicode MS"/>
          <w:sz w:val="16"/>
          <w:szCs w:val="16"/>
        </w:rPr>
        <w:t xml:space="preserve"> </w:t>
      </w:r>
      <w:r w:rsidRPr="004C2A64">
        <w:rPr>
          <w:rFonts w:ascii="Arial Unicode MS" w:eastAsia="Arial Unicode MS" w:hAnsi="Arial Unicode MS" w:cs="Arial Unicode MS"/>
          <w:color w:val="auto"/>
          <w:sz w:val="16"/>
          <w:szCs w:val="16"/>
        </w:rPr>
        <w:t xml:space="preserve">რელიგიის თავისუფლება - სახელმწიფოს დისკრიმინაციული და </w:t>
      </w:r>
      <w:proofErr w:type="spellStart"/>
      <w:r w:rsidRPr="004C2A64">
        <w:rPr>
          <w:rFonts w:ascii="Arial Unicode MS" w:eastAsia="Arial Unicode MS" w:hAnsi="Arial Unicode MS" w:cs="Arial Unicode MS"/>
          <w:color w:val="auto"/>
          <w:sz w:val="16"/>
          <w:szCs w:val="16"/>
        </w:rPr>
        <w:t>არასეკულარული</w:t>
      </w:r>
      <w:proofErr w:type="spellEnd"/>
      <w:r w:rsidRPr="004C2A64">
        <w:rPr>
          <w:rFonts w:ascii="Arial Unicode MS" w:eastAsia="Arial Unicode MS" w:hAnsi="Arial Unicode MS" w:cs="Arial Unicode MS"/>
          <w:color w:val="auto"/>
          <w:sz w:val="16"/>
          <w:szCs w:val="16"/>
        </w:rPr>
        <w:t xml:space="preserve"> პოლიტიკის კრიტიკა, ადამიანის უფლებების სწავლებისა და მონიტორინგის ცენტრი (EMC), 2016, ხელმისაწვდომია: </w:t>
      </w:r>
      <w:hyperlink r:id="rId26" w:history="1">
        <w:r w:rsidRPr="004C2A64">
          <w:rPr>
            <w:rStyle w:val="Hyperlink"/>
            <w:rFonts w:ascii="Arial Unicode MS" w:eastAsia="Arial Unicode MS" w:hAnsi="Arial Unicode MS" w:cs="Arial Unicode MS"/>
            <w:color w:val="auto"/>
            <w:sz w:val="16"/>
            <w:szCs w:val="16"/>
          </w:rPr>
          <w:t>https://emc.org.ge/ka/products/kvleva-religiis-tavisufleba-sakhelmtsifos-diskriminatsiuli-da-arasekularuli-politikis-kritika</w:t>
        </w:r>
      </w:hyperlink>
    </w:p>
  </w:footnote>
  <w:footnote w:id="35">
    <w:p w:rsidR="001625BB" w:rsidRPr="004C2A64" w:rsidRDefault="001625BB" w:rsidP="001625BB">
      <w:pPr>
        <w:pStyle w:val="FootnoteText"/>
        <w:rPr>
          <w:rFonts w:ascii="Arial Unicode MS" w:eastAsia="Arial Unicode MS" w:hAnsi="Arial Unicode MS" w:cs="Arial Unicode MS"/>
          <w:color w:val="auto"/>
          <w:sz w:val="16"/>
          <w:szCs w:val="16"/>
        </w:rPr>
      </w:pPr>
      <w:r w:rsidRPr="004C2A64">
        <w:rPr>
          <w:rStyle w:val="FootnoteReference"/>
          <w:rFonts w:ascii="Arial Unicode MS" w:eastAsia="Arial Unicode MS" w:hAnsi="Arial Unicode MS" w:cs="Arial Unicode MS"/>
          <w:color w:val="auto"/>
          <w:sz w:val="16"/>
          <w:szCs w:val="16"/>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იხ. ანალიტიკური ვიდეო მასალა, მომზადებულია ადამიანის უფლებების სწავლებისა და მონიტორინგის ცენტრის (EMC) მიერ, ხელმისაწვდომია: </w:t>
      </w:r>
      <w:hyperlink r:id="rId27" w:history="1">
        <w:r w:rsidRPr="004C2A64">
          <w:rPr>
            <w:rStyle w:val="Hyperlink"/>
            <w:rFonts w:ascii="Arial Unicode MS" w:eastAsia="Arial Unicode MS" w:hAnsi="Arial Unicode MS" w:cs="Arial Unicode MS"/>
            <w:color w:val="auto"/>
            <w:sz w:val="16"/>
            <w:szCs w:val="16"/>
          </w:rPr>
          <w:t>https://www.youtube.com/watch?v=voOBWUH9pIs&amp;t=193s</w:t>
        </w:r>
      </w:hyperlink>
      <w:r w:rsidRPr="004C2A64">
        <w:rPr>
          <w:rFonts w:ascii="Arial Unicode MS" w:eastAsia="Arial Unicode MS" w:hAnsi="Arial Unicode MS" w:cs="Arial Unicode MS"/>
          <w:color w:val="auto"/>
          <w:sz w:val="16"/>
          <w:szCs w:val="16"/>
        </w:rPr>
        <w:t xml:space="preserve"> ; რელიგია, საზოგადოება და პოლიტიკა საქართველოში, ქრისტინე მარგველაშვილი, ხელმისაწვდომია: </w:t>
      </w:r>
      <w:hyperlink r:id="rId28" w:history="1">
        <w:r w:rsidRPr="004C2A64">
          <w:rPr>
            <w:rStyle w:val="Hyperlink"/>
            <w:rFonts w:ascii="Arial Unicode MS" w:eastAsia="Arial Unicode MS" w:hAnsi="Arial Unicode MS" w:cs="Arial Unicode MS"/>
            <w:color w:val="auto"/>
            <w:sz w:val="16"/>
            <w:szCs w:val="16"/>
          </w:rPr>
          <w:t>http://www.cipdd.org/upload/files/religion%20society%20and%20politics%20in%20Georgia.pdf</w:t>
        </w:r>
      </w:hyperlink>
      <w:r w:rsidRPr="004C2A64">
        <w:rPr>
          <w:rFonts w:ascii="Arial Unicode MS" w:eastAsia="Arial Unicode MS" w:hAnsi="Arial Unicode MS" w:cs="Arial Unicode MS"/>
          <w:color w:val="auto"/>
          <w:sz w:val="16"/>
          <w:szCs w:val="16"/>
        </w:rPr>
        <w:t xml:space="preserve"> </w:t>
      </w:r>
    </w:p>
  </w:footnote>
  <w:footnote w:id="36">
    <w:p w:rsidR="001625BB" w:rsidRPr="004C2A64" w:rsidRDefault="001625BB" w:rsidP="001625BB">
      <w:pPr>
        <w:pStyle w:val="FootnoteText"/>
        <w:rPr>
          <w:rFonts w:ascii="Arial Unicode MS" w:eastAsia="Arial Unicode MS" w:hAnsi="Arial Unicode MS" w:cs="Arial Unicode MS"/>
          <w:color w:val="auto"/>
          <w:sz w:val="16"/>
          <w:szCs w:val="16"/>
        </w:rPr>
      </w:pPr>
      <w:r w:rsidRPr="004C2A64">
        <w:rPr>
          <w:rStyle w:val="FootnoteReference"/>
          <w:rFonts w:ascii="Arial Unicode MS" w:eastAsia="Arial Unicode MS" w:hAnsi="Arial Unicode MS" w:cs="Arial Unicode MS"/>
          <w:color w:val="auto"/>
          <w:sz w:val="16"/>
          <w:szCs w:val="16"/>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bCs/>
          <w:color w:val="auto"/>
          <w:sz w:val="16"/>
          <w:szCs w:val="16"/>
        </w:rPr>
        <w:t>იმამ ალის მეჩეთის რესტიტუციის პრობლემასთან დაკავშირებით მიმდინარე სასამართლო დავის მიმოხილვა, EMC, 2017, ხელმისაწვდომია: </w:t>
      </w:r>
      <w:hyperlink r:id="rId29" w:history="1">
        <w:r w:rsidRPr="004C2A64">
          <w:rPr>
            <w:rStyle w:val="Hyperlink"/>
            <w:rFonts w:ascii="Arial Unicode MS" w:eastAsia="Arial Unicode MS" w:hAnsi="Arial Unicode MS" w:cs="Arial Unicode MS"/>
            <w:bCs/>
            <w:sz w:val="16"/>
            <w:szCs w:val="16"/>
          </w:rPr>
          <w:t>https://emc.org.ge/ka/products/emc-ma-marneulshi-imam-alis-mechetis-restitutsiis-problemastan-dakavshirebit-sasamartlo-dava-daitsqo</w:t>
        </w:r>
      </w:hyperlink>
      <w:r w:rsidRPr="004C2A64">
        <w:rPr>
          <w:rFonts w:ascii="Arial Unicode MS" w:eastAsia="Arial Unicode MS" w:hAnsi="Arial Unicode MS" w:cs="Arial Unicode MS"/>
          <w:bCs/>
          <w:color w:val="auto"/>
          <w:sz w:val="16"/>
          <w:szCs w:val="16"/>
        </w:rPr>
        <w:t xml:space="preserve"> ასევე, </w:t>
      </w:r>
      <w:proofErr w:type="spellStart"/>
      <w:r w:rsidRPr="004C2A64">
        <w:rPr>
          <w:rFonts w:ascii="Arial Unicode MS" w:eastAsia="Arial Unicode MS" w:hAnsi="Arial Unicode MS" w:cs="Arial Unicode MS"/>
          <w:bCs/>
          <w:color w:val="auto"/>
          <w:sz w:val="16"/>
          <w:szCs w:val="16"/>
        </w:rPr>
        <w:t>მოხეში</w:t>
      </w:r>
      <w:proofErr w:type="spellEnd"/>
      <w:r w:rsidRPr="004C2A64">
        <w:rPr>
          <w:rFonts w:ascii="Arial Unicode MS" w:eastAsia="Arial Unicode MS" w:hAnsi="Arial Unicode MS" w:cs="Arial Unicode MS"/>
          <w:bCs/>
          <w:color w:val="auto"/>
          <w:sz w:val="16"/>
          <w:szCs w:val="16"/>
        </w:rPr>
        <w:t xml:space="preserve"> მდებარე სადავო შენობის კონფესიური კუთვნილების დამდგენი კომისიის საბოლო გადაწყვეტილების შეფასება, EMC, 2017, ხელმისაწვდომია: </w:t>
      </w:r>
      <w:hyperlink r:id="rId30" w:history="1">
        <w:r w:rsidRPr="004C2A64">
          <w:rPr>
            <w:rStyle w:val="Hyperlink"/>
            <w:rFonts w:ascii="Arial Unicode MS" w:eastAsia="Arial Unicode MS" w:hAnsi="Arial Unicode MS" w:cs="Arial Unicode MS"/>
            <w:bCs/>
            <w:sz w:val="16"/>
            <w:szCs w:val="16"/>
          </w:rPr>
          <w:t>https://emc.org.ge/ka/products/emc-mokhis-komisiis-saboloo-gadatsqvetilebas-afasebs</w:t>
        </w:r>
      </w:hyperlink>
      <w:r w:rsidRPr="004C2A64">
        <w:rPr>
          <w:rFonts w:ascii="Arial Unicode MS" w:eastAsia="Arial Unicode MS" w:hAnsi="Arial Unicode MS" w:cs="Arial Unicode MS"/>
          <w:bCs/>
          <w:color w:val="auto"/>
          <w:sz w:val="16"/>
          <w:szCs w:val="16"/>
        </w:rPr>
        <w:t xml:space="preserve"> </w:t>
      </w:r>
    </w:p>
  </w:footnote>
  <w:footnote w:id="37">
    <w:p w:rsidR="001625BB" w:rsidRPr="004C2A64" w:rsidRDefault="001625BB" w:rsidP="001625BB">
      <w:pPr>
        <w:pStyle w:val="FootnoteText"/>
        <w:rPr>
          <w:rFonts w:ascii="Arial Unicode MS" w:eastAsia="Arial Unicode MS" w:hAnsi="Arial Unicode MS" w:cs="Arial Unicode MS"/>
          <w:sz w:val="16"/>
          <w:szCs w:val="16"/>
        </w:rPr>
      </w:pPr>
      <w:r w:rsidRPr="004C2A64">
        <w:rPr>
          <w:rStyle w:val="FootnoteReference"/>
          <w:rFonts w:ascii="Arial Unicode MS" w:eastAsia="Arial Unicode MS" w:hAnsi="Arial Unicode MS" w:cs="Arial Unicode MS"/>
          <w:sz w:val="16"/>
          <w:szCs w:val="16"/>
        </w:rPr>
        <w:footnoteRef/>
      </w:r>
      <w:r w:rsidRPr="004C2A64">
        <w:rPr>
          <w:rFonts w:ascii="Arial Unicode MS" w:eastAsia="Arial Unicode MS" w:hAnsi="Arial Unicode MS" w:cs="Arial Unicode MS"/>
          <w:sz w:val="16"/>
          <w:szCs w:val="16"/>
        </w:rPr>
        <w:t xml:space="preserve"> </w:t>
      </w:r>
      <w:r w:rsidRPr="004C2A64">
        <w:rPr>
          <w:rFonts w:ascii="Arial Unicode MS" w:eastAsia="Arial Unicode MS" w:hAnsi="Arial Unicode MS" w:cs="Arial Unicode MS"/>
          <w:sz w:val="16"/>
          <w:szCs w:val="16"/>
        </w:rPr>
        <w:t xml:space="preserve">სახალხო დამცველის სპეციალური ანგარიში, 2017, ხელმისაწვდომია: </w:t>
      </w:r>
      <w:hyperlink r:id="rId31" w:history="1">
        <w:r w:rsidRPr="004C2A64">
          <w:rPr>
            <w:rStyle w:val="Hyperlink"/>
            <w:rFonts w:ascii="Arial Unicode MS" w:eastAsia="Arial Unicode MS" w:hAnsi="Arial Unicode MS" w:cs="Arial Unicode MS"/>
            <w:sz w:val="16"/>
            <w:szCs w:val="16"/>
          </w:rPr>
          <w:t>http://ombudsman.ge/ge/reports/specialuri-angarishebi/diskriminaciis-winaagmdeg-brdzolis-misi-tavidan-acilebisa-da-tanasworobis-mdgomareoba.page</w:t>
        </w:r>
      </w:hyperlink>
      <w:r w:rsidRPr="004C2A64">
        <w:rPr>
          <w:rFonts w:ascii="Arial Unicode MS" w:eastAsia="Arial Unicode MS" w:hAnsi="Arial Unicode MS" w:cs="Arial Unicode MS"/>
          <w:sz w:val="16"/>
          <w:szCs w:val="16"/>
        </w:rPr>
        <w:t xml:space="preserve"> </w:t>
      </w:r>
    </w:p>
    <w:p w:rsidR="001625BB" w:rsidRPr="004C2A64" w:rsidRDefault="001625BB" w:rsidP="001625BB">
      <w:pPr>
        <w:pStyle w:val="FootnoteText"/>
        <w:rPr>
          <w:rFonts w:ascii="Arial Unicode MS" w:eastAsia="Arial Unicode MS" w:hAnsi="Arial Unicode MS" w:cs="Arial Unicode MS"/>
          <w:sz w:val="16"/>
          <w:szCs w:val="16"/>
        </w:rPr>
      </w:pPr>
      <w:r w:rsidRPr="004C2A64">
        <w:rPr>
          <w:rFonts w:ascii="Arial Unicode MS" w:eastAsia="Arial Unicode MS" w:hAnsi="Arial Unicode MS" w:cs="Arial Unicode MS"/>
          <w:sz w:val="16"/>
          <w:szCs w:val="16"/>
        </w:rPr>
        <w:t>თანასწორობის კოალიციის ანგარიში, 2016, ხელმისაწვდომია:</w:t>
      </w:r>
    </w:p>
    <w:p w:rsidR="001625BB" w:rsidRPr="004C2A64" w:rsidRDefault="004B2825" w:rsidP="001625BB">
      <w:pPr>
        <w:pStyle w:val="FootnoteText"/>
        <w:rPr>
          <w:rFonts w:ascii="Arial Unicode MS" w:eastAsia="Arial Unicode MS" w:hAnsi="Arial Unicode MS" w:cs="Arial Unicode MS"/>
          <w:sz w:val="16"/>
          <w:szCs w:val="16"/>
        </w:rPr>
      </w:pPr>
      <w:hyperlink r:id="rId32" w:history="1">
        <w:r w:rsidR="001625BB" w:rsidRPr="004C2A64">
          <w:rPr>
            <w:rStyle w:val="Hyperlink"/>
            <w:rFonts w:ascii="Arial Unicode MS" w:eastAsia="Arial Unicode MS" w:hAnsi="Arial Unicode MS" w:cs="Arial Unicode MS"/>
            <w:sz w:val="16"/>
            <w:szCs w:val="16"/>
          </w:rPr>
          <w:t>https://emc.org.ge/ka/products/antidiskriminatsiuli-kanonis-aghsruleba-erti-tslis-shedegebi</w:t>
        </w:r>
      </w:hyperlink>
      <w:r w:rsidR="001625BB" w:rsidRPr="004C2A64">
        <w:rPr>
          <w:rFonts w:ascii="Arial Unicode MS" w:eastAsia="Arial Unicode MS" w:hAnsi="Arial Unicode MS" w:cs="Arial Unicode MS"/>
          <w:sz w:val="16"/>
          <w:szCs w:val="16"/>
        </w:rPr>
        <w:t xml:space="preserve"> </w:t>
      </w:r>
    </w:p>
    <w:p w:rsidR="001625BB" w:rsidRPr="004C2A64" w:rsidRDefault="001625BB" w:rsidP="001625BB">
      <w:pPr>
        <w:pStyle w:val="FootnoteText"/>
        <w:rPr>
          <w:rFonts w:ascii="Arial Unicode MS" w:eastAsia="Arial Unicode MS" w:hAnsi="Arial Unicode MS" w:cs="Arial Unicode MS"/>
          <w:sz w:val="16"/>
          <w:szCs w:val="16"/>
        </w:rPr>
      </w:pPr>
      <w:proofErr w:type="spellStart"/>
      <w:r w:rsidRPr="004C2A64">
        <w:rPr>
          <w:rFonts w:ascii="Arial Unicode MS" w:eastAsia="Arial Unicode MS" w:hAnsi="Arial Unicode MS" w:cs="Arial Unicode MS"/>
          <w:sz w:val="16"/>
          <w:szCs w:val="16"/>
        </w:rPr>
        <w:t>სახლახო</w:t>
      </w:r>
      <w:proofErr w:type="spellEnd"/>
      <w:r w:rsidRPr="004C2A64">
        <w:rPr>
          <w:rFonts w:ascii="Arial Unicode MS" w:eastAsia="Arial Unicode MS" w:hAnsi="Arial Unicode MS" w:cs="Arial Unicode MS"/>
          <w:sz w:val="16"/>
          <w:szCs w:val="16"/>
        </w:rPr>
        <w:t xml:space="preserve"> დამცველი, როგორც თანასწორობის მექანიზმი, EMC, 2017, ხელმისაწვდომია:</w:t>
      </w:r>
    </w:p>
    <w:p w:rsidR="001625BB" w:rsidRPr="004C2A64" w:rsidRDefault="004B2825" w:rsidP="001625BB">
      <w:pPr>
        <w:pStyle w:val="FootnoteText"/>
        <w:rPr>
          <w:rFonts w:ascii="Arial Unicode MS" w:eastAsia="Arial Unicode MS" w:hAnsi="Arial Unicode MS" w:cs="Arial Unicode MS"/>
          <w:sz w:val="16"/>
          <w:szCs w:val="16"/>
        </w:rPr>
      </w:pPr>
      <w:hyperlink r:id="rId33" w:history="1">
        <w:r w:rsidR="001625BB" w:rsidRPr="004C2A64">
          <w:rPr>
            <w:rStyle w:val="Hyperlink"/>
            <w:rFonts w:ascii="Arial Unicode MS" w:eastAsia="Arial Unicode MS" w:hAnsi="Arial Unicode MS" w:cs="Arial Unicode MS"/>
            <w:sz w:val="16"/>
            <w:szCs w:val="16"/>
          </w:rPr>
          <w:t>https://emc.org.ge/ka/products/kvleva-sakhalkho-damtsveli-rogorts-tanastsorobis-mekanizmi</w:t>
        </w:r>
      </w:hyperlink>
      <w:r w:rsidR="001625BB" w:rsidRPr="004C2A64">
        <w:rPr>
          <w:rFonts w:ascii="Arial Unicode MS" w:eastAsia="Arial Unicode MS" w:hAnsi="Arial Unicode MS" w:cs="Arial Unicode MS"/>
          <w:sz w:val="16"/>
          <w:szCs w:val="16"/>
        </w:rPr>
        <w:t xml:space="preserve"> </w:t>
      </w:r>
    </w:p>
  </w:footnote>
  <w:footnote w:id="38">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EMC-ის კვლევა „რელიგიის თავისუფლება – სახელმწიფოს დისკრიმინაციული და </w:t>
      </w:r>
      <w:proofErr w:type="spellStart"/>
      <w:r w:rsidRPr="004C2A64">
        <w:rPr>
          <w:rFonts w:ascii="Arial Unicode MS" w:eastAsia="Arial Unicode MS" w:hAnsi="Arial Unicode MS" w:cs="Arial Unicode MS"/>
          <w:color w:val="auto"/>
          <w:sz w:val="16"/>
          <w:szCs w:val="16"/>
        </w:rPr>
        <w:t>არასეკულარული</w:t>
      </w:r>
      <w:proofErr w:type="spellEnd"/>
      <w:r w:rsidRPr="004C2A64">
        <w:rPr>
          <w:rFonts w:ascii="Arial Unicode MS" w:eastAsia="Arial Unicode MS" w:hAnsi="Arial Unicode MS" w:cs="Arial Unicode MS"/>
          <w:color w:val="auto"/>
          <w:sz w:val="16"/>
          <w:szCs w:val="16"/>
        </w:rPr>
        <w:t xml:space="preserve"> პოლიტიკის კრიტიკა,  ხელმისაწვდომია: </w:t>
      </w:r>
      <w:hyperlink r:id="rId34">
        <w:r w:rsidRPr="004C2A64">
          <w:rPr>
            <w:rFonts w:ascii="Arial Unicode MS" w:eastAsia="Arial Unicode MS" w:hAnsi="Arial Unicode MS" w:cs="Arial Unicode MS"/>
            <w:color w:val="auto"/>
            <w:sz w:val="16"/>
            <w:szCs w:val="16"/>
            <w:u w:val="single"/>
          </w:rPr>
          <w:t>https://emcrights.files.wordpress.com/2017/03/170x250-geo-web.pdf</w:t>
        </w:r>
      </w:hyperlink>
    </w:p>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p>
  </w:footnote>
  <w:footnote w:id="39">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EMC-ის კვლევა „რელიგიის თავისუფლება – სახელმწიფოს დისკრიმინაციული და </w:t>
      </w:r>
      <w:proofErr w:type="spellStart"/>
      <w:r w:rsidRPr="004C2A64">
        <w:rPr>
          <w:rFonts w:ascii="Arial Unicode MS" w:eastAsia="Arial Unicode MS" w:hAnsi="Arial Unicode MS" w:cs="Arial Unicode MS"/>
          <w:color w:val="auto"/>
          <w:sz w:val="16"/>
          <w:szCs w:val="16"/>
        </w:rPr>
        <w:t>არასეკულარული</w:t>
      </w:r>
      <w:proofErr w:type="spellEnd"/>
      <w:r w:rsidRPr="004C2A64">
        <w:rPr>
          <w:rFonts w:ascii="Arial Unicode MS" w:eastAsia="Arial Unicode MS" w:hAnsi="Arial Unicode MS" w:cs="Arial Unicode MS"/>
          <w:color w:val="auto"/>
          <w:sz w:val="16"/>
          <w:szCs w:val="16"/>
        </w:rPr>
        <w:t xml:space="preserve"> პოლიტიკის კრიტიკა,  ხელმისაწვდომია: </w:t>
      </w:r>
      <w:hyperlink r:id="rId35">
        <w:r w:rsidRPr="004C2A64">
          <w:rPr>
            <w:rFonts w:ascii="Arial Unicode MS" w:eastAsia="Arial Unicode MS" w:hAnsi="Arial Unicode MS" w:cs="Arial Unicode MS"/>
            <w:color w:val="auto"/>
            <w:sz w:val="16"/>
            <w:szCs w:val="16"/>
            <w:u w:val="single"/>
          </w:rPr>
          <w:t>https://emcrights.files.wordpress.com/2017/03/170x250-geo-web.pdf</w:t>
        </w:r>
      </w:hyperlink>
    </w:p>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p>
  </w:footnote>
  <w:footnote w:id="40">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„საქართველოს სახელმწიფოს რელიგიური პოლიტიკის განვითარების სტრატეგიის“ შეფასება, ხელმისაწვდომია: </w:t>
      </w:r>
      <w:hyperlink r:id="rId36">
        <w:r w:rsidRPr="004C2A64">
          <w:rPr>
            <w:rFonts w:ascii="Arial Unicode MS" w:eastAsia="Arial Unicode MS" w:hAnsi="Arial Unicode MS" w:cs="Arial Unicode MS"/>
            <w:color w:val="auto"/>
            <w:sz w:val="16"/>
            <w:szCs w:val="16"/>
            <w:u w:val="single"/>
          </w:rPr>
          <w:t>https://emc.org.ge/2015/03/19/%E1%83%A1%E1%83%90%E1%83%A5%E1%83%90%E1%83%A0%E1%83%97%E1%83%95%E1%83%94%E1%83%9A%E1%83%9D%E1%83%A1-%E1%83%A1%E1%83%90%E1%83%AE%E1%83%94%E1%83%9A%E1%83%9B%E1%83%AC%E1%83%98%E1%83%A4%E1%83%9D/</w:t>
        </w:r>
      </w:hyperlink>
      <w:r w:rsidRPr="004C2A64">
        <w:rPr>
          <w:rFonts w:ascii="Arial Unicode MS" w:eastAsia="Arial Unicode MS" w:hAnsi="Arial Unicode MS" w:cs="Arial Unicode MS"/>
          <w:color w:val="auto"/>
          <w:sz w:val="16"/>
          <w:szCs w:val="16"/>
        </w:rPr>
        <w:t xml:space="preserve"> </w:t>
      </w:r>
    </w:p>
  </w:footnote>
  <w:footnote w:id="41">
    <w:p w:rsidR="001625BB" w:rsidRPr="004C2A64" w:rsidRDefault="001625BB" w:rsidP="001625BB">
      <w:pPr>
        <w:pStyle w:val="FootnoteText"/>
        <w:rPr>
          <w:rFonts w:ascii="Arial Unicode MS" w:eastAsia="Arial Unicode MS" w:hAnsi="Arial Unicode MS" w:cs="Arial Unicode MS"/>
          <w:color w:val="auto"/>
          <w:sz w:val="16"/>
          <w:szCs w:val="16"/>
        </w:rPr>
      </w:pPr>
      <w:r w:rsidRPr="004C2A64">
        <w:rPr>
          <w:rStyle w:val="FootnoteReference"/>
          <w:rFonts w:ascii="Arial Unicode MS" w:eastAsia="Arial Unicode MS" w:hAnsi="Arial Unicode MS" w:cs="Arial Unicode MS"/>
          <w:color w:val="auto"/>
          <w:sz w:val="16"/>
          <w:szCs w:val="16"/>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EMC-ის განცხადება ბათუმში ახალი მეჩეთის მშენებლობის საკითხზე, ხელმისაწვდომია: </w:t>
      </w:r>
      <w:hyperlink r:id="rId37" w:history="1">
        <w:r w:rsidRPr="004C2A64">
          <w:rPr>
            <w:rStyle w:val="Hyperlink"/>
            <w:rFonts w:ascii="Arial Unicode MS" w:eastAsia="Arial Unicode MS" w:hAnsi="Arial Unicode MS" w:cs="Arial Unicode MS"/>
            <w:color w:val="auto"/>
            <w:sz w:val="16"/>
            <w:szCs w:val="16"/>
          </w:rPr>
          <w:t>https://emc.org.ge/ka/products/emc-batumshi-akhali-mechetis-msheneblobis-sakitkhs-gamoekhmaura</w:t>
        </w:r>
      </w:hyperlink>
      <w:r w:rsidRPr="004C2A64">
        <w:rPr>
          <w:rFonts w:ascii="Arial Unicode MS" w:eastAsia="Arial Unicode MS" w:hAnsi="Arial Unicode MS" w:cs="Arial Unicode MS"/>
          <w:color w:val="auto"/>
          <w:sz w:val="16"/>
          <w:szCs w:val="16"/>
        </w:rPr>
        <w:t xml:space="preserve"> </w:t>
      </w:r>
    </w:p>
  </w:footnote>
  <w:footnote w:id="42">
    <w:p w:rsidR="001625BB" w:rsidRPr="004C2A64" w:rsidRDefault="001625BB" w:rsidP="001625BB">
      <w:pPr>
        <w:pStyle w:val="FootnoteText"/>
        <w:rPr>
          <w:rFonts w:ascii="Arial Unicode MS" w:eastAsia="Arial Unicode MS" w:hAnsi="Arial Unicode MS" w:cs="Arial Unicode MS"/>
          <w:color w:val="auto"/>
          <w:sz w:val="16"/>
          <w:szCs w:val="16"/>
        </w:rPr>
      </w:pPr>
      <w:r w:rsidRPr="004C2A64">
        <w:rPr>
          <w:rStyle w:val="FootnoteReference"/>
          <w:rFonts w:ascii="Arial Unicode MS" w:eastAsia="Arial Unicode MS" w:hAnsi="Arial Unicode MS" w:cs="Arial Unicode MS"/>
          <w:color w:val="auto"/>
          <w:sz w:val="16"/>
          <w:szCs w:val="16"/>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EMC-ის მიერ თენგიზ </w:t>
      </w:r>
      <w:proofErr w:type="spellStart"/>
      <w:r w:rsidRPr="004C2A64">
        <w:rPr>
          <w:rFonts w:ascii="Arial Unicode MS" w:eastAsia="Arial Unicode MS" w:hAnsi="Arial Unicode MS" w:cs="Arial Unicode MS"/>
          <w:color w:val="auto"/>
          <w:sz w:val="16"/>
          <w:szCs w:val="16"/>
        </w:rPr>
        <w:t>ბერიძისთან</w:t>
      </w:r>
      <w:proofErr w:type="spellEnd"/>
      <w:r w:rsidRPr="004C2A64">
        <w:rPr>
          <w:rFonts w:ascii="Arial Unicode MS" w:eastAsia="Arial Unicode MS" w:hAnsi="Arial Unicode MS" w:cs="Arial Unicode MS"/>
          <w:color w:val="auto"/>
          <w:sz w:val="16"/>
          <w:szCs w:val="16"/>
        </w:rPr>
        <w:t xml:space="preserve"> ჩაწერილი ახსნა-განმარტება, 05.03.2018  </w:t>
      </w:r>
    </w:p>
  </w:footnote>
  <w:footnote w:id="43">
    <w:p w:rsidR="001625BB" w:rsidRPr="004C2A64" w:rsidRDefault="001625BB" w:rsidP="001625BB">
      <w:pPr>
        <w:pStyle w:val="FootnoteText"/>
        <w:rPr>
          <w:rFonts w:ascii="Arial Unicode MS" w:eastAsia="Arial Unicode MS" w:hAnsi="Arial Unicode MS" w:cs="Arial Unicode MS"/>
          <w:color w:val="auto"/>
          <w:sz w:val="16"/>
          <w:szCs w:val="16"/>
        </w:rPr>
      </w:pPr>
      <w:r w:rsidRPr="004C2A64">
        <w:rPr>
          <w:rStyle w:val="FootnoteReference"/>
          <w:rFonts w:ascii="Arial Unicode MS" w:eastAsia="Arial Unicode MS" w:hAnsi="Arial Unicode MS" w:cs="Arial Unicode MS"/>
          <w:color w:val="auto"/>
          <w:sz w:val="16"/>
          <w:szCs w:val="16"/>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რელიგიის საკითხთა სახელმწიფო სააგენტოს 2016-2017 წლების ანგარიში, 2018; </w:t>
      </w:r>
    </w:p>
  </w:footnote>
  <w:footnote w:id="44">
    <w:p w:rsidR="001625BB" w:rsidRPr="004C2A64" w:rsidRDefault="001625BB" w:rsidP="001625BB">
      <w:pPr>
        <w:pStyle w:val="FootnoteText"/>
        <w:rPr>
          <w:rFonts w:ascii="Arial Unicode MS" w:eastAsia="Arial Unicode MS" w:hAnsi="Arial Unicode MS" w:cs="Arial Unicode MS"/>
          <w:color w:val="auto"/>
          <w:sz w:val="16"/>
          <w:szCs w:val="16"/>
        </w:rPr>
      </w:pPr>
      <w:r w:rsidRPr="004C2A64">
        <w:rPr>
          <w:rStyle w:val="FootnoteReference"/>
          <w:rFonts w:ascii="Arial Unicode MS" w:eastAsia="Arial Unicode MS" w:hAnsi="Arial Unicode MS" w:cs="Arial Unicode MS"/>
          <w:color w:val="auto"/>
          <w:sz w:val="16"/>
          <w:szCs w:val="16"/>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იხილეთ ადამიანის უფლებებზე მომუშავე ორგანიზაციების ერთობლივი განცხადება, ხელმისაწვდომია: </w:t>
      </w:r>
      <w:hyperlink r:id="rId38" w:history="1">
        <w:r w:rsidRPr="004C2A64">
          <w:rPr>
            <w:rStyle w:val="Hyperlink"/>
            <w:rFonts w:ascii="Arial Unicode MS" w:eastAsia="Arial Unicode MS" w:hAnsi="Arial Unicode MS" w:cs="Arial Unicode MS"/>
            <w:color w:val="auto"/>
            <w:sz w:val="16"/>
            <w:szCs w:val="16"/>
          </w:rPr>
          <w:t>https://emc.org.ge/ka/products/ara-fobias-tsevri-organizatsiebis-gantskhadeba-religiis-sakitkhta-sakhelmtsifo-saagentos-mier-religiuri-konfesiebisgan-sasuliero-pirebis-personaluri-informatsiis-mopovebis-mtsdelobis-taobaze</w:t>
        </w:r>
      </w:hyperlink>
      <w:r w:rsidRPr="004C2A64">
        <w:rPr>
          <w:rFonts w:ascii="Arial Unicode MS" w:eastAsia="Arial Unicode MS" w:hAnsi="Arial Unicode MS" w:cs="Arial Unicode MS"/>
          <w:color w:val="auto"/>
          <w:sz w:val="16"/>
          <w:szCs w:val="16"/>
        </w:rPr>
        <w:t xml:space="preserve"> </w:t>
      </w:r>
    </w:p>
  </w:footnote>
  <w:footnote w:id="45">
    <w:p w:rsidR="001625BB" w:rsidRPr="004C2A64" w:rsidRDefault="001625BB" w:rsidP="001625BB">
      <w:pPr>
        <w:pStyle w:val="FootnoteText"/>
        <w:rPr>
          <w:rFonts w:ascii="Arial Unicode MS" w:eastAsia="Arial Unicode MS" w:hAnsi="Arial Unicode MS" w:cs="Arial Unicode MS"/>
          <w:color w:val="auto"/>
          <w:sz w:val="16"/>
          <w:szCs w:val="16"/>
        </w:rPr>
      </w:pPr>
      <w:r w:rsidRPr="004C2A64">
        <w:rPr>
          <w:rStyle w:val="FootnoteReference"/>
          <w:rFonts w:ascii="Arial Unicode MS" w:eastAsia="Arial Unicode MS" w:hAnsi="Arial Unicode MS" w:cs="Arial Unicode MS"/>
          <w:color w:val="auto"/>
          <w:sz w:val="16"/>
          <w:szCs w:val="16"/>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იხ. პრემიერ-მინისტრის, გიორგი კვირიკაშვილის განცხადება </w:t>
      </w:r>
      <w:proofErr w:type="spellStart"/>
      <w:r w:rsidRPr="004C2A64">
        <w:rPr>
          <w:rFonts w:ascii="Arial Unicode MS" w:eastAsia="Arial Unicode MS" w:hAnsi="Arial Unicode MS" w:cs="Arial Unicode MS"/>
          <w:color w:val="auto"/>
          <w:sz w:val="16"/>
          <w:szCs w:val="16"/>
        </w:rPr>
        <w:t>სეკულარიზმის</w:t>
      </w:r>
      <w:proofErr w:type="spellEnd"/>
      <w:r w:rsidRPr="004C2A64">
        <w:rPr>
          <w:rFonts w:ascii="Arial Unicode MS" w:eastAsia="Arial Unicode MS" w:hAnsi="Arial Unicode MS" w:cs="Arial Unicode MS"/>
          <w:color w:val="auto"/>
          <w:sz w:val="16"/>
          <w:szCs w:val="16"/>
        </w:rPr>
        <w:t xml:space="preserve"> საკითხთან დაკავშირებით, 2017, ხელმისაწვდომია: </w:t>
      </w:r>
      <w:hyperlink r:id="rId39" w:history="1">
        <w:r w:rsidRPr="004C2A64">
          <w:rPr>
            <w:rStyle w:val="Hyperlink"/>
            <w:rFonts w:ascii="Arial Unicode MS" w:eastAsia="Arial Unicode MS" w:hAnsi="Arial Unicode MS" w:cs="Arial Unicode MS"/>
            <w:color w:val="auto"/>
            <w:sz w:val="16"/>
            <w:szCs w:val="16"/>
          </w:rPr>
          <w:t>http://netgazeti.ge/news/209228/</w:t>
        </w:r>
      </w:hyperlink>
      <w:r w:rsidRPr="004C2A64">
        <w:rPr>
          <w:rFonts w:ascii="Arial Unicode MS" w:eastAsia="Arial Unicode MS" w:hAnsi="Arial Unicode MS" w:cs="Arial Unicode MS"/>
          <w:color w:val="auto"/>
          <w:sz w:val="16"/>
          <w:szCs w:val="16"/>
        </w:rPr>
        <w:t xml:space="preserve"> </w:t>
      </w:r>
    </w:p>
  </w:footnote>
  <w:footnote w:id="46">
    <w:p w:rsidR="001625BB" w:rsidRPr="004C2A64" w:rsidRDefault="001625BB" w:rsidP="001625BB">
      <w:pPr>
        <w:pStyle w:val="FootnoteText"/>
        <w:rPr>
          <w:rFonts w:ascii="Arial Unicode MS" w:eastAsia="Arial Unicode MS" w:hAnsi="Arial Unicode MS" w:cs="Arial Unicode MS"/>
          <w:color w:val="auto"/>
          <w:sz w:val="16"/>
          <w:szCs w:val="16"/>
        </w:rPr>
      </w:pPr>
      <w:r w:rsidRPr="004C2A64">
        <w:rPr>
          <w:rStyle w:val="FootnoteReference"/>
          <w:rFonts w:ascii="Arial Unicode MS" w:eastAsia="Arial Unicode MS" w:hAnsi="Arial Unicode MS" w:cs="Arial Unicode MS"/>
          <w:color w:val="auto"/>
          <w:sz w:val="16"/>
          <w:szCs w:val="16"/>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ადამიანის უფლებათა დეპარტამენტი 2018 წლის 12 იანვრის ბრძანებით შეიქმნა, დოკუმენტი ხელმისაწვდომია: </w:t>
      </w:r>
      <w:hyperlink r:id="rId40" w:history="1">
        <w:r w:rsidRPr="004C2A64">
          <w:rPr>
            <w:rStyle w:val="Hyperlink"/>
            <w:rFonts w:ascii="Arial Unicode MS" w:eastAsia="Arial Unicode MS" w:hAnsi="Arial Unicode MS" w:cs="Arial Unicode MS"/>
            <w:color w:val="auto"/>
            <w:sz w:val="16"/>
            <w:szCs w:val="16"/>
          </w:rPr>
          <w:t>https://matsne.gov.ge/ka/document/view/3999709</w:t>
        </w:r>
      </w:hyperlink>
      <w:r w:rsidRPr="004C2A64">
        <w:rPr>
          <w:rFonts w:ascii="Arial Unicode MS" w:eastAsia="Arial Unicode MS" w:hAnsi="Arial Unicode MS" w:cs="Arial Unicode MS"/>
          <w:color w:val="auto"/>
          <w:sz w:val="16"/>
          <w:szCs w:val="16"/>
        </w:rPr>
        <w:t xml:space="preserve">  </w:t>
      </w:r>
    </w:p>
  </w:footnote>
  <w:footnote w:id="47">
    <w:p w:rsidR="001625BB" w:rsidRPr="004C2A64" w:rsidRDefault="001625BB" w:rsidP="001625BB">
      <w:pPr>
        <w:pStyle w:val="FootnoteText"/>
        <w:rPr>
          <w:rFonts w:ascii="Arial Unicode MS" w:eastAsia="Arial Unicode MS" w:hAnsi="Arial Unicode MS" w:cs="Arial Unicode MS"/>
          <w:color w:val="auto"/>
          <w:sz w:val="16"/>
          <w:szCs w:val="16"/>
        </w:rPr>
      </w:pPr>
      <w:r w:rsidRPr="004C2A64">
        <w:rPr>
          <w:rStyle w:val="FootnoteReference"/>
          <w:rFonts w:ascii="Arial Unicode MS" w:eastAsia="Arial Unicode MS" w:hAnsi="Arial Unicode MS" w:cs="Arial Unicode MS"/>
          <w:color w:val="auto"/>
          <w:sz w:val="16"/>
          <w:szCs w:val="16"/>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რელიგიის თავისუფლება - სახელმწიფოს დისკრიმინაციული და </w:t>
      </w:r>
      <w:proofErr w:type="spellStart"/>
      <w:r w:rsidRPr="004C2A64">
        <w:rPr>
          <w:rFonts w:ascii="Arial Unicode MS" w:eastAsia="Arial Unicode MS" w:hAnsi="Arial Unicode MS" w:cs="Arial Unicode MS"/>
          <w:color w:val="auto"/>
          <w:sz w:val="16"/>
          <w:szCs w:val="16"/>
        </w:rPr>
        <w:t>არასეკულარული</w:t>
      </w:r>
      <w:proofErr w:type="spellEnd"/>
      <w:r w:rsidRPr="004C2A64">
        <w:rPr>
          <w:rFonts w:ascii="Arial Unicode MS" w:eastAsia="Arial Unicode MS" w:hAnsi="Arial Unicode MS" w:cs="Arial Unicode MS"/>
          <w:color w:val="auto"/>
          <w:sz w:val="16"/>
          <w:szCs w:val="16"/>
        </w:rPr>
        <w:t xml:space="preserve"> პოლიტიკის კრიტიკა, ადამიანის უფლებების სწავლებისა და მონიტორინგის ცენტრი (EMC), 2016, ხელმისაწვდომია: </w:t>
      </w:r>
      <w:hyperlink r:id="rId41" w:history="1">
        <w:r w:rsidRPr="004C2A64">
          <w:rPr>
            <w:rStyle w:val="Hyperlink"/>
            <w:rFonts w:ascii="Arial Unicode MS" w:eastAsia="Arial Unicode MS" w:hAnsi="Arial Unicode MS" w:cs="Arial Unicode MS"/>
            <w:color w:val="auto"/>
            <w:sz w:val="16"/>
            <w:szCs w:val="16"/>
          </w:rPr>
          <w:t>https://emc.org.ge/ka/products/kvleva-religiis-tavisufleba-sakhelmtsifos-diskriminatsiuli-da-arasekularuli-politikis-kritika</w:t>
        </w:r>
      </w:hyperlink>
      <w:r w:rsidRPr="004C2A64">
        <w:rPr>
          <w:rFonts w:ascii="Arial Unicode MS" w:eastAsia="Arial Unicode MS" w:hAnsi="Arial Unicode MS" w:cs="Arial Unicode MS"/>
          <w:color w:val="auto"/>
          <w:sz w:val="16"/>
          <w:szCs w:val="16"/>
        </w:rPr>
        <w:t xml:space="preserve"> </w:t>
      </w:r>
    </w:p>
  </w:footnote>
  <w:footnote w:id="48">
    <w:p w:rsidR="001625BB" w:rsidRPr="004C2A64" w:rsidRDefault="001625BB" w:rsidP="001625BB">
      <w:pPr>
        <w:pStyle w:val="FootnoteText"/>
        <w:rPr>
          <w:rFonts w:ascii="Arial Unicode MS" w:eastAsia="Arial Unicode MS" w:hAnsi="Arial Unicode MS" w:cs="Arial Unicode MS"/>
          <w:color w:val="auto"/>
          <w:sz w:val="16"/>
          <w:szCs w:val="16"/>
        </w:rPr>
      </w:pPr>
      <w:r w:rsidRPr="004C2A64">
        <w:rPr>
          <w:rStyle w:val="FootnoteReference"/>
          <w:rFonts w:ascii="Arial Unicode MS" w:eastAsia="Arial Unicode MS" w:hAnsi="Arial Unicode MS" w:cs="Arial Unicode MS"/>
          <w:color w:val="auto"/>
          <w:sz w:val="16"/>
          <w:szCs w:val="16"/>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2016 წელს იეჰოვას მოწმეთა მიმართ ჩადენილი დანაშაულების ანალიზი, ადამიანის უფლებების სწავლებისა და მონიტორინგის ცენტრი (EMC), 2017, ხელმისაწვდომია: </w:t>
      </w:r>
      <w:hyperlink r:id="rId42" w:history="1">
        <w:r w:rsidRPr="004C2A64">
          <w:rPr>
            <w:rStyle w:val="Hyperlink"/>
            <w:rFonts w:ascii="Arial Unicode MS" w:eastAsia="Arial Unicode MS" w:hAnsi="Arial Unicode MS" w:cs="Arial Unicode MS"/>
            <w:color w:val="auto"/>
            <w:sz w:val="16"/>
            <w:szCs w:val="16"/>
          </w:rPr>
          <w:t>https://emc.org.ge/ka/products/2016-tsels-iehovas-motsmeta-mimart-chadenili-danashaulebis-analizi</w:t>
        </w:r>
      </w:hyperlink>
      <w:r w:rsidRPr="004C2A64">
        <w:rPr>
          <w:rFonts w:ascii="Arial Unicode MS" w:eastAsia="Arial Unicode MS" w:hAnsi="Arial Unicode MS" w:cs="Arial Unicode MS"/>
          <w:color w:val="auto"/>
          <w:sz w:val="16"/>
          <w:szCs w:val="16"/>
        </w:rPr>
        <w:t xml:space="preserve"> </w:t>
      </w:r>
    </w:p>
  </w:footnote>
  <w:footnote w:id="49">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სსიპ „რელიგიის საკითხთა სახელმწიფო სააგენტოს“ 2017 წლის 25 ოქტომბრის N1/1228 წერილი; </w:t>
      </w:r>
    </w:p>
  </w:footnote>
  <w:footnote w:id="50">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იხ. ადამიანის უფლებების დაცვის სამთავრობო სამოქმედო გეგმის (2016-2017 წლებისთვის) შესრულების შუალედური ანგარიში გვ. 144</w:t>
      </w:r>
    </w:p>
  </w:footnote>
  <w:footnote w:id="51">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 ხორციელების წესის“ დამტკიცების თაობაზე საქართველოს მთავრობის 2014 წლის 27 იანვრის N117 დადგენილება;</w:t>
      </w:r>
    </w:p>
  </w:footnote>
  <w:footnote w:id="52">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მითითებულ საკითხზე დავა მიმდინარეობს საქართველოს საკონსტიტუციო სასამართლოში საქმის შესახებ ინფორმაცია იხ. საქართველოს საკონსტიტუციო სასამართლოს 2017 წლის 15 მარტის №2/5/750 საოქმო ჩანაწერი, ხელმისაწვდომია </w:t>
      </w:r>
      <w:hyperlink r:id="rId43">
        <w:r w:rsidRPr="004C2A64">
          <w:rPr>
            <w:rFonts w:ascii="Arial Unicode MS" w:eastAsia="Arial Unicode MS" w:hAnsi="Arial Unicode MS" w:cs="Arial Unicode MS"/>
            <w:color w:val="auto"/>
            <w:sz w:val="16"/>
            <w:szCs w:val="16"/>
            <w:u w:val="single"/>
          </w:rPr>
          <w:t>http://www.constcourt.ge/ge/legal-acts/recording-notices/ssip-sruliad-saqartvelos-muslimta-umaglesi-sasuliero-sammartvelo-saqartvelos-mtavrobis-winaagmdeg.page</w:t>
        </w:r>
      </w:hyperlink>
    </w:p>
  </w:footnote>
  <w:footnote w:id="53">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საქართველოს სახალხო დამცველის საპარლამენტო ანგარიში 2016, გვ.416  ხელმისაწვდომია </w:t>
      </w:r>
      <w:hyperlink r:id="rId44">
        <w:r w:rsidRPr="004C2A64">
          <w:rPr>
            <w:rFonts w:ascii="Arial Unicode MS" w:eastAsia="Arial Unicode MS" w:hAnsi="Arial Unicode MS" w:cs="Arial Unicode MS"/>
            <w:color w:val="auto"/>
            <w:sz w:val="16"/>
            <w:szCs w:val="16"/>
            <w:u w:val="single"/>
          </w:rPr>
          <w:t>http://ombudsman.ge/uploads/other/4/4494.pdf</w:t>
        </w:r>
      </w:hyperlink>
      <w:r w:rsidRPr="004C2A64">
        <w:rPr>
          <w:rFonts w:ascii="Arial Unicode MS" w:eastAsia="Arial Unicode MS" w:hAnsi="Arial Unicode MS" w:cs="Arial Unicode MS"/>
          <w:color w:val="auto"/>
          <w:sz w:val="16"/>
          <w:szCs w:val="16"/>
        </w:rPr>
        <w:t xml:space="preserve">  ;</w:t>
      </w:r>
    </w:p>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 xml:space="preserve">საქართველოს სახალხო დამცველის საპარლამენტო ანგარიში 2015, გვ. 483 ხელმისაწვდომია  </w:t>
      </w:r>
      <w:hyperlink r:id="rId45">
        <w:r w:rsidRPr="004C2A64">
          <w:rPr>
            <w:rFonts w:ascii="Arial Unicode MS" w:eastAsia="Arial Unicode MS" w:hAnsi="Arial Unicode MS" w:cs="Arial Unicode MS"/>
            <w:color w:val="auto"/>
            <w:sz w:val="16"/>
            <w:szCs w:val="16"/>
            <w:u w:val="single"/>
          </w:rPr>
          <w:t>http://ombudsman.ge/uploads/other/3/3891.pdf</w:t>
        </w:r>
      </w:hyperlink>
      <w:r w:rsidRPr="004C2A64">
        <w:rPr>
          <w:rFonts w:ascii="Arial Unicode MS" w:eastAsia="Arial Unicode MS" w:hAnsi="Arial Unicode MS" w:cs="Arial Unicode MS"/>
          <w:color w:val="auto"/>
          <w:sz w:val="16"/>
          <w:szCs w:val="16"/>
        </w:rPr>
        <w:t xml:space="preserve"> ;</w:t>
      </w:r>
    </w:p>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 xml:space="preserve">საქართველოს სახალხო დამცველის საპარლამენტო ანგარიში 2014 გვ.327, ხელმისაწვდომია </w:t>
      </w:r>
      <w:hyperlink r:id="rId46">
        <w:r w:rsidRPr="004C2A64">
          <w:rPr>
            <w:rFonts w:ascii="Arial Unicode MS" w:eastAsia="Arial Unicode MS" w:hAnsi="Arial Unicode MS" w:cs="Arial Unicode MS"/>
            <w:color w:val="auto"/>
            <w:sz w:val="16"/>
            <w:szCs w:val="16"/>
            <w:u w:val="single"/>
          </w:rPr>
          <w:t>http://ombudsman.ge/uploads/other/3/3509.pdf</w:t>
        </w:r>
      </w:hyperlink>
      <w:r w:rsidRPr="004C2A64">
        <w:rPr>
          <w:rFonts w:ascii="Arial Unicode MS" w:eastAsia="Arial Unicode MS" w:hAnsi="Arial Unicode MS" w:cs="Arial Unicode MS"/>
          <w:color w:val="auto"/>
          <w:sz w:val="16"/>
          <w:szCs w:val="16"/>
        </w:rPr>
        <w:t xml:space="preserve"> ;</w:t>
      </w:r>
    </w:p>
  </w:footnote>
  <w:footnote w:id="54">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საქართველოს სახალხო დამცველთან არსებული რელიგიათა საბჭოს რეკომენდაციები - 2017 წელი გვ11-12, ხელმისაწვდომია </w:t>
      </w:r>
      <w:hyperlink r:id="rId47">
        <w:r w:rsidRPr="004C2A64">
          <w:rPr>
            <w:rFonts w:ascii="Arial Unicode MS" w:eastAsia="Arial Unicode MS" w:hAnsi="Arial Unicode MS" w:cs="Arial Unicode MS"/>
            <w:color w:val="auto"/>
            <w:sz w:val="16"/>
            <w:szCs w:val="16"/>
            <w:u w:val="single"/>
          </w:rPr>
          <w:t>http://tolerantoba.ge/failebi/qartuli_broshura_saxalxo____damcveli_87902.pdf</w:t>
        </w:r>
      </w:hyperlink>
      <w:r w:rsidRPr="004C2A64">
        <w:rPr>
          <w:rFonts w:ascii="Arial Unicode MS" w:eastAsia="Arial Unicode MS" w:hAnsi="Arial Unicode MS" w:cs="Arial Unicode MS"/>
          <w:color w:val="auto"/>
          <w:sz w:val="16"/>
          <w:szCs w:val="16"/>
        </w:rPr>
        <w:t xml:space="preserve"> </w:t>
      </w:r>
    </w:p>
  </w:footnote>
  <w:footnote w:id="55">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სახელმწიფო ქონების შესახებ საქართველოს კანონის მე-3 მუხლის 1-ლი პუნქტი;</w:t>
      </w:r>
    </w:p>
  </w:footnote>
  <w:footnote w:id="56">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სახელმწიფო ქონების შესახებ კანონში არსებული ხარვეზების ნაწილთან დაკავშირებით, რელიგიური ორგანიზაციების სარჩელი განიხილება საქართველოს საკონსტიტუციო სასამართლოს მიერ. საქართველოს საკონსტიტუციო სასამართლოს 2017 წლის 6 თებერვლის 1/3/811 საოქმო ჩანაწერი, ხელმისაწვდომია  </w:t>
      </w:r>
      <w:hyperlink r:id="rId48">
        <w:r w:rsidRPr="004C2A64">
          <w:rPr>
            <w:rFonts w:ascii="Arial Unicode MS" w:eastAsia="Arial Unicode MS" w:hAnsi="Arial Unicode MS" w:cs="Arial Unicode MS"/>
            <w:color w:val="auto"/>
            <w:sz w:val="16"/>
            <w:szCs w:val="16"/>
            <w:u w:val="single"/>
          </w:rPr>
          <w:t>http://constcourt.ge/ge/legal-acts/recording-notices/1-3-811-ssip-saqartvelos-evangelur-baptisturi-eklesia-ssip-saqartvelos-evangelur-luteruli-eklesia-ssip-sruliad-saqartvelos-muslimta-umaglesi-sasuliero-sammartvelo-ssip-daxsnil-qristianta-sagvto-eklesia-saqartveloshi-da-ssip-saqartvelos-saxarebis-rwmenis-e.page</w:t>
        </w:r>
      </w:hyperlink>
    </w:p>
  </w:footnote>
  <w:footnote w:id="57">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საქართველოს სახალხო დამცველის ანგარიში 2016 გვ.426, ხელმისაწვდომია  </w:t>
      </w:r>
      <w:hyperlink r:id="rId49">
        <w:r w:rsidRPr="004C2A64">
          <w:rPr>
            <w:rFonts w:ascii="Arial Unicode MS" w:eastAsia="Arial Unicode MS" w:hAnsi="Arial Unicode MS" w:cs="Arial Unicode MS"/>
            <w:color w:val="auto"/>
            <w:sz w:val="16"/>
            <w:szCs w:val="16"/>
            <w:u w:val="single"/>
          </w:rPr>
          <w:t>http://ombudsman.ge/uploads/other/4/4494.pdf</w:t>
        </w:r>
      </w:hyperlink>
      <w:r w:rsidRPr="004C2A64">
        <w:rPr>
          <w:rFonts w:ascii="Arial Unicode MS" w:eastAsia="Arial Unicode MS" w:hAnsi="Arial Unicode MS" w:cs="Arial Unicode MS"/>
          <w:color w:val="auto"/>
          <w:sz w:val="16"/>
          <w:szCs w:val="16"/>
        </w:rPr>
        <w:t xml:space="preserve">;  </w:t>
      </w:r>
    </w:p>
  </w:footnote>
  <w:footnote w:id="58">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საქართველოს სახალხო დამცველთან არსებული რელიგიათა საბჭოს რეკომენდაციები - 2017 წელი </w:t>
      </w:r>
      <w:hyperlink r:id="rId50">
        <w:r w:rsidRPr="004C2A64">
          <w:rPr>
            <w:rFonts w:ascii="Arial Unicode MS" w:eastAsia="Arial Unicode MS" w:hAnsi="Arial Unicode MS" w:cs="Arial Unicode MS"/>
            <w:color w:val="auto"/>
            <w:sz w:val="16"/>
            <w:szCs w:val="16"/>
            <w:u w:val="single"/>
          </w:rPr>
          <w:t>http://tolerantoba.ge/index.php?id=1281619908&amp;sub_id=1345202134</w:t>
        </w:r>
      </w:hyperlink>
      <w:r w:rsidRPr="004C2A64">
        <w:rPr>
          <w:rFonts w:ascii="Arial Unicode MS" w:eastAsia="Arial Unicode MS" w:hAnsi="Arial Unicode MS" w:cs="Arial Unicode MS"/>
          <w:color w:val="auto"/>
          <w:sz w:val="16"/>
          <w:szCs w:val="16"/>
        </w:rPr>
        <w:t xml:space="preserve"> </w:t>
      </w:r>
    </w:p>
  </w:footnote>
  <w:footnote w:id="59">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საქართველოს სახალხო დამცველთან არსებული რელიგიათა საბჭოს რეკომენდაციები:</w:t>
      </w:r>
    </w:p>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 xml:space="preserve">ხელმისაწვდომია- </w:t>
      </w:r>
      <w:hyperlink r:id="rId51">
        <w:r w:rsidRPr="004C2A64">
          <w:rPr>
            <w:rFonts w:ascii="Arial Unicode MS" w:eastAsia="Arial Unicode MS" w:hAnsi="Arial Unicode MS" w:cs="Arial Unicode MS"/>
            <w:color w:val="auto"/>
            <w:sz w:val="16"/>
            <w:szCs w:val="16"/>
            <w:u w:val="single"/>
          </w:rPr>
          <w:t>http://tolerantoba.ge/failebi/qartuli_broshura_saxalxo____damcveli_87902.pdf</w:t>
        </w:r>
      </w:hyperlink>
      <w:r w:rsidRPr="004C2A64">
        <w:rPr>
          <w:rFonts w:ascii="Arial Unicode MS" w:eastAsia="Arial Unicode MS" w:hAnsi="Arial Unicode MS" w:cs="Arial Unicode MS"/>
          <w:color w:val="auto"/>
          <w:sz w:val="16"/>
          <w:szCs w:val="16"/>
        </w:rPr>
        <w:t xml:space="preserve"> გვ 17 2017წ.; </w:t>
      </w:r>
    </w:p>
    <w:p w:rsidR="001625BB" w:rsidRPr="004C2A64" w:rsidRDefault="004B2825" w:rsidP="001625BB">
      <w:pPr>
        <w:spacing w:after="0" w:line="240" w:lineRule="auto"/>
        <w:rPr>
          <w:rFonts w:ascii="Arial Unicode MS" w:eastAsia="Arial Unicode MS" w:hAnsi="Arial Unicode MS" w:cs="Arial Unicode MS"/>
          <w:color w:val="auto"/>
          <w:sz w:val="16"/>
          <w:szCs w:val="16"/>
        </w:rPr>
      </w:pPr>
      <w:hyperlink r:id="rId52">
        <w:r w:rsidR="001625BB" w:rsidRPr="004C2A64">
          <w:rPr>
            <w:rFonts w:ascii="Arial Unicode MS" w:eastAsia="Arial Unicode MS" w:hAnsi="Arial Unicode MS" w:cs="Arial Unicode MS"/>
            <w:color w:val="auto"/>
            <w:sz w:val="16"/>
            <w:szCs w:val="16"/>
            <w:u w:val="single"/>
          </w:rPr>
          <w:t>http://tolerantoba.ge/failebi/CR_Rec_GEO_12278.pdf</w:t>
        </w:r>
      </w:hyperlink>
      <w:r w:rsidR="001625BB" w:rsidRPr="004C2A64">
        <w:rPr>
          <w:rFonts w:ascii="Arial Unicode MS" w:eastAsia="Arial Unicode MS" w:hAnsi="Arial Unicode MS" w:cs="Arial Unicode MS"/>
          <w:color w:val="auto"/>
          <w:sz w:val="16"/>
          <w:szCs w:val="16"/>
        </w:rPr>
        <w:t xml:space="preserve"> გვ. 5;</w:t>
      </w:r>
    </w:p>
  </w:footnote>
  <w:footnote w:id="60">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საქართველოს სახალხო დამცველის 2010 წლის ანგარიში, გვ. 314-315, ხელმისაწვდომია: http://www.</w:t>
      </w:r>
    </w:p>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ombudsman.ge/</w:t>
      </w:r>
      <w:proofErr w:type="spellStart"/>
      <w:r w:rsidRPr="004C2A64">
        <w:rPr>
          <w:rFonts w:ascii="Arial Unicode MS" w:eastAsia="Arial Unicode MS" w:hAnsi="Arial Unicode MS" w:cs="Arial Unicode MS"/>
          <w:color w:val="auto"/>
          <w:sz w:val="16"/>
          <w:szCs w:val="16"/>
        </w:rPr>
        <w:t>uploads</w:t>
      </w:r>
      <w:proofErr w:type="spellEnd"/>
      <w:r w:rsidRPr="004C2A64">
        <w:rPr>
          <w:rFonts w:ascii="Arial Unicode MS" w:eastAsia="Arial Unicode MS" w:hAnsi="Arial Unicode MS" w:cs="Arial Unicode MS"/>
          <w:color w:val="auto"/>
          <w:sz w:val="16"/>
          <w:szCs w:val="16"/>
        </w:rPr>
        <w:t>/</w:t>
      </w:r>
      <w:proofErr w:type="spellStart"/>
      <w:r w:rsidRPr="004C2A64">
        <w:rPr>
          <w:rFonts w:ascii="Arial Unicode MS" w:eastAsia="Arial Unicode MS" w:hAnsi="Arial Unicode MS" w:cs="Arial Unicode MS"/>
          <w:color w:val="auto"/>
          <w:sz w:val="16"/>
          <w:szCs w:val="16"/>
        </w:rPr>
        <w:t>other</w:t>
      </w:r>
      <w:proofErr w:type="spellEnd"/>
      <w:r w:rsidRPr="004C2A64">
        <w:rPr>
          <w:rFonts w:ascii="Arial Unicode MS" w:eastAsia="Arial Unicode MS" w:hAnsi="Arial Unicode MS" w:cs="Arial Unicode MS"/>
          <w:color w:val="auto"/>
          <w:sz w:val="16"/>
          <w:szCs w:val="16"/>
        </w:rPr>
        <w:t>/0/84.pdf</w:t>
      </w:r>
    </w:p>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 xml:space="preserve">საქართველოს სახალხო დამცველის 2015 წლის ანგარიში, გვ. 495  ხელმისაწვდომია: </w:t>
      </w:r>
      <w:hyperlink r:id="rId53">
        <w:r w:rsidRPr="004C2A64">
          <w:rPr>
            <w:rFonts w:ascii="Arial Unicode MS" w:eastAsia="Arial Unicode MS" w:hAnsi="Arial Unicode MS" w:cs="Arial Unicode MS"/>
            <w:color w:val="auto"/>
            <w:sz w:val="16"/>
            <w:szCs w:val="16"/>
            <w:u w:val="single"/>
          </w:rPr>
          <w:t>http://ombudsman.ge/uploads/other/3/3891.pdf</w:t>
        </w:r>
      </w:hyperlink>
    </w:p>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საქართველოს სახალხო დამცველის 2016 წლის ანგარიში, გვ. 426  ხელმისაწვდომია:</w:t>
      </w:r>
    </w:p>
    <w:p w:rsidR="001625BB" w:rsidRPr="004C2A64" w:rsidRDefault="004B2825" w:rsidP="001625BB">
      <w:pPr>
        <w:spacing w:after="0" w:line="240" w:lineRule="auto"/>
        <w:rPr>
          <w:rFonts w:ascii="Arial Unicode MS" w:eastAsia="Arial Unicode MS" w:hAnsi="Arial Unicode MS" w:cs="Arial Unicode MS"/>
          <w:color w:val="auto"/>
          <w:sz w:val="16"/>
          <w:szCs w:val="16"/>
        </w:rPr>
      </w:pPr>
      <w:hyperlink r:id="rId54">
        <w:r w:rsidR="001625BB" w:rsidRPr="004C2A64">
          <w:rPr>
            <w:rFonts w:ascii="Arial Unicode MS" w:eastAsia="Arial Unicode MS" w:hAnsi="Arial Unicode MS" w:cs="Arial Unicode MS"/>
            <w:color w:val="auto"/>
            <w:sz w:val="16"/>
            <w:szCs w:val="16"/>
            <w:u w:val="single"/>
          </w:rPr>
          <w:t>http://ombudsman.ge/uploads/other/4/4494.pdf</w:t>
        </w:r>
      </w:hyperlink>
      <w:r w:rsidR="001625BB" w:rsidRPr="004C2A64">
        <w:rPr>
          <w:rFonts w:ascii="Arial Unicode MS" w:eastAsia="Arial Unicode MS" w:hAnsi="Arial Unicode MS" w:cs="Arial Unicode MS"/>
          <w:color w:val="auto"/>
          <w:sz w:val="16"/>
          <w:szCs w:val="16"/>
        </w:rPr>
        <w:t xml:space="preserve"> </w:t>
      </w:r>
    </w:p>
  </w:footnote>
  <w:footnote w:id="61">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საქართველოს საკონსტიტუციო სასამართლოს 2017 წლის 23 მარტის №1/8/671 საოქმო ჩანაწერი- ხელმისაწვდომია: </w:t>
      </w:r>
      <w:hyperlink r:id="rId55">
        <w:r w:rsidRPr="004C2A64">
          <w:rPr>
            <w:rFonts w:ascii="Arial Unicode MS" w:eastAsia="Arial Unicode MS" w:hAnsi="Arial Unicode MS" w:cs="Arial Unicode MS"/>
            <w:color w:val="auto"/>
            <w:sz w:val="16"/>
            <w:szCs w:val="16"/>
            <w:u w:val="single"/>
          </w:rPr>
          <w:t>http://www.constcourt.ge/ge/legal-acts/recording-notices/1-8-671-ssip-saqartvelos-evangelur-baptisturi-eklesia-aaip-saqartvelos-sicocxlis-sityvis-eklesia-ssip-qristes-eklesia-ssip-saqartvelos-saxarebis-rwmenis-eklesia-aaip-meshvide-dgis-qristian-adventistta-eklesiis-transkavkasiuri-iunioni-ssip-latin-katoliketa.page</w:t>
        </w:r>
      </w:hyperlink>
      <w:r w:rsidRPr="004C2A64">
        <w:rPr>
          <w:rFonts w:ascii="Arial Unicode MS" w:eastAsia="Arial Unicode MS" w:hAnsi="Arial Unicode MS" w:cs="Arial Unicode MS"/>
          <w:color w:val="auto"/>
          <w:sz w:val="16"/>
          <w:szCs w:val="16"/>
        </w:rPr>
        <w:t xml:space="preserve"> </w:t>
      </w:r>
    </w:p>
  </w:footnote>
  <w:footnote w:id="62">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საქართველოს საგადასახადო კოდექსის 99-ე მუხლის 1-ლი ნაწილის „დ“ ქვეპუნქტი;</w:t>
      </w:r>
    </w:p>
  </w:footnote>
  <w:footnote w:id="63">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საგადასახადო კოდექსის თანახმად, რელიგიური ლიტერატურის ან რელიგიური დანიშნულების საგნების რეალიზაცია ითვლება რელიგიურ და, შესაბამისად, არაეკონომიკურ საქმიანობად, რაც გათავისუფლებულია მოგების გადასახადისგან, საგადასახადო კოდექსის 96-ე, 21-ე და 30-ე მუხლების შესაბამისად. მოგების გადასახადის გადამხდელია საწარმო, ხოლო ეს უკანასკნელი კი ასეთად განიხილება ეკონომიკური საქმიანობის ნაწილში, რომელიც რელიგიურ საქმიანობას არ ეხება. </w:t>
      </w:r>
    </w:p>
  </w:footnote>
  <w:footnote w:id="64">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იქვე, 168-ე მუხლის 1-ლი ნაწილის „ვ“ ქვეპუნქტი;</w:t>
      </w:r>
    </w:p>
  </w:footnote>
  <w:footnote w:id="65">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იქვე, 168-ე მუხლის მე-2 ნაწილის “ბ“ ქვეპუნქტი; </w:t>
      </w:r>
    </w:p>
  </w:footnote>
  <w:footnote w:id="66">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საგადასახადო კოდექსის 161-ე მუხლის პირველი ნაწილის „ა” ქვეპუნქტის თანახმად, დღგ-ით დასაბეგრ ოპერაციას საქართველოს ტერიტორიაზე ეკონომიკური საქმიანობის ფარგლებში საქონლის მიწოდება წარმოადგენს. ამავე კოდექსის მე-9 მუხლის მე-2 ნაწილის „გ“ ქვეპუნქტის თანახმად, ეკონომიკურ საქმიანობას არ მიეკუთვნება რელიგიური საქმიანობა. ხოლო, მე-11 მუხლის  შესაბამისად, რელიგიური ორგანიზაციების ან მათი საწარმოების საქმიანობა, რომელიც დაკავშირებულია რელიგიური დანიშნულების საგნების რეალიზაციასთან, უთანაბრდება რელიგიურ საქმიანობას, რომელიც საგადასახადო კოდექსის თანახმად, დღგ-ით დაბეგვრას არ  ექვემდებარება.</w:t>
      </w:r>
    </w:p>
  </w:footnote>
  <w:footnote w:id="67">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კონსტიტუციური შეთანხმების მე-6 მუხლის მე-5 პუნქტი;</w:t>
      </w:r>
    </w:p>
  </w:footnote>
  <w:footnote w:id="68">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საქართველოს ფინანსთა სამინისტროს 2017 წლის 6 ნოემბრის N08-04/167780 წერილი;</w:t>
      </w:r>
    </w:p>
  </w:footnote>
  <w:footnote w:id="69">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საკონსტიტუციო სამართალწარმოების შესახებ საქართველოს კანონის მე-13 მუხლის მე-5 პუნქტის თანახმად პარლამენტი, უფლებამოსილია მთლიანად ან ნაწილობრივ ცნოს კონსტიტუციური სარჩელი სამართალწარმოების ნებისმიერ ეტაპზე; </w:t>
      </w:r>
    </w:p>
  </w:footnote>
  <w:footnote w:id="70">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საქართველოს სახელმწიფოსა და საქართველოს სამოციქულო ავტოკეფალურ მართლმადიდებელ ეკლესიას შორის გაფორმებული კონსტიტუციური შეთანხმების მე-7 მუხლის 1-ლი პუნქტის თანახმად, სახელმწიფო ეკლესიის საკუთრებად ცნობს საქართველოს მთელს ტერიტორიაზე არსებულ მართლმადიდებლურ ტაძრებს, მონასტრებს (მოქმედს და არამოქმედს), მათ ნანგრევებს, აგრეთვე, მიწის ნაკვეთებს, რომლებზეც ისინია განლაგებული.</w:t>
      </w:r>
    </w:p>
  </w:footnote>
  <w:footnote w:id="71">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UN </w:t>
      </w:r>
      <w:proofErr w:type="spellStart"/>
      <w:r w:rsidRPr="004C2A64">
        <w:rPr>
          <w:rFonts w:ascii="Arial Unicode MS" w:eastAsia="Arial Unicode MS" w:hAnsi="Arial Unicode MS" w:cs="Arial Unicode MS"/>
          <w:color w:val="auto"/>
          <w:sz w:val="16"/>
          <w:szCs w:val="16"/>
        </w:rPr>
        <w:t>Human</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Rights</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Committee</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Concluding</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observations</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on</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the</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fourth</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periodic</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report</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of</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Georgia</w:t>
      </w:r>
      <w:proofErr w:type="spellEnd"/>
      <w:r w:rsidRPr="004C2A64">
        <w:rPr>
          <w:rFonts w:ascii="Arial Unicode MS" w:eastAsia="Arial Unicode MS" w:hAnsi="Arial Unicode MS" w:cs="Arial Unicode MS"/>
          <w:color w:val="auto"/>
          <w:sz w:val="16"/>
          <w:szCs w:val="16"/>
        </w:rPr>
        <w:t xml:space="preserve">, CCPR /C/ GEO/CO/4, 19 </w:t>
      </w:r>
      <w:proofErr w:type="spellStart"/>
      <w:r w:rsidRPr="004C2A64">
        <w:rPr>
          <w:rFonts w:ascii="Arial Unicode MS" w:eastAsia="Arial Unicode MS" w:hAnsi="Arial Unicode MS" w:cs="Arial Unicode MS"/>
          <w:color w:val="auto"/>
          <w:sz w:val="16"/>
          <w:szCs w:val="16"/>
        </w:rPr>
        <w:t>August</w:t>
      </w:r>
      <w:proofErr w:type="spellEnd"/>
      <w:r w:rsidRPr="004C2A64">
        <w:rPr>
          <w:rFonts w:ascii="Arial Unicode MS" w:eastAsia="Arial Unicode MS" w:hAnsi="Arial Unicode MS" w:cs="Arial Unicode MS"/>
          <w:color w:val="auto"/>
          <w:sz w:val="16"/>
          <w:szCs w:val="16"/>
        </w:rPr>
        <w:t xml:space="preserve"> 2014, </w:t>
      </w:r>
      <w:proofErr w:type="spellStart"/>
      <w:r w:rsidRPr="004C2A64">
        <w:rPr>
          <w:rFonts w:ascii="Arial Unicode MS" w:eastAsia="Arial Unicode MS" w:hAnsi="Arial Unicode MS" w:cs="Arial Unicode MS"/>
          <w:color w:val="auto"/>
          <w:sz w:val="16"/>
          <w:szCs w:val="16"/>
        </w:rPr>
        <w:t>available</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at</w:t>
      </w:r>
      <w:proofErr w:type="spellEnd"/>
      <w:r w:rsidRPr="004C2A64">
        <w:rPr>
          <w:rFonts w:ascii="Arial Unicode MS" w:eastAsia="Arial Unicode MS" w:hAnsi="Arial Unicode MS" w:cs="Arial Unicode MS"/>
          <w:color w:val="auto"/>
          <w:sz w:val="16"/>
          <w:szCs w:val="16"/>
        </w:rPr>
        <w:t xml:space="preserve">: http://bit.ly/2ef4O5a; </w:t>
      </w:r>
      <w:proofErr w:type="spellStart"/>
      <w:r w:rsidRPr="004C2A64">
        <w:rPr>
          <w:rFonts w:ascii="Arial Unicode MS" w:eastAsia="Arial Unicode MS" w:hAnsi="Arial Unicode MS" w:cs="Arial Unicode MS"/>
          <w:color w:val="auto"/>
          <w:sz w:val="16"/>
          <w:szCs w:val="16"/>
        </w:rPr>
        <w:t>Advisory</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committee</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on</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the</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framework</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convention</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for</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the</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protection</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of</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national</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minorities</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Second</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Opinion</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on</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Georgia</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June</w:t>
      </w:r>
      <w:proofErr w:type="spellEnd"/>
      <w:r w:rsidRPr="004C2A64">
        <w:rPr>
          <w:rFonts w:ascii="Arial Unicode MS" w:eastAsia="Arial Unicode MS" w:hAnsi="Arial Unicode MS" w:cs="Arial Unicode MS"/>
          <w:color w:val="auto"/>
          <w:sz w:val="16"/>
          <w:szCs w:val="16"/>
        </w:rPr>
        <w:t xml:space="preserve"> 15, 2015, </w:t>
      </w:r>
      <w:proofErr w:type="spellStart"/>
      <w:r w:rsidRPr="004C2A64">
        <w:rPr>
          <w:rFonts w:ascii="Arial Unicode MS" w:eastAsia="Arial Unicode MS" w:hAnsi="Arial Unicode MS" w:cs="Arial Unicode MS"/>
          <w:color w:val="auto"/>
          <w:sz w:val="16"/>
          <w:szCs w:val="16"/>
        </w:rPr>
        <w:t>available</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at</w:t>
      </w:r>
      <w:proofErr w:type="spellEnd"/>
      <w:r w:rsidRPr="004C2A64">
        <w:rPr>
          <w:rFonts w:ascii="Arial Unicode MS" w:eastAsia="Arial Unicode MS" w:hAnsi="Arial Unicode MS" w:cs="Arial Unicode MS"/>
          <w:color w:val="auto"/>
          <w:sz w:val="16"/>
          <w:szCs w:val="16"/>
        </w:rPr>
        <w:t xml:space="preserve">: http://bit. </w:t>
      </w:r>
      <w:proofErr w:type="spellStart"/>
      <w:r w:rsidRPr="004C2A64">
        <w:rPr>
          <w:rFonts w:ascii="Arial Unicode MS" w:eastAsia="Arial Unicode MS" w:hAnsi="Arial Unicode MS" w:cs="Arial Unicode MS"/>
          <w:color w:val="auto"/>
          <w:sz w:val="16"/>
          <w:szCs w:val="16"/>
        </w:rPr>
        <w:t>ly</w:t>
      </w:r>
      <w:proofErr w:type="spellEnd"/>
      <w:r w:rsidRPr="004C2A64">
        <w:rPr>
          <w:rFonts w:ascii="Arial Unicode MS" w:eastAsia="Arial Unicode MS" w:hAnsi="Arial Unicode MS" w:cs="Arial Unicode MS"/>
          <w:color w:val="auto"/>
          <w:sz w:val="16"/>
          <w:szCs w:val="16"/>
        </w:rPr>
        <w:t xml:space="preserve">/1SxitBq; U.S </w:t>
      </w:r>
      <w:proofErr w:type="spellStart"/>
      <w:r w:rsidRPr="004C2A64">
        <w:rPr>
          <w:rFonts w:ascii="Arial Unicode MS" w:eastAsia="Arial Unicode MS" w:hAnsi="Arial Unicode MS" w:cs="Arial Unicode MS"/>
          <w:color w:val="auto"/>
          <w:sz w:val="16"/>
          <w:szCs w:val="16"/>
        </w:rPr>
        <w:t>Department</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of</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State</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International</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Religious</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Freedom</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Report</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for</w:t>
      </w:r>
      <w:proofErr w:type="spellEnd"/>
      <w:r w:rsidRPr="004C2A64">
        <w:rPr>
          <w:rFonts w:ascii="Arial Unicode MS" w:eastAsia="Arial Unicode MS" w:hAnsi="Arial Unicode MS" w:cs="Arial Unicode MS"/>
          <w:color w:val="auto"/>
          <w:sz w:val="16"/>
          <w:szCs w:val="16"/>
        </w:rPr>
        <w:t xml:space="preserve"> 2015, </w:t>
      </w:r>
      <w:proofErr w:type="spellStart"/>
      <w:r w:rsidRPr="004C2A64">
        <w:rPr>
          <w:rFonts w:ascii="Arial Unicode MS" w:eastAsia="Arial Unicode MS" w:hAnsi="Arial Unicode MS" w:cs="Arial Unicode MS"/>
          <w:color w:val="auto"/>
          <w:sz w:val="16"/>
          <w:szCs w:val="16"/>
        </w:rPr>
        <w:t>Georgia</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available</w:t>
      </w:r>
      <w:proofErr w:type="spellEnd"/>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at</w:t>
      </w:r>
      <w:proofErr w:type="spellEnd"/>
      <w:r w:rsidRPr="004C2A64">
        <w:rPr>
          <w:rFonts w:ascii="Arial Unicode MS" w:eastAsia="Arial Unicode MS" w:hAnsi="Arial Unicode MS" w:cs="Arial Unicode MS"/>
          <w:color w:val="auto"/>
          <w:sz w:val="16"/>
          <w:szCs w:val="16"/>
        </w:rPr>
        <w:t xml:space="preserve">: </w:t>
      </w:r>
      <w:hyperlink r:id="rId56">
        <w:r w:rsidRPr="004C2A64">
          <w:rPr>
            <w:rFonts w:ascii="Arial Unicode MS" w:eastAsia="Arial Unicode MS" w:hAnsi="Arial Unicode MS" w:cs="Arial Unicode MS"/>
            <w:color w:val="auto"/>
            <w:sz w:val="16"/>
            <w:szCs w:val="16"/>
            <w:u w:val="single"/>
          </w:rPr>
          <w:t>http://bit.ly/2dbRloS</w:t>
        </w:r>
      </w:hyperlink>
      <w:r w:rsidRPr="004C2A64">
        <w:rPr>
          <w:rFonts w:ascii="Arial Unicode MS" w:eastAsia="Arial Unicode MS" w:hAnsi="Arial Unicode MS" w:cs="Arial Unicode MS"/>
          <w:color w:val="auto"/>
          <w:sz w:val="16"/>
          <w:szCs w:val="16"/>
        </w:rPr>
        <w:t xml:space="preserve"> </w:t>
      </w:r>
    </w:p>
  </w:footnote>
  <w:footnote w:id="72">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საქართველოს სახალხო დამცველის ანგარიში 2014 გვ.342 ხელმისაწვდომია </w:t>
      </w:r>
      <w:hyperlink r:id="rId57">
        <w:r w:rsidRPr="004C2A64">
          <w:rPr>
            <w:rFonts w:ascii="Arial Unicode MS" w:eastAsia="Arial Unicode MS" w:hAnsi="Arial Unicode MS" w:cs="Arial Unicode MS"/>
            <w:color w:val="auto"/>
            <w:sz w:val="16"/>
            <w:szCs w:val="16"/>
            <w:u w:val="single"/>
          </w:rPr>
          <w:t>http://ombudsman.ge/uploads/other/3/3509.pdf</w:t>
        </w:r>
      </w:hyperlink>
      <w:r w:rsidRPr="004C2A64">
        <w:rPr>
          <w:rFonts w:ascii="Arial Unicode MS" w:eastAsia="Arial Unicode MS" w:hAnsi="Arial Unicode MS" w:cs="Arial Unicode MS"/>
          <w:color w:val="auto"/>
          <w:sz w:val="16"/>
          <w:szCs w:val="16"/>
        </w:rPr>
        <w:t xml:space="preserve">; </w:t>
      </w:r>
    </w:p>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 xml:space="preserve">საქართველოს სახალხო დამცველის ანგარიში 2015 გვ. 483, ხელმისაწვდომია </w:t>
      </w:r>
      <w:hyperlink r:id="rId58">
        <w:r w:rsidRPr="004C2A64">
          <w:rPr>
            <w:rFonts w:ascii="Arial Unicode MS" w:eastAsia="Arial Unicode MS" w:hAnsi="Arial Unicode MS" w:cs="Arial Unicode MS"/>
            <w:color w:val="auto"/>
            <w:sz w:val="16"/>
            <w:szCs w:val="16"/>
            <w:u w:val="single"/>
          </w:rPr>
          <w:t>http://ombudsman.ge/uploads/other/3/3891.pdf</w:t>
        </w:r>
      </w:hyperlink>
      <w:r w:rsidRPr="004C2A64">
        <w:rPr>
          <w:rFonts w:ascii="Arial Unicode MS" w:eastAsia="Arial Unicode MS" w:hAnsi="Arial Unicode MS" w:cs="Arial Unicode MS"/>
          <w:color w:val="auto"/>
          <w:sz w:val="16"/>
          <w:szCs w:val="16"/>
        </w:rPr>
        <w:t xml:space="preserve"> </w:t>
      </w:r>
    </w:p>
    <w:p w:rsidR="001625BB" w:rsidRPr="004C2A64" w:rsidRDefault="001625BB" w:rsidP="001625BB">
      <w:pPr>
        <w:spacing w:after="0" w:line="240" w:lineRule="auto"/>
        <w:rPr>
          <w:rFonts w:ascii="Arial Unicode MS" w:eastAsia="Arial Unicode MS" w:hAnsi="Arial Unicode MS" w:cs="Arial Unicode MS"/>
          <w:color w:val="auto"/>
          <w:sz w:val="16"/>
          <w:szCs w:val="16"/>
        </w:rPr>
      </w:pPr>
    </w:p>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 xml:space="preserve">საქართველოს სახალხო დამცველთან არსებული რელიგიათა საბჭოს რეკომენდაციები - 2017 წელი გვ. 15, ხელმისაწვდომია </w:t>
      </w:r>
      <w:hyperlink r:id="rId59">
        <w:r w:rsidRPr="004C2A64">
          <w:rPr>
            <w:rFonts w:ascii="Arial Unicode MS" w:eastAsia="Arial Unicode MS" w:hAnsi="Arial Unicode MS" w:cs="Arial Unicode MS"/>
            <w:color w:val="auto"/>
            <w:sz w:val="16"/>
            <w:szCs w:val="16"/>
            <w:u w:val="single"/>
          </w:rPr>
          <w:t>http://tolerantoba.ge/index.php?id=1281619908&amp;sub_id=1345202134</w:t>
        </w:r>
      </w:hyperlink>
      <w:r w:rsidRPr="004C2A64">
        <w:rPr>
          <w:rFonts w:ascii="Arial Unicode MS" w:eastAsia="Arial Unicode MS" w:hAnsi="Arial Unicode MS" w:cs="Arial Unicode MS"/>
          <w:color w:val="auto"/>
          <w:sz w:val="16"/>
          <w:szCs w:val="16"/>
        </w:rPr>
        <w:t xml:space="preserve"> </w:t>
      </w:r>
    </w:p>
  </w:footnote>
  <w:footnote w:id="73">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იხ. სსიპ „რელიგიის საკითხთა სახელმწიფო სააგენტოს 2015 წლის ანგარიში  გვ. 14</w:t>
      </w:r>
      <w:hyperlink r:id="rId60">
        <w:r w:rsidRPr="004C2A64">
          <w:rPr>
            <w:rFonts w:ascii="Arial Unicode MS" w:eastAsia="Arial Unicode MS" w:hAnsi="Arial Unicode MS" w:cs="Arial Unicode MS"/>
            <w:color w:val="auto"/>
            <w:sz w:val="16"/>
            <w:szCs w:val="16"/>
            <w:u w:val="single"/>
          </w:rPr>
          <w:t xml:space="preserve"> </w:t>
        </w:r>
      </w:hyperlink>
      <w:hyperlink r:id="rId61">
        <w:r w:rsidRPr="004C2A64">
          <w:rPr>
            <w:rFonts w:ascii="Arial Unicode MS" w:eastAsia="Arial Unicode MS" w:hAnsi="Arial Unicode MS" w:cs="Arial Unicode MS"/>
            <w:color w:val="auto"/>
            <w:sz w:val="16"/>
            <w:szCs w:val="16"/>
            <w:u w:val="single"/>
          </w:rPr>
          <w:t>http://religion.geo.gov.ge/images/8706%E1%83%90%E1%83%9C%E1%83%92%E1%83%90%E1%83%A0%E1%83%98%E1%83%A8%E1%83%98-2015.pdf</w:t>
        </w:r>
      </w:hyperlink>
      <w:r w:rsidRPr="004C2A64">
        <w:rPr>
          <w:rFonts w:ascii="Arial Unicode MS" w:eastAsia="Arial Unicode MS" w:hAnsi="Arial Unicode MS" w:cs="Arial Unicode MS"/>
          <w:color w:val="auto"/>
          <w:sz w:val="16"/>
          <w:szCs w:val="16"/>
        </w:rPr>
        <w:t xml:space="preserve">  </w:t>
      </w:r>
    </w:p>
  </w:footnote>
  <w:footnote w:id="74">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ვრცლად იხილეთ სამოქმედო გეგმის 11.1.3.1. პუნქტის შეფასება;</w:t>
      </w:r>
    </w:p>
  </w:footnote>
  <w:footnote w:id="75">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სახელმწიფოს რესტიტუციის პოლიტიკის შეფასებაზე იხ. EMC-ის კვლევა „რელიგიის თავისუფლება – სახელმწიფოს დისკრიმინაციული და </w:t>
      </w:r>
      <w:proofErr w:type="spellStart"/>
      <w:r w:rsidRPr="004C2A64">
        <w:rPr>
          <w:rFonts w:ascii="Arial Unicode MS" w:eastAsia="Arial Unicode MS" w:hAnsi="Arial Unicode MS" w:cs="Arial Unicode MS"/>
          <w:color w:val="auto"/>
          <w:sz w:val="16"/>
          <w:szCs w:val="16"/>
        </w:rPr>
        <w:t>არასეკულარული</w:t>
      </w:r>
      <w:proofErr w:type="spellEnd"/>
      <w:r w:rsidRPr="004C2A64">
        <w:rPr>
          <w:rFonts w:ascii="Arial Unicode MS" w:eastAsia="Arial Unicode MS" w:hAnsi="Arial Unicode MS" w:cs="Arial Unicode MS"/>
          <w:color w:val="auto"/>
          <w:sz w:val="16"/>
          <w:szCs w:val="16"/>
        </w:rPr>
        <w:t xml:space="preserve"> პოლიტიკის კრიტიკა გვ. 91-102,  ხელმისაწვდომია- </w:t>
      </w:r>
      <w:hyperlink r:id="rId62">
        <w:r w:rsidRPr="004C2A64">
          <w:rPr>
            <w:rFonts w:ascii="Arial Unicode MS" w:eastAsia="Arial Unicode MS" w:hAnsi="Arial Unicode MS" w:cs="Arial Unicode MS"/>
            <w:color w:val="auto"/>
            <w:sz w:val="16"/>
            <w:szCs w:val="16"/>
            <w:u w:val="single"/>
          </w:rPr>
          <w:t>https://emcrights.files.wordpress.com/2017/03/170x250-geo-web.pdf</w:t>
        </w:r>
      </w:hyperlink>
      <w:r w:rsidRPr="004C2A64">
        <w:rPr>
          <w:rFonts w:ascii="Arial Unicode MS" w:eastAsia="Arial Unicode MS" w:hAnsi="Arial Unicode MS" w:cs="Arial Unicode MS"/>
          <w:color w:val="auto"/>
          <w:sz w:val="16"/>
          <w:szCs w:val="16"/>
        </w:rPr>
        <w:t xml:space="preserve"> </w:t>
      </w:r>
    </w:p>
  </w:footnote>
  <w:footnote w:id="76">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სსიპ რელიგიის საკითხთა სახელმწიფო სააგენტოს 2017 წლის 28 სექტემბრის  N1/1121 წერილი. </w:t>
      </w:r>
    </w:p>
  </w:footnote>
  <w:footnote w:id="77">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EMC სოფელ </w:t>
      </w:r>
      <w:proofErr w:type="spellStart"/>
      <w:r w:rsidRPr="004C2A64">
        <w:rPr>
          <w:rFonts w:ascii="Arial Unicode MS" w:eastAsia="Arial Unicode MS" w:hAnsi="Arial Unicode MS" w:cs="Arial Unicode MS"/>
          <w:color w:val="auto"/>
          <w:sz w:val="16"/>
          <w:szCs w:val="16"/>
        </w:rPr>
        <w:t>მოხეში</w:t>
      </w:r>
      <w:proofErr w:type="spellEnd"/>
      <w:r w:rsidRPr="004C2A64">
        <w:rPr>
          <w:rFonts w:ascii="Arial Unicode MS" w:eastAsia="Arial Unicode MS" w:hAnsi="Arial Unicode MS" w:cs="Arial Unicode MS"/>
          <w:color w:val="auto"/>
          <w:sz w:val="16"/>
          <w:szCs w:val="16"/>
        </w:rPr>
        <w:t xml:space="preserve"> ქრისტიან და მუსლიმ თემს შეხვდა </w:t>
      </w:r>
      <w:hyperlink r:id="rId63">
        <w:r w:rsidRPr="004C2A64">
          <w:rPr>
            <w:rFonts w:ascii="Arial Unicode MS" w:eastAsia="Arial Unicode MS" w:hAnsi="Arial Unicode MS" w:cs="Arial Unicode MS"/>
            <w:color w:val="auto"/>
            <w:sz w:val="16"/>
            <w:szCs w:val="16"/>
            <w:u w:val="single"/>
          </w:rPr>
          <w:t>goo.gl/</w:t>
        </w:r>
        <w:proofErr w:type="spellStart"/>
        <w:r w:rsidRPr="004C2A64">
          <w:rPr>
            <w:rFonts w:ascii="Arial Unicode MS" w:eastAsia="Arial Unicode MS" w:hAnsi="Arial Unicode MS" w:cs="Arial Unicode MS"/>
            <w:color w:val="auto"/>
            <w:sz w:val="16"/>
            <w:szCs w:val="16"/>
            <w:u w:val="single"/>
          </w:rPr>
          <w:t>AkqPtL</w:t>
        </w:r>
        <w:proofErr w:type="spellEnd"/>
      </w:hyperlink>
    </w:p>
  </w:footnote>
  <w:footnote w:id="78">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ჟურნალი ლიბერალი, „</w:t>
      </w:r>
      <w:proofErr w:type="spellStart"/>
      <w:r w:rsidRPr="004C2A64">
        <w:rPr>
          <w:rFonts w:ascii="Arial Unicode MS" w:eastAsia="Arial Unicode MS" w:hAnsi="Arial Unicode MS" w:cs="Arial Unicode MS"/>
          <w:color w:val="auto"/>
          <w:sz w:val="16"/>
          <w:szCs w:val="16"/>
        </w:rPr>
        <w:t>მოხის</w:t>
      </w:r>
      <w:proofErr w:type="spellEnd"/>
      <w:r w:rsidRPr="004C2A64">
        <w:rPr>
          <w:rFonts w:ascii="Arial Unicode MS" w:eastAsia="Arial Unicode MS" w:hAnsi="Arial Unicode MS" w:cs="Arial Unicode MS"/>
          <w:color w:val="auto"/>
          <w:sz w:val="16"/>
          <w:szCs w:val="16"/>
        </w:rPr>
        <w:t xml:space="preserve"> ნაგებობას ძეგლის სტატუსი მიენიჭა - ზაზა ვაშაყმაძის თქმით „ყველაფერი არის ხუთიანზე"  </w:t>
      </w:r>
      <w:hyperlink r:id="rId64">
        <w:r w:rsidRPr="004C2A64">
          <w:rPr>
            <w:rFonts w:ascii="Arial Unicode MS" w:eastAsia="Arial Unicode MS" w:hAnsi="Arial Unicode MS" w:cs="Arial Unicode MS"/>
            <w:color w:val="auto"/>
            <w:sz w:val="16"/>
            <w:szCs w:val="16"/>
            <w:u w:val="single"/>
          </w:rPr>
          <w:t>goo.gl/</w:t>
        </w:r>
        <w:proofErr w:type="spellStart"/>
        <w:r w:rsidRPr="004C2A64">
          <w:rPr>
            <w:rFonts w:ascii="Arial Unicode MS" w:eastAsia="Arial Unicode MS" w:hAnsi="Arial Unicode MS" w:cs="Arial Unicode MS"/>
            <w:color w:val="auto"/>
            <w:sz w:val="16"/>
            <w:szCs w:val="16"/>
            <w:u w:val="single"/>
          </w:rPr>
          <w:t>pYyNAh</w:t>
        </w:r>
        <w:proofErr w:type="spellEnd"/>
      </w:hyperlink>
    </w:p>
  </w:footnote>
  <w:footnote w:id="79">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მოხის</w:t>
      </w:r>
      <w:proofErr w:type="spellEnd"/>
      <w:r w:rsidRPr="004C2A64">
        <w:rPr>
          <w:rFonts w:ascii="Arial Unicode MS" w:eastAsia="Arial Unicode MS" w:hAnsi="Arial Unicode MS" w:cs="Arial Unicode MS"/>
          <w:color w:val="auto"/>
          <w:sz w:val="16"/>
          <w:szCs w:val="16"/>
        </w:rPr>
        <w:t xml:space="preserve"> ისტორიული მეჩეთის გადარჩენის ჯგუფის </w:t>
      </w:r>
      <w:proofErr w:type="spellStart"/>
      <w:r w:rsidRPr="004C2A64">
        <w:rPr>
          <w:rFonts w:ascii="Arial Unicode MS" w:eastAsia="Arial Unicode MS" w:hAnsi="Arial Unicode MS" w:cs="Arial Unicode MS"/>
          <w:color w:val="auto"/>
          <w:sz w:val="16"/>
          <w:szCs w:val="16"/>
        </w:rPr>
        <w:t>Facebook</w:t>
      </w:r>
      <w:proofErr w:type="spellEnd"/>
      <w:r w:rsidRPr="004C2A64">
        <w:rPr>
          <w:rFonts w:ascii="Arial Unicode MS" w:eastAsia="Arial Unicode MS" w:hAnsi="Arial Unicode MS" w:cs="Arial Unicode MS"/>
          <w:color w:val="auto"/>
          <w:sz w:val="16"/>
          <w:szCs w:val="16"/>
        </w:rPr>
        <w:t xml:space="preserve"> გვერდი </w:t>
      </w:r>
      <w:hyperlink r:id="rId65">
        <w:r w:rsidRPr="004C2A64">
          <w:rPr>
            <w:rFonts w:ascii="Arial Unicode MS" w:eastAsia="Arial Unicode MS" w:hAnsi="Arial Unicode MS" w:cs="Arial Unicode MS"/>
            <w:color w:val="auto"/>
            <w:sz w:val="16"/>
            <w:szCs w:val="16"/>
            <w:u w:val="single"/>
          </w:rPr>
          <w:t>goo.gl/jdF5sD</w:t>
        </w:r>
      </w:hyperlink>
    </w:p>
  </w:footnote>
  <w:footnote w:id="80">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EMC </w:t>
      </w:r>
      <w:proofErr w:type="spellStart"/>
      <w:r w:rsidRPr="004C2A64">
        <w:rPr>
          <w:rFonts w:ascii="Arial Unicode MS" w:eastAsia="Arial Unicode MS" w:hAnsi="Arial Unicode MS" w:cs="Arial Unicode MS"/>
          <w:color w:val="auto"/>
          <w:sz w:val="16"/>
          <w:szCs w:val="16"/>
        </w:rPr>
        <w:t>მოხის</w:t>
      </w:r>
      <w:proofErr w:type="spellEnd"/>
      <w:r w:rsidRPr="004C2A64">
        <w:rPr>
          <w:rFonts w:ascii="Arial Unicode MS" w:eastAsia="Arial Unicode MS" w:hAnsi="Arial Unicode MS" w:cs="Arial Unicode MS"/>
          <w:color w:val="auto"/>
          <w:sz w:val="16"/>
          <w:szCs w:val="16"/>
        </w:rPr>
        <w:t xml:space="preserve"> კომისიის საბოლოო გადაწყვეტილებას აფასებს </w:t>
      </w:r>
      <w:hyperlink r:id="rId66">
        <w:r w:rsidRPr="004C2A64">
          <w:rPr>
            <w:rFonts w:ascii="Arial Unicode MS" w:eastAsia="Arial Unicode MS" w:hAnsi="Arial Unicode MS" w:cs="Arial Unicode MS"/>
            <w:color w:val="auto"/>
            <w:sz w:val="16"/>
            <w:szCs w:val="16"/>
            <w:u w:val="single"/>
          </w:rPr>
          <w:t>https://emc.org.ge/2017/05/12/emc-mokhe-2/</w:t>
        </w:r>
      </w:hyperlink>
      <w:r w:rsidRPr="004C2A64">
        <w:rPr>
          <w:rFonts w:ascii="Arial Unicode MS" w:eastAsia="Arial Unicode MS" w:hAnsi="Arial Unicode MS" w:cs="Arial Unicode MS"/>
          <w:color w:val="auto"/>
          <w:sz w:val="16"/>
          <w:szCs w:val="16"/>
        </w:rPr>
        <w:t xml:space="preserve"> </w:t>
      </w:r>
    </w:p>
  </w:footnote>
  <w:footnote w:id="81">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EMC-მა მარნეულში იმამ ალის მეჩეთის რესტიტუციის პრობლემასთან დაკავშირებით სასამართლო დავა დაიწყო </w:t>
      </w:r>
      <w:hyperlink r:id="rId67">
        <w:r w:rsidRPr="004C2A64">
          <w:rPr>
            <w:rFonts w:ascii="Arial Unicode MS" w:eastAsia="Arial Unicode MS" w:hAnsi="Arial Unicode MS" w:cs="Arial Unicode MS"/>
            <w:color w:val="auto"/>
            <w:sz w:val="16"/>
            <w:szCs w:val="16"/>
            <w:u w:val="single"/>
          </w:rPr>
          <w:t>https://emc.org.ge/2017/09/26/emc-359/</w:t>
        </w:r>
      </w:hyperlink>
      <w:r w:rsidRPr="004C2A64">
        <w:rPr>
          <w:rFonts w:ascii="Arial Unicode MS" w:eastAsia="Arial Unicode MS" w:hAnsi="Arial Unicode MS" w:cs="Arial Unicode MS"/>
          <w:color w:val="auto"/>
          <w:sz w:val="16"/>
          <w:szCs w:val="16"/>
        </w:rPr>
        <w:t xml:space="preserve"> მითითებულ საქმეზე მოსარჩელის ინტერესებს EMC წარმოადგენს. </w:t>
      </w:r>
    </w:p>
  </w:footnote>
  <w:footnote w:id="82">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u w:val="single"/>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ხელისუფლებამ </w:t>
      </w:r>
      <w:proofErr w:type="spellStart"/>
      <w:r w:rsidRPr="004C2A64">
        <w:rPr>
          <w:rFonts w:ascii="Arial Unicode MS" w:eastAsia="Arial Unicode MS" w:hAnsi="Arial Unicode MS" w:cs="Arial Unicode MS"/>
          <w:color w:val="auto"/>
          <w:sz w:val="16"/>
          <w:szCs w:val="16"/>
        </w:rPr>
        <w:t>თანდოიანცის</w:t>
      </w:r>
      <w:proofErr w:type="spellEnd"/>
      <w:r w:rsidRPr="004C2A64">
        <w:rPr>
          <w:rFonts w:ascii="Arial Unicode MS" w:eastAsia="Arial Unicode MS" w:hAnsi="Arial Unicode MS" w:cs="Arial Unicode MS"/>
          <w:color w:val="auto"/>
          <w:sz w:val="16"/>
          <w:szCs w:val="16"/>
        </w:rPr>
        <w:t xml:space="preserve"> ეკლესია საქართველოს საპატრიარქოს გადასცა </w:t>
      </w:r>
      <w:hyperlink r:id="rId68">
        <w:r w:rsidRPr="004C2A64">
          <w:rPr>
            <w:rFonts w:ascii="Arial Unicode MS" w:eastAsia="Arial Unicode MS" w:hAnsi="Arial Unicode MS" w:cs="Arial Unicode MS"/>
            <w:color w:val="auto"/>
            <w:sz w:val="16"/>
            <w:szCs w:val="16"/>
            <w:u w:val="single"/>
          </w:rPr>
          <w:t>goo.gl/</w:t>
        </w:r>
        <w:proofErr w:type="spellStart"/>
        <w:r w:rsidRPr="004C2A64">
          <w:rPr>
            <w:rFonts w:ascii="Arial Unicode MS" w:eastAsia="Arial Unicode MS" w:hAnsi="Arial Unicode MS" w:cs="Arial Unicode MS"/>
            <w:color w:val="auto"/>
            <w:sz w:val="16"/>
            <w:szCs w:val="16"/>
            <w:u w:val="single"/>
          </w:rPr>
          <w:t>sKkHdd</w:t>
        </w:r>
        <w:proofErr w:type="spellEnd"/>
      </w:hyperlink>
      <w:r w:rsidRPr="004C2A64">
        <w:rPr>
          <w:rFonts w:ascii="Arial Unicode MS" w:eastAsia="Arial Unicode MS" w:hAnsi="Arial Unicode MS" w:cs="Arial Unicode MS"/>
          <w:color w:val="auto"/>
          <w:sz w:val="16"/>
          <w:szCs w:val="16"/>
          <w:u w:val="single"/>
        </w:rPr>
        <w:t>,</w:t>
      </w:r>
    </w:p>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სასამართლოში მოსარჩელის ინტერესებს EMC და TDI წარმოადგენენ.</w:t>
      </w:r>
    </w:p>
  </w:footnote>
  <w:footnote w:id="83">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იხ. ადამიანის უფლებათა ცენტრის ანგარიში რელიგიური უმცირესობების კულტურული მემკვიდრეობის მდგომარეობა საქართველოში-2016 </w:t>
      </w:r>
    </w:p>
  </w:footnote>
  <w:footnote w:id="84">
    <w:p w:rsidR="001625BB" w:rsidRPr="004C2A64" w:rsidRDefault="001625BB" w:rsidP="001625BB">
      <w:pPr>
        <w:tabs>
          <w:tab w:val="left" w:pos="7928"/>
        </w:tabs>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დასრულდა ნორაშენის ტაძრის სარესტავრაციო-სარეაბილიტაციო </w:t>
      </w:r>
      <w:proofErr w:type="spellStart"/>
      <w:r w:rsidRPr="004C2A64">
        <w:rPr>
          <w:rFonts w:ascii="Arial Unicode MS" w:eastAsia="Arial Unicode MS" w:hAnsi="Arial Unicode MS" w:cs="Arial Unicode MS"/>
          <w:color w:val="auto"/>
          <w:sz w:val="16"/>
          <w:szCs w:val="16"/>
        </w:rPr>
        <w:t>სამუშაოები,გერმანიის</w:t>
      </w:r>
      <w:proofErr w:type="spellEnd"/>
      <w:r w:rsidRPr="004C2A64">
        <w:rPr>
          <w:rFonts w:ascii="Arial Unicode MS" w:eastAsia="Arial Unicode MS" w:hAnsi="Arial Unicode MS" w:cs="Arial Unicode MS"/>
          <w:color w:val="auto"/>
          <w:sz w:val="16"/>
          <w:szCs w:val="16"/>
        </w:rPr>
        <w:t xml:space="preserve"> ფედერაციულ რესპუბლიკასთან თანამშრომლობით 2015-2016 წლებში განხორციელდა საქართველოს ტერიტორიაზე არსებული მრავალფეროვანი გერმანული მემკვიდრეობის, მათ შორის საკულტო ნაგებობების კვლევა-ინვენტარიზაცია. 2017 წელს დაგეგმილი იყო 2017 წელს  ასპინძის მუნიციპალიტეტში, სოფელ </w:t>
      </w:r>
      <w:proofErr w:type="spellStart"/>
      <w:r w:rsidRPr="004C2A64">
        <w:rPr>
          <w:rFonts w:ascii="Arial Unicode MS" w:eastAsia="Arial Unicode MS" w:hAnsi="Arial Unicode MS" w:cs="Arial Unicode MS"/>
          <w:color w:val="auto"/>
          <w:sz w:val="16"/>
          <w:szCs w:val="16"/>
        </w:rPr>
        <w:t>ოთას</w:t>
      </w:r>
      <w:proofErr w:type="spellEnd"/>
      <w:r w:rsidRPr="004C2A64">
        <w:rPr>
          <w:rFonts w:ascii="Arial Unicode MS" w:eastAsia="Arial Unicode MS" w:hAnsi="Arial Unicode MS" w:cs="Arial Unicode MS"/>
          <w:color w:val="auto"/>
          <w:sz w:val="16"/>
          <w:szCs w:val="16"/>
        </w:rPr>
        <w:t xml:space="preserve"> მეჩეთის რეაბილიტაციის პროექტისა და ახალციხის მუნიციპალიტეტში, სოფელი </w:t>
      </w:r>
      <w:proofErr w:type="spellStart"/>
      <w:r w:rsidRPr="004C2A64">
        <w:rPr>
          <w:rFonts w:ascii="Arial Unicode MS" w:eastAsia="Arial Unicode MS" w:hAnsi="Arial Unicode MS" w:cs="Arial Unicode MS"/>
          <w:color w:val="auto"/>
          <w:sz w:val="16"/>
          <w:szCs w:val="16"/>
        </w:rPr>
        <w:t>საყუნეთის</w:t>
      </w:r>
      <w:proofErr w:type="spellEnd"/>
      <w:r w:rsidRPr="004C2A64">
        <w:rPr>
          <w:rFonts w:ascii="Arial Unicode MS" w:eastAsia="Arial Unicode MS" w:hAnsi="Arial Unicode MS" w:cs="Arial Unicode MS"/>
          <w:color w:val="auto"/>
          <w:sz w:val="16"/>
          <w:szCs w:val="16"/>
        </w:rPr>
        <w:t xml:space="preserve"> მეჩეთის რეაბილიტაციის პროექტის მომზადების დაწყება.</w:t>
      </w:r>
    </w:p>
  </w:footnote>
  <w:footnote w:id="85">
    <w:p w:rsidR="001625BB" w:rsidRPr="004C2A64" w:rsidRDefault="001625BB" w:rsidP="001625BB">
      <w:pP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იქვე; </w:t>
      </w:r>
    </w:p>
  </w:footnote>
  <w:footnote w:id="86">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რელიგიის თავისუფლება – სახელმწიფოს დისკრიმინაციული და </w:t>
      </w:r>
      <w:proofErr w:type="spellStart"/>
      <w:r w:rsidRPr="004C2A64">
        <w:rPr>
          <w:rFonts w:ascii="Arial Unicode MS" w:eastAsia="Arial Unicode MS" w:hAnsi="Arial Unicode MS" w:cs="Arial Unicode MS"/>
          <w:color w:val="auto"/>
          <w:sz w:val="16"/>
          <w:szCs w:val="16"/>
        </w:rPr>
        <w:t>არასეკულარული</w:t>
      </w:r>
      <w:proofErr w:type="spellEnd"/>
      <w:r w:rsidRPr="004C2A64">
        <w:rPr>
          <w:rFonts w:ascii="Arial Unicode MS" w:eastAsia="Arial Unicode MS" w:hAnsi="Arial Unicode MS" w:cs="Arial Unicode MS"/>
          <w:color w:val="auto"/>
          <w:sz w:val="16"/>
          <w:szCs w:val="16"/>
        </w:rPr>
        <w:t xml:space="preserve"> პოლიტიკის კრიტიკა,  ადამიანის უფლებების სწავლებისა და მონიტორინგის ცენტრი (EMC), 2016 წელი, </w:t>
      </w:r>
      <w:proofErr w:type="spellStart"/>
      <w:r w:rsidRPr="004C2A64">
        <w:rPr>
          <w:rFonts w:ascii="Arial Unicode MS" w:eastAsia="Arial Unicode MS" w:hAnsi="Arial Unicode MS" w:cs="Arial Unicode MS"/>
          <w:color w:val="auto"/>
          <w:sz w:val="16"/>
          <w:szCs w:val="16"/>
        </w:rPr>
        <w:t>ხელმისაწვომია</w:t>
      </w:r>
      <w:proofErr w:type="spellEnd"/>
      <w:r w:rsidRPr="004C2A64">
        <w:rPr>
          <w:rFonts w:ascii="Arial Unicode MS" w:eastAsia="Arial Unicode MS" w:hAnsi="Arial Unicode MS" w:cs="Arial Unicode MS"/>
          <w:color w:val="auto"/>
          <w:sz w:val="16"/>
          <w:szCs w:val="16"/>
        </w:rPr>
        <w:t xml:space="preserve">: </w:t>
      </w:r>
      <w:hyperlink r:id="rId69">
        <w:r w:rsidRPr="004C2A64">
          <w:rPr>
            <w:rFonts w:ascii="Arial Unicode MS" w:eastAsia="Arial Unicode MS" w:hAnsi="Arial Unicode MS" w:cs="Arial Unicode MS"/>
            <w:color w:val="auto"/>
            <w:sz w:val="16"/>
            <w:szCs w:val="16"/>
            <w:u w:val="single"/>
          </w:rPr>
          <w:t>https://emc.org.ge/2017/03/26/emcr/</w:t>
        </w:r>
      </w:hyperlink>
      <w:r w:rsidRPr="004C2A64">
        <w:rPr>
          <w:rFonts w:ascii="Arial Unicode MS" w:eastAsia="Arial Unicode MS" w:hAnsi="Arial Unicode MS" w:cs="Arial Unicode MS"/>
          <w:color w:val="auto"/>
          <w:sz w:val="16"/>
          <w:szCs w:val="16"/>
        </w:rPr>
        <w:t xml:space="preserve">  </w:t>
      </w:r>
    </w:p>
  </w:footnote>
  <w:footnote w:id="87">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რელიგია საჯარო სკოლებში, ადამიანის უფლებების სწავლებისა და მონიტორინგის ცენტრი (EMC), 2014 წელი, ხელმისაწვდომია: </w:t>
      </w:r>
      <w:hyperlink r:id="rId70">
        <w:r w:rsidRPr="004C2A64">
          <w:rPr>
            <w:rFonts w:ascii="Arial Unicode MS" w:eastAsia="Arial Unicode MS" w:hAnsi="Arial Unicode MS" w:cs="Arial Unicode MS"/>
            <w:color w:val="auto"/>
            <w:sz w:val="16"/>
            <w:szCs w:val="16"/>
            <w:u w:val="single"/>
          </w:rPr>
          <w:t>https://emc.org.ge/2014/03/31/religia_sajaro_skolebshi/</w:t>
        </w:r>
      </w:hyperlink>
      <w:r w:rsidRPr="004C2A64">
        <w:rPr>
          <w:rFonts w:ascii="Arial Unicode MS" w:eastAsia="Arial Unicode MS" w:hAnsi="Arial Unicode MS" w:cs="Arial Unicode MS"/>
          <w:color w:val="auto"/>
          <w:sz w:val="16"/>
          <w:szCs w:val="16"/>
        </w:rPr>
        <w:t xml:space="preserve">  </w:t>
      </w:r>
    </w:p>
  </w:footnote>
  <w:footnote w:id="88">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სახალხო დამცველის ანგარიში საქართველოში ადამიანის უფლებათა და თავისუფლებათა დაცვის მდგომარეობის შესახებ, 2015 წელი, გვ. 700-703, ხელმისაწვდომია: </w:t>
      </w:r>
    </w:p>
    <w:p w:rsidR="001625BB" w:rsidRPr="004C2A64" w:rsidRDefault="004B2825"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hyperlink r:id="rId71">
        <w:r w:rsidR="001625BB" w:rsidRPr="004C2A64">
          <w:rPr>
            <w:rFonts w:ascii="Arial Unicode MS" w:eastAsia="Arial Unicode MS" w:hAnsi="Arial Unicode MS" w:cs="Arial Unicode MS"/>
            <w:color w:val="auto"/>
            <w:sz w:val="16"/>
            <w:szCs w:val="16"/>
            <w:u w:val="single"/>
          </w:rPr>
          <w:t>http://ombudsman.ge/uploads/other/3/3512.pdf</w:t>
        </w:r>
      </w:hyperlink>
      <w:r w:rsidR="001625BB" w:rsidRPr="004C2A64">
        <w:rPr>
          <w:rFonts w:ascii="Arial Unicode MS" w:eastAsia="Arial Unicode MS" w:hAnsi="Arial Unicode MS" w:cs="Arial Unicode MS"/>
          <w:color w:val="auto"/>
          <w:sz w:val="16"/>
          <w:szCs w:val="16"/>
        </w:rPr>
        <w:t xml:space="preserve"> </w:t>
      </w:r>
    </w:p>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რასიზმისა და შეუწყნარებლობის წინააღმდეგ ევროპული კომისიის, მონიტორინგის მე-5 ციკლი, 2016 წელი, გვ. 22, ხელმისაწვდომია:</w:t>
      </w:r>
    </w:p>
    <w:p w:rsidR="001625BB" w:rsidRPr="004C2A64" w:rsidRDefault="004B2825"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hyperlink r:id="rId72">
        <w:r w:rsidR="001625BB" w:rsidRPr="004C2A64">
          <w:rPr>
            <w:rFonts w:ascii="Arial Unicode MS" w:eastAsia="Arial Unicode MS" w:hAnsi="Arial Unicode MS" w:cs="Arial Unicode MS"/>
            <w:color w:val="auto"/>
            <w:sz w:val="16"/>
            <w:szCs w:val="16"/>
            <w:u w:val="single"/>
          </w:rPr>
          <w:t>https://www.coe.int/t/dghl/monitoring/ecri/Country-by-country/Georgia/GEO-CbC-V-2016-002-ENG.pdf</w:t>
        </w:r>
      </w:hyperlink>
      <w:r w:rsidR="001625BB" w:rsidRPr="004C2A64">
        <w:rPr>
          <w:rFonts w:ascii="Arial Unicode MS" w:eastAsia="Arial Unicode MS" w:hAnsi="Arial Unicode MS" w:cs="Arial Unicode MS"/>
          <w:color w:val="auto"/>
          <w:sz w:val="16"/>
          <w:szCs w:val="16"/>
        </w:rPr>
        <w:t xml:space="preserve"> </w:t>
      </w:r>
    </w:p>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 xml:space="preserve">საქართველოში რელიგიის თავისუფლების მდგომარეობაზე ამერიკის სახელმწიფო დეპარტამენტის ანგარიში, 2016 წელი, ხელმისაწვდომია: </w:t>
      </w:r>
    </w:p>
    <w:p w:rsidR="001625BB" w:rsidRPr="004C2A64" w:rsidRDefault="004B2825"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hyperlink r:id="rId73" w:anchor="wrapper">
        <w:r w:rsidR="001625BB" w:rsidRPr="004C2A64">
          <w:rPr>
            <w:rFonts w:ascii="Arial Unicode MS" w:eastAsia="Arial Unicode MS" w:hAnsi="Arial Unicode MS" w:cs="Arial Unicode MS"/>
            <w:color w:val="auto"/>
            <w:sz w:val="16"/>
            <w:szCs w:val="16"/>
            <w:u w:val="single"/>
          </w:rPr>
          <w:t>http://www.state.gov/j/drl/rls/irf/religiousfreedom/index.htm?year=2015&amp;dlid=256191#wrapper</w:t>
        </w:r>
      </w:hyperlink>
      <w:r w:rsidR="001625BB" w:rsidRPr="004C2A64">
        <w:rPr>
          <w:rFonts w:ascii="Arial Unicode MS" w:eastAsia="Arial Unicode MS" w:hAnsi="Arial Unicode MS" w:cs="Arial Unicode MS"/>
          <w:color w:val="auto"/>
          <w:sz w:val="16"/>
          <w:szCs w:val="16"/>
        </w:rPr>
        <w:t xml:space="preserve">  </w:t>
      </w:r>
    </w:p>
  </w:footnote>
  <w:footnote w:id="89">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ეროვნულ უმცირესობათა დაცვის შესახებ ჩარჩო კონვენციის საკონსულტაციო კომიტეტის მეორე მოხსენება საქართველოზე, 2016 წელი, გვ. 19, ხელმისაწვდომია: </w:t>
      </w:r>
    </w:p>
    <w:p w:rsidR="001625BB" w:rsidRPr="004C2A64" w:rsidRDefault="004B2825"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hyperlink r:id="rId74">
        <w:r w:rsidR="001625BB" w:rsidRPr="004C2A64">
          <w:rPr>
            <w:rFonts w:ascii="Arial Unicode MS" w:eastAsia="Arial Unicode MS" w:hAnsi="Arial Unicode MS" w:cs="Arial Unicode MS"/>
            <w:color w:val="auto"/>
            <w:sz w:val="16"/>
            <w:szCs w:val="16"/>
            <w:u w:val="single"/>
          </w:rPr>
          <w:t>http://new.smr.gov.ge/Uploads/1_e7beda71.pdf</w:t>
        </w:r>
      </w:hyperlink>
      <w:r w:rsidR="001625BB" w:rsidRPr="004C2A64">
        <w:rPr>
          <w:rFonts w:ascii="Arial Unicode MS" w:eastAsia="Arial Unicode MS" w:hAnsi="Arial Unicode MS" w:cs="Arial Unicode MS"/>
          <w:color w:val="auto"/>
          <w:sz w:val="16"/>
          <w:szCs w:val="16"/>
        </w:rPr>
        <w:t xml:space="preserve"> </w:t>
      </w:r>
    </w:p>
  </w:footnote>
  <w:footnote w:id="90">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რელიგია საჯარო სკოლებში, ადამიანის უფლებების სწავლებისა და მონიტორინგის ცენტრი (EMC), 2014 წელი, ხელმისაწვდომია: </w:t>
      </w:r>
      <w:hyperlink r:id="rId75">
        <w:r w:rsidRPr="004C2A64">
          <w:rPr>
            <w:rFonts w:ascii="Arial Unicode MS" w:eastAsia="Arial Unicode MS" w:hAnsi="Arial Unicode MS" w:cs="Arial Unicode MS"/>
            <w:color w:val="auto"/>
            <w:sz w:val="16"/>
            <w:szCs w:val="16"/>
            <w:u w:val="single"/>
          </w:rPr>
          <w:t>https://emc.org.ge/2014/03/31/religia_sajaro_skolebshi/</w:t>
        </w:r>
      </w:hyperlink>
      <w:r w:rsidRPr="004C2A64">
        <w:rPr>
          <w:rFonts w:ascii="Arial Unicode MS" w:eastAsia="Arial Unicode MS" w:hAnsi="Arial Unicode MS" w:cs="Arial Unicode MS"/>
          <w:color w:val="auto"/>
          <w:sz w:val="16"/>
          <w:szCs w:val="16"/>
        </w:rPr>
        <w:t xml:space="preserve">   </w:t>
      </w:r>
    </w:p>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rPr>
        <w:t xml:space="preserve">ასევე, რელიგიური და ეთნიკური მრავალფეროვნების ასახვა სასკოლო სახელმძღვანელოებში, შუალედური ანგარიში, ტოლერანტობისა და მრავალფეროვნების ინსტიტუტი (TDI), 2016, ხელმისაწვდომია: </w:t>
      </w:r>
      <w:hyperlink r:id="rId76">
        <w:r w:rsidRPr="004C2A64">
          <w:rPr>
            <w:rFonts w:ascii="Arial Unicode MS" w:eastAsia="Arial Unicode MS" w:hAnsi="Arial Unicode MS" w:cs="Arial Unicode MS"/>
            <w:color w:val="auto"/>
            <w:sz w:val="16"/>
            <w:szCs w:val="16"/>
            <w:u w:val="single"/>
          </w:rPr>
          <w:t>http://tdi.ge/sites/default/files/saxelmzgvaneloebis_analizi_tdi_2016.pdf</w:t>
        </w:r>
      </w:hyperlink>
      <w:r w:rsidRPr="004C2A64">
        <w:rPr>
          <w:rFonts w:ascii="Arial Unicode MS" w:eastAsia="Arial Unicode MS" w:hAnsi="Arial Unicode MS" w:cs="Arial Unicode MS"/>
          <w:color w:val="auto"/>
          <w:sz w:val="16"/>
          <w:szCs w:val="16"/>
        </w:rPr>
        <w:t xml:space="preserve"> </w:t>
      </w:r>
    </w:p>
  </w:footnote>
  <w:footnote w:id="91">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proofErr w:type="spellStart"/>
      <w:r w:rsidRPr="004C2A64">
        <w:rPr>
          <w:rFonts w:ascii="Arial Unicode MS" w:eastAsia="Arial Unicode MS" w:hAnsi="Arial Unicode MS" w:cs="Arial Unicode MS"/>
          <w:color w:val="auto"/>
          <w:sz w:val="16"/>
          <w:szCs w:val="16"/>
        </w:rPr>
        <w:t>ინტერკულტურული</w:t>
      </w:r>
      <w:proofErr w:type="spellEnd"/>
      <w:r w:rsidRPr="004C2A64">
        <w:rPr>
          <w:rFonts w:ascii="Arial Unicode MS" w:eastAsia="Arial Unicode MS" w:hAnsi="Arial Unicode MS" w:cs="Arial Unicode MS"/>
          <w:color w:val="auto"/>
          <w:sz w:val="16"/>
          <w:szCs w:val="16"/>
        </w:rPr>
        <w:t xml:space="preserve"> განათლების ასპექტების კვლევა საქართველოს უმაღლესი სასწავლებლების მასწავლებელთა განათლების პროგრამების მიხედვით, სამოქალაქო ინტეგრაციისა და </w:t>
      </w:r>
      <w:proofErr w:type="spellStart"/>
      <w:r w:rsidRPr="004C2A64">
        <w:rPr>
          <w:rFonts w:ascii="Arial Unicode MS" w:eastAsia="Arial Unicode MS" w:hAnsi="Arial Unicode MS" w:cs="Arial Unicode MS"/>
          <w:color w:val="auto"/>
          <w:sz w:val="16"/>
          <w:szCs w:val="16"/>
        </w:rPr>
        <w:t>ეროვნებათშორისი</w:t>
      </w:r>
      <w:proofErr w:type="spellEnd"/>
      <w:r w:rsidRPr="004C2A64">
        <w:rPr>
          <w:rFonts w:ascii="Arial Unicode MS" w:eastAsia="Arial Unicode MS" w:hAnsi="Arial Unicode MS" w:cs="Arial Unicode MS"/>
          <w:color w:val="auto"/>
          <w:sz w:val="16"/>
          <w:szCs w:val="16"/>
        </w:rPr>
        <w:t xml:space="preserve"> ურთიერთობების ცენტრი (CCIIR), 2014 წელი, </w:t>
      </w:r>
    </w:p>
    <w:p w:rsidR="001625BB" w:rsidRPr="004C2A64" w:rsidRDefault="004B2825"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hyperlink r:id="rId77">
        <w:r w:rsidR="001625BB" w:rsidRPr="004C2A64">
          <w:rPr>
            <w:rFonts w:ascii="Arial Unicode MS" w:eastAsia="Arial Unicode MS" w:hAnsi="Arial Unicode MS" w:cs="Arial Unicode MS"/>
            <w:color w:val="auto"/>
            <w:sz w:val="16"/>
            <w:szCs w:val="16"/>
            <w:u w:val="single"/>
          </w:rPr>
          <w:t>http://cciir.ge/upload/editor/file/jurnali%20%20bilingvuri%20/politikis%20dokumentebi%20/geo/axali/interkulturuli%20umaglesebshi.pdf</w:t>
        </w:r>
      </w:hyperlink>
      <w:r w:rsidR="001625BB" w:rsidRPr="004C2A64">
        <w:rPr>
          <w:rFonts w:ascii="Arial Unicode MS" w:eastAsia="Arial Unicode MS" w:hAnsi="Arial Unicode MS" w:cs="Arial Unicode MS"/>
          <w:color w:val="auto"/>
          <w:sz w:val="16"/>
          <w:szCs w:val="16"/>
        </w:rPr>
        <w:t xml:space="preserve"> </w:t>
      </w:r>
    </w:p>
  </w:footnote>
  <w:footnote w:id="92">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ეროვნულ უმცირესობათა დაცვის შესახებ ჩარჩო კონვენციის საკონსულტაციო კომიტეტის მეორე მოხსენება საქართველოზე, 2016 წელი, გვ. 19, ხელმისაწვდომია: </w:t>
      </w:r>
    </w:p>
    <w:p w:rsidR="001625BB" w:rsidRPr="004C2A64" w:rsidRDefault="004B2825"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hyperlink r:id="rId78">
        <w:r w:rsidR="001625BB" w:rsidRPr="004C2A64">
          <w:rPr>
            <w:rFonts w:ascii="Arial Unicode MS" w:eastAsia="Arial Unicode MS" w:hAnsi="Arial Unicode MS" w:cs="Arial Unicode MS"/>
            <w:color w:val="auto"/>
            <w:sz w:val="16"/>
            <w:szCs w:val="16"/>
            <w:u w:val="single"/>
          </w:rPr>
          <w:t>http://new.smr.gov.ge/Uploads/1_e7beda71.pdf</w:t>
        </w:r>
      </w:hyperlink>
      <w:r w:rsidR="001625BB" w:rsidRPr="004C2A64">
        <w:rPr>
          <w:rFonts w:ascii="Arial Unicode MS" w:eastAsia="Arial Unicode MS" w:hAnsi="Arial Unicode MS" w:cs="Arial Unicode MS"/>
          <w:color w:val="auto"/>
          <w:sz w:val="16"/>
          <w:szCs w:val="16"/>
        </w:rPr>
        <w:t xml:space="preserve"> </w:t>
      </w:r>
    </w:p>
  </w:footnote>
  <w:footnote w:id="93">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EMC-ის შეფასება თეონა ბერიძის საქმეზე, ხელმისაწვდომია: https://emc.org.ge/2017/02/08/emc-213/</w:t>
      </w:r>
    </w:p>
  </w:footnote>
  <w:footnote w:id="94">
    <w:p w:rsidR="001625BB" w:rsidRPr="004C2A64" w:rsidRDefault="001625BB" w:rsidP="001625B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Unicode MS" w:eastAsia="Arial Unicode MS" w:hAnsi="Arial Unicode MS" w:cs="Arial Unicode MS"/>
          <w:color w:val="auto"/>
          <w:sz w:val="16"/>
          <w:szCs w:val="16"/>
        </w:rPr>
      </w:pPr>
      <w:r w:rsidRPr="004C2A64">
        <w:rPr>
          <w:rFonts w:ascii="Arial Unicode MS" w:eastAsia="Arial Unicode MS" w:hAnsi="Arial Unicode MS" w:cs="Arial Unicode MS"/>
          <w:color w:val="auto"/>
          <w:sz w:val="16"/>
          <w:szCs w:val="16"/>
          <w:vertAlign w:val="superscript"/>
        </w:rPr>
        <w:footnoteRef/>
      </w:r>
      <w:r w:rsidRPr="004C2A64">
        <w:rPr>
          <w:rFonts w:ascii="Arial Unicode MS" w:eastAsia="Arial Unicode MS" w:hAnsi="Arial Unicode MS" w:cs="Arial Unicode MS"/>
          <w:color w:val="auto"/>
          <w:sz w:val="16"/>
          <w:szCs w:val="16"/>
        </w:rPr>
        <w:t xml:space="preserve"> </w:t>
      </w:r>
      <w:r w:rsidRPr="004C2A64">
        <w:rPr>
          <w:rFonts w:ascii="Arial Unicode MS" w:eastAsia="Arial Unicode MS" w:hAnsi="Arial Unicode MS" w:cs="Arial Unicode MS"/>
          <w:color w:val="auto"/>
          <w:sz w:val="16"/>
          <w:szCs w:val="16"/>
        </w:rPr>
        <w:t xml:space="preserve">ინფორმაცია სახალხო დამცველის ზოგადი წინადადების თაობაზე </w:t>
      </w:r>
      <w:hyperlink r:id="rId79">
        <w:r w:rsidRPr="004C2A64">
          <w:rPr>
            <w:rFonts w:ascii="Arial Unicode MS" w:eastAsia="Arial Unicode MS" w:hAnsi="Arial Unicode MS" w:cs="Arial Unicode MS"/>
            <w:color w:val="auto"/>
            <w:sz w:val="16"/>
            <w:szCs w:val="16"/>
            <w:u w:val="single"/>
          </w:rPr>
          <w:t>https://emc.org.ge/2017/09/22/emc-357/</w:t>
        </w:r>
      </w:hyperlink>
      <w:r w:rsidRPr="004C2A64">
        <w:rPr>
          <w:rFonts w:ascii="Arial Unicode MS" w:eastAsia="Arial Unicode MS" w:hAnsi="Arial Unicode MS" w:cs="Arial Unicode MS"/>
          <w:color w:val="auto"/>
          <w:sz w:val="16"/>
          <w:szCs w:val="16"/>
        </w:rPr>
        <w:t xml:space="preserve">  </w:t>
      </w:r>
    </w:p>
  </w:footnote>
  <w:footnote w:id="95">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Merriweather" w:hAnsi="Sylfaen" w:cs="Merriweather"/>
          <w:sz w:val="18"/>
          <w:szCs w:val="18"/>
        </w:rPr>
        <w:t xml:space="preserve"> </w:t>
      </w:r>
      <w:r w:rsidRPr="002630C1">
        <w:rPr>
          <w:rFonts w:ascii="Sylfaen" w:eastAsia="Merriweather" w:hAnsi="Sylfaen" w:cs="Merriweather"/>
          <w:sz w:val="18"/>
          <w:szCs w:val="18"/>
        </w:rPr>
        <w:t>http://women.ge/data/docs/publications/CM_REC20105GEORGIA_ENG_extended-version.pdf</w:t>
      </w:r>
    </w:p>
  </w:footnote>
  <w:footnote w:id="96">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proofErr w:type="spellStart"/>
      <w:r w:rsidRPr="002630C1">
        <w:rPr>
          <w:rFonts w:ascii="Sylfaen" w:hAnsi="Sylfaen"/>
          <w:sz w:val="18"/>
          <w:szCs w:val="18"/>
        </w:rPr>
        <w:t>General</w:t>
      </w:r>
      <w:proofErr w:type="spellEnd"/>
      <w:r w:rsidRPr="002630C1">
        <w:rPr>
          <w:rFonts w:ascii="Sylfaen" w:hAnsi="Sylfaen"/>
          <w:sz w:val="18"/>
          <w:szCs w:val="18"/>
        </w:rPr>
        <w:t xml:space="preserve"> </w:t>
      </w:r>
      <w:proofErr w:type="spellStart"/>
      <w:r w:rsidRPr="002630C1">
        <w:rPr>
          <w:rFonts w:ascii="Sylfaen" w:hAnsi="Sylfaen"/>
          <w:sz w:val="18"/>
          <w:szCs w:val="18"/>
        </w:rPr>
        <w:t>Comment</w:t>
      </w:r>
      <w:proofErr w:type="spellEnd"/>
      <w:r w:rsidRPr="002630C1">
        <w:rPr>
          <w:rFonts w:ascii="Sylfaen" w:hAnsi="Sylfaen"/>
          <w:sz w:val="18"/>
          <w:szCs w:val="18"/>
        </w:rPr>
        <w:t xml:space="preserve"> </w:t>
      </w:r>
      <w:proofErr w:type="spellStart"/>
      <w:r w:rsidRPr="002630C1">
        <w:rPr>
          <w:rFonts w:ascii="Sylfaen" w:hAnsi="Sylfaen"/>
          <w:sz w:val="18"/>
          <w:szCs w:val="18"/>
        </w:rPr>
        <w:t>No</w:t>
      </w:r>
      <w:proofErr w:type="spellEnd"/>
      <w:r w:rsidRPr="002630C1">
        <w:rPr>
          <w:rFonts w:ascii="Sylfaen" w:hAnsi="Sylfaen"/>
          <w:sz w:val="18"/>
          <w:szCs w:val="18"/>
        </w:rPr>
        <w:t xml:space="preserve">. 14 </w:t>
      </w:r>
      <w:proofErr w:type="spellStart"/>
      <w:r w:rsidRPr="002630C1">
        <w:rPr>
          <w:rFonts w:ascii="Sylfaen" w:hAnsi="Sylfaen"/>
          <w:sz w:val="18"/>
          <w:szCs w:val="18"/>
        </w:rPr>
        <w:t>The</w:t>
      </w:r>
      <w:proofErr w:type="spellEnd"/>
      <w:r w:rsidRPr="002630C1">
        <w:rPr>
          <w:rFonts w:ascii="Sylfaen" w:hAnsi="Sylfaen"/>
          <w:sz w:val="18"/>
          <w:szCs w:val="18"/>
        </w:rPr>
        <w:t xml:space="preserve"> </w:t>
      </w:r>
      <w:proofErr w:type="spellStart"/>
      <w:r w:rsidRPr="002630C1">
        <w:rPr>
          <w:rFonts w:ascii="Sylfaen" w:hAnsi="Sylfaen"/>
          <w:sz w:val="18"/>
          <w:szCs w:val="18"/>
        </w:rPr>
        <w:t>Right</w:t>
      </w:r>
      <w:proofErr w:type="spellEnd"/>
      <w:r w:rsidRPr="002630C1">
        <w:rPr>
          <w:rFonts w:ascii="Sylfaen" w:hAnsi="Sylfaen"/>
          <w:sz w:val="18"/>
          <w:szCs w:val="18"/>
        </w:rPr>
        <w:t xml:space="preserve"> </w:t>
      </w:r>
      <w:proofErr w:type="spellStart"/>
      <w:r w:rsidRPr="002630C1">
        <w:rPr>
          <w:rFonts w:ascii="Sylfaen" w:hAnsi="Sylfaen"/>
          <w:sz w:val="18"/>
          <w:szCs w:val="18"/>
        </w:rPr>
        <w:t>to</w:t>
      </w:r>
      <w:proofErr w:type="spellEnd"/>
      <w:r w:rsidRPr="002630C1">
        <w:rPr>
          <w:rFonts w:ascii="Sylfaen" w:hAnsi="Sylfaen"/>
          <w:sz w:val="18"/>
          <w:szCs w:val="18"/>
        </w:rPr>
        <w:t xml:space="preserve"> </w:t>
      </w:r>
      <w:proofErr w:type="spellStart"/>
      <w:r w:rsidRPr="002630C1">
        <w:rPr>
          <w:rFonts w:ascii="Sylfaen" w:hAnsi="Sylfaen"/>
          <w:sz w:val="18"/>
          <w:szCs w:val="18"/>
        </w:rPr>
        <w:t>the</w:t>
      </w:r>
      <w:proofErr w:type="spellEnd"/>
      <w:r w:rsidRPr="002630C1">
        <w:rPr>
          <w:rFonts w:ascii="Sylfaen" w:hAnsi="Sylfaen"/>
          <w:sz w:val="18"/>
          <w:szCs w:val="18"/>
        </w:rPr>
        <w:t xml:space="preserve"> </w:t>
      </w:r>
      <w:proofErr w:type="spellStart"/>
      <w:r w:rsidRPr="002630C1">
        <w:rPr>
          <w:rFonts w:ascii="Sylfaen" w:hAnsi="Sylfaen"/>
          <w:sz w:val="18"/>
          <w:szCs w:val="18"/>
        </w:rPr>
        <w:t>Highest</w:t>
      </w:r>
      <w:proofErr w:type="spellEnd"/>
      <w:r w:rsidRPr="002630C1">
        <w:rPr>
          <w:rFonts w:ascii="Sylfaen" w:hAnsi="Sylfaen"/>
          <w:sz w:val="18"/>
          <w:szCs w:val="18"/>
        </w:rPr>
        <w:t xml:space="preserve"> </w:t>
      </w:r>
      <w:proofErr w:type="spellStart"/>
      <w:r w:rsidRPr="002630C1">
        <w:rPr>
          <w:rFonts w:ascii="Sylfaen" w:hAnsi="Sylfaen"/>
          <w:sz w:val="18"/>
          <w:szCs w:val="18"/>
        </w:rPr>
        <w:t>Attainable</w:t>
      </w:r>
      <w:proofErr w:type="spellEnd"/>
      <w:r w:rsidRPr="002630C1">
        <w:rPr>
          <w:rFonts w:ascii="Sylfaen" w:hAnsi="Sylfaen"/>
          <w:sz w:val="18"/>
          <w:szCs w:val="18"/>
        </w:rPr>
        <w:t xml:space="preserve"> Standard </w:t>
      </w:r>
      <w:proofErr w:type="spellStart"/>
      <w:r w:rsidRPr="002630C1">
        <w:rPr>
          <w:rFonts w:ascii="Sylfaen" w:hAnsi="Sylfaen"/>
          <w:sz w:val="18"/>
          <w:szCs w:val="18"/>
        </w:rPr>
        <w:t>of</w:t>
      </w:r>
      <w:proofErr w:type="spellEnd"/>
      <w:r w:rsidRPr="002630C1">
        <w:rPr>
          <w:rFonts w:ascii="Sylfaen" w:hAnsi="Sylfaen"/>
          <w:sz w:val="18"/>
          <w:szCs w:val="18"/>
        </w:rPr>
        <w:t xml:space="preserve"> </w:t>
      </w:r>
      <w:proofErr w:type="spellStart"/>
      <w:r w:rsidRPr="002630C1">
        <w:rPr>
          <w:rFonts w:ascii="Sylfaen" w:hAnsi="Sylfaen"/>
          <w:sz w:val="18"/>
          <w:szCs w:val="18"/>
        </w:rPr>
        <w:t>Health</w:t>
      </w:r>
      <w:proofErr w:type="spellEnd"/>
      <w:r w:rsidRPr="002630C1">
        <w:rPr>
          <w:rFonts w:ascii="Sylfaen" w:hAnsi="Sylfaen"/>
          <w:sz w:val="18"/>
          <w:szCs w:val="18"/>
        </w:rPr>
        <w:t xml:space="preserve">, </w:t>
      </w:r>
      <w:proofErr w:type="spellStart"/>
      <w:r w:rsidRPr="002630C1">
        <w:rPr>
          <w:rFonts w:ascii="Sylfaen" w:hAnsi="Sylfaen"/>
          <w:sz w:val="18"/>
          <w:szCs w:val="18"/>
        </w:rPr>
        <w:t>paragraph</w:t>
      </w:r>
      <w:proofErr w:type="spellEnd"/>
      <w:r w:rsidRPr="002630C1">
        <w:rPr>
          <w:rFonts w:ascii="Sylfaen" w:hAnsi="Sylfaen"/>
          <w:sz w:val="18"/>
          <w:szCs w:val="18"/>
        </w:rPr>
        <w:t xml:space="preserve"> 8</w:t>
      </w:r>
    </w:p>
  </w:footnote>
  <w:footnote w:id="97">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hAnsi="Sylfaen"/>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r w:rsidRPr="002630C1">
        <w:rPr>
          <w:rFonts w:ascii="Sylfaen" w:hAnsi="Sylfaen"/>
          <w:sz w:val="18"/>
          <w:szCs w:val="18"/>
        </w:rPr>
        <w:t xml:space="preserve">CEDAW/C/GEO/CO/4-5, </w:t>
      </w:r>
      <w:proofErr w:type="spellStart"/>
      <w:r w:rsidRPr="002630C1">
        <w:rPr>
          <w:rFonts w:ascii="Sylfaen" w:hAnsi="Sylfaen"/>
          <w:sz w:val="18"/>
          <w:szCs w:val="18"/>
        </w:rPr>
        <w:t>Concluding</w:t>
      </w:r>
      <w:proofErr w:type="spellEnd"/>
      <w:r w:rsidRPr="002630C1">
        <w:rPr>
          <w:rFonts w:ascii="Sylfaen" w:hAnsi="Sylfaen"/>
          <w:sz w:val="18"/>
          <w:szCs w:val="18"/>
        </w:rPr>
        <w:t xml:space="preserve"> </w:t>
      </w:r>
      <w:proofErr w:type="spellStart"/>
      <w:r w:rsidRPr="002630C1">
        <w:rPr>
          <w:rFonts w:ascii="Sylfaen" w:hAnsi="Sylfaen"/>
          <w:sz w:val="18"/>
          <w:szCs w:val="18"/>
        </w:rPr>
        <w:t>observations</w:t>
      </w:r>
      <w:proofErr w:type="spellEnd"/>
      <w:r w:rsidRPr="002630C1">
        <w:rPr>
          <w:rFonts w:ascii="Sylfaen" w:hAnsi="Sylfaen"/>
          <w:sz w:val="18"/>
          <w:szCs w:val="18"/>
        </w:rPr>
        <w:t xml:space="preserve"> </w:t>
      </w:r>
      <w:proofErr w:type="spellStart"/>
      <w:r w:rsidRPr="002630C1">
        <w:rPr>
          <w:rFonts w:ascii="Sylfaen" w:hAnsi="Sylfaen"/>
          <w:sz w:val="18"/>
          <w:szCs w:val="18"/>
        </w:rPr>
        <w:t>on</w:t>
      </w:r>
      <w:proofErr w:type="spellEnd"/>
      <w:r w:rsidRPr="002630C1">
        <w:rPr>
          <w:rFonts w:ascii="Sylfaen" w:hAnsi="Sylfaen"/>
          <w:sz w:val="18"/>
          <w:szCs w:val="18"/>
        </w:rPr>
        <w:t xml:space="preserve"> </w:t>
      </w:r>
      <w:proofErr w:type="spellStart"/>
      <w:r w:rsidRPr="002630C1">
        <w:rPr>
          <w:rFonts w:ascii="Sylfaen" w:hAnsi="Sylfaen"/>
          <w:sz w:val="18"/>
          <w:szCs w:val="18"/>
        </w:rPr>
        <w:t>the</w:t>
      </w:r>
      <w:proofErr w:type="spellEnd"/>
      <w:r w:rsidRPr="002630C1">
        <w:rPr>
          <w:rFonts w:ascii="Sylfaen" w:hAnsi="Sylfaen"/>
          <w:sz w:val="18"/>
          <w:szCs w:val="18"/>
        </w:rPr>
        <w:t xml:space="preserve"> </w:t>
      </w:r>
      <w:proofErr w:type="spellStart"/>
      <w:r w:rsidRPr="002630C1">
        <w:rPr>
          <w:rFonts w:ascii="Sylfaen" w:hAnsi="Sylfaen"/>
          <w:sz w:val="18"/>
          <w:szCs w:val="18"/>
        </w:rPr>
        <w:t>combined</w:t>
      </w:r>
      <w:proofErr w:type="spellEnd"/>
      <w:r w:rsidRPr="002630C1">
        <w:rPr>
          <w:rFonts w:ascii="Sylfaen" w:hAnsi="Sylfaen"/>
          <w:sz w:val="18"/>
          <w:szCs w:val="18"/>
        </w:rPr>
        <w:t xml:space="preserve"> </w:t>
      </w:r>
      <w:proofErr w:type="spellStart"/>
      <w:r w:rsidRPr="002630C1">
        <w:rPr>
          <w:rFonts w:ascii="Sylfaen" w:hAnsi="Sylfaen"/>
          <w:sz w:val="18"/>
          <w:szCs w:val="18"/>
        </w:rPr>
        <w:t>fourth</w:t>
      </w:r>
      <w:proofErr w:type="spellEnd"/>
      <w:r w:rsidRPr="002630C1">
        <w:rPr>
          <w:rFonts w:ascii="Sylfaen" w:hAnsi="Sylfaen"/>
          <w:sz w:val="18"/>
          <w:szCs w:val="18"/>
        </w:rPr>
        <w:t xml:space="preserve"> </w:t>
      </w:r>
      <w:proofErr w:type="spellStart"/>
      <w:r w:rsidRPr="002630C1">
        <w:rPr>
          <w:rFonts w:ascii="Sylfaen" w:hAnsi="Sylfaen"/>
          <w:sz w:val="18"/>
          <w:szCs w:val="18"/>
        </w:rPr>
        <w:t>and</w:t>
      </w:r>
      <w:proofErr w:type="spellEnd"/>
      <w:r w:rsidRPr="002630C1">
        <w:rPr>
          <w:rFonts w:ascii="Sylfaen" w:hAnsi="Sylfaen"/>
          <w:sz w:val="18"/>
          <w:szCs w:val="18"/>
        </w:rPr>
        <w:t xml:space="preserve"> </w:t>
      </w:r>
      <w:proofErr w:type="spellStart"/>
      <w:r w:rsidRPr="002630C1">
        <w:rPr>
          <w:rFonts w:ascii="Sylfaen" w:hAnsi="Sylfaen"/>
          <w:sz w:val="18"/>
          <w:szCs w:val="18"/>
        </w:rPr>
        <w:t>fifth</w:t>
      </w:r>
      <w:proofErr w:type="spellEnd"/>
      <w:r w:rsidRPr="002630C1">
        <w:rPr>
          <w:rFonts w:ascii="Sylfaen" w:hAnsi="Sylfaen"/>
          <w:sz w:val="18"/>
          <w:szCs w:val="18"/>
        </w:rPr>
        <w:t xml:space="preserve"> </w:t>
      </w:r>
      <w:proofErr w:type="spellStart"/>
      <w:r w:rsidRPr="002630C1">
        <w:rPr>
          <w:rFonts w:ascii="Sylfaen" w:hAnsi="Sylfaen"/>
          <w:sz w:val="18"/>
          <w:szCs w:val="18"/>
        </w:rPr>
        <w:t>periodic</w:t>
      </w:r>
      <w:proofErr w:type="spellEnd"/>
      <w:r w:rsidRPr="002630C1">
        <w:rPr>
          <w:rFonts w:ascii="Sylfaen" w:hAnsi="Sylfaen"/>
          <w:sz w:val="18"/>
          <w:szCs w:val="18"/>
        </w:rPr>
        <w:t xml:space="preserve"> </w:t>
      </w:r>
      <w:proofErr w:type="spellStart"/>
      <w:r w:rsidRPr="002630C1">
        <w:rPr>
          <w:rFonts w:ascii="Sylfaen" w:hAnsi="Sylfaen"/>
          <w:sz w:val="18"/>
          <w:szCs w:val="18"/>
        </w:rPr>
        <w:t>reports</w:t>
      </w:r>
      <w:proofErr w:type="spellEnd"/>
      <w:r w:rsidRPr="002630C1">
        <w:rPr>
          <w:rFonts w:ascii="Sylfaen" w:hAnsi="Sylfaen"/>
          <w:sz w:val="18"/>
          <w:szCs w:val="18"/>
        </w:rPr>
        <w:t xml:space="preserve"> </w:t>
      </w:r>
      <w:proofErr w:type="spellStart"/>
      <w:r w:rsidRPr="002630C1">
        <w:rPr>
          <w:rFonts w:ascii="Sylfaen" w:hAnsi="Sylfaen"/>
          <w:sz w:val="18"/>
          <w:szCs w:val="18"/>
        </w:rPr>
        <w:t>of</w:t>
      </w:r>
      <w:proofErr w:type="spellEnd"/>
      <w:r w:rsidRPr="002630C1">
        <w:rPr>
          <w:rFonts w:ascii="Sylfaen" w:hAnsi="Sylfaen"/>
          <w:sz w:val="18"/>
          <w:szCs w:val="18"/>
        </w:rPr>
        <w:t xml:space="preserve"> </w:t>
      </w:r>
      <w:proofErr w:type="spellStart"/>
      <w:r w:rsidRPr="002630C1">
        <w:rPr>
          <w:rFonts w:ascii="Sylfaen" w:hAnsi="Sylfaen"/>
          <w:sz w:val="18"/>
          <w:szCs w:val="18"/>
        </w:rPr>
        <w:t>Georgia</w:t>
      </w:r>
      <w:proofErr w:type="spellEnd"/>
      <w:r w:rsidRPr="002630C1">
        <w:rPr>
          <w:rFonts w:ascii="Sylfaen" w:hAnsi="Sylfaen"/>
          <w:sz w:val="18"/>
          <w:szCs w:val="18"/>
        </w:rPr>
        <w:t xml:space="preserve">, 24 </w:t>
      </w:r>
      <w:proofErr w:type="spellStart"/>
      <w:r w:rsidRPr="002630C1">
        <w:rPr>
          <w:rFonts w:ascii="Sylfaen" w:hAnsi="Sylfaen"/>
          <w:sz w:val="18"/>
          <w:szCs w:val="18"/>
        </w:rPr>
        <w:t>July</w:t>
      </w:r>
      <w:proofErr w:type="spellEnd"/>
      <w:r w:rsidRPr="002630C1">
        <w:rPr>
          <w:rFonts w:ascii="Sylfaen" w:hAnsi="Sylfaen"/>
          <w:sz w:val="18"/>
          <w:szCs w:val="18"/>
        </w:rPr>
        <w:t xml:space="preserve"> 2014</w:t>
      </w:r>
    </w:p>
  </w:footnote>
  <w:footnote w:id="98">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r w:rsidRPr="002630C1">
        <w:rPr>
          <w:rFonts w:ascii="Sylfaen" w:hAnsi="Sylfaen"/>
          <w:sz w:val="18"/>
          <w:szCs w:val="18"/>
        </w:rPr>
        <w:t xml:space="preserve">FRA, </w:t>
      </w:r>
      <w:proofErr w:type="spellStart"/>
      <w:r w:rsidRPr="002630C1">
        <w:rPr>
          <w:rFonts w:ascii="Sylfaen" w:hAnsi="Sylfaen"/>
          <w:sz w:val="18"/>
          <w:szCs w:val="18"/>
        </w:rPr>
        <w:t>The</w:t>
      </w:r>
      <w:proofErr w:type="spellEnd"/>
      <w:r w:rsidRPr="002630C1">
        <w:rPr>
          <w:rFonts w:ascii="Sylfaen" w:hAnsi="Sylfaen"/>
          <w:sz w:val="18"/>
          <w:szCs w:val="18"/>
        </w:rPr>
        <w:t xml:space="preserve"> </w:t>
      </w:r>
      <w:proofErr w:type="spellStart"/>
      <w:r w:rsidRPr="002630C1">
        <w:rPr>
          <w:rFonts w:ascii="Sylfaen" w:hAnsi="Sylfaen"/>
          <w:sz w:val="18"/>
          <w:szCs w:val="18"/>
        </w:rPr>
        <w:t>fundamental</w:t>
      </w:r>
      <w:proofErr w:type="spellEnd"/>
      <w:r w:rsidRPr="002630C1">
        <w:rPr>
          <w:rFonts w:ascii="Sylfaen" w:hAnsi="Sylfaen"/>
          <w:sz w:val="18"/>
          <w:szCs w:val="18"/>
        </w:rPr>
        <w:t xml:space="preserve"> </w:t>
      </w:r>
      <w:proofErr w:type="spellStart"/>
      <w:r w:rsidRPr="002630C1">
        <w:rPr>
          <w:rFonts w:ascii="Sylfaen" w:hAnsi="Sylfaen"/>
          <w:sz w:val="18"/>
          <w:szCs w:val="18"/>
        </w:rPr>
        <w:t>rights</w:t>
      </w:r>
      <w:proofErr w:type="spellEnd"/>
      <w:r w:rsidRPr="002630C1">
        <w:rPr>
          <w:rFonts w:ascii="Sylfaen" w:hAnsi="Sylfaen"/>
          <w:sz w:val="18"/>
          <w:szCs w:val="18"/>
        </w:rPr>
        <w:t xml:space="preserve"> </w:t>
      </w:r>
      <w:proofErr w:type="spellStart"/>
      <w:r w:rsidRPr="002630C1">
        <w:rPr>
          <w:rFonts w:ascii="Sylfaen" w:hAnsi="Sylfaen"/>
          <w:sz w:val="18"/>
          <w:szCs w:val="18"/>
        </w:rPr>
        <w:t>situation</w:t>
      </w:r>
      <w:proofErr w:type="spellEnd"/>
      <w:r w:rsidRPr="002630C1">
        <w:rPr>
          <w:rFonts w:ascii="Sylfaen" w:hAnsi="Sylfaen"/>
          <w:sz w:val="18"/>
          <w:szCs w:val="18"/>
        </w:rPr>
        <w:t xml:space="preserve"> </w:t>
      </w:r>
      <w:proofErr w:type="spellStart"/>
      <w:r w:rsidRPr="002630C1">
        <w:rPr>
          <w:rFonts w:ascii="Sylfaen" w:hAnsi="Sylfaen"/>
          <w:sz w:val="18"/>
          <w:szCs w:val="18"/>
        </w:rPr>
        <w:t>of</w:t>
      </w:r>
      <w:proofErr w:type="spellEnd"/>
      <w:r w:rsidRPr="002630C1">
        <w:rPr>
          <w:rFonts w:ascii="Sylfaen" w:hAnsi="Sylfaen"/>
          <w:sz w:val="18"/>
          <w:szCs w:val="18"/>
        </w:rPr>
        <w:t xml:space="preserve"> </w:t>
      </w:r>
      <w:proofErr w:type="spellStart"/>
      <w:r w:rsidRPr="002630C1">
        <w:rPr>
          <w:rFonts w:ascii="Sylfaen" w:hAnsi="Sylfaen"/>
          <w:sz w:val="18"/>
          <w:szCs w:val="18"/>
        </w:rPr>
        <w:t>intersex</w:t>
      </w:r>
      <w:proofErr w:type="spellEnd"/>
      <w:r w:rsidRPr="002630C1">
        <w:rPr>
          <w:rFonts w:ascii="Sylfaen" w:hAnsi="Sylfaen"/>
          <w:sz w:val="18"/>
          <w:szCs w:val="18"/>
        </w:rPr>
        <w:t xml:space="preserve"> </w:t>
      </w:r>
      <w:proofErr w:type="spellStart"/>
      <w:r w:rsidRPr="002630C1">
        <w:rPr>
          <w:rFonts w:ascii="Sylfaen" w:hAnsi="Sylfaen"/>
          <w:sz w:val="18"/>
          <w:szCs w:val="18"/>
        </w:rPr>
        <w:t>people</w:t>
      </w:r>
      <w:proofErr w:type="spellEnd"/>
      <w:r w:rsidRPr="002630C1">
        <w:rPr>
          <w:rFonts w:ascii="Sylfaen" w:hAnsi="Sylfaen"/>
          <w:sz w:val="18"/>
          <w:szCs w:val="18"/>
        </w:rPr>
        <w:t>, 04/2015</w:t>
      </w:r>
    </w:p>
  </w:footnote>
  <w:footnote w:id="99">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r w:rsidRPr="002630C1">
        <w:rPr>
          <w:rFonts w:ascii="Sylfaen" w:eastAsia="Arial Unicode MS" w:hAnsi="Sylfaen" w:cs="Arial Unicode MS"/>
          <w:sz w:val="18"/>
          <w:szCs w:val="18"/>
        </w:rPr>
        <w:t>წერილი N02/1663. გადამზადდა 13 მოსამართლე თბილისის სააპელაციო, რუსთავის საქალაქო, თელავის, ახალციხის, ზესტაფონის და გურჯაანის რაიონული სასამართლოებიდან. ტრენინგს დაეთმო 15 საათი.</w:t>
      </w:r>
    </w:p>
  </w:footnote>
  <w:footnote w:id="100">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r w:rsidRPr="002630C1">
        <w:rPr>
          <w:rFonts w:ascii="Sylfaen" w:eastAsia="Arial Unicode MS" w:hAnsi="Sylfaen" w:cs="Arial Unicode MS"/>
          <w:sz w:val="18"/>
          <w:szCs w:val="18"/>
        </w:rPr>
        <w:t>წერილი</w:t>
      </w:r>
      <w:r w:rsidRPr="002630C1">
        <w:rPr>
          <w:rFonts w:ascii="Sylfaen" w:hAnsi="Sylfaen"/>
          <w:sz w:val="18"/>
          <w:szCs w:val="18"/>
        </w:rPr>
        <w:t xml:space="preserve"> N1172/2284-03-</w:t>
      </w:r>
      <w:r w:rsidRPr="002630C1">
        <w:rPr>
          <w:rFonts w:ascii="Sylfaen" w:eastAsia="Arial Unicode MS" w:hAnsi="Sylfaen" w:cs="Arial Unicode MS"/>
          <w:sz w:val="18"/>
          <w:szCs w:val="18"/>
        </w:rPr>
        <w:t>ო</w:t>
      </w:r>
      <w:r w:rsidRPr="002630C1">
        <w:rPr>
          <w:rFonts w:ascii="Sylfaen" w:hAnsi="Sylfaen"/>
          <w:sz w:val="18"/>
          <w:szCs w:val="18"/>
        </w:rPr>
        <w:t xml:space="preserve"> </w:t>
      </w:r>
      <w:r w:rsidRPr="002630C1">
        <w:rPr>
          <w:rFonts w:ascii="Sylfaen" w:eastAsia="Arial Unicode MS" w:hAnsi="Sylfaen" w:cs="Arial Unicode MS"/>
          <w:sz w:val="18"/>
          <w:szCs w:val="18"/>
        </w:rPr>
        <w:t xml:space="preserve">. საქართველოს უზენაესი სასამართლოს </w:t>
      </w:r>
      <w:proofErr w:type="spellStart"/>
      <w:r w:rsidRPr="002630C1">
        <w:rPr>
          <w:rFonts w:ascii="Sylfaen" w:eastAsia="Arial Unicode MS" w:hAnsi="Sylfaen" w:cs="Arial Unicode MS"/>
          <w:sz w:val="18"/>
          <w:szCs w:val="18"/>
        </w:rPr>
        <w:t>სემეცნიერო</w:t>
      </w:r>
      <w:proofErr w:type="spellEnd"/>
      <w:r w:rsidRPr="002630C1">
        <w:rPr>
          <w:rFonts w:ascii="Sylfaen" w:eastAsia="Arial Unicode MS" w:hAnsi="Sylfaen" w:cs="Arial Unicode MS"/>
          <w:sz w:val="18"/>
          <w:szCs w:val="18"/>
        </w:rPr>
        <w:t>-საკონსულტაციო საბჭომ, ჩაატარა სამი სამუშაო შეხვედრა საქართველოს საერთო სასამართლოების მოსამართლეებისა და დრეზდენის უმაღლესი სამხარეო და ჰამბურგის უმაღლესი ადმინისტრაციული სასამართლოების მოსამართლეების მონაწილეობით.</w:t>
      </w:r>
    </w:p>
  </w:footnote>
  <w:footnote w:id="101">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r w:rsidRPr="002630C1">
        <w:rPr>
          <w:rFonts w:ascii="Sylfaen" w:eastAsia="Arial Unicode MS" w:hAnsi="Sylfaen" w:cs="Arial Unicode MS"/>
          <w:sz w:val="18"/>
          <w:szCs w:val="18"/>
        </w:rPr>
        <w:t>მიუხედავად იმისა, რომ საქართველოს უზენაესი სასამართლოს პასუხში საქართველოს დემოკრატიული ინიციატივის წერილზე. ნს/06-17, 31.8.2017 მითითებულია, რომ რეკომენდაციები შემუშავებულია, საქართველოს უზენაესი სასამართლოს 12.10.17 თარიღის წერილში მითითებულია, რომ რეკომენდაციები ჯერ კიდევ შემუშავების პროცესშია.</w:t>
      </w:r>
    </w:p>
  </w:footnote>
  <w:footnote w:id="102">
    <w:p w:rsidR="00211347" w:rsidRPr="002630C1" w:rsidRDefault="00211347" w:rsidP="00211347">
      <w:pPr>
        <w:spacing w:after="0" w:line="240" w:lineRule="auto"/>
        <w:rPr>
          <w:rFonts w:ascii="Sylfaen" w:eastAsia="Merriweather" w:hAnsi="Sylfaen" w:cs="Sylfaen"/>
          <w:sz w:val="18"/>
          <w:szCs w:val="18"/>
        </w:rPr>
      </w:pPr>
      <w:r w:rsidRPr="002630C1">
        <w:rPr>
          <w:rFonts w:ascii="Sylfaen" w:hAnsi="Sylfaen"/>
          <w:sz w:val="18"/>
          <w:szCs w:val="18"/>
          <w:vertAlign w:val="superscript"/>
        </w:rPr>
        <w:footnoteRef/>
      </w:r>
      <w:r w:rsidRPr="002630C1">
        <w:rPr>
          <w:rFonts w:ascii="Sylfaen" w:eastAsia="Merriweather" w:hAnsi="Sylfaen" w:cs="Sylfaen"/>
          <w:sz w:val="18"/>
          <w:szCs w:val="18"/>
        </w:rPr>
        <w:t>საქართველოს</w:t>
      </w:r>
      <w:r w:rsidRPr="002630C1">
        <w:rPr>
          <w:rFonts w:ascii="Sylfaen" w:eastAsia="Merriweather" w:hAnsi="Sylfaen" w:cs="Merriweather"/>
          <w:sz w:val="18"/>
          <w:szCs w:val="18"/>
        </w:rPr>
        <w:t xml:space="preserve"> </w:t>
      </w:r>
      <w:r w:rsidRPr="002630C1">
        <w:rPr>
          <w:rFonts w:ascii="Sylfaen" w:eastAsia="Merriweather" w:hAnsi="Sylfaen" w:cs="Sylfaen"/>
          <w:sz w:val="18"/>
          <w:szCs w:val="18"/>
        </w:rPr>
        <w:t>სასჯელაღსრულების</w:t>
      </w:r>
      <w:r w:rsidRPr="002630C1">
        <w:rPr>
          <w:rFonts w:ascii="Sylfaen" w:eastAsia="Merriweather" w:hAnsi="Sylfaen" w:cs="Merriweather"/>
          <w:sz w:val="18"/>
          <w:szCs w:val="18"/>
        </w:rPr>
        <w:t xml:space="preserve"> </w:t>
      </w:r>
      <w:r w:rsidRPr="002630C1">
        <w:rPr>
          <w:rFonts w:ascii="Sylfaen" w:eastAsia="Merriweather" w:hAnsi="Sylfaen" w:cs="Sylfaen"/>
          <w:sz w:val="18"/>
          <w:szCs w:val="18"/>
        </w:rPr>
        <w:t>დაწესებულებებში</w:t>
      </w:r>
      <w:r w:rsidRPr="002630C1">
        <w:rPr>
          <w:rFonts w:ascii="Sylfaen" w:eastAsia="Merriweather" w:hAnsi="Sylfaen" w:cs="Merriweather"/>
          <w:sz w:val="18"/>
          <w:szCs w:val="18"/>
        </w:rPr>
        <w:t xml:space="preserve"> </w:t>
      </w:r>
      <w:r w:rsidRPr="002630C1">
        <w:rPr>
          <w:rFonts w:ascii="Sylfaen" w:eastAsia="Merriweather" w:hAnsi="Sylfaen" w:cs="Sylfaen"/>
          <w:sz w:val="18"/>
          <w:szCs w:val="18"/>
        </w:rPr>
        <w:t>მსმ</w:t>
      </w:r>
      <w:r w:rsidRPr="002630C1">
        <w:rPr>
          <w:rFonts w:ascii="Sylfaen" w:eastAsia="Merriweather" w:hAnsi="Sylfaen" w:cs="Merriweather"/>
          <w:sz w:val="18"/>
          <w:szCs w:val="18"/>
        </w:rPr>
        <w:t xml:space="preserve"> </w:t>
      </w:r>
      <w:r w:rsidRPr="002630C1">
        <w:rPr>
          <w:rFonts w:ascii="Sylfaen" w:eastAsia="Merriweather" w:hAnsi="Sylfaen" w:cs="Sylfaen"/>
          <w:sz w:val="18"/>
          <w:szCs w:val="18"/>
        </w:rPr>
        <w:t>პატიმრების</w:t>
      </w:r>
      <w:r w:rsidRPr="002630C1">
        <w:rPr>
          <w:rFonts w:ascii="Sylfaen" w:eastAsia="Merriweather" w:hAnsi="Sylfaen" w:cs="Merriweather"/>
          <w:sz w:val="18"/>
          <w:szCs w:val="18"/>
        </w:rPr>
        <w:t xml:space="preserve"> </w:t>
      </w:r>
      <w:r w:rsidRPr="002630C1">
        <w:rPr>
          <w:rFonts w:ascii="Sylfaen" w:eastAsia="Merriweather" w:hAnsi="Sylfaen" w:cs="Sylfaen"/>
          <w:sz w:val="18"/>
          <w:szCs w:val="18"/>
        </w:rPr>
        <w:t>საჭიროებების</w:t>
      </w:r>
      <w:r w:rsidRPr="002630C1">
        <w:rPr>
          <w:rFonts w:ascii="Sylfaen" w:eastAsia="Merriweather" w:hAnsi="Sylfaen" w:cs="Merriweather"/>
          <w:sz w:val="18"/>
          <w:szCs w:val="18"/>
        </w:rPr>
        <w:t xml:space="preserve"> </w:t>
      </w:r>
      <w:r w:rsidRPr="002630C1">
        <w:rPr>
          <w:rFonts w:ascii="Sylfaen" w:eastAsia="Merriweather" w:hAnsi="Sylfaen" w:cs="Sylfaen"/>
          <w:sz w:val="18"/>
          <w:szCs w:val="18"/>
        </w:rPr>
        <w:t>კვლევა</w:t>
      </w:r>
      <w:r w:rsidRPr="002630C1">
        <w:rPr>
          <w:rFonts w:ascii="Sylfaen" w:eastAsia="Merriweather" w:hAnsi="Sylfaen" w:cs="Merriweather"/>
          <w:sz w:val="18"/>
          <w:szCs w:val="18"/>
        </w:rPr>
        <w:t xml:space="preserve"> </w:t>
      </w:r>
      <w:r w:rsidRPr="002630C1">
        <w:rPr>
          <w:rFonts w:ascii="Sylfaen" w:eastAsia="Merriweather" w:hAnsi="Sylfaen" w:cs="Sylfaen"/>
          <w:sz w:val="18"/>
          <w:szCs w:val="18"/>
        </w:rPr>
        <w:t>აივ</w:t>
      </w:r>
      <w:r w:rsidRPr="002630C1">
        <w:rPr>
          <w:rFonts w:ascii="Sylfaen" w:eastAsia="Merriweather" w:hAnsi="Sylfaen" w:cs="Merriweather"/>
          <w:sz w:val="18"/>
          <w:szCs w:val="18"/>
        </w:rPr>
        <w:t>-</w:t>
      </w:r>
      <w:r w:rsidRPr="002630C1">
        <w:rPr>
          <w:rFonts w:ascii="Sylfaen" w:eastAsia="Merriweather" w:hAnsi="Sylfaen" w:cs="Sylfaen"/>
          <w:sz w:val="18"/>
          <w:szCs w:val="18"/>
        </w:rPr>
        <w:t>ის</w:t>
      </w:r>
      <w:r w:rsidRPr="002630C1">
        <w:rPr>
          <w:rFonts w:ascii="Sylfaen" w:eastAsia="Merriweather" w:hAnsi="Sylfaen" w:cs="Merriweather"/>
          <w:sz w:val="18"/>
          <w:szCs w:val="18"/>
        </w:rPr>
        <w:t xml:space="preserve"> </w:t>
      </w:r>
      <w:r w:rsidRPr="002630C1">
        <w:rPr>
          <w:rFonts w:ascii="Sylfaen" w:eastAsia="Merriweather" w:hAnsi="Sylfaen" w:cs="Sylfaen"/>
          <w:sz w:val="18"/>
          <w:szCs w:val="18"/>
        </w:rPr>
        <w:t>პრევენციასთან</w:t>
      </w:r>
      <w:r w:rsidRPr="002630C1">
        <w:rPr>
          <w:rFonts w:ascii="Sylfaen" w:eastAsia="Merriweather" w:hAnsi="Sylfaen" w:cs="Merriweather"/>
          <w:sz w:val="18"/>
          <w:szCs w:val="18"/>
        </w:rPr>
        <w:t xml:space="preserve"> </w:t>
      </w:r>
      <w:r w:rsidRPr="002630C1">
        <w:rPr>
          <w:rFonts w:ascii="Sylfaen" w:eastAsia="Merriweather" w:hAnsi="Sylfaen" w:cs="Sylfaen"/>
          <w:sz w:val="18"/>
          <w:szCs w:val="18"/>
        </w:rPr>
        <w:t>მიმართებით, იდენტობა, 2013</w:t>
      </w:r>
    </w:p>
    <w:p w:rsidR="00211347" w:rsidRPr="002630C1" w:rsidRDefault="00211347" w:rsidP="00211347">
      <w:pPr>
        <w:spacing w:after="0" w:line="240" w:lineRule="auto"/>
        <w:rPr>
          <w:rFonts w:ascii="Sylfaen" w:eastAsia="Merriweather" w:hAnsi="Sylfaen" w:cs="Merriweather"/>
          <w:sz w:val="18"/>
          <w:szCs w:val="18"/>
        </w:rPr>
      </w:pPr>
      <w:r w:rsidRPr="002630C1">
        <w:rPr>
          <w:rFonts w:ascii="Sylfaen" w:eastAsia="Merriweather" w:hAnsi="Sylfaen" w:cs="Merriweather"/>
          <w:sz w:val="18"/>
          <w:szCs w:val="18"/>
        </w:rPr>
        <w:t>https://emcrights.files.wordpress.com/2014/01/e18393e18390e183a1e18399e18395e1839ce18390_e1839be183a1e1839b_e1839ee18390e183a2e18398e1839be18390e183a0e18397e18390_e183a1e18390.pdf</w:t>
      </w:r>
    </w:p>
  </w:footnote>
  <w:footnote w:id="103">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proofErr w:type="spellStart"/>
      <w:r w:rsidRPr="002630C1">
        <w:rPr>
          <w:rFonts w:ascii="Sylfaen" w:eastAsia="Arial Unicode MS" w:hAnsi="Sylfaen" w:cs="Arial Unicode MS"/>
          <w:sz w:val="18"/>
          <w:szCs w:val="18"/>
        </w:rPr>
        <w:t>წერილი</w:t>
      </w:r>
      <w:r w:rsidRPr="002630C1">
        <w:rPr>
          <w:rFonts w:ascii="Sylfaen" w:hAnsi="Sylfaen"/>
          <w:sz w:val="18"/>
          <w:szCs w:val="18"/>
        </w:rPr>
        <w:t>MOC</w:t>
      </w:r>
      <w:proofErr w:type="spellEnd"/>
      <w:r w:rsidRPr="002630C1">
        <w:rPr>
          <w:rFonts w:ascii="Sylfaen" w:hAnsi="Sylfaen"/>
          <w:sz w:val="18"/>
          <w:szCs w:val="18"/>
        </w:rPr>
        <w:t xml:space="preserve"> 1 17 00783615</w:t>
      </w:r>
    </w:p>
  </w:footnote>
  <w:footnote w:id="104">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proofErr w:type="spellStart"/>
      <w:r w:rsidRPr="002630C1">
        <w:rPr>
          <w:rFonts w:ascii="Sylfaen" w:eastAsia="Arial Unicode MS" w:hAnsi="Sylfaen" w:cs="Arial Unicode MS"/>
          <w:sz w:val="18"/>
          <w:szCs w:val="18"/>
        </w:rPr>
        <w:t>წერილი</w:t>
      </w:r>
      <w:r w:rsidRPr="002630C1">
        <w:rPr>
          <w:rFonts w:ascii="Sylfaen" w:hAnsi="Sylfaen"/>
          <w:sz w:val="18"/>
          <w:szCs w:val="18"/>
        </w:rPr>
        <w:t>MOC</w:t>
      </w:r>
      <w:proofErr w:type="spellEnd"/>
      <w:r w:rsidRPr="002630C1">
        <w:rPr>
          <w:rFonts w:ascii="Sylfaen" w:hAnsi="Sylfaen"/>
          <w:sz w:val="18"/>
          <w:szCs w:val="18"/>
        </w:rPr>
        <w:t xml:space="preserve"> 3 17 00783617</w:t>
      </w:r>
      <w:r w:rsidRPr="002630C1">
        <w:rPr>
          <w:rFonts w:ascii="Sylfaen" w:eastAsia="Arial Unicode MS" w:hAnsi="Sylfaen" w:cs="Arial Unicode MS"/>
          <w:sz w:val="18"/>
          <w:szCs w:val="18"/>
        </w:rPr>
        <w:t xml:space="preserve">. სპეციალური პენიტენციური სამსახურის მოსამსახურეთა სავალდებულო სპეციალური პროფესიული მომზადების, </w:t>
      </w:r>
      <w:r>
        <w:rPr>
          <w:rFonts w:ascii="Sylfaen" w:eastAsia="Arial Unicode MS" w:hAnsi="Sylfaen" w:cs="Arial Unicode MS"/>
          <w:sz w:val="18"/>
          <w:szCs w:val="18"/>
        </w:rPr>
        <w:t>სერტ</w:t>
      </w:r>
      <w:r w:rsidRPr="002630C1">
        <w:rPr>
          <w:rFonts w:ascii="Sylfaen" w:eastAsia="Arial Unicode MS" w:hAnsi="Sylfaen" w:cs="Arial Unicode MS"/>
          <w:sz w:val="18"/>
          <w:szCs w:val="18"/>
        </w:rPr>
        <w:t>იფიცირებისა და პერიოდული გადამზადების პროგრამებში საგნის ,,განსაკუთრებული კატეგორიები და მათთან მოპყრობის თავისებურებები“ სწავლების ხანგრძლივობა შეადგენს 4 აკადემიურ საათს.</w:t>
      </w:r>
    </w:p>
  </w:footnote>
  <w:footnote w:id="105">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tabs>
          <w:tab w:val="left" w:pos="7424"/>
        </w:tabs>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proofErr w:type="spellStart"/>
      <w:r w:rsidRPr="002630C1">
        <w:rPr>
          <w:rFonts w:ascii="Sylfaen" w:eastAsia="Arial Unicode MS" w:hAnsi="Sylfaen" w:cs="Arial Unicode MS"/>
          <w:sz w:val="18"/>
          <w:szCs w:val="18"/>
        </w:rPr>
        <w:t>წერილი</w:t>
      </w:r>
      <w:r w:rsidRPr="002630C1">
        <w:rPr>
          <w:rFonts w:ascii="Sylfaen" w:hAnsi="Sylfaen"/>
          <w:sz w:val="18"/>
          <w:szCs w:val="18"/>
        </w:rPr>
        <w:t>MES</w:t>
      </w:r>
      <w:proofErr w:type="spellEnd"/>
      <w:r w:rsidRPr="002630C1">
        <w:rPr>
          <w:rFonts w:ascii="Sylfaen" w:hAnsi="Sylfaen"/>
          <w:sz w:val="18"/>
          <w:szCs w:val="18"/>
        </w:rPr>
        <w:t xml:space="preserve"> 4 17 01235989</w:t>
      </w:r>
      <w:r w:rsidRPr="002630C1">
        <w:rPr>
          <w:rFonts w:ascii="Sylfaen" w:hAnsi="Sylfaen"/>
          <w:sz w:val="18"/>
          <w:szCs w:val="18"/>
        </w:rPr>
        <w:tab/>
      </w:r>
    </w:p>
  </w:footnote>
  <w:footnote w:id="106">
    <w:p w:rsidR="00211347" w:rsidRPr="002630C1" w:rsidRDefault="00211347" w:rsidP="00211347">
      <w:pPr>
        <w:pStyle w:val="FootnoteText"/>
        <w:rPr>
          <w:rFonts w:ascii="Sylfaen" w:hAnsi="Sylfaen"/>
          <w:sz w:val="18"/>
          <w:szCs w:val="18"/>
        </w:rPr>
      </w:pPr>
      <w:r w:rsidRPr="002630C1">
        <w:rPr>
          <w:rStyle w:val="FootnoteReference"/>
          <w:rFonts w:ascii="Sylfaen" w:hAnsi="Sylfaen"/>
          <w:sz w:val="18"/>
          <w:szCs w:val="18"/>
        </w:rPr>
        <w:footnoteRef/>
      </w:r>
      <w:r w:rsidRPr="002630C1">
        <w:rPr>
          <w:rFonts w:ascii="Sylfaen" w:hAnsi="Sylfaen"/>
          <w:sz w:val="18"/>
          <w:szCs w:val="18"/>
        </w:rPr>
        <w:t xml:space="preserve"> </w:t>
      </w:r>
      <w:r w:rsidRPr="002630C1">
        <w:rPr>
          <w:rFonts w:ascii="Sylfaen" w:hAnsi="Sylfaen" w:cs="Sylfaen"/>
          <w:sz w:val="18"/>
          <w:szCs w:val="18"/>
        </w:rPr>
        <w:t>დასახელებული</w:t>
      </w:r>
      <w:r w:rsidRPr="002630C1">
        <w:rPr>
          <w:rFonts w:ascii="Sylfaen" w:hAnsi="Sylfaen"/>
          <w:sz w:val="18"/>
          <w:szCs w:val="18"/>
        </w:rPr>
        <w:t xml:space="preserve"> </w:t>
      </w:r>
      <w:r w:rsidRPr="002630C1">
        <w:rPr>
          <w:rFonts w:ascii="Sylfaen" w:hAnsi="Sylfaen" w:cs="Sylfaen"/>
          <w:sz w:val="18"/>
          <w:szCs w:val="18"/>
        </w:rPr>
        <w:t>მიზნის</w:t>
      </w:r>
      <w:r w:rsidRPr="002630C1">
        <w:rPr>
          <w:rFonts w:ascii="Sylfaen" w:hAnsi="Sylfaen"/>
          <w:sz w:val="18"/>
          <w:szCs w:val="18"/>
        </w:rPr>
        <w:t xml:space="preserve"> </w:t>
      </w:r>
      <w:r w:rsidRPr="002630C1">
        <w:rPr>
          <w:rFonts w:ascii="Sylfaen" w:hAnsi="Sylfaen" w:cs="Sylfaen"/>
          <w:sz w:val="18"/>
          <w:szCs w:val="18"/>
        </w:rPr>
        <w:t>დეტალური</w:t>
      </w:r>
      <w:r w:rsidRPr="002630C1">
        <w:rPr>
          <w:rFonts w:ascii="Sylfaen" w:hAnsi="Sylfaen"/>
          <w:sz w:val="18"/>
          <w:szCs w:val="18"/>
        </w:rPr>
        <w:t xml:space="preserve"> </w:t>
      </w:r>
      <w:r w:rsidRPr="002630C1">
        <w:rPr>
          <w:rFonts w:ascii="Sylfaen" w:hAnsi="Sylfaen" w:cs="Sylfaen"/>
          <w:sz w:val="18"/>
          <w:szCs w:val="18"/>
        </w:rPr>
        <w:t>ანალიზი</w:t>
      </w:r>
      <w:r w:rsidRPr="002630C1">
        <w:rPr>
          <w:rFonts w:ascii="Sylfaen" w:hAnsi="Sylfaen"/>
          <w:sz w:val="18"/>
          <w:szCs w:val="18"/>
        </w:rPr>
        <w:t xml:space="preserve"> </w:t>
      </w:r>
      <w:r w:rsidRPr="002630C1">
        <w:rPr>
          <w:rFonts w:ascii="Sylfaen" w:hAnsi="Sylfaen" w:cs="Sylfaen"/>
          <w:sz w:val="18"/>
          <w:szCs w:val="18"/>
        </w:rPr>
        <w:t>იხილეთ</w:t>
      </w:r>
      <w:r w:rsidRPr="002630C1">
        <w:rPr>
          <w:rFonts w:ascii="Sylfaen" w:hAnsi="Sylfaen"/>
          <w:sz w:val="18"/>
          <w:szCs w:val="18"/>
        </w:rPr>
        <w:t xml:space="preserve"> </w:t>
      </w:r>
      <w:r w:rsidRPr="002630C1">
        <w:rPr>
          <w:rFonts w:ascii="Sylfaen" w:hAnsi="Sylfaen" w:cs="Sylfaen"/>
          <w:sz w:val="18"/>
          <w:szCs w:val="18"/>
        </w:rPr>
        <w:t>„საფარის“</w:t>
      </w:r>
      <w:r w:rsidRPr="002630C1">
        <w:rPr>
          <w:rFonts w:ascii="Sylfaen" w:hAnsi="Sylfaen"/>
          <w:sz w:val="18"/>
          <w:szCs w:val="18"/>
        </w:rPr>
        <w:t xml:space="preserve"> </w:t>
      </w:r>
      <w:r w:rsidRPr="002630C1">
        <w:rPr>
          <w:rFonts w:ascii="Sylfaen" w:hAnsi="Sylfaen" w:cs="Sylfaen"/>
          <w:sz w:val="18"/>
          <w:szCs w:val="18"/>
        </w:rPr>
        <w:t>ანგარიშში</w:t>
      </w:r>
      <w:r w:rsidRPr="002630C1">
        <w:rPr>
          <w:rFonts w:ascii="Sylfaen" w:hAnsi="Sylfaen"/>
          <w:sz w:val="18"/>
          <w:szCs w:val="18"/>
        </w:rPr>
        <w:t xml:space="preserve"> „გენდერული თანასწორობა და ქალთა უფლებები“</w:t>
      </w:r>
    </w:p>
  </w:footnote>
  <w:footnote w:id="107">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საქართველოს სახალხო დამცველის სპეციალური </w:t>
      </w:r>
      <w:proofErr w:type="spellStart"/>
      <w:r w:rsidRPr="002630C1">
        <w:rPr>
          <w:rFonts w:ascii="Sylfaen" w:eastAsia="Arial Unicode MS" w:hAnsi="Sylfaen" w:cs="Arial Unicode MS"/>
          <w:sz w:val="18"/>
          <w:szCs w:val="18"/>
        </w:rPr>
        <w:t>ანგრიში</w:t>
      </w:r>
      <w:proofErr w:type="spellEnd"/>
      <w:r w:rsidRPr="002630C1">
        <w:rPr>
          <w:rFonts w:ascii="Sylfaen" w:eastAsia="Arial Unicode MS" w:hAnsi="Sylfaen" w:cs="Arial Unicode MS"/>
          <w:sz w:val="18"/>
          <w:szCs w:val="18"/>
        </w:rPr>
        <w:t xml:space="preserve"> </w:t>
      </w:r>
      <w:proofErr w:type="spellStart"/>
      <w:r w:rsidRPr="002630C1">
        <w:rPr>
          <w:rFonts w:ascii="Sylfaen" w:eastAsia="Arial Unicode MS" w:hAnsi="Sylfaen" w:cs="Arial Unicode MS"/>
          <w:sz w:val="18"/>
          <w:szCs w:val="18"/>
        </w:rPr>
        <w:t>დისკიმინაციის</w:t>
      </w:r>
      <w:proofErr w:type="spellEnd"/>
      <w:r w:rsidRPr="002630C1">
        <w:rPr>
          <w:rFonts w:ascii="Sylfaen" w:eastAsia="Arial Unicode MS" w:hAnsi="Sylfaen" w:cs="Arial Unicode MS"/>
          <w:sz w:val="18"/>
          <w:szCs w:val="18"/>
        </w:rPr>
        <w:t xml:space="preserve"> წინააღმდეგ ბრძოლის, მისი თავიდან აცილებისა და თანასწორობის მ</w:t>
      </w:r>
      <w:r>
        <w:rPr>
          <w:rFonts w:ascii="Sylfaen" w:eastAsia="Arial Unicode MS" w:hAnsi="Sylfaen" w:cs="Arial Unicode MS"/>
          <w:sz w:val="18"/>
          <w:szCs w:val="18"/>
        </w:rPr>
        <w:t>დ</w:t>
      </w:r>
      <w:r w:rsidRPr="002630C1">
        <w:rPr>
          <w:rFonts w:ascii="Sylfaen" w:eastAsia="Arial Unicode MS" w:hAnsi="Sylfaen" w:cs="Arial Unicode MS"/>
          <w:sz w:val="18"/>
          <w:szCs w:val="18"/>
        </w:rPr>
        <w:t>გომარეობის შესახებ, 2017 წელი, გვ. 35</w:t>
      </w:r>
    </w:p>
  </w:footnote>
  <w:footnote w:id="108">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იქვე</w:t>
      </w:r>
    </w:p>
  </w:footnote>
  <w:footnote w:id="109">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კოალიცია თანასწორობისთვის „დისკრიმინაციისგან დაცვის უფლების განხორციელება სხვადასხვა ჯგუფებისთვის საქართველოში, 2016 წლის </w:t>
      </w:r>
      <w:proofErr w:type="spellStart"/>
      <w:r w:rsidRPr="002630C1">
        <w:rPr>
          <w:rFonts w:ascii="Sylfaen" w:eastAsia="Arial Unicode MS" w:hAnsi="Sylfaen" w:cs="Arial Unicode MS"/>
          <w:sz w:val="18"/>
          <w:szCs w:val="18"/>
        </w:rPr>
        <w:t>ანაგრიში</w:t>
      </w:r>
      <w:proofErr w:type="spellEnd"/>
      <w:r w:rsidRPr="002630C1">
        <w:rPr>
          <w:rFonts w:ascii="Sylfaen" w:eastAsia="Arial Unicode MS" w:hAnsi="Sylfaen" w:cs="Arial Unicode MS"/>
          <w:sz w:val="18"/>
          <w:szCs w:val="18"/>
        </w:rPr>
        <w:t xml:space="preserve">. </w:t>
      </w:r>
    </w:p>
  </w:footnote>
  <w:footnote w:id="110">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r w:rsidRPr="002630C1">
        <w:rPr>
          <w:rFonts w:ascii="Sylfaen" w:eastAsia="Arial Unicode MS" w:hAnsi="Sylfaen" w:cs="Arial Unicode MS"/>
          <w:sz w:val="18"/>
          <w:szCs w:val="18"/>
        </w:rPr>
        <w:t>მაგალითად</w:t>
      </w:r>
      <w:r w:rsidRPr="002630C1">
        <w:rPr>
          <w:rFonts w:ascii="Sylfaen" w:hAnsi="Sylfaen"/>
          <w:sz w:val="18"/>
          <w:szCs w:val="18"/>
        </w:rPr>
        <w:t xml:space="preserve">, 2016 </w:t>
      </w:r>
      <w:r w:rsidRPr="002630C1">
        <w:rPr>
          <w:rFonts w:ascii="Sylfaen" w:eastAsia="Arial Unicode MS" w:hAnsi="Sylfaen" w:cs="Arial Unicode MS"/>
          <w:sz w:val="18"/>
          <w:szCs w:val="18"/>
        </w:rPr>
        <w:t>წლის</w:t>
      </w:r>
      <w:r w:rsidRPr="002630C1">
        <w:rPr>
          <w:rFonts w:ascii="Sylfaen" w:hAnsi="Sylfaen"/>
          <w:sz w:val="18"/>
          <w:szCs w:val="18"/>
        </w:rPr>
        <w:t xml:space="preserve"> 2 </w:t>
      </w:r>
      <w:r w:rsidRPr="002630C1">
        <w:rPr>
          <w:rFonts w:ascii="Sylfaen" w:eastAsia="Arial Unicode MS" w:hAnsi="Sylfaen" w:cs="Arial Unicode MS"/>
          <w:sz w:val="18"/>
          <w:szCs w:val="18"/>
        </w:rPr>
        <w:t>ოქტომბერს</w:t>
      </w:r>
      <w:r w:rsidRPr="002630C1">
        <w:rPr>
          <w:rFonts w:ascii="Sylfaen" w:hAnsi="Sylfaen"/>
          <w:sz w:val="18"/>
          <w:szCs w:val="18"/>
        </w:rPr>
        <w:t xml:space="preserve">, </w:t>
      </w:r>
      <w:r w:rsidRPr="002630C1">
        <w:rPr>
          <w:rFonts w:ascii="Sylfaen" w:eastAsia="Arial Unicode MS" w:hAnsi="Sylfaen" w:cs="Arial Unicode MS"/>
          <w:sz w:val="18"/>
          <w:szCs w:val="18"/>
        </w:rPr>
        <w:t>არჩევნებამდე</w:t>
      </w:r>
      <w:r w:rsidRPr="002630C1">
        <w:rPr>
          <w:rFonts w:ascii="Sylfaen" w:hAnsi="Sylfaen"/>
          <w:sz w:val="18"/>
          <w:szCs w:val="18"/>
        </w:rPr>
        <w:t xml:space="preserve"> </w:t>
      </w:r>
      <w:r w:rsidRPr="002630C1">
        <w:rPr>
          <w:rFonts w:ascii="Sylfaen" w:eastAsia="Arial Unicode MS" w:hAnsi="Sylfaen" w:cs="Arial Unicode MS"/>
          <w:sz w:val="18"/>
          <w:szCs w:val="18"/>
        </w:rPr>
        <w:t>რამდენიმე</w:t>
      </w:r>
      <w:r w:rsidRPr="002630C1">
        <w:rPr>
          <w:rFonts w:ascii="Sylfaen" w:hAnsi="Sylfaen"/>
          <w:sz w:val="18"/>
          <w:szCs w:val="18"/>
        </w:rPr>
        <w:t xml:space="preserve"> </w:t>
      </w:r>
      <w:r w:rsidRPr="002630C1">
        <w:rPr>
          <w:rFonts w:ascii="Sylfaen" w:eastAsia="Arial Unicode MS" w:hAnsi="Sylfaen" w:cs="Arial Unicode MS"/>
          <w:sz w:val="18"/>
          <w:szCs w:val="18"/>
        </w:rPr>
        <w:t>დღით</w:t>
      </w:r>
      <w:r w:rsidRPr="002630C1">
        <w:rPr>
          <w:rFonts w:ascii="Sylfaen" w:hAnsi="Sylfaen"/>
          <w:sz w:val="18"/>
          <w:szCs w:val="18"/>
        </w:rPr>
        <w:t xml:space="preserve"> </w:t>
      </w:r>
      <w:r w:rsidRPr="002630C1">
        <w:rPr>
          <w:rFonts w:ascii="Sylfaen" w:eastAsia="Arial Unicode MS" w:hAnsi="Sylfaen" w:cs="Arial Unicode MS"/>
          <w:sz w:val="18"/>
          <w:szCs w:val="18"/>
        </w:rPr>
        <w:t>ადრე</w:t>
      </w:r>
      <w:r w:rsidRPr="002630C1">
        <w:rPr>
          <w:rFonts w:ascii="Sylfaen" w:hAnsi="Sylfaen"/>
          <w:sz w:val="18"/>
          <w:szCs w:val="18"/>
        </w:rPr>
        <w:t xml:space="preserve">, </w:t>
      </w:r>
      <w:r w:rsidRPr="002630C1">
        <w:rPr>
          <w:rFonts w:ascii="Sylfaen" w:eastAsia="Arial Unicode MS" w:hAnsi="Sylfaen" w:cs="Arial Unicode MS"/>
          <w:sz w:val="18"/>
          <w:szCs w:val="18"/>
        </w:rPr>
        <w:t>სოციალური</w:t>
      </w:r>
      <w:r w:rsidRPr="002630C1">
        <w:rPr>
          <w:rFonts w:ascii="Sylfaen" w:hAnsi="Sylfaen"/>
          <w:sz w:val="18"/>
          <w:szCs w:val="18"/>
        </w:rPr>
        <w:t xml:space="preserve"> </w:t>
      </w:r>
      <w:r w:rsidRPr="002630C1">
        <w:rPr>
          <w:rFonts w:ascii="Sylfaen" w:eastAsia="Arial Unicode MS" w:hAnsi="Sylfaen" w:cs="Arial Unicode MS"/>
          <w:sz w:val="18"/>
          <w:szCs w:val="18"/>
        </w:rPr>
        <w:t>ქსელებით</w:t>
      </w:r>
      <w:r w:rsidRPr="002630C1">
        <w:rPr>
          <w:rFonts w:ascii="Sylfaen" w:hAnsi="Sylfaen"/>
          <w:sz w:val="18"/>
          <w:szCs w:val="18"/>
        </w:rPr>
        <w:t xml:space="preserve"> </w:t>
      </w:r>
      <w:r w:rsidRPr="002630C1">
        <w:rPr>
          <w:rFonts w:ascii="Sylfaen" w:eastAsia="Arial Unicode MS" w:hAnsi="Sylfaen" w:cs="Arial Unicode MS"/>
          <w:sz w:val="18"/>
          <w:szCs w:val="18"/>
        </w:rPr>
        <w:t>გავრცელდა</w:t>
      </w:r>
      <w:r w:rsidRPr="002630C1">
        <w:rPr>
          <w:rFonts w:ascii="Sylfaen" w:hAnsi="Sylfaen"/>
          <w:sz w:val="18"/>
          <w:szCs w:val="18"/>
        </w:rPr>
        <w:t xml:space="preserve"> </w:t>
      </w:r>
      <w:r w:rsidRPr="002630C1">
        <w:rPr>
          <w:rFonts w:ascii="Sylfaen" w:eastAsia="Arial Unicode MS" w:hAnsi="Sylfaen" w:cs="Arial Unicode MS"/>
          <w:sz w:val="18"/>
          <w:szCs w:val="18"/>
        </w:rPr>
        <w:t>საბურთალოს</w:t>
      </w:r>
      <w:r w:rsidRPr="002630C1">
        <w:rPr>
          <w:rFonts w:ascii="Sylfaen" w:hAnsi="Sylfaen"/>
          <w:sz w:val="18"/>
          <w:szCs w:val="18"/>
        </w:rPr>
        <w:t xml:space="preserve"> </w:t>
      </w:r>
      <w:r w:rsidRPr="002630C1">
        <w:rPr>
          <w:rFonts w:ascii="Sylfaen" w:eastAsia="Arial Unicode MS" w:hAnsi="Sylfaen" w:cs="Arial Unicode MS"/>
          <w:sz w:val="18"/>
          <w:szCs w:val="18"/>
        </w:rPr>
        <w:t>მაჟორიტარი</w:t>
      </w:r>
      <w:r w:rsidRPr="002630C1">
        <w:rPr>
          <w:rFonts w:ascii="Sylfaen" w:hAnsi="Sylfaen"/>
          <w:sz w:val="18"/>
          <w:szCs w:val="18"/>
        </w:rPr>
        <w:t xml:space="preserve"> </w:t>
      </w:r>
      <w:r w:rsidRPr="002630C1">
        <w:rPr>
          <w:rFonts w:ascii="Sylfaen" w:eastAsia="Arial Unicode MS" w:hAnsi="Sylfaen" w:cs="Arial Unicode MS"/>
          <w:sz w:val="18"/>
          <w:szCs w:val="18"/>
        </w:rPr>
        <w:t>დეპუტატობის</w:t>
      </w:r>
      <w:r w:rsidRPr="002630C1">
        <w:rPr>
          <w:rFonts w:ascii="Sylfaen" w:hAnsi="Sylfaen"/>
          <w:sz w:val="18"/>
          <w:szCs w:val="18"/>
        </w:rPr>
        <w:t xml:space="preserve"> </w:t>
      </w:r>
      <w:r w:rsidRPr="002630C1">
        <w:rPr>
          <w:rFonts w:ascii="Sylfaen" w:eastAsia="Arial Unicode MS" w:hAnsi="Sylfaen" w:cs="Arial Unicode MS"/>
          <w:sz w:val="18"/>
          <w:szCs w:val="18"/>
        </w:rPr>
        <w:t>კანდიდატის</w:t>
      </w:r>
      <w:r w:rsidRPr="002630C1">
        <w:rPr>
          <w:rFonts w:ascii="Sylfaen" w:hAnsi="Sylfaen"/>
          <w:sz w:val="18"/>
          <w:szCs w:val="18"/>
        </w:rPr>
        <w:t xml:space="preserve"> – </w:t>
      </w:r>
      <w:r w:rsidRPr="002630C1">
        <w:rPr>
          <w:rFonts w:ascii="Sylfaen" w:eastAsia="Arial Unicode MS" w:hAnsi="Sylfaen" w:cs="Arial Unicode MS"/>
          <w:sz w:val="18"/>
          <w:szCs w:val="18"/>
        </w:rPr>
        <w:t>ალექსანდრე</w:t>
      </w:r>
      <w:r w:rsidRPr="002630C1">
        <w:rPr>
          <w:rFonts w:ascii="Sylfaen" w:hAnsi="Sylfaen"/>
          <w:sz w:val="18"/>
          <w:szCs w:val="18"/>
        </w:rPr>
        <w:t xml:space="preserve"> </w:t>
      </w:r>
      <w:r w:rsidRPr="002630C1">
        <w:rPr>
          <w:rFonts w:ascii="Sylfaen" w:eastAsia="Arial Unicode MS" w:hAnsi="Sylfaen" w:cs="Arial Unicode MS"/>
          <w:sz w:val="18"/>
          <w:szCs w:val="18"/>
        </w:rPr>
        <w:t>ბრეგაძის</w:t>
      </w:r>
      <w:r w:rsidRPr="002630C1">
        <w:rPr>
          <w:rFonts w:ascii="Sylfaen" w:hAnsi="Sylfaen"/>
          <w:sz w:val="18"/>
          <w:szCs w:val="18"/>
        </w:rPr>
        <w:t xml:space="preserve"> </w:t>
      </w:r>
      <w:r w:rsidRPr="002630C1">
        <w:rPr>
          <w:rFonts w:ascii="Sylfaen" w:eastAsia="Arial Unicode MS" w:hAnsi="Sylfaen" w:cs="Arial Unicode MS"/>
          <w:sz w:val="18"/>
          <w:szCs w:val="18"/>
        </w:rPr>
        <w:t>საარჩევნო</w:t>
      </w:r>
      <w:r w:rsidRPr="002630C1">
        <w:rPr>
          <w:rFonts w:ascii="Sylfaen" w:hAnsi="Sylfaen"/>
          <w:sz w:val="18"/>
          <w:szCs w:val="18"/>
        </w:rPr>
        <w:t xml:space="preserve"> </w:t>
      </w:r>
      <w:r w:rsidRPr="002630C1">
        <w:rPr>
          <w:rFonts w:ascii="Sylfaen" w:eastAsia="Arial Unicode MS" w:hAnsi="Sylfaen" w:cs="Arial Unicode MS"/>
          <w:sz w:val="18"/>
          <w:szCs w:val="18"/>
        </w:rPr>
        <w:t>პლაკატის</w:t>
      </w:r>
      <w:r w:rsidRPr="002630C1">
        <w:rPr>
          <w:rFonts w:ascii="Sylfaen" w:hAnsi="Sylfaen"/>
          <w:sz w:val="18"/>
          <w:szCs w:val="18"/>
        </w:rPr>
        <w:t xml:space="preserve"> </w:t>
      </w:r>
      <w:r w:rsidRPr="002630C1">
        <w:rPr>
          <w:rFonts w:ascii="Sylfaen" w:eastAsia="Arial Unicode MS" w:hAnsi="Sylfaen" w:cs="Arial Unicode MS"/>
          <w:sz w:val="18"/>
          <w:szCs w:val="18"/>
        </w:rPr>
        <w:t>ფოტოსურათები</w:t>
      </w:r>
      <w:r w:rsidRPr="002630C1">
        <w:rPr>
          <w:rFonts w:ascii="Sylfaen" w:hAnsi="Sylfaen"/>
          <w:sz w:val="18"/>
          <w:szCs w:val="18"/>
        </w:rPr>
        <w:t xml:space="preserve">. </w:t>
      </w:r>
      <w:r w:rsidRPr="002630C1">
        <w:rPr>
          <w:rFonts w:ascii="Sylfaen" w:eastAsia="Arial Unicode MS" w:hAnsi="Sylfaen" w:cs="Arial Unicode MS"/>
          <w:sz w:val="18"/>
          <w:szCs w:val="18"/>
        </w:rPr>
        <w:t>პლაკატი</w:t>
      </w:r>
      <w:r w:rsidRPr="002630C1">
        <w:rPr>
          <w:rFonts w:ascii="Sylfaen" w:hAnsi="Sylfaen"/>
          <w:sz w:val="18"/>
          <w:szCs w:val="18"/>
        </w:rPr>
        <w:t xml:space="preserve"> </w:t>
      </w:r>
      <w:r w:rsidRPr="002630C1">
        <w:rPr>
          <w:rFonts w:ascii="Sylfaen" w:eastAsia="Arial Unicode MS" w:hAnsi="Sylfaen" w:cs="Arial Unicode MS"/>
          <w:sz w:val="18"/>
          <w:szCs w:val="18"/>
        </w:rPr>
        <w:t>მიზნად</w:t>
      </w:r>
      <w:r w:rsidRPr="002630C1">
        <w:rPr>
          <w:rFonts w:ascii="Sylfaen" w:hAnsi="Sylfaen"/>
          <w:sz w:val="18"/>
          <w:szCs w:val="18"/>
        </w:rPr>
        <w:t xml:space="preserve"> </w:t>
      </w:r>
      <w:r w:rsidRPr="002630C1">
        <w:rPr>
          <w:rFonts w:ascii="Sylfaen" w:eastAsia="Arial Unicode MS" w:hAnsi="Sylfaen" w:cs="Arial Unicode MS"/>
          <w:sz w:val="18"/>
          <w:szCs w:val="18"/>
        </w:rPr>
        <w:t>ისახავდა</w:t>
      </w:r>
      <w:r w:rsidRPr="002630C1">
        <w:rPr>
          <w:rFonts w:ascii="Sylfaen" w:hAnsi="Sylfaen"/>
          <w:sz w:val="18"/>
          <w:szCs w:val="18"/>
        </w:rPr>
        <w:t xml:space="preserve"> 2016 </w:t>
      </w:r>
      <w:r w:rsidRPr="002630C1">
        <w:rPr>
          <w:rFonts w:ascii="Sylfaen" w:eastAsia="Arial Unicode MS" w:hAnsi="Sylfaen" w:cs="Arial Unicode MS"/>
          <w:sz w:val="18"/>
          <w:szCs w:val="18"/>
        </w:rPr>
        <w:t>წლის</w:t>
      </w:r>
      <w:r w:rsidRPr="002630C1">
        <w:rPr>
          <w:rFonts w:ascii="Sylfaen" w:hAnsi="Sylfaen"/>
          <w:sz w:val="18"/>
          <w:szCs w:val="18"/>
        </w:rPr>
        <w:t xml:space="preserve"> </w:t>
      </w:r>
      <w:r w:rsidRPr="002630C1">
        <w:rPr>
          <w:rFonts w:ascii="Sylfaen" w:eastAsia="Arial Unicode MS" w:hAnsi="Sylfaen" w:cs="Arial Unicode MS"/>
          <w:sz w:val="18"/>
          <w:szCs w:val="18"/>
        </w:rPr>
        <w:t>საპარლამენტო</w:t>
      </w:r>
      <w:r w:rsidRPr="002630C1">
        <w:rPr>
          <w:rFonts w:ascii="Sylfaen" w:hAnsi="Sylfaen"/>
          <w:sz w:val="18"/>
          <w:szCs w:val="18"/>
        </w:rPr>
        <w:t xml:space="preserve"> </w:t>
      </w:r>
      <w:r w:rsidRPr="002630C1">
        <w:rPr>
          <w:rFonts w:ascii="Sylfaen" w:eastAsia="Arial Unicode MS" w:hAnsi="Sylfaen" w:cs="Arial Unicode MS"/>
          <w:sz w:val="18"/>
          <w:szCs w:val="18"/>
        </w:rPr>
        <w:t>არჩევნებისათვის</w:t>
      </w:r>
      <w:r w:rsidRPr="002630C1">
        <w:rPr>
          <w:rFonts w:ascii="Sylfaen" w:hAnsi="Sylfaen"/>
          <w:sz w:val="18"/>
          <w:szCs w:val="18"/>
        </w:rPr>
        <w:t xml:space="preserve"> </w:t>
      </w:r>
      <w:r w:rsidRPr="002630C1">
        <w:rPr>
          <w:rFonts w:ascii="Sylfaen" w:eastAsia="Arial Unicode MS" w:hAnsi="Sylfaen" w:cs="Arial Unicode MS"/>
          <w:sz w:val="18"/>
          <w:szCs w:val="18"/>
        </w:rPr>
        <w:t>ამომრჩეველთა</w:t>
      </w:r>
      <w:r w:rsidRPr="002630C1">
        <w:rPr>
          <w:rFonts w:ascii="Sylfaen" w:hAnsi="Sylfaen"/>
          <w:sz w:val="18"/>
          <w:szCs w:val="18"/>
        </w:rPr>
        <w:t xml:space="preserve"> </w:t>
      </w:r>
      <w:r w:rsidRPr="002630C1">
        <w:rPr>
          <w:rFonts w:ascii="Sylfaen" w:eastAsia="Arial Unicode MS" w:hAnsi="Sylfaen" w:cs="Arial Unicode MS"/>
          <w:sz w:val="18"/>
          <w:szCs w:val="18"/>
        </w:rPr>
        <w:t>მიმხრობას</w:t>
      </w:r>
      <w:r w:rsidRPr="002630C1">
        <w:rPr>
          <w:rFonts w:ascii="Sylfaen" w:hAnsi="Sylfaen"/>
          <w:sz w:val="18"/>
          <w:szCs w:val="18"/>
        </w:rPr>
        <w:t xml:space="preserve">, </w:t>
      </w:r>
      <w:r w:rsidRPr="002630C1">
        <w:rPr>
          <w:rFonts w:ascii="Sylfaen" w:eastAsia="Arial Unicode MS" w:hAnsi="Sylfaen" w:cs="Arial Unicode MS"/>
          <w:sz w:val="18"/>
          <w:szCs w:val="18"/>
        </w:rPr>
        <w:t>მათ</w:t>
      </w:r>
      <w:r w:rsidRPr="002630C1">
        <w:rPr>
          <w:rFonts w:ascii="Sylfaen" w:hAnsi="Sylfaen"/>
          <w:sz w:val="18"/>
          <w:szCs w:val="18"/>
        </w:rPr>
        <w:t xml:space="preserve"> </w:t>
      </w:r>
      <w:r w:rsidRPr="002630C1">
        <w:rPr>
          <w:rFonts w:ascii="Sylfaen" w:eastAsia="Arial Unicode MS" w:hAnsi="Sylfaen" w:cs="Arial Unicode MS"/>
          <w:sz w:val="18"/>
          <w:szCs w:val="18"/>
        </w:rPr>
        <w:t>დაინტერესებას</w:t>
      </w:r>
      <w:r w:rsidRPr="002630C1">
        <w:rPr>
          <w:rFonts w:ascii="Sylfaen" w:hAnsi="Sylfaen"/>
          <w:sz w:val="18"/>
          <w:szCs w:val="18"/>
        </w:rPr>
        <w:t xml:space="preserve"> </w:t>
      </w:r>
      <w:r w:rsidRPr="002630C1">
        <w:rPr>
          <w:rFonts w:ascii="Sylfaen" w:eastAsia="Arial Unicode MS" w:hAnsi="Sylfaen" w:cs="Arial Unicode MS"/>
          <w:sz w:val="18"/>
          <w:szCs w:val="18"/>
        </w:rPr>
        <w:t>და</w:t>
      </w:r>
      <w:r w:rsidRPr="002630C1">
        <w:rPr>
          <w:rFonts w:ascii="Sylfaen" w:hAnsi="Sylfaen"/>
          <w:sz w:val="18"/>
          <w:szCs w:val="18"/>
        </w:rPr>
        <w:t xml:space="preserve">, </w:t>
      </w:r>
      <w:r w:rsidRPr="002630C1">
        <w:rPr>
          <w:rFonts w:ascii="Sylfaen" w:eastAsia="Arial Unicode MS" w:hAnsi="Sylfaen" w:cs="Arial Unicode MS"/>
          <w:sz w:val="18"/>
          <w:szCs w:val="18"/>
        </w:rPr>
        <w:t>ხელისუფლებაში</w:t>
      </w:r>
      <w:r w:rsidRPr="002630C1">
        <w:rPr>
          <w:rFonts w:ascii="Sylfaen" w:hAnsi="Sylfaen"/>
          <w:sz w:val="18"/>
          <w:szCs w:val="18"/>
        </w:rPr>
        <w:t xml:space="preserve"> </w:t>
      </w:r>
      <w:r w:rsidRPr="002630C1">
        <w:rPr>
          <w:rFonts w:ascii="Sylfaen" w:eastAsia="Arial Unicode MS" w:hAnsi="Sylfaen" w:cs="Arial Unicode MS"/>
          <w:sz w:val="18"/>
          <w:szCs w:val="18"/>
        </w:rPr>
        <w:t>მოსვლის</w:t>
      </w:r>
      <w:r w:rsidRPr="002630C1">
        <w:rPr>
          <w:rFonts w:ascii="Sylfaen" w:hAnsi="Sylfaen"/>
          <w:sz w:val="18"/>
          <w:szCs w:val="18"/>
        </w:rPr>
        <w:t xml:space="preserve"> </w:t>
      </w:r>
      <w:r w:rsidRPr="002630C1">
        <w:rPr>
          <w:rFonts w:ascii="Sylfaen" w:eastAsia="Arial Unicode MS" w:hAnsi="Sylfaen" w:cs="Arial Unicode MS"/>
          <w:sz w:val="18"/>
          <w:szCs w:val="18"/>
        </w:rPr>
        <w:t>შემთხვევაში</w:t>
      </w:r>
      <w:r w:rsidRPr="002630C1">
        <w:rPr>
          <w:rFonts w:ascii="Sylfaen" w:hAnsi="Sylfaen"/>
          <w:sz w:val="18"/>
          <w:szCs w:val="18"/>
        </w:rPr>
        <w:t xml:space="preserve">, </w:t>
      </w:r>
      <w:r w:rsidRPr="002630C1">
        <w:rPr>
          <w:rFonts w:ascii="Sylfaen" w:eastAsia="Arial Unicode MS" w:hAnsi="Sylfaen" w:cs="Arial Unicode MS"/>
          <w:sz w:val="18"/>
          <w:szCs w:val="18"/>
        </w:rPr>
        <w:t>ელექტორატს</w:t>
      </w:r>
      <w:r w:rsidRPr="002630C1">
        <w:rPr>
          <w:rFonts w:ascii="Sylfaen" w:hAnsi="Sylfaen"/>
          <w:sz w:val="18"/>
          <w:szCs w:val="18"/>
        </w:rPr>
        <w:t xml:space="preserve"> </w:t>
      </w:r>
      <w:r w:rsidRPr="002630C1">
        <w:rPr>
          <w:rFonts w:ascii="Sylfaen" w:eastAsia="Arial Unicode MS" w:hAnsi="Sylfaen" w:cs="Arial Unicode MS"/>
          <w:sz w:val="18"/>
          <w:szCs w:val="18"/>
        </w:rPr>
        <w:t>სთავაზობდა</w:t>
      </w:r>
      <w:r w:rsidRPr="002630C1">
        <w:rPr>
          <w:rFonts w:ascii="Sylfaen" w:hAnsi="Sylfaen"/>
          <w:sz w:val="18"/>
          <w:szCs w:val="18"/>
        </w:rPr>
        <w:t xml:space="preserve"> </w:t>
      </w:r>
      <w:proofErr w:type="spellStart"/>
      <w:r w:rsidRPr="002630C1">
        <w:rPr>
          <w:rFonts w:ascii="Sylfaen" w:eastAsia="Arial Unicode MS" w:hAnsi="Sylfaen" w:cs="Arial Unicode MS"/>
          <w:sz w:val="18"/>
          <w:szCs w:val="18"/>
        </w:rPr>
        <w:t>ლგბტ</w:t>
      </w:r>
      <w:proofErr w:type="spellEnd"/>
      <w:r w:rsidRPr="002630C1">
        <w:rPr>
          <w:rFonts w:ascii="Sylfaen" w:hAnsi="Sylfaen"/>
          <w:sz w:val="18"/>
          <w:szCs w:val="18"/>
        </w:rPr>
        <w:t xml:space="preserve"> </w:t>
      </w:r>
      <w:r w:rsidRPr="002630C1">
        <w:rPr>
          <w:rFonts w:ascii="Sylfaen" w:eastAsia="Arial Unicode MS" w:hAnsi="Sylfaen" w:cs="Arial Unicode MS"/>
          <w:sz w:val="18"/>
          <w:szCs w:val="18"/>
        </w:rPr>
        <w:t>ადამიანთა</w:t>
      </w:r>
      <w:r w:rsidRPr="002630C1">
        <w:rPr>
          <w:rFonts w:ascii="Sylfaen" w:hAnsi="Sylfaen"/>
          <w:sz w:val="18"/>
          <w:szCs w:val="18"/>
        </w:rPr>
        <w:t xml:space="preserve"> </w:t>
      </w:r>
      <w:r w:rsidRPr="002630C1">
        <w:rPr>
          <w:rFonts w:ascii="Sylfaen" w:eastAsia="Arial Unicode MS" w:hAnsi="Sylfaen" w:cs="Arial Unicode MS"/>
          <w:sz w:val="18"/>
          <w:szCs w:val="18"/>
        </w:rPr>
        <w:t>საწინააღმდეგოდ</w:t>
      </w:r>
      <w:r w:rsidRPr="002630C1">
        <w:rPr>
          <w:rFonts w:ascii="Sylfaen" w:hAnsi="Sylfaen"/>
          <w:sz w:val="18"/>
          <w:szCs w:val="18"/>
        </w:rPr>
        <w:t xml:space="preserve"> </w:t>
      </w:r>
      <w:r w:rsidRPr="002630C1">
        <w:rPr>
          <w:rFonts w:ascii="Sylfaen" w:eastAsia="Arial Unicode MS" w:hAnsi="Sylfaen" w:cs="Arial Unicode MS"/>
          <w:sz w:val="18"/>
          <w:szCs w:val="18"/>
        </w:rPr>
        <w:t>მკაცრი</w:t>
      </w:r>
      <w:r w:rsidRPr="002630C1">
        <w:rPr>
          <w:rFonts w:ascii="Sylfaen" w:hAnsi="Sylfaen"/>
          <w:sz w:val="18"/>
          <w:szCs w:val="18"/>
        </w:rPr>
        <w:t xml:space="preserve"> </w:t>
      </w:r>
      <w:r w:rsidRPr="002630C1">
        <w:rPr>
          <w:rFonts w:ascii="Sylfaen" w:eastAsia="Arial Unicode MS" w:hAnsi="Sylfaen" w:cs="Arial Unicode MS"/>
          <w:sz w:val="18"/>
          <w:szCs w:val="18"/>
        </w:rPr>
        <w:t>ზომების</w:t>
      </w:r>
      <w:r w:rsidRPr="002630C1">
        <w:rPr>
          <w:rFonts w:ascii="Sylfaen" w:hAnsi="Sylfaen"/>
          <w:sz w:val="18"/>
          <w:szCs w:val="18"/>
        </w:rPr>
        <w:t xml:space="preserve"> </w:t>
      </w:r>
      <w:r w:rsidRPr="002630C1">
        <w:rPr>
          <w:rFonts w:ascii="Sylfaen" w:eastAsia="Arial Unicode MS" w:hAnsi="Sylfaen" w:cs="Arial Unicode MS"/>
          <w:sz w:val="18"/>
          <w:szCs w:val="18"/>
        </w:rPr>
        <w:t>გატარებას</w:t>
      </w:r>
      <w:r w:rsidRPr="002630C1">
        <w:rPr>
          <w:rFonts w:ascii="Sylfaen" w:hAnsi="Sylfaen"/>
          <w:sz w:val="18"/>
          <w:szCs w:val="18"/>
        </w:rPr>
        <w:t xml:space="preserve">, </w:t>
      </w:r>
      <w:r w:rsidRPr="002630C1">
        <w:rPr>
          <w:rFonts w:ascii="Sylfaen" w:eastAsia="Arial Unicode MS" w:hAnsi="Sylfaen" w:cs="Arial Unicode MS"/>
          <w:sz w:val="18"/>
          <w:szCs w:val="18"/>
        </w:rPr>
        <w:t>მათი</w:t>
      </w:r>
      <w:r w:rsidRPr="002630C1">
        <w:rPr>
          <w:rFonts w:ascii="Sylfaen" w:hAnsi="Sylfaen"/>
          <w:sz w:val="18"/>
          <w:szCs w:val="18"/>
        </w:rPr>
        <w:t xml:space="preserve"> </w:t>
      </w:r>
      <w:r w:rsidRPr="002630C1">
        <w:rPr>
          <w:rFonts w:ascii="Sylfaen" w:eastAsia="Arial Unicode MS" w:hAnsi="Sylfaen" w:cs="Arial Unicode MS"/>
          <w:sz w:val="18"/>
          <w:szCs w:val="18"/>
        </w:rPr>
        <w:t>თანასწორობის</w:t>
      </w:r>
      <w:r w:rsidRPr="002630C1">
        <w:rPr>
          <w:rFonts w:ascii="Sylfaen" w:hAnsi="Sylfaen"/>
          <w:sz w:val="18"/>
          <w:szCs w:val="18"/>
        </w:rPr>
        <w:t xml:space="preserve"> </w:t>
      </w:r>
      <w:r w:rsidRPr="002630C1">
        <w:rPr>
          <w:rFonts w:ascii="Sylfaen" w:eastAsia="Arial Unicode MS" w:hAnsi="Sylfaen" w:cs="Arial Unicode MS"/>
          <w:sz w:val="18"/>
          <w:szCs w:val="18"/>
        </w:rPr>
        <w:t>უფლების</w:t>
      </w:r>
      <w:r w:rsidRPr="002630C1">
        <w:rPr>
          <w:rFonts w:ascii="Sylfaen" w:hAnsi="Sylfaen"/>
          <w:sz w:val="18"/>
          <w:szCs w:val="18"/>
        </w:rPr>
        <w:t xml:space="preserve"> </w:t>
      </w:r>
      <w:r w:rsidRPr="002630C1">
        <w:rPr>
          <w:rFonts w:ascii="Sylfaen" w:eastAsia="Arial Unicode MS" w:hAnsi="Sylfaen" w:cs="Arial Unicode MS"/>
          <w:sz w:val="18"/>
          <w:szCs w:val="18"/>
        </w:rPr>
        <w:t>ხელყოფას</w:t>
      </w:r>
      <w:r w:rsidRPr="002630C1">
        <w:rPr>
          <w:rFonts w:ascii="Sylfaen" w:hAnsi="Sylfaen"/>
          <w:sz w:val="18"/>
          <w:szCs w:val="18"/>
        </w:rPr>
        <w:t xml:space="preserve">. </w:t>
      </w:r>
      <w:r w:rsidRPr="002630C1">
        <w:rPr>
          <w:rFonts w:ascii="Sylfaen" w:eastAsia="Arial Unicode MS" w:hAnsi="Sylfaen" w:cs="Arial Unicode MS"/>
          <w:sz w:val="18"/>
          <w:szCs w:val="18"/>
        </w:rPr>
        <w:t>მასალა</w:t>
      </w:r>
      <w:r w:rsidRPr="002630C1">
        <w:rPr>
          <w:rFonts w:ascii="Sylfaen" w:hAnsi="Sylfaen"/>
          <w:sz w:val="18"/>
          <w:szCs w:val="18"/>
        </w:rPr>
        <w:t xml:space="preserve"> </w:t>
      </w:r>
      <w:proofErr w:type="spellStart"/>
      <w:r w:rsidRPr="002630C1">
        <w:rPr>
          <w:rFonts w:ascii="Sylfaen" w:eastAsia="Arial Unicode MS" w:hAnsi="Sylfaen" w:cs="Arial Unicode MS"/>
          <w:sz w:val="18"/>
          <w:szCs w:val="18"/>
        </w:rPr>
        <w:t>ლგბტ</w:t>
      </w:r>
      <w:proofErr w:type="spellEnd"/>
      <w:r w:rsidRPr="002630C1">
        <w:rPr>
          <w:rFonts w:ascii="Sylfaen" w:hAnsi="Sylfaen"/>
          <w:sz w:val="18"/>
          <w:szCs w:val="18"/>
        </w:rPr>
        <w:t xml:space="preserve"> </w:t>
      </w:r>
      <w:r w:rsidRPr="002630C1">
        <w:rPr>
          <w:rFonts w:ascii="Sylfaen" w:eastAsia="Arial Unicode MS" w:hAnsi="Sylfaen" w:cs="Arial Unicode MS"/>
          <w:sz w:val="18"/>
          <w:szCs w:val="18"/>
        </w:rPr>
        <w:t>ადამიანთა</w:t>
      </w:r>
      <w:r w:rsidRPr="002630C1">
        <w:rPr>
          <w:rFonts w:ascii="Sylfaen" w:hAnsi="Sylfaen"/>
          <w:sz w:val="18"/>
          <w:szCs w:val="18"/>
        </w:rPr>
        <w:t xml:space="preserve"> </w:t>
      </w:r>
      <w:r w:rsidRPr="002630C1">
        <w:rPr>
          <w:rFonts w:ascii="Sylfaen" w:eastAsia="Arial Unicode MS" w:hAnsi="Sylfaen" w:cs="Arial Unicode MS"/>
          <w:sz w:val="18"/>
          <w:szCs w:val="18"/>
        </w:rPr>
        <w:t>მიმართ</w:t>
      </w:r>
      <w:r w:rsidRPr="002630C1">
        <w:rPr>
          <w:rFonts w:ascii="Sylfaen" w:hAnsi="Sylfaen"/>
          <w:sz w:val="18"/>
          <w:szCs w:val="18"/>
        </w:rPr>
        <w:t xml:space="preserve"> </w:t>
      </w:r>
      <w:r w:rsidRPr="002630C1">
        <w:rPr>
          <w:rFonts w:ascii="Sylfaen" w:eastAsia="Arial Unicode MS" w:hAnsi="Sylfaen" w:cs="Arial Unicode MS"/>
          <w:sz w:val="18"/>
          <w:szCs w:val="18"/>
        </w:rPr>
        <w:t>საზოგადოებაში</w:t>
      </w:r>
      <w:r w:rsidRPr="002630C1">
        <w:rPr>
          <w:rFonts w:ascii="Sylfaen" w:hAnsi="Sylfaen"/>
          <w:sz w:val="18"/>
          <w:szCs w:val="18"/>
        </w:rPr>
        <w:t xml:space="preserve"> </w:t>
      </w:r>
      <w:r w:rsidRPr="002630C1">
        <w:rPr>
          <w:rFonts w:ascii="Sylfaen" w:eastAsia="Arial Unicode MS" w:hAnsi="Sylfaen" w:cs="Arial Unicode MS"/>
          <w:sz w:val="18"/>
          <w:szCs w:val="18"/>
        </w:rPr>
        <w:t>მტრული</w:t>
      </w:r>
      <w:r w:rsidRPr="002630C1">
        <w:rPr>
          <w:rFonts w:ascii="Sylfaen" w:hAnsi="Sylfaen"/>
          <w:sz w:val="18"/>
          <w:szCs w:val="18"/>
        </w:rPr>
        <w:t xml:space="preserve"> </w:t>
      </w:r>
      <w:r w:rsidRPr="002630C1">
        <w:rPr>
          <w:rFonts w:ascii="Sylfaen" w:eastAsia="Arial Unicode MS" w:hAnsi="Sylfaen" w:cs="Arial Unicode MS"/>
          <w:sz w:val="18"/>
          <w:szCs w:val="18"/>
        </w:rPr>
        <w:t>გარემოს</w:t>
      </w:r>
      <w:r w:rsidRPr="002630C1">
        <w:rPr>
          <w:rFonts w:ascii="Sylfaen" w:hAnsi="Sylfaen"/>
          <w:sz w:val="18"/>
          <w:szCs w:val="18"/>
        </w:rPr>
        <w:t xml:space="preserve"> </w:t>
      </w:r>
      <w:r w:rsidRPr="002630C1">
        <w:rPr>
          <w:rFonts w:ascii="Sylfaen" w:eastAsia="Arial Unicode MS" w:hAnsi="Sylfaen" w:cs="Arial Unicode MS"/>
          <w:sz w:val="18"/>
          <w:szCs w:val="18"/>
        </w:rPr>
        <w:t>შექმნის</w:t>
      </w:r>
      <w:r w:rsidRPr="002630C1">
        <w:rPr>
          <w:rFonts w:ascii="Sylfaen" w:hAnsi="Sylfaen"/>
          <w:sz w:val="18"/>
          <w:szCs w:val="18"/>
        </w:rPr>
        <w:t xml:space="preserve">, </w:t>
      </w:r>
      <w:r w:rsidRPr="002630C1">
        <w:rPr>
          <w:rFonts w:ascii="Sylfaen" w:eastAsia="Arial Unicode MS" w:hAnsi="Sylfaen" w:cs="Arial Unicode MS"/>
          <w:sz w:val="18"/>
          <w:szCs w:val="18"/>
        </w:rPr>
        <w:t>მათ</w:t>
      </w:r>
      <w:r w:rsidRPr="002630C1">
        <w:rPr>
          <w:rFonts w:ascii="Sylfaen" w:hAnsi="Sylfaen"/>
          <w:sz w:val="18"/>
          <w:szCs w:val="18"/>
        </w:rPr>
        <w:t xml:space="preserve"> </w:t>
      </w:r>
      <w:r w:rsidRPr="002630C1">
        <w:rPr>
          <w:rFonts w:ascii="Sylfaen" w:eastAsia="Arial Unicode MS" w:hAnsi="Sylfaen" w:cs="Arial Unicode MS"/>
          <w:sz w:val="18"/>
          <w:szCs w:val="18"/>
        </w:rPr>
        <w:t>მიმართ</w:t>
      </w:r>
      <w:r w:rsidRPr="002630C1">
        <w:rPr>
          <w:rFonts w:ascii="Sylfaen" w:hAnsi="Sylfaen"/>
          <w:sz w:val="18"/>
          <w:szCs w:val="18"/>
        </w:rPr>
        <w:t xml:space="preserve"> </w:t>
      </w:r>
      <w:r w:rsidRPr="002630C1">
        <w:rPr>
          <w:rFonts w:ascii="Sylfaen" w:eastAsia="Arial Unicode MS" w:hAnsi="Sylfaen" w:cs="Arial Unicode MS"/>
          <w:sz w:val="18"/>
          <w:szCs w:val="18"/>
        </w:rPr>
        <w:t>ძალადობის</w:t>
      </w:r>
      <w:r w:rsidRPr="002630C1">
        <w:rPr>
          <w:rFonts w:ascii="Sylfaen" w:hAnsi="Sylfaen"/>
          <w:sz w:val="18"/>
          <w:szCs w:val="18"/>
        </w:rPr>
        <w:t xml:space="preserve"> </w:t>
      </w:r>
      <w:r w:rsidRPr="002630C1">
        <w:rPr>
          <w:rFonts w:ascii="Sylfaen" w:eastAsia="Arial Unicode MS" w:hAnsi="Sylfaen" w:cs="Arial Unicode MS"/>
          <w:sz w:val="18"/>
          <w:szCs w:val="18"/>
        </w:rPr>
        <w:t>წახალისების</w:t>
      </w:r>
      <w:r w:rsidRPr="002630C1">
        <w:rPr>
          <w:rFonts w:ascii="Sylfaen" w:hAnsi="Sylfaen"/>
          <w:sz w:val="18"/>
          <w:szCs w:val="18"/>
        </w:rPr>
        <w:t xml:space="preserve"> </w:t>
      </w:r>
      <w:r w:rsidRPr="002630C1">
        <w:rPr>
          <w:rFonts w:ascii="Sylfaen" w:eastAsia="Arial Unicode MS" w:hAnsi="Sylfaen" w:cs="Arial Unicode MS"/>
          <w:sz w:val="18"/>
          <w:szCs w:val="18"/>
        </w:rPr>
        <w:t>და</w:t>
      </w:r>
      <w:r w:rsidRPr="002630C1">
        <w:rPr>
          <w:rFonts w:ascii="Sylfaen" w:hAnsi="Sylfaen"/>
          <w:sz w:val="18"/>
          <w:szCs w:val="18"/>
        </w:rPr>
        <w:t xml:space="preserve"> </w:t>
      </w:r>
      <w:r w:rsidRPr="002630C1">
        <w:rPr>
          <w:rFonts w:ascii="Sylfaen" w:eastAsia="Arial Unicode MS" w:hAnsi="Sylfaen" w:cs="Arial Unicode MS"/>
          <w:sz w:val="18"/>
          <w:szCs w:val="18"/>
        </w:rPr>
        <w:t>დისკრიმინაციისკენ</w:t>
      </w:r>
      <w:r w:rsidRPr="002630C1">
        <w:rPr>
          <w:rFonts w:ascii="Sylfaen" w:hAnsi="Sylfaen"/>
          <w:sz w:val="18"/>
          <w:szCs w:val="18"/>
        </w:rPr>
        <w:t xml:space="preserve"> </w:t>
      </w:r>
      <w:r w:rsidRPr="002630C1">
        <w:rPr>
          <w:rFonts w:ascii="Sylfaen" w:eastAsia="Arial Unicode MS" w:hAnsi="Sylfaen" w:cs="Arial Unicode MS"/>
          <w:sz w:val="18"/>
          <w:szCs w:val="18"/>
        </w:rPr>
        <w:t>მოწოდების</w:t>
      </w:r>
      <w:r w:rsidRPr="002630C1">
        <w:rPr>
          <w:rFonts w:ascii="Sylfaen" w:hAnsi="Sylfaen"/>
          <w:sz w:val="18"/>
          <w:szCs w:val="18"/>
        </w:rPr>
        <w:t xml:space="preserve"> </w:t>
      </w:r>
      <w:r w:rsidRPr="002630C1">
        <w:rPr>
          <w:rFonts w:ascii="Sylfaen" w:eastAsia="Arial Unicode MS" w:hAnsi="Sylfaen" w:cs="Arial Unicode MS"/>
          <w:sz w:val="18"/>
          <w:szCs w:val="18"/>
        </w:rPr>
        <w:t>ნიშნებს</w:t>
      </w:r>
      <w:r w:rsidRPr="002630C1">
        <w:rPr>
          <w:rFonts w:ascii="Sylfaen" w:hAnsi="Sylfaen"/>
          <w:sz w:val="18"/>
          <w:szCs w:val="18"/>
        </w:rPr>
        <w:t xml:space="preserve"> </w:t>
      </w:r>
      <w:r w:rsidRPr="002630C1">
        <w:rPr>
          <w:rFonts w:ascii="Sylfaen" w:eastAsia="Arial Unicode MS" w:hAnsi="Sylfaen" w:cs="Arial Unicode MS"/>
          <w:sz w:val="18"/>
          <w:szCs w:val="18"/>
        </w:rPr>
        <w:t>შეიცავდა</w:t>
      </w:r>
      <w:r w:rsidRPr="002630C1">
        <w:rPr>
          <w:rFonts w:ascii="Sylfaen" w:hAnsi="Sylfaen"/>
          <w:sz w:val="18"/>
          <w:szCs w:val="18"/>
        </w:rPr>
        <w:t xml:space="preserve">. </w:t>
      </w:r>
      <w:r w:rsidRPr="002630C1">
        <w:rPr>
          <w:rFonts w:ascii="Sylfaen" w:eastAsia="Arial Unicode MS" w:hAnsi="Sylfaen" w:cs="Arial Unicode MS"/>
          <w:sz w:val="18"/>
          <w:szCs w:val="18"/>
        </w:rPr>
        <w:t>აღნიშნული</w:t>
      </w:r>
      <w:r w:rsidRPr="002630C1">
        <w:rPr>
          <w:rFonts w:ascii="Sylfaen" w:hAnsi="Sylfaen"/>
          <w:sz w:val="18"/>
          <w:szCs w:val="18"/>
        </w:rPr>
        <w:t xml:space="preserve"> </w:t>
      </w:r>
      <w:r w:rsidRPr="002630C1">
        <w:rPr>
          <w:rFonts w:ascii="Sylfaen" w:eastAsia="Arial Unicode MS" w:hAnsi="Sylfaen" w:cs="Arial Unicode MS"/>
          <w:sz w:val="18"/>
          <w:szCs w:val="18"/>
        </w:rPr>
        <w:t>სააგიტაციო</w:t>
      </w:r>
      <w:r w:rsidRPr="002630C1">
        <w:rPr>
          <w:rFonts w:ascii="Sylfaen" w:hAnsi="Sylfaen"/>
          <w:sz w:val="18"/>
          <w:szCs w:val="18"/>
        </w:rPr>
        <w:t xml:space="preserve"> </w:t>
      </w:r>
      <w:r w:rsidRPr="002630C1">
        <w:rPr>
          <w:rFonts w:ascii="Sylfaen" w:eastAsia="Arial Unicode MS" w:hAnsi="Sylfaen" w:cs="Arial Unicode MS"/>
          <w:sz w:val="18"/>
          <w:szCs w:val="18"/>
        </w:rPr>
        <w:t>მასალა</w:t>
      </w:r>
      <w:r w:rsidRPr="002630C1">
        <w:rPr>
          <w:rFonts w:ascii="Sylfaen" w:hAnsi="Sylfaen"/>
          <w:sz w:val="18"/>
          <w:szCs w:val="18"/>
        </w:rPr>
        <w:t>, WISG-</w:t>
      </w:r>
      <w:r w:rsidRPr="002630C1">
        <w:rPr>
          <w:rFonts w:ascii="Sylfaen" w:eastAsia="Arial Unicode MS" w:hAnsi="Sylfaen" w:cs="Arial Unicode MS"/>
          <w:sz w:val="18"/>
          <w:szCs w:val="18"/>
        </w:rPr>
        <w:t>მა</w:t>
      </w:r>
      <w:r w:rsidRPr="002630C1">
        <w:rPr>
          <w:rFonts w:ascii="Sylfaen" w:hAnsi="Sylfaen"/>
          <w:sz w:val="18"/>
          <w:szCs w:val="18"/>
        </w:rPr>
        <w:t xml:space="preserve"> </w:t>
      </w:r>
      <w:r w:rsidRPr="002630C1">
        <w:rPr>
          <w:rFonts w:ascii="Sylfaen" w:eastAsia="Arial Unicode MS" w:hAnsi="Sylfaen" w:cs="Arial Unicode MS"/>
          <w:sz w:val="18"/>
          <w:szCs w:val="18"/>
        </w:rPr>
        <w:t>საარჩევნო</w:t>
      </w:r>
      <w:r w:rsidRPr="002630C1">
        <w:rPr>
          <w:rFonts w:ascii="Sylfaen" w:hAnsi="Sylfaen"/>
          <w:sz w:val="18"/>
          <w:szCs w:val="18"/>
        </w:rPr>
        <w:t xml:space="preserve"> </w:t>
      </w:r>
      <w:r w:rsidRPr="002630C1">
        <w:rPr>
          <w:rFonts w:ascii="Sylfaen" w:eastAsia="Arial Unicode MS" w:hAnsi="Sylfaen" w:cs="Arial Unicode MS"/>
          <w:sz w:val="18"/>
          <w:szCs w:val="18"/>
        </w:rPr>
        <w:t>კოდექსის</w:t>
      </w:r>
      <w:r w:rsidRPr="002630C1">
        <w:rPr>
          <w:rFonts w:ascii="Sylfaen" w:hAnsi="Sylfaen"/>
          <w:sz w:val="18"/>
          <w:szCs w:val="18"/>
        </w:rPr>
        <w:t xml:space="preserve"> 45-</w:t>
      </w:r>
      <w:r w:rsidRPr="002630C1">
        <w:rPr>
          <w:rFonts w:ascii="Sylfaen" w:eastAsia="Arial Unicode MS" w:hAnsi="Sylfaen" w:cs="Arial Unicode MS"/>
          <w:sz w:val="18"/>
          <w:szCs w:val="18"/>
        </w:rPr>
        <w:t>ე</w:t>
      </w:r>
      <w:r w:rsidRPr="002630C1">
        <w:rPr>
          <w:rFonts w:ascii="Sylfaen" w:hAnsi="Sylfaen"/>
          <w:sz w:val="18"/>
          <w:szCs w:val="18"/>
        </w:rPr>
        <w:t xml:space="preserve"> </w:t>
      </w:r>
      <w:r w:rsidRPr="002630C1">
        <w:rPr>
          <w:rFonts w:ascii="Sylfaen" w:eastAsia="Arial Unicode MS" w:hAnsi="Sylfaen" w:cs="Arial Unicode MS"/>
          <w:sz w:val="18"/>
          <w:szCs w:val="18"/>
        </w:rPr>
        <w:t>მუხლის</w:t>
      </w:r>
      <w:r w:rsidRPr="002630C1">
        <w:rPr>
          <w:rFonts w:ascii="Sylfaen" w:hAnsi="Sylfaen"/>
          <w:sz w:val="18"/>
          <w:szCs w:val="18"/>
        </w:rPr>
        <w:t xml:space="preserve"> </w:t>
      </w:r>
      <w:r w:rsidRPr="002630C1">
        <w:rPr>
          <w:rFonts w:ascii="Sylfaen" w:eastAsia="Arial Unicode MS" w:hAnsi="Sylfaen" w:cs="Arial Unicode MS"/>
          <w:sz w:val="18"/>
          <w:szCs w:val="18"/>
        </w:rPr>
        <w:t>საფუძველზე</w:t>
      </w:r>
      <w:r w:rsidRPr="002630C1">
        <w:rPr>
          <w:rFonts w:ascii="Sylfaen" w:hAnsi="Sylfaen"/>
          <w:sz w:val="18"/>
          <w:szCs w:val="18"/>
        </w:rPr>
        <w:t xml:space="preserve"> </w:t>
      </w:r>
      <w:r w:rsidRPr="002630C1">
        <w:rPr>
          <w:rFonts w:ascii="Sylfaen" w:eastAsia="Arial Unicode MS" w:hAnsi="Sylfaen" w:cs="Arial Unicode MS"/>
          <w:sz w:val="18"/>
          <w:szCs w:val="18"/>
        </w:rPr>
        <w:t>გაასაჩივრა</w:t>
      </w:r>
      <w:r w:rsidRPr="002630C1">
        <w:rPr>
          <w:rFonts w:ascii="Sylfaen" w:hAnsi="Sylfaen"/>
          <w:sz w:val="18"/>
          <w:szCs w:val="18"/>
        </w:rPr>
        <w:t>.</w:t>
      </w:r>
    </w:p>
  </w:footnote>
  <w:footnote w:id="111">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იხ: </w:t>
      </w:r>
      <w:hyperlink r:id="rId80">
        <w:r w:rsidRPr="002630C1">
          <w:rPr>
            <w:rFonts w:ascii="Sylfaen" w:eastAsia="Merriweather" w:hAnsi="Sylfaen" w:cs="Merriweather"/>
            <w:sz w:val="18"/>
            <w:szCs w:val="18"/>
            <w:u w:val="single"/>
          </w:rPr>
          <w:t>http://www.ombudsman.ge/uploads/other/4/4192.pdf</w:t>
        </w:r>
      </w:hyperlink>
      <w:r w:rsidRPr="002630C1">
        <w:rPr>
          <w:rFonts w:ascii="Sylfaen" w:eastAsia="Merriweather" w:hAnsi="Sylfaen" w:cs="Merriweather"/>
          <w:sz w:val="18"/>
          <w:szCs w:val="18"/>
        </w:rPr>
        <w:t xml:space="preserve"> </w:t>
      </w:r>
    </w:p>
  </w:footnote>
  <w:footnote w:id="112">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იხ: </w:t>
      </w:r>
      <w:hyperlink r:id="rId81">
        <w:r w:rsidRPr="002630C1">
          <w:rPr>
            <w:rFonts w:ascii="Sylfaen" w:eastAsia="Merriweather" w:hAnsi="Sylfaen" w:cs="Merriweather"/>
            <w:sz w:val="18"/>
            <w:szCs w:val="18"/>
            <w:u w:val="single"/>
          </w:rPr>
          <w:t>http://liberali.ge/articles/view/33246/etikis-kodeqsis-proeqtit-deputatebma-sidzulvilis-ena-ar-unda-gamoiyenon</w:t>
        </w:r>
      </w:hyperlink>
      <w:r w:rsidRPr="002630C1">
        <w:rPr>
          <w:rFonts w:ascii="Sylfaen" w:eastAsia="Merriweather" w:hAnsi="Sylfaen" w:cs="Merriweather"/>
          <w:sz w:val="18"/>
          <w:szCs w:val="18"/>
        </w:rPr>
        <w:t xml:space="preserve"> </w:t>
      </w:r>
    </w:p>
  </w:footnote>
  <w:footnote w:id="113">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საქართველოს </w:t>
      </w:r>
      <w:proofErr w:type="spellStart"/>
      <w:r w:rsidRPr="002630C1">
        <w:rPr>
          <w:rFonts w:ascii="Sylfaen" w:eastAsia="Arial Unicode MS" w:hAnsi="Sylfaen" w:cs="Arial Unicode MS"/>
          <w:sz w:val="18"/>
          <w:szCs w:val="18"/>
        </w:rPr>
        <w:t>აპრლამენტის</w:t>
      </w:r>
      <w:proofErr w:type="spellEnd"/>
      <w:r w:rsidRPr="002630C1">
        <w:rPr>
          <w:rFonts w:ascii="Sylfaen" w:eastAsia="Arial Unicode MS" w:hAnsi="Sylfaen" w:cs="Arial Unicode MS"/>
          <w:sz w:val="18"/>
          <w:szCs w:val="18"/>
        </w:rPr>
        <w:t xml:space="preserve"> წევრის ეთიკის კოდექსი, იხ: </w:t>
      </w:r>
      <w:hyperlink r:id="rId82">
        <w:r w:rsidRPr="002630C1">
          <w:rPr>
            <w:rFonts w:ascii="Sylfaen" w:eastAsia="Merriweather" w:hAnsi="Sylfaen" w:cs="Merriweather"/>
            <w:sz w:val="18"/>
            <w:szCs w:val="18"/>
            <w:u w:val="single"/>
          </w:rPr>
          <w:t>https://info.parliament.ge/file/1/BillReviewContent/169052</w:t>
        </w:r>
      </w:hyperlink>
      <w:r w:rsidRPr="002630C1">
        <w:rPr>
          <w:rFonts w:ascii="Sylfaen" w:eastAsia="Arial Unicode MS" w:hAnsi="Sylfaen" w:cs="Arial Unicode MS"/>
          <w:sz w:val="18"/>
          <w:szCs w:val="18"/>
        </w:rPr>
        <w:t>? (ბოლოს ნანახია 03.02. 2018)</w:t>
      </w:r>
    </w:p>
  </w:footnote>
  <w:footnote w:id="114">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იქვე</w:t>
      </w:r>
    </w:p>
  </w:footnote>
  <w:footnote w:id="115">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„დისკრიმინაცია და სიძულვილით მოტივირებული დანაშაული </w:t>
      </w:r>
      <w:proofErr w:type="spellStart"/>
      <w:r w:rsidRPr="002630C1">
        <w:rPr>
          <w:rFonts w:ascii="Sylfaen" w:eastAsia="Arial Unicode MS" w:hAnsi="Sylfaen" w:cs="Arial Unicode MS"/>
          <w:sz w:val="18"/>
          <w:szCs w:val="18"/>
        </w:rPr>
        <w:t>ლგბტ</w:t>
      </w:r>
      <w:proofErr w:type="spellEnd"/>
      <w:r w:rsidRPr="002630C1">
        <w:rPr>
          <w:rFonts w:ascii="Sylfaen" w:eastAsia="Arial Unicode MS" w:hAnsi="Sylfaen" w:cs="Arial Unicode MS"/>
          <w:sz w:val="18"/>
          <w:szCs w:val="18"/>
        </w:rPr>
        <w:t xml:space="preserve"> პირთა წინააღმდეგ“, WISG, 2016; “ოპერაციული სახელმძღვანელო დოკუმენტი სექსუალური ორიენტაციისა და გენდერული იდენტობის ნიშნით ჩადენილ დანაშაულთა წინააღმდეგ“, EMC, 2017</w:t>
      </w:r>
    </w:p>
  </w:footnote>
  <w:footnote w:id="116">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იხ: </w:t>
      </w:r>
      <w:hyperlink r:id="rId83">
        <w:r w:rsidRPr="002630C1">
          <w:rPr>
            <w:rFonts w:ascii="Sylfaen" w:eastAsia="Merriweather" w:hAnsi="Sylfaen" w:cs="Merriweather"/>
            <w:sz w:val="18"/>
            <w:szCs w:val="18"/>
            <w:u w:val="single"/>
          </w:rPr>
          <w:t>http://women.ge/news/newsfeed/138/</w:t>
        </w:r>
      </w:hyperlink>
      <w:r w:rsidRPr="002630C1">
        <w:rPr>
          <w:rFonts w:ascii="Sylfaen" w:eastAsia="Merriweather" w:hAnsi="Sylfaen" w:cs="Merriweather"/>
          <w:sz w:val="18"/>
          <w:szCs w:val="18"/>
        </w:rPr>
        <w:t xml:space="preserve"> </w:t>
      </w:r>
    </w:p>
  </w:footnote>
  <w:footnote w:id="117">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იხ: </w:t>
      </w:r>
      <w:hyperlink r:id="rId84">
        <w:r w:rsidRPr="002630C1">
          <w:rPr>
            <w:rFonts w:ascii="Sylfaen" w:eastAsia="Merriweather" w:hAnsi="Sylfaen" w:cs="Merriweather"/>
            <w:sz w:val="18"/>
            <w:szCs w:val="18"/>
            <w:u w:val="single"/>
          </w:rPr>
          <w:t>https://emc.org.ge/2017/08/26/emc-349/</w:t>
        </w:r>
      </w:hyperlink>
      <w:r w:rsidRPr="002630C1">
        <w:rPr>
          <w:rFonts w:ascii="Sylfaen" w:eastAsia="Merriweather" w:hAnsi="Sylfaen" w:cs="Merriweather"/>
          <w:sz w:val="18"/>
          <w:szCs w:val="18"/>
        </w:rPr>
        <w:t xml:space="preserve"> </w:t>
      </w:r>
    </w:p>
  </w:footnote>
  <w:footnote w:id="118">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კოალიცია თანასწორობისთვის „დისკრიმინაციისგან დაცვის უფლების განხორციელება სხვადასხვა ჯგუფებისთვის საქართველოში, 2016 წლის </w:t>
      </w:r>
      <w:proofErr w:type="spellStart"/>
      <w:r w:rsidRPr="002630C1">
        <w:rPr>
          <w:rFonts w:ascii="Sylfaen" w:eastAsia="Arial Unicode MS" w:hAnsi="Sylfaen" w:cs="Arial Unicode MS"/>
          <w:sz w:val="18"/>
          <w:szCs w:val="18"/>
        </w:rPr>
        <w:t>ანაგრიში</w:t>
      </w:r>
      <w:proofErr w:type="spellEnd"/>
      <w:r w:rsidRPr="002630C1">
        <w:rPr>
          <w:rFonts w:ascii="Sylfaen" w:eastAsia="Arial Unicode MS" w:hAnsi="Sylfaen" w:cs="Arial Unicode MS"/>
          <w:sz w:val="18"/>
          <w:szCs w:val="18"/>
        </w:rPr>
        <w:t>.</w:t>
      </w:r>
    </w:p>
  </w:footnote>
  <w:footnote w:id="119">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ადამიანის უფლებების დაცვის სამთავრობო სამოქმედო გეგმის (2016-2017 წლებისთვის) შესრულების შუალედური ანგარიში</w:t>
      </w:r>
    </w:p>
  </w:footnote>
  <w:footnote w:id="120">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hAnsi="Sylfaen"/>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r w:rsidRPr="002630C1">
        <w:rPr>
          <w:rFonts w:ascii="Sylfaen" w:eastAsia="Arial Unicode MS" w:hAnsi="Sylfaen" w:cs="Arial Unicode MS"/>
          <w:sz w:val="18"/>
          <w:szCs w:val="18"/>
        </w:rPr>
        <w:t>წერილი</w:t>
      </w:r>
      <w:r w:rsidRPr="002630C1">
        <w:rPr>
          <w:rFonts w:ascii="Sylfaen" w:hAnsi="Sylfaen"/>
          <w:sz w:val="18"/>
          <w:szCs w:val="18"/>
        </w:rPr>
        <w:t xml:space="preserve"> N13/66907</w:t>
      </w:r>
    </w:p>
  </w:footnote>
  <w:footnote w:id="121">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“ოპერაციული სახელმძღვანელო დოკუმენტი სექსუალური ორიენტაციისა და გენდერული იდენტობის ნიშნით ჩადენილ დანაშაულთა წინააღმდეგ“, EMC, 2017</w:t>
      </w:r>
    </w:p>
  </w:footnote>
  <w:footnote w:id="122">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კოალიცია თანასწორობისთვის „დისკრიმინაციისგან დაცვის უფლების განხორციელება სხვადასხვა ჯგუფებისთვის საქართველოში, 2016 წლის </w:t>
      </w:r>
      <w:proofErr w:type="spellStart"/>
      <w:r w:rsidRPr="002630C1">
        <w:rPr>
          <w:rFonts w:ascii="Sylfaen" w:eastAsia="Arial Unicode MS" w:hAnsi="Sylfaen" w:cs="Arial Unicode MS"/>
          <w:sz w:val="18"/>
          <w:szCs w:val="18"/>
        </w:rPr>
        <w:t>ანაგრიში</w:t>
      </w:r>
      <w:proofErr w:type="spellEnd"/>
      <w:r w:rsidRPr="002630C1">
        <w:rPr>
          <w:rFonts w:ascii="Sylfaen" w:eastAsia="Arial Unicode MS" w:hAnsi="Sylfaen" w:cs="Arial Unicode MS"/>
          <w:sz w:val="18"/>
          <w:szCs w:val="18"/>
        </w:rPr>
        <w:t>, გვ. 24</w:t>
      </w:r>
    </w:p>
  </w:footnote>
  <w:footnote w:id="123">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არაღიარებული ძალადობა - </w:t>
      </w:r>
      <w:proofErr w:type="spellStart"/>
      <w:r w:rsidRPr="002630C1">
        <w:rPr>
          <w:rFonts w:ascii="Sylfaen" w:eastAsia="Arial Unicode MS" w:hAnsi="Sylfaen" w:cs="Arial Unicode MS"/>
          <w:sz w:val="18"/>
          <w:szCs w:val="18"/>
        </w:rPr>
        <w:t>სამარტალწარმოების</w:t>
      </w:r>
      <w:proofErr w:type="spellEnd"/>
      <w:r w:rsidRPr="002630C1">
        <w:rPr>
          <w:rFonts w:ascii="Sylfaen" w:eastAsia="Arial Unicode MS" w:hAnsi="Sylfaen" w:cs="Arial Unicode MS"/>
          <w:sz w:val="18"/>
          <w:szCs w:val="18"/>
        </w:rPr>
        <w:t xml:space="preserve"> ანგარიში, ქალთა ინიციატივების მხარდამჭერი ჯგუფი, WISG, 2017</w:t>
      </w:r>
    </w:p>
  </w:footnote>
  <w:footnote w:id="124">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იხ: </w:t>
      </w:r>
      <w:hyperlink r:id="rId85">
        <w:r w:rsidRPr="002630C1">
          <w:rPr>
            <w:rFonts w:ascii="Sylfaen" w:eastAsia="Merriweather" w:hAnsi="Sylfaen" w:cs="Merriweather"/>
            <w:sz w:val="18"/>
            <w:szCs w:val="18"/>
            <w:u w:val="single"/>
          </w:rPr>
          <w:t>http://hatecrime.osce.org/georgia</w:t>
        </w:r>
      </w:hyperlink>
      <w:r w:rsidRPr="002630C1">
        <w:rPr>
          <w:rFonts w:ascii="Sylfaen" w:eastAsia="Merriweather" w:hAnsi="Sylfaen" w:cs="Merriweather"/>
          <w:sz w:val="18"/>
          <w:szCs w:val="18"/>
        </w:rPr>
        <w:t xml:space="preserve"> </w:t>
      </w:r>
    </w:p>
  </w:footnote>
  <w:footnote w:id="125">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არაღიარებული ძალადობა - სამართალწარმოების </w:t>
      </w:r>
      <w:proofErr w:type="spellStart"/>
      <w:r w:rsidRPr="002630C1">
        <w:rPr>
          <w:rFonts w:ascii="Sylfaen" w:eastAsia="Arial Unicode MS" w:hAnsi="Sylfaen" w:cs="Arial Unicode MS"/>
          <w:sz w:val="18"/>
          <w:szCs w:val="18"/>
        </w:rPr>
        <w:t>ანაგრიში</w:t>
      </w:r>
      <w:proofErr w:type="spellEnd"/>
      <w:r w:rsidRPr="002630C1">
        <w:rPr>
          <w:rFonts w:ascii="Sylfaen" w:eastAsia="Arial Unicode MS" w:hAnsi="Sylfaen" w:cs="Arial Unicode MS"/>
          <w:sz w:val="18"/>
          <w:szCs w:val="18"/>
        </w:rPr>
        <w:t>, WISG, 2017</w:t>
      </w:r>
    </w:p>
  </w:footnote>
  <w:footnote w:id="126">
    <w:p w:rsidR="00211347" w:rsidRPr="002630C1" w:rsidRDefault="00211347" w:rsidP="00211347">
      <w:pP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eastAsia="Arial Unicode MS" w:hAnsi="Sylfaen" w:cs="Arial Unicode MS"/>
          <w:sz w:val="18"/>
          <w:szCs w:val="18"/>
        </w:rPr>
        <w:t xml:space="preserve"> </w:t>
      </w:r>
      <w:r w:rsidRPr="002630C1">
        <w:rPr>
          <w:rFonts w:ascii="Sylfaen" w:eastAsia="Arial Unicode MS" w:hAnsi="Sylfaen" w:cs="Arial Unicode MS"/>
          <w:sz w:val="18"/>
          <w:szCs w:val="18"/>
        </w:rPr>
        <w:t xml:space="preserve">საქართველოს სახალხო დამცველის სპეციალური </w:t>
      </w:r>
      <w:proofErr w:type="spellStart"/>
      <w:r w:rsidRPr="002630C1">
        <w:rPr>
          <w:rFonts w:ascii="Sylfaen" w:eastAsia="Arial Unicode MS" w:hAnsi="Sylfaen" w:cs="Arial Unicode MS"/>
          <w:sz w:val="18"/>
          <w:szCs w:val="18"/>
        </w:rPr>
        <w:t>ანაგრიში</w:t>
      </w:r>
      <w:proofErr w:type="spellEnd"/>
      <w:r w:rsidRPr="002630C1">
        <w:rPr>
          <w:rFonts w:ascii="Sylfaen" w:eastAsia="Arial Unicode MS" w:hAnsi="Sylfaen" w:cs="Arial Unicode MS"/>
          <w:sz w:val="18"/>
          <w:szCs w:val="18"/>
        </w:rPr>
        <w:t xml:space="preserve"> „ქალთა უფლებრივ მდგომარეობასა და გენდერული თანასწორობის შესახებ“, 2016, გვ. 49</w:t>
      </w:r>
    </w:p>
  </w:footnote>
  <w:footnote w:id="127">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hAnsi="Sylfaen"/>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r w:rsidRPr="002630C1">
        <w:rPr>
          <w:rFonts w:ascii="Sylfaen" w:hAnsi="Sylfaen"/>
          <w:sz w:val="18"/>
          <w:szCs w:val="18"/>
        </w:rPr>
        <w:t xml:space="preserve">საქართველოს სახალხო დამცველის სპეციალური </w:t>
      </w:r>
      <w:proofErr w:type="spellStart"/>
      <w:r w:rsidRPr="002630C1">
        <w:rPr>
          <w:rFonts w:ascii="Sylfaen" w:hAnsi="Sylfaen"/>
          <w:sz w:val="18"/>
          <w:szCs w:val="18"/>
        </w:rPr>
        <w:t>ანაგრიში</w:t>
      </w:r>
      <w:proofErr w:type="spellEnd"/>
      <w:r w:rsidRPr="002630C1">
        <w:rPr>
          <w:rFonts w:ascii="Sylfaen" w:hAnsi="Sylfaen"/>
          <w:sz w:val="18"/>
          <w:szCs w:val="18"/>
        </w:rPr>
        <w:t xml:space="preserve"> „ქალთა უფლებრივ მდგომარეობასა და გენდერული თანასწორობის შესახებ“, 2016, გვ. 49</w:t>
      </w:r>
    </w:p>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hAnsi="Sylfaen"/>
          <w:sz w:val="18"/>
          <w:szCs w:val="18"/>
        </w:rPr>
      </w:pPr>
    </w:p>
  </w:footnote>
  <w:footnote w:id="128">
    <w:p w:rsidR="00211347" w:rsidRPr="002630C1" w:rsidRDefault="00211347" w:rsidP="002113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Sylfaen" w:eastAsia="Merriweather" w:hAnsi="Sylfaen" w:cs="Merriweather"/>
          <w:sz w:val="18"/>
          <w:szCs w:val="18"/>
        </w:rPr>
      </w:pPr>
      <w:r w:rsidRPr="002630C1">
        <w:rPr>
          <w:rFonts w:ascii="Sylfaen" w:hAnsi="Sylfaen"/>
          <w:sz w:val="18"/>
          <w:szCs w:val="18"/>
          <w:vertAlign w:val="superscript"/>
        </w:rPr>
        <w:footnoteRef/>
      </w:r>
      <w:r w:rsidRPr="002630C1">
        <w:rPr>
          <w:rFonts w:ascii="Sylfaen" w:hAnsi="Sylfaen"/>
          <w:sz w:val="18"/>
          <w:szCs w:val="18"/>
        </w:rPr>
        <w:t xml:space="preserve"> </w:t>
      </w:r>
      <w:r w:rsidRPr="002630C1">
        <w:rPr>
          <w:rFonts w:ascii="Sylfaen" w:eastAsia="Arial Unicode MS" w:hAnsi="Sylfaen" w:cs="Arial Unicode MS"/>
          <w:sz w:val="18"/>
          <w:szCs w:val="18"/>
        </w:rPr>
        <w:t>ანგარიშში</w:t>
      </w:r>
      <w:r w:rsidRPr="002630C1">
        <w:rPr>
          <w:rFonts w:ascii="Sylfaen" w:hAnsi="Sylfaen"/>
          <w:sz w:val="18"/>
          <w:szCs w:val="18"/>
        </w:rPr>
        <w:t xml:space="preserve"> </w:t>
      </w:r>
      <w:r w:rsidRPr="002630C1">
        <w:rPr>
          <w:rFonts w:ascii="Sylfaen" w:eastAsia="Arial Unicode MS" w:hAnsi="Sylfaen" w:cs="Arial Unicode MS"/>
          <w:sz w:val="18"/>
          <w:szCs w:val="18"/>
        </w:rPr>
        <w:t>ასევე</w:t>
      </w:r>
      <w:r w:rsidRPr="002630C1">
        <w:rPr>
          <w:rFonts w:ascii="Sylfaen" w:hAnsi="Sylfaen"/>
          <w:sz w:val="18"/>
          <w:szCs w:val="18"/>
        </w:rPr>
        <w:t xml:space="preserve"> </w:t>
      </w:r>
      <w:r w:rsidRPr="002630C1">
        <w:rPr>
          <w:rFonts w:ascii="Sylfaen" w:eastAsia="Arial Unicode MS" w:hAnsi="Sylfaen" w:cs="Arial Unicode MS"/>
          <w:sz w:val="18"/>
          <w:szCs w:val="18"/>
        </w:rPr>
        <w:t>აღნიშნულია</w:t>
      </w:r>
      <w:r w:rsidRPr="002630C1">
        <w:rPr>
          <w:rFonts w:ascii="Sylfaen" w:hAnsi="Sylfaen"/>
          <w:sz w:val="18"/>
          <w:szCs w:val="18"/>
        </w:rPr>
        <w:t xml:space="preserve"> </w:t>
      </w:r>
      <w:r w:rsidRPr="002630C1">
        <w:rPr>
          <w:rFonts w:ascii="Sylfaen" w:eastAsia="Arial Unicode MS" w:hAnsi="Sylfaen" w:cs="Arial Unicode MS"/>
          <w:sz w:val="18"/>
          <w:szCs w:val="18"/>
        </w:rPr>
        <w:t>ქალთა</w:t>
      </w:r>
      <w:r w:rsidRPr="002630C1">
        <w:rPr>
          <w:rFonts w:ascii="Sylfaen" w:hAnsi="Sylfaen"/>
          <w:sz w:val="18"/>
          <w:szCs w:val="18"/>
        </w:rPr>
        <w:t xml:space="preserve"> </w:t>
      </w:r>
      <w:r w:rsidRPr="002630C1">
        <w:rPr>
          <w:rFonts w:ascii="Sylfaen" w:eastAsia="Arial Unicode MS" w:hAnsi="Sylfaen" w:cs="Arial Unicode MS"/>
          <w:sz w:val="18"/>
          <w:szCs w:val="18"/>
        </w:rPr>
        <w:t>ინიციატივების</w:t>
      </w:r>
      <w:r w:rsidRPr="002630C1">
        <w:rPr>
          <w:rFonts w:ascii="Sylfaen" w:hAnsi="Sylfaen"/>
          <w:sz w:val="18"/>
          <w:szCs w:val="18"/>
        </w:rPr>
        <w:t xml:space="preserve"> </w:t>
      </w:r>
      <w:r w:rsidRPr="002630C1">
        <w:rPr>
          <w:rFonts w:ascii="Sylfaen" w:eastAsia="Arial Unicode MS" w:hAnsi="Sylfaen" w:cs="Arial Unicode MS"/>
          <w:sz w:val="18"/>
          <w:szCs w:val="18"/>
        </w:rPr>
        <w:t>მხარდამჭერი</w:t>
      </w:r>
      <w:r w:rsidRPr="002630C1">
        <w:rPr>
          <w:rFonts w:ascii="Sylfaen" w:hAnsi="Sylfaen"/>
          <w:sz w:val="18"/>
          <w:szCs w:val="18"/>
        </w:rPr>
        <w:t xml:space="preserve"> </w:t>
      </w:r>
      <w:r w:rsidRPr="002630C1">
        <w:rPr>
          <w:rFonts w:ascii="Sylfaen" w:eastAsia="Arial Unicode MS" w:hAnsi="Sylfaen" w:cs="Arial Unicode MS"/>
          <w:sz w:val="18"/>
          <w:szCs w:val="18"/>
        </w:rPr>
        <w:t>ჯგუფის</w:t>
      </w:r>
      <w:r w:rsidRPr="002630C1">
        <w:rPr>
          <w:rFonts w:ascii="Sylfaen" w:hAnsi="Sylfaen"/>
          <w:sz w:val="18"/>
          <w:szCs w:val="18"/>
        </w:rPr>
        <w:t xml:space="preserve"> </w:t>
      </w:r>
      <w:r w:rsidRPr="002630C1">
        <w:rPr>
          <w:rFonts w:ascii="Sylfaen" w:eastAsia="Arial Unicode MS" w:hAnsi="Sylfaen" w:cs="Arial Unicode MS"/>
          <w:sz w:val="18"/>
          <w:szCs w:val="18"/>
        </w:rPr>
        <w:t>მიერ</w:t>
      </w:r>
      <w:r w:rsidRPr="002630C1">
        <w:rPr>
          <w:rFonts w:ascii="Sylfaen" w:hAnsi="Sylfaen"/>
          <w:sz w:val="18"/>
          <w:szCs w:val="18"/>
        </w:rPr>
        <w:t xml:space="preserve"> </w:t>
      </w:r>
      <w:r w:rsidRPr="002630C1">
        <w:rPr>
          <w:rFonts w:ascii="Sylfaen" w:eastAsia="Arial Unicode MS" w:hAnsi="Sylfaen" w:cs="Arial Unicode MS"/>
          <w:sz w:val="18"/>
          <w:szCs w:val="18"/>
        </w:rPr>
        <w:t>ფონდის</w:t>
      </w:r>
      <w:r w:rsidRPr="002630C1">
        <w:rPr>
          <w:rFonts w:ascii="Sylfaen" w:hAnsi="Sylfaen"/>
          <w:sz w:val="18"/>
          <w:szCs w:val="18"/>
        </w:rPr>
        <w:t xml:space="preserve"> </w:t>
      </w:r>
      <w:r w:rsidRPr="002630C1">
        <w:rPr>
          <w:rFonts w:ascii="Sylfaen" w:eastAsia="Arial Unicode MS" w:hAnsi="Sylfaen" w:cs="Arial Unicode MS"/>
          <w:sz w:val="18"/>
          <w:szCs w:val="18"/>
        </w:rPr>
        <w:t>თანამშრომელთა</w:t>
      </w:r>
      <w:r w:rsidRPr="002630C1">
        <w:rPr>
          <w:rFonts w:ascii="Sylfaen" w:hAnsi="Sylfaen"/>
          <w:sz w:val="18"/>
          <w:szCs w:val="18"/>
        </w:rPr>
        <w:t xml:space="preserve"> </w:t>
      </w:r>
      <w:r w:rsidRPr="002630C1">
        <w:rPr>
          <w:rFonts w:ascii="Sylfaen" w:eastAsia="Arial Unicode MS" w:hAnsi="Sylfaen" w:cs="Arial Unicode MS"/>
          <w:sz w:val="18"/>
          <w:szCs w:val="18"/>
        </w:rPr>
        <w:t>კვალიფიკაციის</w:t>
      </w:r>
      <w:r w:rsidRPr="002630C1">
        <w:rPr>
          <w:rFonts w:ascii="Sylfaen" w:hAnsi="Sylfaen"/>
          <w:sz w:val="18"/>
          <w:szCs w:val="18"/>
        </w:rPr>
        <w:t xml:space="preserve"> </w:t>
      </w:r>
      <w:r w:rsidRPr="002630C1">
        <w:rPr>
          <w:rFonts w:ascii="Sylfaen" w:eastAsia="Arial Unicode MS" w:hAnsi="Sylfaen" w:cs="Arial Unicode MS"/>
          <w:sz w:val="18"/>
          <w:szCs w:val="18"/>
        </w:rPr>
        <w:t>ამაღლების</w:t>
      </w:r>
      <w:r w:rsidRPr="002630C1">
        <w:rPr>
          <w:rFonts w:ascii="Sylfaen" w:hAnsi="Sylfaen"/>
          <w:sz w:val="18"/>
          <w:szCs w:val="18"/>
        </w:rPr>
        <w:t xml:space="preserve"> </w:t>
      </w:r>
      <w:r w:rsidRPr="002630C1">
        <w:rPr>
          <w:rFonts w:ascii="Sylfaen" w:eastAsia="Arial Unicode MS" w:hAnsi="Sylfaen" w:cs="Arial Unicode MS"/>
          <w:sz w:val="18"/>
          <w:szCs w:val="18"/>
        </w:rPr>
        <w:t>მიზნით</w:t>
      </w:r>
      <w:r w:rsidRPr="002630C1">
        <w:rPr>
          <w:rFonts w:ascii="Sylfaen" w:hAnsi="Sylfaen"/>
          <w:sz w:val="18"/>
          <w:szCs w:val="18"/>
        </w:rPr>
        <w:t xml:space="preserve"> </w:t>
      </w:r>
      <w:r w:rsidRPr="002630C1">
        <w:rPr>
          <w:rFonts w:ascii="Sylfaen" w:eastAsia="Arial Unicode MS" w:hAnsi="Sylfaen" w:cs="Arial Unicode MS"/>
          <w:sz w:val="18"/>
          <w:szCs w:val="18"/>
        </w:rPr>
        <w:t>ჩატარებული</w:t>
      </w:r>
      <w:r w:rsidRPr="002630C1">
        <w:rPr>
          <w:rFonts w:ascii="Sylfaen" w:hAnsi="Sylfaen"/>
          <w:sz w:val="18"/>
          <w:szCs w:val="18"/>
        </w:rPr>
        <w:t xml:space="preserve"> </w:t>
      </w:r>
      <w:r w:rsidRPr="002630C1">
        <w:rPr>
          <w:rFonts w:ascii="Sylfaen" w:eastAsia="Arial Unicode MS" w:hAnsi="Sylfaen" w:cs="Arial Unicode MS"/>
          <w:sz w:val="18"/>
          <w:szCs w:val="18"/>
        </w:rPr>
        <w:t>ტრენინგების</w:t>
      </w:r>
      <w:r w:rsidRPr="002630C1">
        <w:rPr>
          <w:rFonts w:ascii="Sylfaen" w:hAnsi="Sylfaen"/>
          <w:sz w:val="18"/>
          <w:szCs w:val="18"/>
        </w:rPr>
        <w:t xml:space="preserve"> </w:t>
      </w:r>
      <w:r w:rsidRPr="002630C1">
        <w:rPr>
          <w:rFonts w:ascii="Sylfaen" w:eastAsia="Arial Unicode MS" w:hAnsi="Sylfaen" w:cs="Arial Unicode MS"/>
          <w:sz w:val="18"/>
          <w:szCs w:val="18"/>
        </w:rPr>
        <w:t>შესახებ</w:t>
      </w:r>
      <w:r w:rsidRPr="002630C1">
        <w:rPr>
          <w:rFonts w:ascii="Sylfaen" w:hAnsi="Sylfaen"/>
          <w:sz w:val="18"/>
          <w:szCs w:val="18"/>
        </w:rPr>
        <w:t xml:space="preserve">: 7-8 </w:t>
      </w:r>
      <w:r w:rsidRPr="002630C1">
        <w:rPr>
          <w:rFonts w:ascii="Sylfaen" w:eastAsia="Arial Unicode MS" w:hAnsi="Sylfaen" w:cs="Arial Unicode MS"/>
          <w:sz w:val="18"/>
          <w:szCs w:val="18"/>
        </w:rPr>
        <w:t>ნოემბერი</w:t>
      </w:r>
      <w:r w:rsidRPr="002630C1">
        <w:rPr>
          <w:rFonts w:ascii="Sylfaen" w:hAnsi="Sylfaen"/>
          <w:sz w:val="18"/>
          <w:szCs w:val="18"/>
        </w:rPr>
        <w:t xml:space="preserve">, 2016 </w:t>
      </w:r>
      <w:r w:rsidRPr="002630C1">
        <w:rPr>
          <w:rFonts w:ascii="Sylfaen" w:eastAsia="Arial Unicode MS" w:hAnsi="Sylfaen" w:cs="Arial Unicode MS"/>
          <w:sz w:val="18"/>
          <w:szCs w:val="18"/>
        </w:rPr>
        <w:t>წ</w:t>
      </w:r>
      <w:r w:rsidRPr="002630C1">
        <w:rPr>
          <w:rFonts w:ascii="Sylfaen" w:hAnsi="Sylfaen"/>
          <w:sz w:val="18"/>
          <w:szCs w:val="18"/>
        </w:rPr>
        <w:t>. ,,</w:t>
      </w:r>
      <w:r w:rsidRPr="002630C1">
        <w:rPr>
          <w:rFonts w:ascii="Sylfaen" w:eastAsia="Arial Unicode MS" w:hAnsi="Sylfaen" w:cs="Arial Unicode MS"/>
          <w:sz w:val="18"/>
          <w:szCs w:val="18"/>
        </w:rPr>
        <w:t>სქესი</w:t>
      </w:r>
      <w:r w:rsidRPr="002630C1">
        <w:rPr>
          <w:rFonts w:ascii="Sylfaen" w:hAnsi="Sylfaen"/>
          <w:sz w:val="18"/>
          <w:szCs w:val="18"/>
        </w:rPr>
        <w:t xml:space="preserve">, </w:t>
      </w:r>
      <w:r w:rsidRPr="002630C1">
        <w:rPr>
          <w:rFonts w:ascii="Sylfaen" w:eastAsia="Arial Unicode MS" w:hAnsi="Sylfaen" w:cs="Arial Unicode MS"/>
          <w:sz w:val="18"/>
          <w:szCs w:val="18"/>
        </w:rPr>
        <w:t>გენდერი</w:t>
      </w:r>
      <w:r w:rsidRPr="002630C1">
        <w:rPr>
          <w:rFonts w:ascii="Sylfaen" w:hAnsi="Sylfaen"/>
          <w:sz w:val="18"/>
          <w:szCs w:val="18"/>
        </w:rPr>
        <w:t xml:space="preserve">, </w:t>
      </w:r>
      <w:r w:rsidRPr="002630C1">
        <w:rPr>
          <w:rFonts w:ascii="Sylfaen" w:eastAsia="Arial Unicode MS" w:hAnsi="Sylfaen" w:cs="Arial Unicode MS"/>
          <w:sz w:val="18"/>
          <w:szCs w:val="18"/>
        </w:rPr>
        <w:t>ორიენტაცია</w:t>
      </w:r>
      <w:r w:rsidRPr="002630C1">
        <w:rPr>
          <w:rFonts w:ascii="Sylfaen" w:hAnsi="Sylfaen"/>
          <w:sz w:val="18"/>
          <w:szCs w:val="18"/>
        </w:rPr>
        <w:t xml:space="preserve">“. 19 </w:t>
      </w:r>
      <w:r w:rsidRPr="002630C1">
        <w:rPr>
          <w:rFonts w:ascii="Sylfaen" w:eastAsia="Arial Unicode MS" w:hAnsi="Sylfaen" w:cs="Arial Unicode MS"/>
          <w:sz w:val="18"/>
          <w:szCs w:val="18"/>
        </w:rPr>
        <w:t>და</w:t>
      </w:r>
      <w:r w:rsidRPr="002630C1">
        <w:rPr>
          <w:rFonts w:ascii="Sylfaen" w:hAnsi="Sylfaen"/>
          <w:sz w:val="18"/>
          <w:szCs w:val="18"/>
        </w:rPr>
        <w:t xml:space="preserve"> 20 </w:t>
      </w:r>
      <w:r w:rsidRPr="002630C1">
        <w:rPr>
          <w:rFonts w:ascii="Sylfaen" w:eastAsia="Arial Unicode MS" w:hAnsi="Sylfaen" w:cs="Arial Unicode MS"/>
          <w:sz w:val="18"/>
          <w:szCs w:val="18"/>
        </w:rPr>
        <w:t>დეკემბერი</w:t>
      </w:r>
      <w:r w:rsidRPr="002630C1">
        <w:rPr>
          <w:rFonts w:ascii="Sylfaen" w:hAnsi="Sylfaen"/>
          <w:sz w:val="18"/>
          <w:szCs w:val="18"/>
        </w:rPr>
        <w:t xml:space="preserve"> 2016</w:t>
      </w:r>
      <w:r w:rsidRPr="002630C1">
        <w:rPr>
          <w:rFonts w:ascii="Sylfaen" w:eastAsia="Arial Unicode MS" w:hAnsi="Sylfaen" w:cs="Arial Unicode MS"/>
          <w:sz w:val="18"/>
          <w:szCs w:val="18"/>
        </w:rPr>
        <w:t>წ</w:t>
      </w:r>
      <w:r w:rsidRPr="002630C1">
        <w:rPr>
          <w:rFonts w:ascii="Sylfaen" w:hAnsi="Sylfaen"/>
          <w:sz w:val="18"/>
          <w:szCs w:val="18"/>
        </w:rPr>
        <w:t xml:space="preserve">, </w:t>
      </w:r>
      <w:r w:rsidRPr="002630C1">
        <w:rPr>
          <w:rFonts w:ascii="Sylfaen" w:eastAsia="Arial Unicode MS" w:hAnsi="Sylfaen" w:cs="Arial Unicode MS"/>
          <w:sz w:val="18"/>
          <w:szCs w:val="18"/>
        </w:rPr>
        <w:t>პროექტის</w:t>
      </w:r>
      <w:r w:rsidRPr="002630C1">
        <w:rPr>
          <w:rFonts w:ascii="Sylfaen" w:hAnsi="Sylfaen"/>
          <w:sz w:val="18"/>
          <w:szCs w:val="18"/>
        </w:rPr>
        <w:t xml:space="preserve"> ,,</w:t>
      </w:r>
      <w:r w:rsidRPr="002630C1">
        <w:rPr>
          <w:rFonts w:ascii="Sylfaen" w:eastAsia="Arial Unicode MS" w:hAnsi="Sylfaen" w:cs="Arial Unicode MS"/>
          <w:sz w:val="18"/>
          <w:szCs w:val="18"/>
        </w:rPr>
        <w:t>ოჯახში</w:t>
      </w:r>
      <w:r w:rsidRPr="002630C1">
        <w:rPr>
          <w:rFonts w:ascii="Sylfaen" w:hAnsi="Sylfaen"/>
          <w:sz w:val="18"/>
          <w:szCs w:val="18"/>
        </w:rPr>
        <w:t xml:space="preserve"> </w:t>
      </w:r>
      <w:r w:rsidRPr="002630C1">
        <w:rPr>
          <w:rFonts w:ascii="Sylfaen" w:eastAsia="Arial Unicode MS" w:hAnsi="Sylfaen" w:cs="Arial Unicode MS"/>
          <w:sz w:val="18"/>
          <w:szCs w:val="18"/>
        </w:rPr>
        <w:t>ძალადობისა</w:t>
      </w:r>
      <w:r w:rsidRPr="002630C1">
        <w:rPr>
          <w:rFonts w:ascii="Sylfaen" w:hAnsi="Sylfaen"/>
          <w:sz w:val="18"/>
          <w:szCs w:val="18"/>
        </w:rPr>
        <w:t xml:space="preserve"> </w:t>
      </w:r>
      <w:r w:rsidRPr="002630C1">
        <w:rPr>
          <w:rFonts w:ascii="Sylfaen" w:eastAsia="Arial Unicode MS" w:hAnsi="Sylfaen" w:cs="Arial Unicode MS"/>
          <w:sz w:val="18"/>
          <w:szCs w:val="18"/>
        </w:rPr>
        <w:t>და</w:t>
      </w:r>
      <w:r w:rsidRPr="002630C1">
        <w:rPr>
          <w:rFonts w:ascii="Sylfaen" w:hAnsi="Sylfaen"/>
          <w:sz w:val="18"/>
          <w:szCs w:val="18"/>
        </w:rPr>
        <w:t xml:space="preserve"> </w:t>
      </w:r>
      <w:r w:rsidRPr="002630C1">
        <w:rPr>
          <w:rFonts w:ascii="Sylfaen" w:eastAsia="Arial Unicode MS" w:hAnsi="Sylfaen" w:cs="Arial Unicode MS"/>
          <w:sz w:val="18"/>
          <w:szCs w:val="18"/>
        </w:rPr>
        <w:t>სექსუალური</w:t>
      </w:r>
      <w:r w:rsidRPr="002630C1">
        <w:rPr>
          <w:rFonts w:ascii="Sylfaen" w:hAnsi="Sylfaen"/>
          <w:sz w:val="18"/>
          <w:szCs w:val="18"/>
        </w:rPr>
        <w:t xml:space="preserve"> </w:t>
      </w:r>
      <w:r w:rsidRPr="002630C1">
        <w:rPr>
          <w:rFonts w:ascii="Sylfaen" w:eastAsia="Arial Unicode MS" w:hAnsi="Sylfaen" w:cs="Arial Unicode MS"/>
          <w:sz w:val="18"/>
          <w:szCs w:val="18"/>
        </w:rPr>
        <w:t>ძალადობის</w:t>
      </w:r>
      <w:r w:rsidRPr="002630C1">
        <w:rPr>
          <w:rFonts w:ascii="Sylfaen" w:hAnsi="Sylfaen"/>
          <w:sz w:val="18"/>
          <w:szCs w:val="18"/>
        </w:rPr>
        <w:t xml:space="preserve"> </w:t>
      </w:r>
      <w:r w:rsidRPr="002630C1">
        <w:rPr>
          <w:rFonts w:ascii="Sylfaen" w:eastAsia="Arial Unicode MS" w:hAnsi="Sylfaen" w:cs="Arial Unicode MS"/>
          <w:sz w:val="18"/>
          <w:szCs w:val="18"/>
        </w:rPr>
        <w:t>პრევენცია</w:t>
      </w:r>
      <w:r w:rsidRPr="002630C1">
        <w:rPr>
          <w:rFonts w:ascii="Sylfaen" w:hAnsi="Sylfaen"/>
          <w:sz w:val="18"/>
          <w:szCs w:val="18"/>
        </w:rPr>
        <w:t xml:space="preserve">“ </w:t>
      </w:r>
      <w:r w:rsidRPr="002630C1">
        <w:rPr>
          <w:rFonts w:ascii="Sylfaen" w:eastAsia="Arial Unicode MS" w:hAnsi="Sylfaen" w:cs="Arial Unicode MS"/>
          <w:sz w:val="18"/>
          <w:szCs w:val="18"/>
        </w:rPr>
        <w:t>ფარგლებში</w:t>
      </w:r>
      <w:r w:rsidRPr="002630C1">
        <w:rPr>
          <w:rFonts w:ascii="Sylfaen" w:hAnsi="Sylfaen"/>
          <w:sz w:val="18"/>
          <w:szCs w:val="18"/>
        </w:rPr>
        <w:t xml:space="preserve">, </w:t>
      </w:r>
      <w:r w:rsidRPr="002630C1">
        <w:rPr>
          <w:rFonts w:ascii="Sylfaen" w:eastAsia="Arial Unicode MS" w:hAnsi="Sylfaen" w:cs="Arial Unicode MS"/>
          <w:sz w:val="18"/>
          <w:szCs w:val="18"/>
        </w:rPr>
        <w:t>ფონდის</w:t>
      </w:r>
      <w:r w:rsidRPr="002630C1">
        <w:rPr>
          <w:rFonts w:ascii="Sylfaen" w:hAnsi="Sylfaen"/>
          <w:sz w:val="18"/>
          <w:szCs w:val="18"/>
        </w:rPr>
        <w:t xml:space="preserve"> </w:t>
      </w:r>
      <w:r w:rsidRPr="002630C1">
        <w:rPr>
          <w:rFonts w:ascii="Sylfaen" w:eastAsia="Arial Unicode MS" w:hAnsi="Sylfaen" w:cs="Arial Unicode MS"/>
          <w:sz w:val="18"/>
          <w:szCs w:val="18"/>
        </w:rPr>
        <w:t>თანამშრომლებისა</w:t>
      </w:r>
      <w:r w:rsidRPr="002630C1">
        <w:rPr>
          <w:rFonts w:ascii="Sylfaen" w:hAnsi="Sylfaen"/>
          <w:sz w:val="18"/>
          <w:szCs w:val="18"/>
        </w:rPr>
        <w:t xml:space="preserve"> </w:t>
      </w:r>
      <w:r w:rsidRPr="002630C1">
        <w:rPr>
          <w:rFonts w:ascii="Sylfaen" w:eastAsia="Arial Unicode MS" w:hAnsi="Sylfaen" w:cs="Arial Unicode MS"/>
          <w:sz w:val="18"/>
          <w:szCs w:val="18"/>
        </w:rPr>
        <w:t>და</w:t>
      </w:r>
      <w:r w:rsidRPr="002630C1">
        <w:rPr>
          <w:rFonts w:ascii="Sylfaen" w:hAnsi="Sylfaen"/>
          <w:sz w:val="18"/>
          <w:szCs w:val="18"/>
        </w:rPr>
        <w:t xml:space="preserve"> </w:t>
      </w:r>
      <w:r w:rsidRPr="002630C1">
        <w:rPr>
          <w:rFonts w:ascii="Sylfaen" w:eastAsia="Arial Unicode MS" w:hAnsi="Sylfaen" w:cs="Arial Unicode MS"/>
          <w:sz w:val="18"/>
          <w:szCs w:val="18"/>
        </w:rPr>
        <w:t>კრიზისული</w:t>
      </w:r>
      <w:r w:rsidRPr="002630C1">
        <w:rPr>
          <w:rFonts w:ascii="Sylfaen" w:hAnsi="Sylfaen"/>
          <w:sz w:val="18"/>
          <w:szCs w:val="18"/>
        </w:rPr>
        <w:t xml:space="preserve"> </w:t>
      </w:r>
      <w:r w:rsidRPr="002630C1">
        <w:rPr>
          <w:rFonts w:ascii="Sylfaen" w:eastAsia="Arial Unicode MS" w:hAnsi="Sylfaen" w:cs="Arial Unicode MS"/>
          <w:sz w:val="18"/>
          <w:szCs w:val="18"/>
        </w:rPr>
        <w:t>ცენტრის</w:t>
      </w:r>
      <w:r w:rsidRPr="002630C1">
        <w:rPr>
          <w:rFonts w:ascii="Sylfaen" w:hAnsi="Sylfaen"/>
          <w:sz w:val="18"/>
          <w:szCs w:val="18"/>
        </w:rPr>
        <w:t xml:space="preserve"> </w:t>
      </w:r>
      <w:r w:rsidRPr="002630C1">
        <w:rPr>
          <w:rFonts w:ascii="Sylfaen" w:eastAsia="Arial Unicode MS" w:hAnsi="Sylfaen" w:cs="Arial Unicode MS"/>
          <w:sz w:val="18"/>
          <w:szCs w:val="18"/>
        </w:rPr>
        <w:t>თანამშრომლებისათვის</w:t>
      </w:r>
      <w:r w:rsidRPr="002630C1">
        <w:rPr>
          <w:rFonts w:ascii="Sylfaen" w:hAnsi="Sylfaen"/>
          <w:sz w:val="18"/>
          <w:szCs w:val="18"/>
        </w:rPr>
        <w:t xml:space="preserve"> </w:t>
      </w:r>
      <w:r w:rsidRPr="002630C1">
        <w:rPr>
          <w:rFonts w:ascii="Sylfaen" w:eastAsia="Arial Unicode MS" w:hAnsi="Sylfaen" w:cs="Arial Unicode MS"/>
          <w:sz w:val="18"/>
          <w:szCs w:val="18"/>
        </w:rPr>
        <w:t>ჩატარდა</w:t>
      </w:r>
      <w:r w:rsidRPr="002630C1">
        <w:rPr>
          <w:rFonts w:ascii="Sylfaen" w:hAnsi="Sylfaen"/>
          <w:sz w:val="18"/>
          <w:szCs w:val="18"/>
        </w:rPr>
        <w:t xml:space="preserve"> </w:t>
      </w:r>
      <w:r w:rsidRPr="002630C1">
        <w:rPr>
          <w:rFonts w:ascii="Sylfaen" w:eastAsia="Arial Unicode MS" w:hAnsi="Sylfaen" w:cs="Arial Unicode MS"/>
          <w:sz w:val="18"/>
          <w:szCs w:val="18"/>
        </w:rPr>
        <w:t>ტრენინგი</w:t>
      </w:r>
      <w:r w:rsidRPr="002630C1">
        <w:rPr>
          <w:rFonts w:ascii="Sylfaen" w:hAnsi="Sylfaen"/>
          <w:sz w:val="18"/>
          <w:szCs w:val="18"/>
        </w:rPr>
        <w:t xml:space="preserve"> </w:t>
      </w:r>
      <w:r w:rsidRPr="002630C1">
        <w:rPr>
          <w:rFonts w:ascii="Sylfaen" w:eastAsia="Arial Unicode MS" w:hAnsi="Sylfaen" w:cs="Arial Unicode MS"/>
          <w:sz w:val="18"/>
          <w:szCs w:val="18"/>
        </w:rPr>
        <w:t>თემაზე</w:t>
      </w:r>
      <w:r w:rsidRPr="002630C1">
        <w:rPr>
          <w:rFonts w:ascii="Sylfaen" w:hAnsi="Sylfaen"/>
          <w:sz w:val="18"/>
          <w:szCs w:val="18"/>
        </w:rPr>
        <w:t>: ,,</w:t>
      </w:r>
      <w:r w:rsidRPr="002630C1">
        <w:rPr>
          <w:rFonts w:ascii="Sylfaen" w:eastAsia="Arial Unicode MS" w:hAnsi="Sylfaen" w:cs="Arial Unicode MS"/>
          <w:sz w:val="18"/>
          <w:szCs w:val="18"/>
        </w:rPr>
        <w:t>სექსუალური</w:t>
      </w:r>
      <w:r w:rsidRPr="002630C1">
        <w:rPr>
          <w:rFonts w:ascii="Sylfaen" w:hAnsi="Sylfaen"/>
          <w:sz w:val="18"/>
          <w:szCs w:val="18"/>
        </w:rPr>
        <w:t xml:space="preserve"> </w:t>
      </w:r>
      <w:r w:rsidRPr="002630C1">
        <w:rPr>
          <w:rFonts w:ascii="Sylfaen" w:eastAsia="Arial Unicode MS" w:hAnsi="Sylfaen" w:cs="Arial Unicode MS"/>
          <w:sz w:val="18"/>
          <w:szCs w:val="18"/>
        </w:rPr>
        <w:t>ძალადობის</w:t>
      </w:r>
      <w:r w:rsidRPr="002630C1">
        <w:rPr>
          <w:rFonts w:ascii="Sylfaen" w:hAnsi="Sylfaen"/>
          <w:sz w:val="18"/>
          <w:szCs w:val="18"/>
        </w:rPr>
        <w:t xml:space="preserve"> </w:t>
      </w:r>
      <w:r w:rsidRPr="002630C1">
        <w:rPr>
          <w:rFonts w:ascii="Sylfaen" w:eastAsia="Arial Unicode MS" w:hAnsi="Sylfaen" w:cs="Arial Unicode MS"/>
          <w:sz w:val="18"/>
          <w:szCs w:val="18"/>
        </w:rPr>
        <w:t>მსხვერპლთა</w:t>
      </w:r>
      <w:r w:rsidRPr="002630C1">
        <w:rPr>
          <w:rFonts w:ascii="Sylfaen" w:hAnsi="Sylfaen"/>
          <w:sz w:val="18"/>
          <w:szCs w:val="18"/>
        </w:rPr>
        <w:t xml:space="preserve"> </w:t>
      </w:r>
      <w:r w:rsidRPr="002630C1">
        <w:rPr>
          <w:rFonts w:ascii="Sylfaen" w:eastAsia="Arial Unicode MS" w:hAnsi="Sylfaen" w:cs="Arial Unicode MS"/>
          <w:sz w:val="18"/>
          <w:szCs w:val="18"/>
        </w:rPr>
        <w:t>დახმარების</w:t>
      </w:r>
      <w:r w:rsidRPr="002630C1">
        <w:rPr>
          <w:rFonts w:ascii="Sylfaen" w:hAnsi="Sylfaen"/>
          <w:sz w:val="18"/>
          <w:szCs w:val="18"/>
        </w:rPr>
        <w:t xml:space="preserve"> </w:t>
      </w:r>
      <w:proofErr w:type="spellStart"/>
      <w:r w:rsidRPr="002630C1">
        <w:rPr>
          <w:rFonts w:ascii="Sylfaen" w:eastAsia="Arial Unicode MS" w:hAnsi="Sylfaen" w:cs="Arial Unicode MS"/>
          <w:sz w:val="18"/>
          <w:szCs w:val="18"/>
        </w:rPr>
        <w:t>საკითხები</w:t>
      </w:r>
      <w:r w:rsidRPr="002630C1">
        <w:rPr>
          <w:rFonts w:ascii="Sylfaen" w:hAnsi="Sylfaen"/>
          <w:sz w:val="18"/>
          <w:szCs w:val="18"/>
        </w:rPr>
        <w:t>“.</w:t>
      </w:r>
      <w:r w:rsidRPr="002630C1">
        <w:rPr>
          <w:rFonts w:ascii="Sylfaen" w:eastAsia="Arial Unicode MS" w:hAnsi="Sylfaen" w:cs="Arial Unicode MS"/>
          <w:sz w:val="18"/>
          <w:szCs w:val="18"/>
        </w:rPr>
        <w:t>ქალთა</w:t>
      </w:r>
      <w:proofErr w:type="spellEnd"/>
      <w:r w:rsidRPr="002630C1">
        <w:rPr>
          <w:rFonts w:ascii="Sylfaen" w:hAnsi="Sylfaen"/>
          <w:sz w:val="18"/>
          <w:szCs w:val="18"/>
        </w:rPr>
        <w:t xml:space="preserve"> </w:t>
      </w:r>
      <w:r w:rsidRPr="002630C1">
        <w:rPr>
          <w:rFonts w:ascii="Sylfaen" w:eastAsia="Arial Unicode MS" w:hAnsi="Sylfaen" w:cs="Arial Unicode MS"/>
          <w:sz w:val="18"/>
          <w:szCs w:val="18"/>
        </w:rPr>
        <w:t>მიმართ</w:t>
      </w:r>
      <w:r w:rsidRPr="002630C1">
        <w:rPr>
          <w:rFonts w:ascii="Sylfaen" w:hAnsi="Sylfaen"/>
          <w:sz w:val="18"/>
          <w:szCs w:val="18"/>
        </w:rPr>
        <w:t xml:space="preserve"> </w:t>
      </w:r>
      <w:r w:rsidRPr="002630C1">
        <w:rPr>
          <w:rFonts w:ascii="Sylfaen" w:eastAsia="Arial Unicode MS" w:hAnsi="Sylfaen" w:cs="Arial Unicode MS"/>
          <w:sz w:val="18"/>
          <w:szCs w:val="18"/>
        </w:rPr>
        <w:t>დისკრიმინაციის</w:t>
      </w:r>
      <w:r w:rsidRPr="002630C1">
        <w:rPr>
          <w:rFonts w:ascii="Sylfaen" w:hAnsi="Sylfaen"/>
          <w:sz w:val="18"/>
          <w:szCs w:val="18"/>
        </w:rPr>
        <w:t xml:space="preserve"> </w:t>
      </w:r>
      <w:r w:rsidRPr="002630C1">
        <w:rPr>
          <w:rFonts w:ascii="Sylfaen" w:eastAsia="Arial Unicode MS" w:hAnsi="Sylfaen" w:cs="Arial Unicode MS"/>
          <w:sz w:val="18"/>
          <w:szCs w:val="18"/>
        </w:rPr>
        <w:t>ყველა</w:t>
      </w:r>
      <w:r w:rsidRPr="002630C1">
        <w:rPr>
          <w:rFonts w:ascii="Sylfaen" w:hAnsi="Sylfaen"/>
          <w:sz w:val="18"/>
          <w:szCs w:val="18"/>
        </w:rPr>
        <w:t xml:space="preserve"> </w:t>
      </w:r>
      <w:r w:rsidRPr="002630C1">
        <w:rPr>
          <w:rFonts w:ascii="Sylfaen" w:eastAsia="Arial Unicode MS" w:hAnsi="Sylfaen" w:cs="Arial Unicode MS"/>
          <w:sz w:val="18"/>
          <w:szCs w:val="18"/>
        </w:rPr>
        <w:t>ფორმის</w:t>
      </w:r>
      <w:r w:rsidRPr="002630C1">
        <w:rPr>
          <w:rFonts w:ascii="Sylfaen" w:hAnsi="Sylfaen"/>
          <w:sz w:val="18"/>
          <w:szCs w:val="18"/>
        </w:rPr>
        <w:t xml:space="preserve"> </w:t>
      </w:r>
      <w:r w:rsidRPr="002630C1">
        <w:rPr>
          <w:rFonts w:ascii="Sylfaen" w:eastAsia="Arial Unicode MS" w:hAnsi="Sylfaen" w:cs="Arial Unicode MS"/>
          <w:sz w:val="18"/>
          <w:szCs w:val="18"/>
        </w:rPr>
        <w:t>აღმოფხვრის</w:t>
      </w:r>
      <w:r w:rsidRPr="002630C1">
        <w:rPr>
          <w:rFonts w:ascii="Sylfaen" w:hAnsi="Sylfaen"/>
          <w:sz w:val="18"/>
          <w:szCs w:val="18"/>
        </w:rPr>
        <w:t xml:space="preserve"> </w:t>
      </w:r>
      <w:r w:rsidRPr="002630C1">
        <w:rPr>
          <w:rFonts w:ascii="Sylfaen" w:eastAsia="Arial Unicode MS" w:hAnsi="Sylfaen" w:cs="Arial Unicode MS"/>
          <w:sz w:val="18"/>
          <w:szCs w:val="18"/>
        </w:rPr>
        <w:t>კომიტეტის</w:t>
      </w:r>
      <w:r w:rsidRPr="002630C1">
        <w:rPr>
          <w:rFonts w:ascii="Sylfaen" w:hAnsi="Sylfaen"/>
          <w:sz w:val="18"/>
          <w:szCs w:val="18"/>
        </w:rPr>
        <w:t xml:space="preserve"> </w:t>
      </w:r>
      <w:r w:rsidRPr="002630C1">
        <w:rPr>
          <w:rFonts w:ascii="Sylfaen" w:eastAsia="Arial Unicode MS" w:hAnsi="Sylfaen" w:cs="Arial Unicode MS"/>
          <w:sz w:val="18"/>
          <w:szCs w:val="18"/>
        </w:rPr>
        <w:t>მე</w:t>
      </w:r>
      <w:r w:rsidRPr="002630C1">
        <w:rPr>
          <w:rFonts w:ascii="Sylfaen" w:hAnsi="Sylfaen"/>
          <w:sz w:val="18"/>
          <w:szCs w:val="18"/>
        </w:rPr>
        <w:t xml:space="preserve">-19 </w:t>
      </w:r>
      <w:r w:rsidRPr="002630C1">
        <w:rPr>
          <w:rFonts w:ascii="Sylfaen" w:eastAsia="Arial Unicode MS" w:hAnsi="Sylfaen" w:cs="Arial Unicode MS"/>
          <w:sz w:val="18"/>
          <w:szCs w:val="18"/>
        </w:rPr>
        <w:t>ზოგადი</w:t>
      </w:r>
      <w:r w:rsidRPr="002630C1">
        <w:rPr>
          <w:rFonts w:ascii="Sylfaen" w:hAnsi="Sylfaen"/>
          <w:sz w:val="18"/>
          <w:szCs w:val="18"/>
        </w:rPr>
        <w:t xml:space="preserve"> </w:t>
      </w:r>
      <w:r w:rsidRPr="002630C1">
        <w:rPr>
          <w:rFonts w:ascii="Sylfaen" w:eastAsia="Arial Unicode MS" w:hAnsi="Sylfaen" w:cs="Arial Unicode MS"/>
          <w:sz w:val="18"/>
          <w:szCs w:val="18"/>
        </w:rPr>
        <w:t>რეკომენდაციის</w:t>
      </w:r>
      <w:r w:rsidRPr="002630C1">
        <w:rPr>
          <w:rFonts w:ascii="Sylfaen" w:hAnsi="Sylfaen"/>
          <w:sz w:val="18"/>
          <w:szCs w:val="18"/>
        </w:rPr>
        <w:t xml:space="preserve"> </w:t>
      </w:r>
      <w:r w:rsidRPr="002630C1">
        <w:rPr>
          <w:rFonts w:ascii="Sylfaen" w:eastAsia="Arial Unicode MS" w:hAnsi="Sylfaen" w:cs="Arial Unicode MS"/>
          <w:sz w:val="18"/>
          <w:szCs w:val="18"/>
        </w:rPr>
        <w:t>მიხედვით</w:t>
      </w:r>
      <w:r w:rsidRPr="002630C1">
        <w:rPr>
          <w:rFonts w:ascii="Sylfaen" w:hAnsi="Sylfaen"/>
          <w:sz w:val="18"/>
          <w:szCs w:val="18"/>
        </w:rPr>
        <w:t xml:space="preserve">, </w:t>
      </w:r>
      <w:r w:rsidRPr="002630C1">
        <w:rPr>
          <w:rFonts w:ascii="Sylfaen" w:eastAsia="Arial Unicode MS" w:hAnsi="Sylfaen" w:cs="Arial Unicode MS"/>
          <w:sz w:val="18"/>
          <w:szCs w:val="18"/>
        </w:rPr>
        <w:t>ოჯახში</w:t>
      </w:r>
      <w:r w:rsidRPr="002630C1">
        <w:rPr>
          <w:rFonts w:ascii="Sylfaen" w:hAnsi="Sylfaen"/>
          <w:sz w:val="18"/>
          <w:szCs w:val="18"/>
        </w:rPr>
        <w:t xml:space="preserve"> </w:t>
      </w:r>
      <w:r w:rsidRPr="002630C1">
        <w:rPr>
          <w:rFonts w:ascii="Sylfaen" w:eastAsia="Arial Unicode MS" w:hAnsi="Sylfaen" w:cs="Arial Unicode MS"/>
          <w:sz w:val="18"/>
          <w:szCs w:val="18"/>
        </w:rPr>
        <w:t>ძალადობის</w:t>
      </w:r>
      <w:r w:rsidRPr="002630C1">
        <w:rPr>
          <w:rFonts w:ascii="Sylfaen" w:hAnsi="Sylfaen"/>
          <w:sz w:val="18"/>
          <w:szCs w:val="18"/>
        </w:rPr>
        <w:t xml:space="preserve"> </w:t>
      </w:r>
      <w:r w:rsidRPr="002630C1">
        <w:rPr>
          <w:rFonts w:ascii="Sylfaen" w:eastAsia="Arial Unicode MS" w:hAnsi="Sylfaen" w:cs="Arial Unicode MS"/>
          <w:sz w:val="18"/>
          <w:szCs w:val="18"/>
        </w:rPr>
        <w:t>მსხვერპლთათვის</w:t>
      </w:r>
      <w:r w:rsidRPr="002630C1">
        <w:rPr>
          <w:rFonts w:ascii="Sylfaen" w:hAnsi="Sylfaen"/>
          <w:sz w:val="18"/>
          <w:szCs w:val="18"/>
        </w:rPr>
        <w:t xml:space="preserve"> </w:t>
      </w:r>
      <w:r w:rsidRPr="002630C1">
        <w:rPr>
          <w:rFonts w:ascii="Sylfaen" w:eastAsia="Arial Unicode MS" w:hAnsi="Sylfaen" w:cs="Arial Unicode MS"/>
          <w:sz w:val="18"/>
          <w:szCs w:val="18"/>
        </w:rPr>
        <w:t>თავშესაფრის</w:t>
      </w:r>
      <w:r w:rsidRPr="002630C1">
        <w:rPr>
          <w:rFonts w:ascii="Sylfaen" w:hAnsi="Sylfaen"/>
          <w:sz w:val="18"/>
          <w:szCs w:val="18"/>
        </w:rPr>
        <w:t xml:space="preserve"> </w:t>
      </w:r>
      <w:r w:rsidRPr="002630C1">
        <w:rPr>
          <w:rFonts w:ascii="Sylfaen" w:eastAsia="Arial Unicode MS" w:hAnsi="Sylfaen" w:cs="Arial Unicode MS"/>
          <w:sz w:val="18"/>
          <w:szCs w:val="18"/>
        </w:rPr>
        <w:t>გარდა</w:t>
      </w:r>
      <w:r w:rsidRPr="002630C1">
        <w:rPr>
          <w:rFonts w:ascii="Sylfaen" w:hAnsi="Sylfaen"/>
          <w:sz w:val="18"/>
          <w:szCs w:val="18"/>
        </w:rPr>
        <w:t xml:space="preserve"> </w:t>
      </w:r>
      <w:r w:rsidRPr="002630C1">
        <w:rPr>
          <w:rFonts w:ascii="Sylfaen" w:eastAsia="Arial Unicode MS" w:hAnsi="Sylfaen" w:cs="Arial Unicode MS"/>
          <w:sz w:val="18"/>
          <w:szCs w:val="18"/>
        </w:rPr>
        <w:t>ხელმისაწვდომი</w:t>
      </w:r>
      <w:r w:rsidRPr="002630C1">
        <w:rPr>
          <w:rFonts w:ascii="Sylfaen" w:hAnsi="Sylfaen"/>
          <w:sz w:val="18"/>
          <w:szCs w:val="18"/>
        </w:rPr>
        <w:t xml:space="preserve"> </w:t>
      </w:r>
      <w:r w:rsidRPr="002630C1">
        <w:rPr>
          <w:rFonts w:ascii="Sylfaen" w:eastAsia="Arial Unicode MS" w:hAnsi="Sylfaen" w:cs="Arial Unicode MS"/>
          <w:sz w:val="18"/>
          <w:szCs w:val="18"/>
        </w:rPr>
        <w:t>უნდა</w:t>
      </w:r>
      <w:r w:rsidRPr="002630C1">
        <w:rPr>
          <w:rFonts w:ascii="Sylfaen" w:hAnsi="Sylfaen"/>
          <w:sz w:val="18"/>
          <w:szCs w:val="18"/>
        </w:rPr>
        <w:t xml:space="preserve"> </w:t>
      </w:r>
      <w:r w:rsidRPr="002630C1">
        <w:rPr>
          <w:rFonts w:ascii="Sylfaen" w:eastAsia="Arial Unicode MS" w:hAnsi="Sylfaen" w:cs="Arial Unicode MS"/>
          <w:sz w:val="18"/>
          <w:szCs w:val="18"/>
        </w:rPr>
        <w:t>იყოს</w:t>
      </w:r>
      <w:r w:rsidRPr="002630C1">
        <w:rPr>
          <w:rFonts w:ascii="Sylfaen" w:hAnsi="Sylfaen"/>
          <w:sz w:val="18"/>
          <w:szCs w:val="18"/>
        </w:rPr>
        <w:t xml:space="preserve"> </w:t>
      </w:r>
      <w:r w:rsidRPr="002630C1">
        <w:rPr>
          <w:rFonts w:ascii="Sylfaen" w:eastAsia="Arial Unicode MS" w:hAnsi="Sylfaen" w:cs="Arial Unicode MS"/>
          <w:sz w:val="18"/>
          <w:szCs w:val="18"/>
        </w:rPr>
        <w:t>სამართლებრივი</w:t>
      </w:r>
      <w:r w:rsidRPr="002630C1">
        <w:rPr>
          <w:rFonts w:ascii="Sylfaen" w:hAnsi="Sylfaen"/>
          <w:sz w:val="18"/>
          <w:szCs w:val="18"/>
        </w:rPr>
        <w:t xml:space="preserve"> </w:t>
      </w:r>
      <w:r w:rsidRPr="002630C1">
        <w:rPr>
          <w:rFonts w:ascii="Sylfaen" w:eastAsia="Arial Unicode MS" w:hAnsi="Sylfaen" w:cs="Arial Unicode MS"/>
          <w:sz w:val="18"/>
          <w:szCs w:val="18"/>
        </w:rPr>
        <w:t>დახმარება</w:t>
      </w:r>
      <w:r w:rsidRPr="002630C1">
        <w:rPr>
          <w:rFonts w:ascii="Sylfaen" w:hAnsi="Sylfaen"/>
          <w:sz w:val="18"/>
          <w:szCs w:val="18"/>
        </w:rPr>
        <w:t xml:space="preserve"> </w:t>
      </w:r>
      <w:r w:rsidRPr="002630C1">
        <w:rPr>
          <w:rFonts w:ascii="Sylfaen" w:eastAsia="Arial Unicode MS" w:hAnsi="Sylfaen" w:cs="Arial Unicode MS"/>
          <w:sz w:val="18"/>
          <w:szCs w:val="18"/>
        </w:rPr>
        <w:t>და</w:t>
      </w:r>
      <w:r w:rsidRPr="002630C1">
        <w:rPr>
          <w:rFonts w:ascii="Sylfaen" w:hAnsi="Sylfaen"/>
          <w:sz w:val="18"/>
          <w:szCs w:val="18"/>
        </w:rPr>
        <w:t xml:space="preserve"> </w:t>
      </w:r>
      <w:r w:rsidRPr="002630C1">
        <w:rPr>
          <w:rFonts w:ascii="Sylfaen" w:eastAsia="Arial Unicode MS" w:hAnsi="Sylfaen" w:cs="Arial Unicode MS"/>
          <w:sz w:val="18"/>
          <w:szCs w:val="18"/>
        </w:rPr>
        <w:t>რეაბილიტაციის</w:t>
      </w:r>
      <w:r w:rsidRPr="002630C1">
        <w:rPr>
          <w:rFonts w:ascii="Sylfaen" w:hAnsi="Sylfaen"/>
          <w:sz w:val="18"/>
          <w:szCs w:val="18"/>
        </w:rPr>
        <w:t xml:space="preserve"> </w:t>
      </w:r>
      <w:r w:rsidRPr="002630C1">
        <w:rPr>
          <w:rFonts w:ascii="Sylfaen" w:eastAsia="Arial Unicode MS" w:hAnsi="Sylfaen" w:cs="Arial Unicode MS"/>
          <w:sz w:val="18"/>
          <w:szCs w:val="18"/>
        </w:rPr>
        <w:t>პროგრამები</w:t>
      </w:r>
      <w:r w:rsidRPr="002630C1">
        <w:rPr>
          <w:rFonts w:ascii="Sylfaen" w:hAnsi="Sylfaen"/>
          <w:sz w:val="18"/>
          <w:szCs w:val="18"/>
        </w:rPr>
        <w:t xml:space="preserve">. </w:t>
      </w:r>
      <w:r w:rsidRPr="002630C1">
        <w:rPr>
          <w:rFonts w:ascii="Sylfaen" w:eastAsia="Arial Unicode MS" w:hAnsi="Sylfaen" w:cs="Arial Unicode MS"/>
          <w:sz w:val="18"/>
          <w:szCs w:val="18"/>
        </w:rPr>
        <w:t>თუმცა</w:t>
      </w:r>
      <w:r w:rsidRPr="002630C1">
        <w:rPr>
          <w:rFonts w:ascii="Sylfaen" w:hAnsi="Sylfaen"/>
          <w:sz w:val="18"/>
          <w:szCs w:val="18"/>
        </w:rPr>
        <w:t xml:space="preserve">, </w:t>
      </w:r>
      <w:r w:rsidRPr="002630C1">
        <w:rPr>
          <w:rFonts w:ascii="Sylfaen" w:eastAsia="Arial Unicode MS" w:hAnsi="Sylfaen" w:cs="Arial Unicode MS"/>
          <w:sz w:val="18"/>
          <w:szCs w:val="18"/>
        </w:rPr>
        <w:t>სამოქმედო</w:t>
      </w:r>
      <w:r w:rsidRPr="002630C1">
        <w:rPr>
          <w:rFonts w:ascii="Sylfaen" w:hAnsi="Sylfaen"/>
          <w:sz w:val="18"/>
          <w:szCs w:val="18"/>
        </w:rPr>
        <w:t xml:space="preserve"> </w:t>
      </w:r>
      <w:r w:rsidRPr="002630C1">
        <w:rPr>
          <w:rFonts w:ascii="Sylfaen" w:eastAsia="Arial Unicode MS" w:hAnsi="Sylfaen" w:cs="Arial Unicode MS"/>
          <w:sz w:val="18"/>
          <w:szCs w:val="18"/>
        </w:rPr>
        <w:t>გეგმის</w:t>
      </w:r>
      <w:r w:rsidRPr="002630C1">
        <w:rPr>
          <w:rFonts w:ascii="Sylfaen" w:hAnsi="Sylfaen"/>
          <w:sz w:val="18"/>
          <w:szCs w:val="18"/>
        </w:rPr>
        <w:t xml:space="preserve"> </w:t>
      </w:r>
      <w:r w:rsidRPr="002630C1">
        <w:rPr>
          <w:rFonts w:ascii="Sylfaen" w:eastAsia="Arial Unicode MS" w:hAnsi="Sylfaen" w:cs="Arial Unicode MS"/>
          <w:sz w:val="18"/>
          <w:szCs w:val="18"/>
        </w:rPr>
        <w:t>ამ</w:t>
      </w:r>
      <w:r w:rsidRPr="002630C1">
        <w:rPr>
          <w:rFonts w:ascii="Sylfaen" w:hAnsi="Sylfaen"/>
          <w:sz w:val="18"/>
          <w:szCs w:val="18"/>
        </w:rPr>
        <w:t xml:space="preserve"> </w:t>
      </w:r>
      <w:r w:rsidRPr="002630C1">
        <w:rPr>
          <w:rFonts w:ascii="Sylfaen" w:eastAsia="Arial Unicode MS" w:hAnsi="Sylfaen" w:cs="Arial Unicode MS"/>
          <w:sz w:val="18"/>
          <w:szCs w:val="18"/>
        </w:rPr>
        <w:t>ნაწილში</w:t>
      </w:r>
      <w:r w:rsidRPr="002630C1">
        <w:rPr>
          <w:rFonts w:ascii="Sylfaen" w:hAnsi="Sylfaen"/>
          <w:sz w:val="18"/>
          <w:szCs w:val="18"/>
        </w:rPr>
        <w:t xml:space="preserve"> </w:t>
      </w:r>
      <w:r w:rsidRPr="002630C1">
        <w:rPr>
          <w:rFonts w:ascii="Sylfaen" w:eastAsia="Arial Unicode MS" w:hAnsi="Sylfaen" w:cs="Arial Unicode MS"/>
          <w:sz w:val="18"/>
          <w:szCs w:val="18"/>
        </w:rPr>
        <w:t>საერთოდ</w:t>
      </w:r>
      <w:r w:rsidRPr="002630C1">
        <w:rPr>
          <w:rFonts w:ascii="Sylfaen" w:hAnsi="Sylfaen"/>
          <w:sz w:val="18"/>
          <w:szCs w:val="18"/>
        </w:rPr>
        <w:t xml:space="preserve"> </w:t>
      </w:r>
      <w:r w:rsidRPr="002630C1">
        <w:rPr>
          <w:rFonts w:ascii="Sylfaen" w:eastAsia="Arial Unicode MS" w:hAnsi="Sylfaen" w:cs="Arial Unicode MS"/>
          <w:sz w:val="18"/>
          <w:szCs w:val="18"/>
        </w:rPr>
        <w:t>არაა</w:t>
      </w:r>
      <w:r w:rsidRPr="002630C1">
        <w:rPr>
          <w:rFonts w:ascii="Sylfaen" w:hAnsi="Sylfaen"/>
          <w:sz w:val="18"/>
          <w:szCs w:val="18"/>
        </w:rPr>
        <w:t xml:space="preserve"> </w:t>
      </w:r>
      <w:r w:rsidRPr="002630C1">
        <w:rPr>
          <w:rFonts w:ascii="Sylfaen" w:eastAsia="Arial Unicode MS" w:hAnsi="Sylfaen" w:cs="Arial Unicode MS"/>
          <w:sz w:val="18"/>
          <w:szCs w:val="18"/>
        </w:rPr>
        <w:t>ნახსენები</w:t>
      </w:r>
      <w:r w:rsidRPr="002630C1">
        <w:rPr>
          <w:rFonts w:ascii="Sylfaen" w:hAnsi="Sylfaen"/>
          <w:sz w:val="18"/>
          <w:szCs w:val="18"/>
        </w:rPr>
        <w:t xml:space="preserve"> </w:t>
      </w:r>
      <w:r w:rsidRPr="002630C1">
        <w:rPr>
          <w:rFonts w:ascii="Sylfaen" w:eastAsia="Arial Unicode MS" w:hAnsi="Sylfaen" w:cs="Arial Unicode MS"/>
          <w:sz w:val="18"/>
          <w:szCs w:val="18"/>
        </w:rPr>
        <w:t>რე</w:t>
      </w:r>
      <w:r>
        <w:rPr>
          <w:rFonts w:ascii="Sylfaen" w:eastAsia="Arial Unicode MS" w:hAnsi="Sylfaen" w:cs="Arial Unicode MS"/>
          <w:sz w:val="18"/>
          <w:szCs w:val="18"/>
        </w:rPr>
        <w:t>ა</w:t>
      </w:r>
      <w:r w:rsidRPr="002630C1">
        <w:rPr>
          <w:rFonts w:ascii="Sylfaen" w:eastAsia="Arial Unicode MS" w:hAnsi="Sylfaen" w:cs="Arial Unicode MS"/>
          <w:sz w:val="18"/>
          <w:szCs w:val="18"/>
        </w:rPr>
        <w:t>ბილიტაციის</w:t>
      </w:r>
      <w:r w:rsidRPr="002630C1">
        <w:rPr>
          <w:rFonts w:ascii="Sylfaen" w:hAnsi="Sylfaen"/>
          <w:sz w:val="18"/>
          <w:szCs w:val="18"/>
        </w:rPr>
        <w:t xml:space="preserve"> </w:t>
      </w:r>
      <w:r w:rsidRPr="002630C1">
        <w:rPr>
          <w:rFonts w:ascii="Sylfaen" w:eastAsia="Arial Unicode MS" w:hAnsi="Sylfaen" w:cs="Arial Unicode MS"/>
          <w:sz w:val="18"/>
          <w:szCs w:val="18"/>
        </w:rPr>
        <w:t>პროგრამების</w:t>
      </w:r>
      <w:r w:rsidRPr="002630C1">
        <w:rPr>
          <w:rFonts w:ascii="Sylfaen" w:hAnsi="Sylfaen"/>
          <w:sz w:val="18"/>
          <w:szCs w:val="18"/>
        </w:rPr>
        <w:t xml:space="preserve"> </w:t>
      </w:r>
      <w:r w:rsidRPr="002630C1">
        <w:rPr>
          <w:rFonts w:ascii="Sylfaen" w:eastAsia="Arial Unicode MS" w:hAnsi="Sylfaen" w:cs="Arial Unicode MS"/>
          <w:sz w:val="18"/>
          <w:szCs w:val="18"/>
        </w:rPr>
        <w:t>ან</w:t>
      </w:r>
      <w:r w:rsidRPr="002630C1">
        <w:rPr>
          <w:rFonts w:ascii="Sylfaen" w:hAnsi="Sylfaen"/>
          <w:sz w:val="18"/>
          <w:szCs w:val="18"/>
        </w:rPr>
        <w:t>/</w:t>
      </w:r>
      <w:r w:rsidRPr="002630C1">
        <w:rPr>
          <w:rFonts w:ascii="Sylfaen" w:eastAsia="Arial Unicode MS" w:hAnsi="Sylfaen" w:cs="Arial Unicode MS"/>
          <w:sz w:val="18"/>
          <w:szCs w:val="18"/>
        </w:rPr>
        <w:t>და</w:t>
      </w:r>
      <w:r w:rsidRPr="002630C1">
        <w:rPr>
          <w:rFonts w:ascii="Sylfaen" w:hAnsi="Sylfaen"/>
          <w:sz w:val="18"/>
          <w:szCs w:val="18"/>
        </w:rPr>
        <w:t xml:space="preserve"> </w:t>
      </w:r>
      <w:r w:rsidRPr="002630C1">
        <w:rPr>
          <w:rFonts w:ascii="Sylfaen" w:eastAsia="Arial Unicode MS" w:hAnsi="Sylfaen" w:cs="Arial Unicode MS"/>
          <w:sz w:val="18"/>
          <w:szCs w:val="18"/>
        </w:rPr>
        <w:t>სამართლებრივი</w:t>
      </w:r>
      <w:r w:rsidRPr="002630C1">
        <w:rPr>
          <w:rFonts w:ascii="Sylfaen" w:hAnsi="Sylfaen"/>
          <w:sz w:val="18"/>
          <w:szCs w:val="18"/>
        </w:rPr>
        <w:t xml:space="preserve"> </w:t>
      </w:r>
      <w:r w:rsidRPr="002630C1">
        <w:rPr>
          <w:rFonts w:ascii="Sylfaen" w:eastAsia="Arial Unicode MS" w:hAnsi="Sylfaen" w:cs="Arial Unicode MS"/>
          <w:sz w:val="18"/>
          <w:szCs w:val="18"/>
        </w:rPr>
        <w:t>დახმარების</w:t>
      </w:r>
      <w:r w:rsidRPr="002630C1">
        <w:rPr>
          <w:rFonts w:ascii="Sylfaen" w:hAnsi="Sylfaen"/>
          <w:sz w:val="18"/>
          <w:szCs w:val="18"/>
        </w:rPr>
        <w:t xml:space="preserve"> </w:t>
      </w:r>
      <w:r w:rsidRPr="002630C1">
        <w:rPr>
          <w:rFonts w:ascii="Sylfaen" w:eastAsia="Arial Unicode MS" w:hAnsi="Sylfaen" w:cs="Arial Unicode MS"/>
          <w:sz w:val="18"/>
          <w:szCs w:val="18"/>
        </w:rPr>
        <w:t>უზრუნველსაყოფად</w:t>
      </w:r>
      <w:r w:rsidRPr="002630C1">
        <w:rPr>
          <w:rFonts w:ascii="Sylfaen" w:hAnsi="Sylfaen"/>
          <w:sz w:val="18"/>
          <w:szCs w:val="18"/>
        </w:rPr>
        <w:t xml:space="preserve"> </w:t>
      </w:r>
      <w:r w:rsidRPr="002630C1">
        <w:rPr>
          <w:rFonts w:ascii="Sylfaen" w:eastAsia="Arial Unicode MS" w:hAnsi="Sylfaen" w:cs="Arial Unicode MS"/>
          <w:sz w:val="18"/>
          <w:szCs w:val="18"/>
        </w:rPr>
        <w:t>გასაწევი</w:t>
      </w:r>
      <w:r w:rsidRPr="002630C1">
        <w:rPr>
          <w:rFonts w:ascii="Sylfaen" w:hAnsi="Sylfaen"/>
          <w:sz w:val="18"/>
          <w:szCs w:val="18"/>
        </w:rPr>
        <w:t xml:space="preserve"> </w:t>
      </w:r>
      <w:r w:rsidRPr="002630C1">
        <w:rPr>
          <w:rFonts w:ascii="Sylfaen" w:eastAsia="Arial Unicode MS" w:hAnsi="Sylfaen" w:cs="Arial Unicode MS"/>
          <w:sz w:val="18"/>
          <w:szCs w:val="18"/>
        </w:rPr>
        <w:t>ღონისძიებების</w:t>
      </w:r>
      <w:r w:rsidRPr="002630C1">
        <w:rPr>
          <w:rFonts w:ascii="Sylfaen" w:hAnsi="Sylfaen"/>
          <w:sz w:val="18"/>
          <w:szCs w:val="18"/>
        </w:rPr>
        <w:t xml:space="preserve"> </w:t>
      </w:r>
      <w:r w:rsidRPr="002630C1">
        <w:rPr>
          <w:rFonts w:ascii="Sylfaen" w:eastAsia="Arial Unicode MS" w:hAnsi="Sylfaen" w:cs="Arial Unicode MS"/>
          <w:sz w:val="18"/>
          <w:szCs w:val="18"/>
        </w:rPr>
        <w:t>შესახებ</w:t>
      </w:r>
      <w:r w:rsidRPr="002630C1">
        <w:rPr>
          <w:rFonts w:ascii="Sylfaen" w:hAnsi="Sylfae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D22"/>
    <w:multiLevelType w:val="hybridMultilevel"/>
    <w:tmpl w:val="BAEE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63BD5"/>
    <w:multiLevelType w:val="hybridMultilevel"/>
    <w:tmpl w:val="1B3AD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C647A"/>
    <w:multiLevelType w:val="hybridMultilevel"/>
    <w:tmpl w:val="CED68A82"/>
    <w:lvl w:ilvl="0" w:tplc="1516684E">
      <w:start w:val="1"/>
      <w:numFmt w:val="decimal"/>
      <w:lvlText w:val="%1)"/>
      <w:lvlJc w:val="left"/>
      <w:pPr>
        <w:ind w:left="720" w:hanging="360"/>
      </w:pPr>
      <w:rPr>
        <w:rFonts w:ascii="Arimo" w:hAnsi="Arim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6016B"/>
    <w:multiLevelType w:val="hybridMultilevel"/>
    <w:tmpl w:val="F528A0FE"/>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539D1"/>
    <w:multiLevelType w:val="multilevel"/>
    <w:tmpl w:val="89007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6A86061"/>
    <w:multiLevelType w:val="hybridMultilevel"/>
    <w:tmpl w:val="544C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E0280"/>
    <w:multiLevelType w:val="multilevel"/>
    <w:tmpl w:val="0EC62D1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8625BE"/>
    <w:multiLevelType w:val="hybridMultilevel"/>
    <w:tmpl w:val="6948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C10C4"/>
    <w:multiLevelType w:val="hybridMultilevel"/>
    <w:tmpl w:val="B520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16047A"/>
    <w:multiLevelType w:val="multilevel"/>
    <w:tmpl w:val="EEA82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C25416"/>
    <w:multiLevelType w:val="hybridMultilevel"/>
    <w:tmpl w:val="369C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0D22B3"/>
    <w:multiLevelType w:val="hybridMultilevel"/>
    <w:tmpl w:val="ADE8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3D19DB"/>
    <w:multiLevelType w:val="multilevel"/>
    <w:tmpl w:val="2AC06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9CC742B"/>
    <w:multiLevelType w:val="hybridMultilevel"/>
    <w:tmpl w:val="A73E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A5587A"/>
    <w:multiLevelType w:val="hybridMultilevel"/>
    <w:tmpl w:val="3E6A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32751E"/>
    <w:multiLevelType w:val="hybridMultilevel"/>
    <w:tmpl w:val="9B06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8A2A95"/>
    <w:multiLevelType w:val="hybridMultilevel"/>
    <w:tmpl w:val="4D32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8"/>
  </w:num>
  <w:num w:numId="5">
    <w:abstractNumId w:val="11"/>
  </w:num>
  <w:num w:numId="6">
    <w:abstractNumId w:val="1"/>
  </w:num>
  <w:num w:numId="7">
    <w:abstractNumId w:val="14"/>
  </w:num>
  <w:num w:numId="8">
    <w:abstractNumId w:val="3"/>
  </w:num>
  <w:num w:numId="9">
    <w:abstractNumId w:val="2"/>
  </w:num>
  <w:num w:numId="10">
    <w:abstractNumId w:val="4"/>
  </w:num>
  <w:num w:numId="11">
    <w:abstractNumId w:val="0"/>
  </w:num>
  <w:num w:numId="12">
    <w:abstractNumId w:val="10"/>
  </w:num>
  <w:num w:numId="13">
    <w:abstractNumId w:val="16"/>
  </w:num>
  <w:num w:numId="14">
    <w:abstractNumId w:val="15"/>
  </w:num>
  <w:num w:numId="15">
    <w:abstractNumId w:val="7"/>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4F1"/>
    <w:rsid w:val="00003C1D"/>
    <w:rsid w:val="00092B85"/>
    <w:rsid w:val="000E44F2"/>
    <w:rsid w:val="00110D2A"/>
    <w:rsid w:val="001277E4"/>
    <w:rsid w:val="001625BB"/>
    <w:rsid w:val="00191FDE"/>
    <w:rsid w:val="001C10AA"/>
    <w:rsid w:val="00211347"/>
    <w:rsid w:val="00286213"/>
    <w:rsid w:val="00337FAD"/>
    <w:rsid w:val="00484536"/>
    <w:rsid w:val="004B2825"/>
    <w:rsid w:val="004F190A"/>
    <w:rsid w:val="004F4681"/>
    <w:rsid w:val="00514428"/>
    <w:rsid w:val="00577761"/>
    <w:rsid w:val="00592262"/>
    <w:rsid w:val="006A048B"/>
    <w:rsid w:val="007C04F1"/>
    <w:rsid w:val="00840E27"/>
    <w:rsid w:val="00870DB9"/>
    <w:rsid w:val="008C4017"/>
    <w:rsid w:val="009258E9"/>
    <w:rsid w:val="00AA4C8A"/>
    <w:rsid w:val="00B329AE"/>
    <w:rsid w:val="00C90DB1"/>
    <w:rsid w:val="00D95BC9"/>
    <w:rsid w:val="00DD55DC"/>
    <w:rsid w:val="00EA0A84"/>
    <w:rsid w:val="00F2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1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90A"/>
    <w:rPr>
      <w:rFonts w:ascii="Segoe UI" w:hAnsi="Segoe UI" w:cs="Segoe UI"/>
      <w:sz w:val="18"/>
      <w:szCs w:val="18"/>
    </w:rPr>
  </w:style>
  <w:style w:type="paragraph" w:styleId="ListParagraph">
    <w:name w:val="List Paragraph"/>
    <w:basedOn w:val="Normal"/>
    <w:uiPriority w:val="34"/>
    <w:qFormat/>
    <w:rsid w:val="00110D2A"/>
    <w:pPr>
      <w:ind w:left="720"/>
      <w:contextualSpacing/>
    </w:pPr>
  </w:style>
  <w:style w:type="table" w:customStyle="1" w:styleId="1">
    <w:name w:val="1"/>
    <w:basedOn w:val="TableNormal"/>
    <w:rsid w:val="001625BB"/>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1625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5BB"/>
    <w:rPr>
      <w:sz w:val="20"/>
      <w:szCs w:val="20"/>
    </w:rPr>
  </w:style>
  <w:style w:type="character" w:styleId="FootnoteReference">
    <w:name w:val="footnote reference"/>
    <w:basedOn w:val="DefaultParagraphFont"/>
    <w:uiPriority w:val="99"/>
    <w:semiHidden/>
    <w:unhideWhenUsed/>
    <w:rsid w:val="001625BB"/>
    <w:rPr>
      <w:vertAlign w:val="superscript"/>
    </w:rPr>
  </w:style>
  <w:style w:type="character" w:styleId="Hyperlink">
    <w:name w:val="Hyperlink"/>
    <w:basedOn w:val="DefaultParagraphFont"/>
    <w:uiPriority w:val="99"/>
    <w:unhideWhenUsed/>
    <w:rsid w:val="001625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1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90A"/>
    <w:rPr>
      <w:rFonts w:ascii="Segoe UI" w:hAnsi="Segoe UI" w:cs="Segoe UI"/>
      <w:sz w:val="18"/>
      <w:szCs w:val="18"/>
    </w:rPr>
  </w:style>
  <w:style w:type="paragraph" w:styleId="ListParagraph">
    <w:name w:val="List Paragraph"/>
    <w:basedOn w:val="Normal"/>
    <w:uiPriority w:val="34"/>
    <w:qFormat/>
    <w:rsid w:val="00110D2A"/>
    <w:pPr>
      <w:ind w:left="720"/>
      <w:contextualSpacing/>
    </w:pPr>
  </w:style>
  <w:style w:type="table" w:customStyle="1" w:styleId="1">
    <w:name w:val="1"/>
    <w:basedOn w:val="TableNormal"/>
    <w:rsid w:val="001625BB"/>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1625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5BB"/>
    <w:rPr>
      <w:sz w:val="20"/>
      <w:szCs w:val="20"/>
    </w:rPr>
  </w:style>
  <w:style w:type="character" w:styleId="FootnoteReference">
    <w:name w:val="footnote reference"/>
    <w:basedOn w:val="DefaultParagraphFont"/>
    <w:uiPriority w:val="99"/>
    <w:semiHidden/>
    <w:unhideWhenUsed/>
    <w:rsid w:val="001625BB"/>
    <w:rPr>
      <w:vertAlign w:val="superscript"/>
    </w:rPr>
  </w:style>
  <w:style w:type="character" w:styleId="Hyperlink">
    <w:name w:val="Hyperlink"/>
    <w:basedOn w:val="DefaultParagraphFont"/>
    <w:uiPriority w:val="99"/>
    <w:unhideWhenUsed/>
    <w:rsid w:val="00162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venice.coe.int/webforms/documents/default.aspx?pdffile=CDL(2011)092-e" TargetMode="External"/><Relationship Id="rId18" Type="http://schemas.openxmlformats.org/officeDocument/2006/relationships/hyperlink" Target="http://hudoc.echr.coe.int/eng?i=001-170857" TargetMode="External"/><Relationship Id="rId26" Type="http://schemas.openxmlformats.org/officeDocument/2006/relationships/hyperlink" Target="https://emc.org.ge/ka/products/kvleva-religiis-tavisufleba-sakhelmtsifos-diskriminatsiuli-da-arasekularuli-politikis-kritika" TargetMode="External"/><Relationship Id="rId39" Type="http://schemas.openxmlformats.org/officeDocument/2006/relationships/hyperlink" Target="http://netgazeti.ge/news/209228/" TargetMode="External"/><Relationship Id="rId21" Type="http://schemas.openxmlformats.org/officeDocument/2006/relationships/hyperlink" Target="http://www.ombudsman.ge/uploads/other/4/4494.pdf" TargetMode="External"/><Relationship Id="rId34" Type="http://schemas.openxmlformats.org/officeDocument/2006/relationships/hyperlink" Target="https://emcrights.files.wordpress.com/2017/03/170x250-geo-web.pdf" TargetMode="External"/><Relationship Id="rId42" Type="http://schemas.openxmlformats.org/officeDocument/2006/relationships/hyperlink" Target="https://emc.org.ge/ka/products/2016-tsels-iehovas-motsmeta-mimart-chadenili-danashaulebis-analizi" TargetMode="External"/><Relationship Id="rId47" Type="http://schemas.openxmlformats.org/officeDocument/2006/relationships/hyperlink" Target="http://tolerantoba.ge/failebi/qartuli_broshura_saxalxo____damcveli_87902.pdf" TargetMode="External"/><Relationship Id="rId50" Type="http://schemas.openxmlformats.org/officeDocument/2006/relationships/hyperlink" Target="http://tolerantoba.ge/index.php?id=1281619908&amp;sub_id=1345202134" TargetMode="External"/><Relationship Id="rId55" Type="http://schemas.openxmlformats.org/officeDocument/2006/relationships/hyperlink" Target="http://www.constcourt.ge/ge/legal-acts/recording-notices/1-8-671-ssip-saqartvelos-evangelur-baptisturi-eklesia-aaip-saqartvelos-sicocxlis-sityvis-eklesia-ssip-qristes-eklesia-ssip-saqartvelos-saxarebis-rwmenis-eklesia-aaip-meshvide-dgis-qristian-adventistta-eklesiis-transkavkasiuri-iunioni-ssip-latin-katoliketa.page" TargetMode="External"/><Relationship Id="rId63" Type="http://schemas.openxmlformats.org/officeDocument/2006/relationships/hyperlink" Target="https://emc.org.ge/2014/10/27/emc-sofel-moxeshi-kristian-da-muslim-tems-shekhvda/" TargetMode="External"/><Relationship Id="rId68" Type="http://schemas.openxmlformats.org/officeDocument/2006/relationships/hyperlink" Target="http://tdi.ge/ge/news/494-xelisuplebam-tandoiancis-eklesia-sakartvelos-sapatriarkos-gadasca" TargetMode="External"/><Relationship Id="rId76" Type="http://schemas.openxmlformats.org/officeDocument/2006/relationships/hyperlink" Target="http://tdi.ge/sites/default/files/saxelmzgvaneloebis_analizi_tdi_2016.pdf" TargetMode="External"/><Relationship Id="rId84" Type="http://schemas.openxmlformats.org/officeDocument/2006/relationships/hyperlink" Target="https://emc.org.ge/2017/08/26/emc-349/" TargetMode="External"/><Relationship Id="rId7" Type="http://schemas.openxmlformats.org/officeDocument/2006/relationships/hyperlink" Target="https://www.youtube.com/watch?v=csNH6Zbregc" TargetMode="External"/><Relationship Id="rId71" Type="http://schemas.openxmlformats.org/officeDocument/2006/relationships/hyperlink" Target="http://ombudsman.ge/uploads/other/3/3512.pdf" TargetMode="External"/><Relationship Id="rId2" Type="http://schemas.openxmlformats.org/officeDocument/2006/relationships/hyperlink" Target="https://leaderinfo.ge/2018/02/15/%E1%83%9E%E1%83%98%E1%83%A0%E1%83%98-%E1%83%A0%E1%83%9D%E1%83%9B%E1%83%94%E1%83%9A%E1%83%98%E1%83%AA-%E1%83%A2%E1%83%90%E1%83%91%E1%83%A3%E1%83%9A%E1%83%90%E1%83%A1-%E1%83%9F%E1%83%A3%E1%83%A0/" TargetMode="External"/><Relationship Id="rId16" Type="http://schemas.openxmlformats.org/officeDocument/2006/relationships/hyperlink" Target="http://hudoc.echr.coe.int/eng?i=001-170857" TargetMode="External"/><Relationship Id="rId29" Type="http://schemas.openxmlformats.org/officeDocument/2006/relationships/hyperlink" Target="https://emc.org.ge/ka/products/emc-ma-marneulshi-imam-alis-mechetis-restitutsiis-problemastan-dakavshirebit-sasamartlo-dava-daitsqo" TargetMode="External"/><Relationship Id="rId11" Type="http://schemas.openxmlformats.org/officeDocument/2006/relationships/hyperlink" Target="http://www.ombudsman.ge/uploads/other/4/4494.pdf" TargetMode="External"/><Relationship Id="rId24" Type="http://schemas.openxmlformats.org/officeDocument/2006/relationships/hyperlink" Target="https://emc.org.ge/2013/12/05/25/" TargetMode="External"/><Relationship Id="rId32" Type="http://schemas.openxmlformats.org/officeDocument/2006/relationships/hyperlink" Target="https://emc.org.ge/ka/products/antidiskriminatsiuli-kanonis-aghsruleba-erti-tslis-shedegebi" TargetMode="External"/><Relationship Id="rId37" Type="http://schemas.openxmlformats.org/officeDocument/2006/relationships/hyperlink" Target="https://emc.org.ge/ka/products/emc-batumshi-akhali-mechetis-msheneblobis-sakitkhs-gamoekhmaura" TargetMode="External"/><Relationship Id="rId40" Type="http://schemas.openxmlformats.org/officeDocument/2006/relationships/hyperlink" Target="https://matsne.gov.ge/ka/document/view/3999709" TargetMode="External"/><Relationship Id="rId45" Type="http://schemas.openxmlformats.org/officeDocument/2006/relationships/hyperlink" Target="http://ombudsman.ge/uploads/other/3/3891.pdf" TargetMode="External"/><Relationship Id="rId53" Type="http://schemas.openxmlformats.org/officeDocument/2006/relationships/hyperlink" Target="http://ombudsman.ge/uploads/other/3/3891.pdf" TargetMode="External"/><Relationship Id="rId58" Type="http://schemas.openxmlformats.org/officeDocument/2006/relationships/hyperlink" Target="http://ombudsman.ge/uploads/other/3/3891.pdf" TargetMode="External"/><Relationship Id="rId66" Type="http://schemas.openxmlformats.org/officeDocument/2006/relationships/hyperlink" Target="https://emc.org.ge/2017/05/12/emc-mokhe-2/" TargetMode="External"/><Relationship Id="rId74" Type="http://schemas.openxmlformats.org/officeDocument/2006/relationships/hyperlink" Target="http://new.smr.gov.ge/Uploads/1_e7beda71.pdf" TargetMode="External"/><Relationship Id="rId79" Type="http://schemas.openxmlformats.org/officeDocument/2006/relationships/hyperlink" Target="https://emc.org.ge/2017/09/22/emc-357/" TargetMode="External"/><Relationship Id="rId5" Type="http://schemas.openxmlformats.org/officeDocument/2006/relationships/hyperlink" Target="http://www.ombudsman.ge/uploads/other/4/4494.pdf" TargetMode="External"/><Relationship Id="rId61" Type="http://schemas.openxmlformats.org/officeDocument/2006/relationships/hyperlink" Target="http://religion.geo.gov.ge/images/8706%E1%83%90%E1%83%9C%E1%83%92%E1%83%90%E1%83%A0%E1%83%98%E1%83%A8%E1%83%98-2015.pdf" TargetMode="External"/><Relationship Id="rId82" Type="http://schemas.openxmlformats.org/officeDocument/2006/relationships/hyperlink" Target="https://info.parliament.ge/file/1/BillReviewContent/169052" TargetMode="External"/><Relationship Id="rId19" Type="http://schemas.openxmlformats.org/officeDocument/2006/relationships/hyperlink" Target="http://www.ombudsman.ge/uploads/other/4/4494.pdf" TargetMode="External"/><Relationship Id="rId4" Type="http://schemas.openxmlformats.org/officeDocument/2006/relationships/hyperlink" Target="http://www.ombudsman.ge/uploads/other/4/4494.pdf" TargetMode="External"/><Relationship Id="rId9" Type="http://schemas.openxmlformats.org/officeDocument/2006/relationships/hyperlink" Target="https://docs.google.com/viewerng/viewer?url=https://idfi.ge/public/upload/Digital/reportgeo.pdf" TargetMode="External"/><Relationship Id="rId14" Type="http://schemas.openxmlformats.org/officeDocument/2006/relationships/hyperlink" Target="http://www.venice.coe.int/webforms/documents/default.aspx?pdffile=CDL(2011)092-e" TargetMode="External"/><Relationship Id="rId22" Type="http://schemas.openxmlformats.org/officeDocument/2006/relationships/hyperlink" Target="http://www.ombudsman.ge/uploads/other/4/4494.pdf" TargetMode="External"/><Relationship Id="rId27" Type="http://schemas.openxmlformats.org/officeDocument/2006/relationships/hyperlink" Target="https://www.youtube.com/watch?v=voOBWUH9pIs&amp;t=193s" TargetMode="External"/><Relationship Id="rId30" Type="http://schemas.openxmlformats.org/officeDocument/2006/relationships/hyperlink" Target="https://emc.org.ge/ka/products/emc-mokhis-komisiis-saboloo-gadatsqvetilebas-afasebs" TargetMode="External"/><Relationship Id="rId35" Type="http://schemas.openxmlformats.org/officeDocument/2006/relationships/hyperlink" Target="https://emcrights.files.wordpress.com/2017/03/170x250-geo-web.pdf" TargetMode="External"/><Relationship Id="rId43" Type="http://schemas.openxmlformats.org/officeDocument/2006/relationships/hyperlink" Target="http://www.constcourt.ge/ge/legal-acts/recording-notices/ssip-sruliad-saqartvelos-muslimta-umaglesi-sasuliero-sammartvelo-saqartvelos-mtavrobis-winaagmdeg.page" TargetMode="External"/><Relationship Id="rId48" Type="http://schemas.openxmlformats.org/officeDocument/2006/relationships/hyperlink" Target="http://constcourt.ge/ge/legal-acts/recording-notices/1-3-811-ssip-saqartvelos-evangelur-baptisturi-eklesia-ssip-saqartvelos-evangelur-luteruli-eklesia-ssip-sruliad-saqartvelos-muslimta-umaglesi-sasuliero-sammartvelo-ssip-daxsnil-qristianta-sagvto-eklesia-saqartveloshi-da-ssip-saqartvelos-saxarebis-rwmenis-e.page" TargetMode="External"/><Relationship Id="rId56" Type="http://schemas.openxmlformats.org/officeDocument/2006/relationships/hyperlink" Target="http://bit.ly/2dbRloS" TargetMode="External"/><Relationship Id="rId64" Type="http://schemas.openxmlformats.org/officeDocument/2006/relationships/hyperlink" Target="http://liberali.ge/news/view/29272/mokhis-nagebobas-dzeglis-statusi-mienicha--zaza-vashaymadzis-tqmit-yvelaferi-aris-khutianze" TargetMode="External"/><Relationship Id="rId69" Type="http://schemas.openxmlformats.org/officeDocument/2006/relationships/hyperlink" Target="https://emc.org.ge/2017/03/26/emcr/" TargetMode="External"/><Relationship Id="rId77" Type="http://schemas.openxmlformats.org/officeDocument/2006/relationships/hyperlink" Target="http://cciir.ge/upload/editor/file/jurnali%20%20bilingvuri%20/politikis%20dokumentebi%20/geo/axali/interkulturuli%20umaglesebshi.pdf" TargetMode="External"/><Relationship Id="rId8" Type="http://schemas.openxmlformats.org/officeDocument/2006/relationships/hyperlink" Target="http://liberali.ge/news/view/17459/1000-stdan-saqartveloshi-analoguri-mautsyeblobis-gatishva-daitsyo" TargetMode="External"/><Relationship Id="rId51" Type="http://schemas.openxmlformats.org/officeDocument/2006/relationships/hyperlink" Target="http://tolerantoba.ge/failebi/qartuli_broshura_saxalxo____damcveli_87902.pdf" TargetMode="External"/><Relationship Id="rId72" Type="http://schemas.openxmlformats.org/officeDocument/2006/relationships/hyperlink" Target="https://www.coe.int/t/dghl/monitoring/ecri/Country-by-country/Georgia/GEO-CbC-V-2016-002-ENG.pdf" TargetMode="External"/><Relationship Id="rId80" Type="http://schemas.openxmlformats.org/officeDocument/2006/relationships/hyperlink" Target="http://www.ombudsman.ge/uploads/other/4/4192.pdf" TargetMode="External"/><Relationship Id="rId85" Type="http://schemas.openxmlformats.org/officeDocument/2006/relationships/hyperlink" Target="http://hatecrime.osce.org/georgia" TargetMode="External"/><Relationship Id="rId3" Type="http://schemas.openxmlformats.org/officeDocument/2006/relationships/hyperlink" Target="http://liberali.ge/articles/view/27159/zhurnalist-giorgi-gasvianis-tsemis-faqtze-sami-piri-daakaves" TargetMode="External"/><Relationship Id="rId12" Type="http://schemas.openxmlformats.org/officeDocument/2006/relationships/hyperlink" Target="http://www.ombudsman.ge/uploads/other/4/4494.pdf" TargetMode="External"/><Relationship Id="rId17" Type="http://schemas.openxmlformats.org/officeDocument/2006/relationships/hyperlink" Target="http://www.venice.coe.int/webforms/documents/default.aspx?pdffile=CDL(2011)092-e" TargetMode="External"/><Relationship Id="rId25" Type="http://schemas.openxmlformats.org/officeDocument/2006/relationships/hyperlink" Target="https://emc.org.ge/ka/products/2016-tsels-iehovas-motsmeta-mimart-chadenili-danashaulebis-analizi" TargetMode="External"/><Relationship Id="rId33" Type="http://schemas.openxmlformats.org/officeDocument/2006/relationships/hyperlink" Target="https://emc.org.ge/ka/products/kvleva-sakhalkho-damtsveli-rogorts-tanastsorobis-mekanizmi" TargetMode="External"/><Relationship Id="rId38" Type="http://schemas.openxmlformats.org/officeDocument/2006/relationships/hyperlink" Target="https://emc.org.ge/ka/products/ara-fobias-tsevri-organizatsiebis-gantskhadeba-religiis-sakitkhta-sakhelmtsifo-saagentos-mier-religiuri-konfesiebisgan-sasuliero-pirebis-personaluri-informatsiis-mopovebis-mtsdelobis-taobaze" TargetMode="External"/><Relationship Id="rId46" Type="http://schemas.openxmlformats.org/officeDocument/2006/relationships/hyperlink" Target="http://ombudsman.ge/uploads/other/3/3509.pdf" TargetMode="External"/><Relationship Id="rId59" Type="http://schemas.openxmlformats.org/officeDocument/2006/relationships/hyperlink" Target="http://tolerantoba.ge/index.php?id=1281619908&amp;sub_id=1345202134" TargetMode="External"/><Relationship Id="rId67" Type="http://schemas.openxmlformats.org/officeDocument/2006/relationships/hyperlink" Target="https://emc.org.ge/2017/09/26/emc-359/" TargetMode="External"/><Relationship Id="rId20" Type="http://schemas.openxmlformats.org/officeDocument/2006/relationships/hyperlink" Target="http://www.ombudsman.ge/uploads/other/4/4494.pdf" TargetMode="External"/><Relationship Id="rId41" Type="http://schemas.openxmlformats.org/officeDocument/2006/relationships/hyperlink" Target="https://emc.org.ge/ka/products/kvleva-religiis-tavisufleba-sakhelmtsifos-diskriminatsiuli-da-arasekularuli-politikis-kritika" TargetMode="External"/><Relationship Id="rId54" Type="http://schemas.openxmlformats.org/officeDocument/2006/relationships/hyperlink" Target="http://ombudsman.ge/uploads/other/4/4494.pdf" TargetMode="External"/><Relationship Id="rId62" Type="http://schemas.openxmlformats.org/officeDocument/2006/relationships/hyperlink" Target="https://emcrights.files.wordpress.com/2017/03/170x250-geo-web.pdf" TargetMode="External"/><Relationship Id="rId70" Type="http://schemas.openxmlformats.org/officeDocument/2006/relationships/hyperlink" Target="https://emc.org.ge/2014/03/31/religia_sajaro_skolebshi/" TargetMode="External"/><Relationship Id="rId75" Type="http://schemas.openxmlformats.org/officeDocument/2006/relationships/hyperlink" Target="https://emc.org.ge/2014/03/31/religia_sajaro_skolebshi/" TargetMode="External"/><Relationship Id="rId83" Type="http://schemas.openxmlformats.org/officeDocument/2006/relationships/hyperlink" Target="http://women.ge/news/newsfeed/138/" TargetMode="External"/><Relationship Id="rId1" Type="http://schemas.openxmlformats.org/officeDocument/2006/relationships/hyperlink" Target="https://gyla.ge/files/news/2008/geo.pdf" TargetMode="External"/><Relationship Id="rId6" Type="http://schemas.openxmlformats.org/officeDocument/2006/relationships/hyperlink" Target="http://www.ombudsman.ge/uploads/other/4/4494.pdf" TargetMode="External"/><Relationship Id="rId15" Type="http://schemas.openxmlformats.org/officeDocument/2006/relationships/hyperlink" Target="http://hudoc.echr.coe.int/eng?i=001-170857" TargetMode="External"/><Relationship Id="rId23" Type="http://schemas.openxmlformats.org/officeDocument/2006/relationships/hyperlink" Target="http://www.ombudsman.ge/uploads/other/4/4494.pdf" TargetMode="External"/><Relationship Id="rId28" Type="http://schemas.openxmlformats.org/officeDocument/2006/relationships/hyperlink" Target="http://www.cipdd.org/upload/files/religion%20society%20and%20politics%20in%20Georgia.pdf" TargetMode="External"/><Relationship Id="rId36" Type="http://schemas.openxmlformats.org/officeDocument/2006/relationships/hyperlink" Target="https://emc.org.ge/2015/03/19/%E1%83%A1%E1%83%90%E1%83%A5%E1%83%90%E1%83%A0%E1%83%97%E1%83%95%E1%83%94%E1%83%9A%E1%83%9D%E1%83%A1-%E1%83%A1%E1%83%90%E1%83%AE%E1%83%94%E1%83%9A%E1%83%9B%E1%83%AC%E1%83%98%E1%83%A4%E1%83%9D/" TargetMode="External"/><Relationship Id="rId49" Type="http://schemas.openxmlformats.org/officeDocument/2006/relationships/hyperlink" Target="http://ombudsman.ge/uploads/other/4/4494.pdf" TargetMode="External"/><Relationship Id="rId57" Type="http://schemas.openxmlformats.org/officeDocument/2006/relationships/hyperlink" Target="http://ombudsman.ge/uploads/other/3/3509.pdf" TargetMode="External"/><Relationship Id="rId10" Type="http://schemas.openxmlformats.org/officeDocument/2006/relationships/hyperlink" Target="https://docs.google.com/viewerng/viewer?url=https://idfi.ge/public/upload/Digital/reportgeo.pdf" TargetMode="External"/><Relationship Id="rId31" Type="http://schemas.openxmlformats.org/officeDocument/2006/relationships/hyperlink" Target="http://ombudsman.ge/ge/reports/specialuri-angarishebi/diskriminaciis-winaagmdeg-brdzolis-misi-tavidan-acilebisa-da-tanasworobis-mdgomareoba.page" TargetMode="External"/><Relationship Id="rId44" Type="http://schemas.openxmlformats.org/officeDocument/2006/relationships/hyperlink" Target="http://ombudsman.ge/uploads/other/4/4494.pdf" TargetMode="External"/><Relationship Id="rId52" Type="http://schemas.openxmlformats.org/officeDocument/2006/relationships/hyperlink" Target="http://tolerantoba.ge/failebi/CR_Rec_GEO_12278.pdf" TargetMode="External"/><Relationship Id="rId60" Type="http://schemas.openxmlformats.org/officeDocument/2006/relationships/hyperlink" Target="http://religion.geo.gov.ge/images/8706%E1%83%90%E1%83%9C%E1%83%92%E1%83%90%E1%83%A0%E1%83%98%E1%83%A8%E1%83%98-2015.pdf" TargetMode="External"/><Relationship Id="rId65" Type="http://schemas.openxmlformats.org/officeDocument/2006/relationships/hyperlink" Target="https://www.facebook.com/profile.php?id=100016523232274&amp;pnref=story" TargetMode="External"/><Relationship Id="rId73" Type="http://schemas.openxmlformats.org/officeDocument/2006/relationships/hyperlink" Target="http://www.state.gov/j/drl/rls/irf/religiousfreedom/index.htm?year=2015&amp;dlid=256191" TargetMode="External"/><Relationship Id="rId78" Type="http://schemas.openxmlformats.org/officeDocument/2006/relationships/hyperlink" Target="http://new.smr.gov.ge/Uploads/1_e7beda71.pdf" TargetMode="External"/><Relationship Id="rId81" Type="http://schemas.openxmlformats.org/officeDocument/2006/relationships/hyperlink" Target="http://liberali.ge/articles/view/33246/etikis-kodeqsis-proeqtit-deputatebma-sidzulvilis-ena-ar-unda-gamoiye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98</Pages>
  <Words>33123</Words>
  <Characters>188805</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221486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Gotsiridze</dc:creator>
  <cp:lastModifiedBy>Keti Kiknadze</cp:lastModifiedBy>
  <cp:revision>10</cp:revision>
  <dcterms:created xsi:type="dcterms:W3CDTF">2018-03-12T15:19:00Z</dcterms:created>
  <dcterms:modified xsi:type="dcterms:W3CDTF">2018-03-20T09:53:00Z</dcterms:modified>
</cp:coreProperties>
</file>