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C3" w:rsidRPr="008723F4" w:rsidRDefault="00203F27" w:rsidP="00D51C91">
      <w:pPr>
        <w:ind w:left="3600"/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საქართველოს პარლამენტის ადამიანის უფლებათა და სამოქალაქო ინტეგრაციის კომიტეტის თავმჯდომარეს </w:t>
      </w:r>
      <w:r w:rsidRPr="008723F4">
        <w:rPr>
          <w:rFonts w:ascii="Sylfaen" w:hAnsi="Sylfaen"/>
          <w:b/>
          <w:sz w:val="20"/>
          <w:szCs w:val="20"/>
          <w:lang w:val="ka-GE"/>
        </w:rPr>
        <w:t>ქალბატონ სოფიო კილაძეს</w:t>
      </w:r>
    </w:p>
    <w:p w:rsidR="00203F27" w:rsidRPr="008723F4" w:rsidRDefault="00203F27" w:rsidP="00D51C91">
      <w:pPr>
        <w:ind w:left="3600"/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ჯანმრთელობის დაცვისა და სოციალურ საკითხთა კომიტეტის თავმჯდომარეს </w:t>
      </w:r>
      <w:r w:rsidRPr="008723F4">
        <w:rPr>
          <w:rFonts w:ascii="Sylfaen" w:hAnsi="Sylfaen"/>
          <w:b/>
          <w:sz w:val="20"/>
          <w:szCs w:val="20"/>
          <w:lang w:val="ka-GE"/>
        </w:rPr>
        <w:t>ბატონ აკაკი ზოიძეს</w:t>
      </w:r>
    </w:p>
    <w:p w:rsidR="00203F27" w:rsidRPr="008723F4" w:rsidRDefault="003303C2" w:rsidP="00D51C91">
      <w:pPr>
        <w:ind w:left="3600"/>
        <w:jc w:val="both"/>
        <w:rPr>
          <w:rFonts w:ascii="Sylfaen" w:hAnsi="Sylfaen"/>
          <w:b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დარგობრივი ეკონომიკისა და ეკონომიკური პოლიტიკის კომიტეტის თავმჯდომარეს </w:t>
      </w:r>
      <w:r w:rsidRPr="008723F4">
        <w:rPr>
          <w:rFonts w:ascii="Sylfaen" w:hAnsi="Sylfaen"/>
          <w:b/>
          <w:sz w:val="20"/>
          <w:szCs w:val="20"/>
          <w:lang w:val="ka-GE"/>
        </w:rPr>
        <w:t>ბატონ რომან კაკულიას</w:t>
      </w:r>
    </w:p>
    <w:p w:rsidR="000B44C6" w:rsidRDefault="000B44C6" w:rsidP="00D51C91">
      <w:pPr>
        <w:ind w:left="360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03F27" w:rsidRPr="008723F4" w:rsidRDefault="00203F27" w:rsidP="00D51C91">
      <w:pPr>
        <w:ind w:left="3600"/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b/>
          <w:sz w:val="20"/>
          <w:szCs w:val="20"/>
          <w:lang w:val="ka-GE"/>
        </w:rPr>
        <w:t xml:space="preserve">ასლი: </w:t>
      </w:r>
      <w:r w:rsidR="00713995" w:rsidRPr="008723F4">
        <w:rPr>
          <w:rFonts w:ascii="Sylfaen" w:hAnsi="Sylfaen"/>
          <w:sz w:val="20"/>
          <w:szCs w:val="20"/>
          <w:lang w:val="ka-GE"/>
        </w:rPr>
        <w:t xml:space="preserve">საპარლამენტო ფრაქცია „ევროპული საქართველოს“ </w:t>
      </w:r>
      <w:r w:rsidR="000B44C6">
        <w:rPr>
          <w:rFonts w:ascii="Sylfaen" w:hAnsi="Sylfaen"/>
          <w:sz w:val="20"/>
          <w:szCs w:val="20"/>
          <w:lang w:val="ka-GE"/>
        </w:rPr>
        <w:t>თავმ</w:t>
      </w:r>
      <w:r w:rsidR="00713995" w:rsidRPr="008723F4">
        <w:rPr>
          <w:rFonts w:ascii="Sylfaen" w:hAnsi="Sylfaen"/>
          <w:sz w:val="20"/>
          <w:szCs w:val="20"/>
          <w:lang w:val="ka-GE"/>
        </w:rPr>
        <w:t>ჯ</w:t>
      </w:r>
      <w:r w:rsidR="000B44C6">
        <w:rPr>
          <w:rFonts w:ascii="Sylfaen" w:hAnsi="Sylfaen"/>
          <w:sz w:val="20"/>
          <w:szCs w:val="20"/>
          <w:lang w:val="ka-GE"/>
        </w:rPr>
        <w:t>დ</w:t>
      </w:r>
      <w:r w:rsidR="00713995" w:rsidRPr="008723F4">
        <w:rPr>
          <w:rFonts w:ascii="Sylfaen" w:hAnsi="Sylfaen"/>
          <w:sz w:val="20"/>
          <w:szCs w:val="20"/>
          <w:lang w:val="ka-GE"/>
        </w:rPr>
        <w:t>ომარეს ბატონ ოთარ კახიძეს</w:t>
      </w:r>
    </w:p>
    <w:p w:rsidR="00713995" w:rsidRPr="008723F4" w:rsidRDefault="00713995" w:rsidP="00D51C91">
      <w:pPr>
        <w:ind w:left="3600"/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b/>
          <w:sz w:val="20"/>
          <w:szCs w:val="20"/>
          <w:lang w:val="ka-GE"/>
        </w:rPr>
        <w:t>ასლი:</w:t>
      </w:r>
      <w:r w:rsidRPr="008723F4">
        <w:rPr>
          <w:rFonts w:ascii="Sylfaen" w:hAnsi="Sylfaen"/>
          <w:sz w:val="20"/>
          <w:szCs w:val="20"/>
          <w:lang w:val="ka-GE"/>
        </w:rPr>
        <w:t xml:space="preserve"> საპარლამენტო ფრაქცია „ევროპული საქართველო -  რეგიონების“ თავმჯდომარეს ბატონ გიორგი ღვინიაშვილს</w:t>
      </w:r>
    </w:p>
    <w:p w:rsidR="003303C2" w:rsidRPr="008723F4" w:rsidRDefault="003303C2" w:rsidP="00D51C91">
      <w:pPr>
        <w:ind w:left="3600"/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b/>
          <w:sz w:val="20"/>
          <w:szCs w:val="20"/>
          <w:lang w:val="ka-GE"/>
        </w:rPr>
        <w:t>ასლი:</w:t>
      </w:r>
      <w:r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6C556B" w:rsidRPr="008723F4">
        <w:rPr>
          <w:rFonts w:ascii="Sylfaen" w:hAnsi="Sylfaen"/>
          <w:sz w:val="20"/>
          <w:szCs w:val="20"/>
          <w:lang w:val="ka-GE"/>
        </w:rPr>
        <w:t>საპარლამენტო ფრაქციის „პატრიოტთა ალიანსი და სოციალ-დემოკრატების“ თვმჯდომარეს ბატონ გიორგი ლომაიას</w:t>
      </w:r>
    </w:p>
    <w:p w:rsidR="00713995" w:rsidRDefault="00713995" w:rsidP="00713995">
      <w:pPr>
        <w:jc w:val="both"/>
        <w:rPr>
          <w:rFonts w:ascii="Sylfaen" w:hAnsi="Sylfaen"/>
          <w:sz w:val="20"/>
          <w:szCs w:val="20"/>
          <w:lang w:val="ka-GE"/>
        </w:rPr>
      </w:pPr>
    </w:p>
    <w:p w:rsidR="00713995" w:rsidRPr="008723F4" w:rsidRDefault="00DB24F6" w:rsidP="0071399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723F4">
        <w:rPr>
          <w:rFonts w:ascii="Sylfaen" w:hAnsi="Sylfaen"/>
          <w:b/>
          <w:sz w:val="20"/>
          <w:szCs w:val="20"/>
          <w:lang w:val="ka-GE"/>
        </w:rPr>
        <w:t xml:space="preserve">ბატონებო და ქალბატონებო, </w:t>
      </w:r>
    </w:p>
    <w:p w:rsidR="00166986" w:rsidRDefault="00166986" w:rsidP="00713995">
      <w:pPr>
        <w:jc w:val="both"/>
        <w:rPr>
          <w:rFonts w:ascii="Sylfaen" w:hAnsi="Sylfaen"/>
          <w:sz w:val="20"/>
          <w:szCs w:val="20"/>
          <w:lang w:val="ka-GE"/>
        </w:rPr>
      </w:pPr>
    </w:p>
    <w:p w:rsidR="009E7555" w:rsidRDefault="009E7555" w:rsidP="00713995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„საქართველოს პარლამენტის რეგლამენტის“ მე-40 მუხლის მე-4 პუნქტის შესაბამისად, </w:t>
      </w:r>
      <w:r w:rsidR="00AE15EE" w:rsidRPr="008723F4">
        <w:rPr>
          <w:rFonts w:ascii="Sylfaen" w:hAnsi="Sylfaen"/>
          <w:sz w:val="20"/>
          <w:szCs w:val="20"/>
          <w:lang w:val="ka-GE"/>
        </w:rPr>
        <w:t xml:space="preserve">შემხვედრი გარემოებების გათვალისწინებით, </w:t>
      </w:r>
      <w:r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AE15EE" w:rsidRPr="008723F4">
        <w:rPr>
          <w:rFonts w:ascii="Sylfaen" w:hAnsi="Sylfaen"/>
          <w:sz w:val="20"/>
          <w:szCs w:val="20"/>
          <w:lang w:val="ka-GE"/>
        </w:rPr>
        <w:t xml:space="preserve">მოგმართავთ თხოვნით, </w:t>
      </w:r>
      <w:r w:rsidR="005F3C4E" w:rsidRPr="008723F4">
        <w:rPr>
          <w:rFonts w:ascii="Sylfaen" w:hAnsi="Sylfaen"/>
          <w:sz w:val="20"/>
          <w:szCs w:val="20"/>
          <w:lang w:val="ka-GE"/>
        </w:rPr>
        <w:t xml:space="preserve">თქვენს მიერ </w:t>
      </w:r>
      <w:r w:rsidR="00824477" w:rsidRPr="008723F4">
        <w:rPr>
          <w:rFonts w:ascii="Sylfaen" w:hAnsi="Sylfaen"/>
          <w:b/>
          <w:sz w:val="20"/>
          <w:szCs w:val="20"/>
          <w:lang w:val="ka-GE"/>
        </w:rPr>
        <w:t>2019 წლის 22 აპრილს</w:t>
      </w:r>
      <w:r w:rsidR="00824477" w:rsidRPr="008723F4">
        <w:rPr>
          <w:rFonts w:ascii="Sylfaen" w:hAnsi="Sylfaen"/>
          <w:sz w:val="20"/>
          <w:szCs w:val="20"/>
          <w:lang w:val="ka-GE"/>
        </w:rPr>
        <w:t xml:space="preserve"> ჩანიშნული საქართველოს პარლამენტის ადამიანის უფლებათა და სამოქალაქო ინტეგრაციის და ჯანმრთელობის დაცვისა და სოციალურ საკითხთა კომიტეტ</w:t>
      </w:r>
      <w:r w:rsidR="0032244E" w:rsidRPr="008723F4">
        <w:rPr>
          <w:rFonts w:ascii="Sylfaen" w:hAnsi="Sylfaen"/>
          <w:sz w:val="20"/>
          <w:szCs w:val="20"/>
          <w:lang w:val="ka-GE"/>
        </w:rPr>
        <w:t>ებ</w:t>
      </w:r>
      <w:r w:rsidR="00824477" w:rsidRPr="008723F4">
        <w:rPr>
          <w:rFonts w:ascii="Sylfaen" w:hAnsi="Sylfaen"/>
          <w:sz w:val="20"/>
          <w:szCs w:val="20"/>
          <w:lang w:val="ka-GE"/>
        </w:rPr>
        <w:t>ის</w:t>
      </w:r>
      <w:r w:rsidR="005F3C4E" w:rsidRPr="008723F4">
        <w:rPr>
          <w:rFonts w:ascii="Sylfaen" w:hAnsi="Sylfaen"/>
          <w:sz w:val="20"/>
          <w:szCs w:val="20"/>
          <w:lang w:val="ka-GE"/>
        </w:rPr>
        <w:t xml:space="preserve">, აგრეთვე </w:t>
      </w:r>
      <w:r w:rsidR="0032244E" w:rsidRPr="008723F4">
        <w:rPr>
          <w:rFonts w:ascii="Sylfaen" w:hAnsi="Sylfaen"/>
          <w:sz w:val="20"/>
          <w:szCs w:val="20"/>
          <w:lang w:val="ka-GE"/>
        </w:rPr>
        <w:t xml:space="preserve">საქართველოს პარლამენტის </w:t>
      </w:r>
      <w:r w:rsidR="00824477" w:rsidRPr="008723F4">
        <w:rPr>
          <w:rFonts w:ascii="Sylfaen" w:hAnsi="Sylfaen"/>
          <w:sz w:val="20"/>
          <w:szCs w:val="20"/>
          <w:lang w:val="ka-GE"/>
        </w:rPr>
        <w:t xml:space="preserve">დარგობრივი ეკონომიკისა და ეკონომიკური პოლიტიკის </w:t>
      </w:r>
      <w:r w:rsidR="0032244E" w:rsidRPr="008723F4">
        <w:rPr>
          <w:rFonts w:ascii="Sylfaen" w:hAnsi="Sylfaen"/>
          <w:sz w:val="20"/>
          <w:szCs w:val="20"/>
          <w:lang w:val="ka-GE"/>
        </w:rPr>
        <w:t xml:space="preserve">და </w:t>
      </w:r>
      <w:r w:rsidR="005F3C4E" w:rsidRPr="008723F4">
        <w:rPr>
          <w:rFonts w:ascii="Sylfaen" w:hAnsi="Sylfaen"/>
          <w:sz w:val="20"/>
          <w:szCs w:val="20"/>
          <w:lang w:val="ka-GE"/>
        </w:rPr>
        <w:t>ჯანმრთელობის დაცვისა და სოციალურ საკითხთა კომიტეტების ერთობლივი სხდომების</w:t>
      </w:r>
      <w:r w:rsidR="00A66AED"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5F3C4E" w:rsidRPr="008723F4">
        <w:rPr>
          <w:rFonts w:ascii="Sylfaen" w:hAnsi="Sylfaen"/>
          <w:sz w:val="20"/>
          <w:szCs w:val="20"/>
          <w:lang w:val="ka-GE"/>
        </w:rPr>
        <w:t xml:space="preserve">გადადების თაობაზე. </w:t>
      </w:r>
    </w:p>
    <w:p w:rsidR="008723F4" w:rsidRPr="008723F4" w:rsidRDefault="008723F4" w:rsidP="00713995">
      <w:pPr>
        <w:jc w:val="both"/>
        <w:rPr>
          <w:rFonts w:ascii="Sylfaen" w:hAnsi="Sylfaen"/>
          <w:sz w:val="20"/>
          <w:szCs w:val="20"/>
          <w:lang w:val="ka-GE"/>
        </w:rPr>
      </w:pPr>
    </w:p>
    <w:p w:rsidR="004B6474" w:rsidRPr="008723F4" w:rsidRDefault="00986474" w:rsidP="008723F4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ამავდროულად</w:t>
      </w:r>
      <w:r w:rsidR="00B72BE4" w:rsidRPr="008723F4">
        <w:rPr>
          <w:rFonts w:ascii="Sylfaen" w:hAnsi="Sylfaen"/>
          <w:sz w:val="20"/>
          <w:szCs w:val="20"/>
          <w:lang w:val="ka-GE"/>
        </w:rPr>
        <w:t>, დამატებით</w:t>
      </w:r>
      <w:r w:rsidR="00166986">
        <w:rPr>
          <w:rFonts w:ascii="Sylfaen" w:hAnsi="Sylfaen"/>
          <w:sz w:val="20"/>
          <w:szCs w:val="20"/>
          <w:lang w:val="ka-GE"/>
        </w:rPr>
        <w:t>,</w:t>
      </w:r>
      <w:r w:rsidR="00B72BE4" w:rsidRPr="008723F4">
        <w:rPr>
          <w:rFonts w:ascii="Sylfaen" w:hAnsi="Sylfaen"/>
          <w:sz w:val="20"/>
          <w:szCs w:val="20"/>
          <w:lang w:val="ka-GE"/>
        </w:rPr>
        <w:t xml:space="preserve"> გიგზავნით </w:t>
      </w:r>
      <w:r w:rsidR="00611F0D">
        <w:rPr>
          <w:rFonts w:ascii="Sylfaen" w:hAnsi="Sylfaen"/>
          <w:sz w:val="20"/>
          <w:szCs w:val="20"/>
          <w:lang w:val="ka-GE"/>
        </w:rPr>
        <w:t xml:space="preserve">მოკლე </w:t>
      </w:r>
      <w:r w:rsidR="00B72BE4" w:rsidRPr="008723F4">
        <w:rPr>
          <w:rFonts w:ascii="Sylfaen" w:hAnsi="Sylfaen"/>
          <w:sz w:val="20"/>
          <w:szCs w:val="20"/>
          <w:lang w:val="ka-GE"/>
        </w:rPr>
        <w:t xml:space="preserve">ინფორმაციას </w:t>
      </w:r>
      <w:r w:rsidR="004B6474" w:rsidRPr="008723F4">
        <w:rPr>
          <w:rFonts w:ascii="Sylfaen" w:hAnsi="Sylfaen"/>
          <w:sz w:val="20"/>
          <w:szCs w:val="20"/>
          <w:lang w:val="ka-GE"/>
        </w:rPr>
        <w:t>თქვენს მიერ დასახელებულ საკითხებთან დაკავშირებით</w:t>
      </w:r>
      <w:r w:rsidR="00CA057B" w:rsidRPr="008723F4">
        <w:rPr>
          <w:rFonts w:ascii="Sylfaen" w:hAnsi="Sylfaen"/>
          <w:sz w:val="20"/>
          <w:szCs w:val="20"/>
          <w:lang w:val="ka-GE"/>
        </w:rPr>
        <w:t>:</w:t>
      </w:r>
    </w:p>
    <w:p w:rsidR="004B6474" w:rsidRPr="008723F4" w:rsidRDefault="004B6474" w:rsidP="00CA057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5B9BD5" w:themeColor="accent1"/>
          <w:sz w:val="20"/>
          <w:szCs w:val="20"/>
          <w:lang w:val="ka-GE"/>
        </w:rPr>
      </w:pPr>
      <w:r w:rsidRPr="008723F4">
        <w:rPr>
          <w:rFonts w:ascii="Sylfaen" w:hAnsi="Sylfaen" w:cs="Sylfaen"/>
          <w:b/>
          <w:color w:val="5B9BD5" w:themeColor="accent1"/>
          <w:sz w:val="20"/>
          <w:szCs w:val="20"/>
          <w:lang w:val="ka-GE"/>
        </w:rPr>
        <w:t>სოციალური</w:t>
      </w:r>
      <w:r w:rsidRPr="008723F4">
        <w:rPr>
          <w:rFonts w:ascii="Sylfaen" w:hAnsi="Sylfaen"/>
          <w:b/>
          <w:color w:val="5B9BD5" w:themeColor="accent1"/>
          <w:sz w:val="20"/>
          <w:szCs w:val="20"/>
          <w:lang w:val="ka-GE"/>
        </w:rPr>
        <w:t xml:space="preserve"> </w:t>
      </w:r>
      <w:r w:rsidR="007C07ED" w:rsidRPr="008723F4">
        <w:rPr>
          <w:rFonts w:ascii="Sylfaen" w:hAnsi="Sylfaen"/>
          <w:b/>
          <w:color w:val="5B9BD5" w:themeColor="accent1"/>
          <w:sz w:val="20"/>
          <w:szCs w:val="20"/>
          <w:lang w:val="ka-GE"/>
        </w:rPr>
        <w:t>სამუშაოს მიმართულებით მიმდინარე მდგომარეობა:</w:t>
      </w:r>
    </w:p>
    <w:p w:rsidR="00852AF3" w:rsidRPr="008723F4" w:rsidRDefault="003063C9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სოციალური მუშაობის სფეროში არსებული </w:t>
      </w:r>
      <w:r w:rsidR="00833790">
        <w:rPr>
          <w:rFonts w:ascii="Sylfaen" w:hAnsi="Sylfaen"/>
          <w:sz w:val="20"/>
          <w:szCs w:val="20"/>
          <w:lang w:val="ka-GE"/>
        </w:rPr>
        <w:t>გამოწვევების</w:t>
      </w:r>
      <w:r w:rsidRPr="008723F4">
        <w:rPr>
          <w:rFonts w:ascii="Sylfaen" w:hAnsi="Sylfaen"/>
          <w:sz w:val="20"/>
          <w:szCs w:val="20"/>
          <w:lang w:val="ka-GE"/>
        </w:rPr>
        <w:t xml:space="preserve"> აღმოფხვრასთან დაკავშირებით</w:t>
      </w:r>
      <w:r w:rsidR="00833790">
        <w:rPr>
          <w:rFonts w:ascii="Sylfaen" w:hAnsi="Sylfaen"/>
          <w:sz w:val="20"/>
          <w:szCs w:val="20"/>
          <w:lang w:val="ka-GE"/>
        </w:rPr>
        <w:t>,</w:t>
      </w:r>
      <w:r w:rsidRPr="008723F4">
        <w:rPr>
          <w:rFonts w:ascii="Sylfaen" w:hAnsi="Sylfaen"/>
          <w:sz w:val="20"/>
          <w:szCs w:val="20"/>
          <w:lang w:val="ka-GE"/>
        </w:rPr>
        <w:t xml:space="preserve"> როგორც თქვენთვის ცნობილია </w:t>
      </w:r>
      <w:r w:rsidR="005D09E8">
        <w:rPr>
          <w:rFonts w:ascii="Sylfaen" w:hAnsi="Sylfaen"/>
          <w:sz w:val="20"/>
          <w:szCs w:val="20"/>
          <w:lang w:val="ka-GE"/>
        </w:rPr>
        <w:t xml:space="preserve">2019 წლის 18 თებერვალს (მინისტრის 01-70/ო ბრძანება) </w:t>
      </w:r>
      <w:r w:rsidRPr="008723F4">
        <w:rPr>
          <w:rFonts w:ascii="Sylfaen" w:hAnsi="Sylfaen"/>
          <w:sz w:val="20"/>
          <w:szCs w:val="20"/>
          <w:lang w:val="ka-GE"/>
        </w:rPr>
        <w:t>სამინისტროში შე</w:t>
      </w:r>
      <w:r w:rsidR="00852AF3" w:rsidRPr="008723F4">
        <w:rPr>
          <w:rFonts w:ascii="Sylfaen" w:hAnsi="Sylfaen"/>
          <w:sz w:val="20"/>
          <w:szCs w:val="20"/>
          <w:lang w:val="ka-GE"/>
        </w:rPr>
        <w:t>იქმნ</w:t>
      </w:r>
      <w:r w:rsidRPr="008723F4">
        <w:rPr>
          <w:rFonts w:ascii="Sylfaen" w:hAnsi="Sylfaen"/>
          <w:sz w:val="20"/>
          <w:szCs w:val="20"/>
          <w:lang w:val="ka-GE"/>
        </w:rPr>
        <w:t>ა „სოციალური მუშაობის ხელშემწყობის საკოორდინაციო საბჭო“</w:t>
      </w:r>
      <w:r w:rsidR="00833790">
        <w:rPr>
          <w:rFonts w:ascii="Sylfaen" w:hAnsi="Sylfaen"/>
          <w:sz w:val="20"/>
          <w:szCs w:val="20"/>
          <w:lang w:val="ka-GE"/>
        </w:rPr>
        <w:t>,</w:t>
      </w:r>
      <w:r w:rsidRPr="008723F4">
        <w:rPr>
          <w:rFonts w:ascii="Sylfaen" w:hAnsi="Sylfaen"/>
          <w:sz w:val="20"/>
          <w:szCs w:val="20"/>
          <w:lang w:val="ka-GE"/>
        </w:rPr>
        <w:t xml:space="preserve"> რომლის ფარგლებში შედგა 4 შეხვედრა. საბჭოს მუშაობის ფორმატში დაისახა 4 პუნქტიანი გეგმა პრობლემების გადაჭრის </w:t>
      </w:r>
      <w:r w:rsidR="00852AF3" w:rsidRPr="008723F4">
        <w:rPr>
          <w:rFonts w:ascii="Sylfaen" w:hAnsi="Sylfaen"/>
          <w:sz w:val="20"/>
          <w:szCs w:val="20"/>
          <w:lang w:val="ka-GE"/>
        </w:rPr>
        <w:t>მიზნით,</w:t>
      </w:r>
      <w:r w:rsidR="005D09E8">
        <w:rPr>
          <w:rFonts w:ascii="Sylfaen" w:hAnsi="Sylfaen"/>
          <w:sz w:val="20"/>
          <w:szCs w:val="20"/>
          <w:lang w:val="ka-GE"/>
        </w:rPr>
        <w:t xml:space="preserve"> </w:t>
      </w:r>
      <w:r w:rsidR="00852AF3" w:rsidRPr="008723F4">
        <w:rPr>
          <w:rFonts w:ascii="Sylfaen" w:hAnsi="Sylfaen"/>
          <w:sz w:val="20"/>
          <w:szCs w:val="20"/>
          <w:lang w:val="ka-GE"/>
        </w:rPr>
        <w:t xml:space="preserve">რომელიც განხილული იქნა სოციალურ </w:t>
      </w:r>
      <w:r w:rsidR="003D7001" w:rsidRPr="008723F4">
        <w:rPr>
          <w:rFonts w:ascii="Sylfaen" w:hAnsi="Sylfaen"/>
          <w:sz w:val="20"/>
          <w:szCs w:val="20"/>
          <w:lang w:val="ka-GE"/>
        </w:rPr>
        <w:t>მ</w:t>
      </w:r>
      <w:r w:rsidR="00852AF3" w:rsidRPr="008723F4">
        <w:rPr>
          <w:rFonts w:ascii="Sylfaen" w:hAnsi="Sylfaen"/>
          <w:sz w:val="20"/>
          <w:szCs w:val="20"/>
          <w:lang w:val="ka-GE"/>
        </w:rPr>
        <w:t>უშაკთა საი</w:t>
      </w:r>
      <w:bookmarkStart w:id="0" w:name="_GoBack"/>
      <w:bookmarkEnd w:id="0"/>
      <w:r w:rsidR="00852AF3" w:rsidRPr="008723F4">
        <w:rPr>
          <w:rFonts w:ascii="Sylfaen" w:hAnsi="Sylfaen"/>
          <w:sz w:val="20"/>
          <w:szCs w:val="20"/>
          <w:lang w:val="ka-GE"/>
        </w:rPr>
        <w:t xml:space="preserve">ნიციატივო ჯგუფთან ერთად. </w:t>
      </w:r>
      <w:r w:rsidRPr="008723F4">
        <w:rPr>
          <w:rFonts w:ascii="Sylfaen" w:hAnsi="Sylfaen"/>
          <w:sz w:val="20"/>
          <w:szCs w:val="20"/>
          <w:lang w:val="ka-GE"/>
        </w:rPr>
        <w:t xml:space="preserve"> ა/წ-ის 28 მარტს წერილობით განისაზღვრა პასუხისმგებელი უწყებები  და დროითი ჩარჩო თითოეული საკითხის მოსაგვარებლად.</w:t>
      </w:r>
      <w:r w:rsidR="008C2E45" w:rsidRPr="008723F4">
        <w:rPr>
          <w:rFonts w:ascii="Sylfaen" w:hAnsi="Sylfaen"/>
          <w:sz w:val="20"/>
          <w:szCs w:val="20"/>
          <w:lang w:val="ka-GE"/>
        </w:rPr>
        <w:t xml:space="preserve"> განსაზღვრული აქტივობები გაწერილია აპრილი-მაისის დროის მონაკვეთში</w:t>
      </w:r>
      <w:r w:rsidR="006A1EEB" w:rsidRPr="008723F4">
        <w:rPr>
          <w:rFonts w:ascii="Sylfaen" w:hAnsi="Sylfaen"/>
          <w:sz w:val="20"/>
          <w:szCs w:val="20"/>
          <w:lang w:val="ka-GE"/>
        </w:rPr>
        <w:t>.</w:t>
      </w:r>
    </w:p>
    <w:p w:rsidR="00852AF3" w:rsidRPr="008723F4" w:rsidRDefault="00852AF3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6A1EEB" w:rsidRPr="008723F4">
        <w:rPr>
          <w:rFonts w:ascii="Sylfaen" w:hAnsi="Sylfaen"/>
          <w:sz w:val="20"/>
          <w:szCs w:val="20"/>
          <w:lang w:val="ka-GE"/>
        </w:rPr>
        <w:t xml:space="preserve">სამუშაო ფორმატში შედგა </w:t>
      </w:r>
      <w:r w:rsidR="00B277B4">
        <w:rPr>
          <w:rFonts w:ascii="Sylfaen" w:hAnsi="Sylfaen"/>
          <w:sz w:val="20"/>
          <w:szCs w:val="20"/>
          <w:lang w:val="ka-GE"/>
        </w:rPr>
        <w:t xml:space="preserve">არაერთი </w:t>
      </w:r>
      <w:r w:rsidR="006A1EEB" w:rsidRPr="008723F4">
        <w:rPr>
          <w:rFonts w:ascii="Sylfaen" w:hAnsi="Sylfaen"/>
          <w:sz w:val="20"/>
          <w:szCs w:val="20"/>
          <w:lang w:val="ka-GE"/>
        </w:rPr>
        <w:t>შეხვედრა სოციალურ მუშაკებთან</w:t>
      </w:r>
      <w:r w:rsidR="00B277B4">
        <w:rPr>
          <w:rFonts w:ascii="Sylfaen" w:hAnsi="Sylfaen"/>
          <w:sz w:val="20"/>
          <w:szCs w:val="20"/>
          <w:lang w:val="ka-GE"/>
        </w:rPr>
        <w:t xml:space="preserve">. </w:t>
      </w:r>
      <w:r w:rsidR="006A1EEB" w:rsidRPr="008723F4">
        <w:rPr>
          <w:rFonts w:ascii="Sylfaen" w:hAnsi="Sylfaen"/>
          <w:sz w:val="20"/>
          <w:szCs w:val="20"/>
          <w:lang w:val="ka-GE"/>
        </w:rPr>
        <w:t xml:space="preserve">საპროცესო წარმომადგენლობის ტვირთის შემცირების მიზნით საჭიროებების </w:t>
      </w:r>
      <w:r w:rsidR="00DD1C2F" w:rsidRPr="008723F4">
        <w:rPr>
          <w:rFonts w:ascii="Sylfaen" w:hAnsi="Sylfaen"/>
          <w:sz w:val="20"/>
          <w:szCs w:val="20"/>
          <w:lang w:val="ka-GE"/>
        </w:rPr>
        <w:t>გამოსაკვეთად</w:t>
      </w:r>
      <w:r w:rsidR="00477D19">
        <w:rPr>
          <w:rFonts w:ascii="Sylfaen" w:hAnsi="Sylfaen"/>
          <w:sz w:val="20"/>
          <w:szCs w:val="20"/>
          <w:lang w:val="ka-GE"/>
        </w:rPr>
        <w:t xml:space="preserve">, </w:t>
      </w:r>
      <w:r w:rsidR="00AD05BB" w:rsidRPr="008723F4">
        <w:rPr>
          <w:rFonts w:ascii="Sylfaen" w:hAnsi="Sylfaen"/>
          <w:sz w:val="20"/>
          <w:szCs w:val="20"/>
          <w:lang w:val="ka-GE"/>
        </w:rPr>
        <w:t xml:space="preserve">სოციალური მუშაკების მხრიდან </w:t>
      </w:r>
      <w:r w:rsidR="00477D19">
        <w:rPr>
          <w:rFonts w:ascii="Sylfaen" w:hAnsi="Sylfaen"/>
          <w:sz w:val="20"/>
          <w:szCs w:val="20"/>
          <w:lang w:val="ka-GE"/>
        </w:rPr>
        <w:t xml:space="preserve">აპრილის თვის ბოლოსთვის </w:t>
      </w:r>
      <w:r w:rsidR="00AD05BB" w:rsidRPr="008723F4">
        <w:rPr>
          <w:rFonts w:ascii="Sylfaen" w:hAnsi="Sylfaen"/>
          <w:sz w:val="20"/>
          <w:szCs w:val="20"/>
          <w:lang w:val="ka-GE"/>
        </w:rPr>
        <w:t>ველოდებით წინადადებებს.</w:t>
      </w:r>
    </w:p>
    <w:p w:rsidR="00852AF3" w:rsidRPr="008723F4" w:rsidRDefault="00AD05BB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lastRenderedPageBreak/>
        <w:t xml:space="preserve">მომზადებულია 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„სოციალური რეაბილიტაციისა და ბავშვზე ზრუნვის სახელმწიფო პროგრამის“ </w:t>
      </w:r>
      <w:r w:rsidR="00852AF3" w:rsidRPr="008723F4">
        <w:rPr>
          <w:rFonts w:ascii="Sylfaen" w:hAnsi="Sylfaen"/>
          <w:sz w:val="20"/>
          <w:szCs w:val="20"/>
          <w:lang w:val="ka-GE"/>
        </w:rPr>
        <w:t>ზოგ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იერთ </w:t>
      </w:r>
      <w:r w:rsidR="00852AF3" w:rsidRPr="008723F4">
        <w:rPr>
          <w:rFonts w:ascii="Sylfaen" w:hAnsi="Sylfaen"/>
          <w:sz w:val="20"/>
          <w:szCs w:val="20"/>
          <w:lang w:val="ka-GE"/>
        </w:rPr>
        <w:t>ქვეპროგრამა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ში </w:t>
      </w:r>
      <w:r w:rsidR="00852AF3" w:rsidRPr="008723F4">
        <w:rPr>
          <w:rFonts w:ascii="Sylfaen" w:hAnsi="Sylfaen"/>
          <w:sz w:val="20"/>
          <w:szCs w:val="20"/>
          <w:lang w:val="ka-GE"/>
        </w:rPr>
        <w:t>ცვლილებების პროექტი</w:t>
      </w:r>
      <w:r w:rsidR="00DD1C2F" w:rsidRPr="008723F4">
        <w:rPr>
          <w:rFonts w:ascii="Sylfaen" w:hAnsi="Sylfaen"/>
          <w:sz w:val="20"/>
          <w:szCs w:val="20"/>
          <w:lang w:val="ka-GE"/>
        </w:rPr>
        <w:t xml:space="preserve">, რომელიც </w:t>
      </w:r>
      <w:r w:rsidR="006B25A1">
        <w:rPr>
          <w:rFonts w:ascii="Sylfaen" w:hAnsi="Sylfaen"/>
          <w:sz w:val="20"/>
          <w:szCs w:val="20"/>
          <w:lang w:val="ka-GE"/>
        </w:rPr>
        <w:t xml:space="preserve">შიდა </w:t>
      </w:r>
      <w:r w:rsidR="00DD1C2F" w:rsidRPr="008723F4">
        <w:rPr>
          <w:rFonts w:ascii="Sylfaen" w:hAnsi="Sylfaen"/>
          <w:sz w:val="20"/>
          <w:szCs w:val="20"/>
          <w:lang w:val="ka-GE"/>
        </w:rPr>
        <w:t xml:space="preserve">განხილვის პროცესის დასრულებისთანავე წარედგინება </w:t>
      </w:r>
      <w:r w:rsidR="00852AF3" w:rsidRPr="008723F4">
        <w:rPr>
          <w:rFonts w:ascii="Sylfaen" w:hAnsi="Sylfaen"/>
          <w:sz w:val="20"/>
          <w:szCs w:val="20"/>
          <w:lang w:val="ka-GE"/>
        </w:rPr>
        <w:t xml:space="preserve">საქართველოს მთავრობას </w:t>
      </w:r>
      <w:r w:rsidR="00BC2FEB" w:rsidRPr="008723F4">
        <w:rPr>
          <w:rFonts w:ascii="Sylfaen" w:hAnsi="Sylfaen"/>
          <w:sz w:val="20"/>
          <w:szCs w:val="20"/>
          <w:lang w:val="ka-GE"/>
        </w:rPr>
        <w:t>დასამტკიცებლად</w:t>
      </w:r>
      <w:r w:rsidR="00855380" w:rsidRPr="008723F4">
        <w:rPr>
          <w:rFonts w:ascii="Sylfaen" w:hAnsi="Sylfaen"/>
          <w:sz w:val="20"/>
          <w:szCs w:val="20"/>
          <w:lang w:val="ka-GE"/>
        </w:rPr>
        <w:t>.</w:t>
      </w:r>
    </w:p>
    <w:p w:rsidR="00855380" w:rsidRPr="008723F4" w:rsidRDefault="00BC2FEB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ცვლილებები განხორციელდა </w:t>
      </w:r>
      <w:r w:rsidR="00491FE0" w:rsidRPr="008723F4">
        <w:rPr>
          <w:rFonts w:ascii="Sylfaen" w:hAnsi="Sylfaen"/>
          <w:sz w:val="20"/>
          <w:szCs w:val="20"/>
          <w:lang w:val="ka-GE"/>
        </w:rPr>
        <w:t>ფსიქო</w:t>
      </w:r>
      <w:r w:rsidRPr="008723F4">
        <w:rPr>
          <w:rFonts w:ascii="Sylfaen" w:hAnsi="Sylfaen"/>
          <w:sz w:val="20"/>
          <w:szCs w:val="20"/>
          <w:lang w:val="ka-GE"/>
        </w:rPr>
        <w:t>-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სოციალური საჭიროების მქონე პირების შეფასების </w:t>
      </w:r>
      <w:r w:rsidR="00DF66B9" w:rsidRPr="008723F4">
        <w:rPr>
          <w:rFonts w:ascii="Sylfaen" w:hAnsi="Sylfaen"/>
          <w:sz w:val="20"/>
          <w:szCs w:val="20"/>
          <w:lang w:val="ka-GE"/>
        </w:rPr>
        <w:t xml:space="preserve">პროცესში </w:t>
      </w:r>
      <w:r w:rsidRPr="008723F4">
        <w:rPr>
          <w:rFonts w:ascii="Sylfaen" w:hAnsi="Sylfaen"/>
          <w:sz w:val="20"/>
          <w:szCs w:val="20"/>
          <w:lang w:val="ka-GE"/>
        </w:rPr>
        <w:t xml:space="preserve">სოციალური მუშაკის </w:t>
      </w:r>
      <w:r w:rsidR="007A3568" w:rsidRPr="008723F4">
        <w:rPr>
          <w:rFonts w:ascii="Sylfaen" w:hAnsi="Sylfaen"/>
          <w:sz w:val="20"/>
          <w:szCs w:val="20"/>
          <w:lang w:val="ka-GE"/>
        </w:rPr>
        <w:t>მონაწილეობასთან დაკავშირებული ლო</w:t>
      </w:r>
      <w:r w:rsidR="006B25A1">
        <w:rPr>
          <w:rFonts w:ascii="Sylfaen" w:hAnsi="Sylfaen"/>
          <w:sz w:val="20"/>
          <w:szCs w:val="20"/>
          <w:lang w:val="ka-GE"/>
        </w:rPr>
        <w:t>ჯ</w:t>
      </w:r>
      <w:r w:rsidR="007A3568" w:rsidRPr="008723F4">
        <w:rPr>
          <w:rFonts w:ascii="Sylfaen" w:hAnsi="Sylfaen"/>
          <w:sz w:val="20"/>
          <w:szCs w:val="20"/>
          <w:lang w:val="ka-GE"/>
        </w:rPr>
        <w:t>ისტიკური პროცესების გამარტივების მიზნით (</w:t>
      </w:r>
      <w:r w:rsidR="00491FE0" w:rsidRPr="008723F4">
        <w:rPr>
          <w:rFonts w:ascii="Sylfaen" w:hAnsi="Sylfaen"/>
          <w:sz w:val="20"/>
          <w:szCs w:val="20"/>
          <w:lang w:val="ka-GE"/>
        </w:rPr>
        <w:t>საქართველოს ტერიტორიებიდან დევნილთა,</w:t>
      </w:r>
      <w:r w:rsidR="007A3568"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491FE0" w:rsidRPr="008723F4">
        <w:rPr>
          <w:rFonts w:ascii="Sylfaen" w:hAnsi="Sylfaen"/>
          <w:sz w:val="20"/>
          <w:szCs w:val="20"/>
          <w:lang w:val="ka-GE"/>
        </w:rPr>
        <w:t>შრომის,</w:t>
      </w:r>
      <w:r w:rsidR="007A3568"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491FE0" w:rsidRPr="008723F4">
        <w:rPr>
          <w:rFonts w:ascii="Sylfaen" w:hAnsi="Sylfaen"/>
          <w:sz w:val="20"/>
          <w:szCs w:val="20"/>
          <w:lang w:val="ka-GE"/>
        </w:rPr>
        <w:t>ჯანმრთელობ</w:t>
      </w:r>
      <w:r w:rsidR="007A3568" w:rsidRPr="008723F4">
        <w:rPr>
          <w:rFonts w:ascii="Sylfaen" w:hAnsi="Sylfaen"/>
          <w:sz w:val="20"/>
          <w:szCs w:val="20"/>
          <w:lang w:val="ka-GE"/>
        </w:rPr>
        <w:t>ი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სა და სოციალური დაცვის მინისტრის </w:t>
      </w:r>
      <w:r w:rsidR="00D03E17" w:rsidRPr="008723F4">
        <w:rPr>
          <w:rFonts w:ascii="Sylfaen" w:hAnsi="Sylfaen"/>
          <w:sz w:val="20"/>
          <w:szCs w:val="20"/>
          <w:lang w:val="ka-GE"/>
        </w:rPr>
        <w:t xml:space="preserve">05/04/2019 წლის </w:t>
      </w:r>
      <w:r w:rsidR="00491FE0" w:rsidRPr="008723F4">
        <w:rPr>
          <w:rFonts w:ascii="Sylfaen" w:hAnsi="Sylfaen"/>
          <w:sz w:val="20"/>
          <w:szCs w:val="20"/>
          <w:lang w:val="ka-GE"/>
        </w:rPr>
        <w:t>01-32/ნ  ბრძანება</w:t>
      </w:r>
      <w:r w:rsidR="00D03E17" w:rsidRPr="008723F4">
        <w:rPr>
          <w:rFonts w:ascii="Sylfaen" w:hAnsi="Sylfaen"/>
          <w:sz w:val="20"/>
          <w:szCs w:val="20"/>
          <w:lang w:val="ka-GE"/>
        </w:rPr>
        <w:t>)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. </w:t>
      </w:r>
    </w:p>
    <w:p w:rsidR="00855380" w:rsidRPr="008723F4" w:rsidRDefault="00491FE0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>სსიპ სოციალური მომსახურების სააგენტოში</w:t>
      </w:r>
      <w:r w:rsidR="006B25A1">
        <w:rPr>
          <w:rFonts w:ascii="Sylfaen" w:hAnsi="Sylfaen"/>
          <w:sz w:val="20"/>
          <w:szCs w:val="20"/>
          <w:lang w:val="ka-GE"/>
        </w:rPr>
        <w:t xml:space="preserve"> </w:t>
      </w:r>
      <w:r w:rsidR="006B25A1" w:rsidRPr="008723F4">
        <w:rPr>
          <w:rFonts w:ascii="Sylfaen" w:hAnsi="Sylfaen"/>
          <w:sz w:val="20"/>
          <w:szCs w:val="20"/>
          <w:lang w:val="ka-GE"/>
        </w:rPr>
        <w:t>მიმდინარეობს დამატებით 50 სოციალური მუშაკის აყვანის პროცედურები</w:t>
      </w:r>
      <w:r w:rsidRPr="008723F4">
        <w:rPr>
          <w:rFonts w:ascii="Sylfaen" w:hAnsi="Sylfaen"/>
          <w:sz w:val="20"/>
          <w:szCs w:val="20"/>
          <w:lang w:val="ka-GE"/>
        </w:rPr>
        <w:t>.</w:t>
      </w:r>
    </w:p>
    <w:p w:rsidR="00855380" w:rsidRPr="008723F4" w:rsidRDefault="00855380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  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 სსიპ </w:t>
      </w:r>
      <w:r w:rsidR="009969E7" w:rsidRPr="008723F4">
        <w:rPr>
          <w:rFonts w:ascii="Sylfaen" w:hAnsi="Sylfaen"/>
          <w:sz w:val="20"/>
          <w:szCs w:val="20"/>
          <w:lang w:val="ka-GE"/>
        </w:rPr>
        <w:t>„</w:t>
      </w:r>
      <w:r w:rsidR="00491FE0" w:rsidRPr="008723F4">
        <w:rPr>
          <w:rFonts w:ascii="Sylfaen" w:hAnsi="Sylfaen"/>
          <w:sz w:val="20"/>
          <w:szCs w:val="20"/>
          <w:lang w:val="ka-GE"/>
        </w:rPr>
        <w:t>სოციალური მომსახურების სააგენტოში</w:t>
      </w:r>
      <w:r w:rsidR="009969E7" w:rsidRPr="008723F4">
        <w:rPr>
          <w:rFonts w:ascii="Sylfaen" w:hAnsi="Sylfaen"/>
          <w:sz w:val="20"/>
          <w:szCs w:val="20"/>
          <w:lang w:val="ka-GE"/>
        </w:rPr>
        <w:t>“</w:t>
      </w:r>
      <w:r w:rsidR="00491FE0" w:rsidRPr="008723F4">
        <w:rPr>
          <w:rFonts w:ascii="Sylfaen" w:hAnsi="Sylfaen"/>
          <w:sz w:val="20"/>
          <w:szCs w:val="20"/>
          <w:lang w:val="ka-GE"/>
        </w:rPr>
        <w:t xml:space="preserve"> მიმდინარე  რეორგანიზაციის  ფარგლებში </w:t>
      </w:r>
      <w:r w:rsidR="009969E7" w:rsidRPr="008723F4">
        <w:rPr>
          <w:rFonts w:ascii="Sylfaen" w:hAnsi="Sylfaen"/>
          <w:sz w:val="20"/>
          <w:szCs w:val="20"/>
          <w:lang w:val="ka-GE"/>
        </w:rPr>
        <w:t xml:space="preserve">მიმდინარეობს </w:t>
      </w:r>
      <w:r w:rsidR="00852AF3" w:rsidRPr="008723F4">
        <w:rPr>
          <w:rFonts w:ascii="Sylfaen" w:hAnsi="Sylfaen"/>
          <w:sz w:val="20"/>
          <w:szCs w:val="20"/>
          <w:lang w:val="ka-GE"/>
        </w:rPr>
        <w:t xml:space="preserve">ფსიქოლოგებისა და იურისტების </w:t>
      </w:r>
      <w:r w:rsidR="009969E7" w:rsidRPr="008723F4">
        <w:rPr>
          <w:rFonts w:ascii="Sylfaen" w:hAnsi="Sylfaen"/>
          <w:sz w:val="20"/>
          <w:szCs w:val="20"/>
          <w:lang w:val="ka-GE"/>
        </w:rPr>
        <w:t xml:space="preserve">არსებული რესურსების შეფასება და განიხილება დამატებების საჭიროებების საკითხი. </w:t>
      </w:r>
    </w:p>
    <w:p w:rsidR="00491FE0" w:rsidRDefault="00855380" w:rsidP="00491FE0">
      <w:pPr>
        <w:jc w:val="both"/>
        <w:rPr>
          <w:rFonts w:ascii="Sylfaen" w:hAnsi="Sylfaen"/>
          <w:sz w:val="20"/>
          <w:szCs w:val="20"/>
          <w:lang w:val="ka-GE"/>
        </w:rPr>
      </w:pPr>
      <w:r w:rsidRPr="008723F4">
        <w:rPr>
          <w:rFonts w:ascii="Sylfaen" w:hAnsi="Sylfaen"/>
          <w:sz w:val="20"/>
          <w:szCs w:val="20"/>
          <w:lang w:val="ka-GE"/>
        </w:rPr>
        <w:t xml:space="preserve">  </w:t>
      </w:r>
      <w:r w:rsidR="00852AF3" w:rsidRPr="008723F4">
        <w:rPr>
          <w:rFonts w:ascii="Sylfaen" w:hAnsi="Sylfaen"/>
          <w:sz w:val="20"/>
          <w:szCs w:val="20"/>
          <w:lang w:val="ka-GE"/>
        </w:rPr>
        <w:t xml:space="preserve">სსიპ </w:t>
      </w:r>
      <w:r w:rsidR="00B301EF">
        <w:rPr>
          <w:rFonts w:ascii="Sylfaen" w:hAnsi="Sylfaen"/>
          <w:sz w:val="20"/>
          <w:szCs w:val="20"/>
          <w:lang w:val="ka-GE"/>
        </w:rPr>
        <w:t>„</w:t>
      </w:r>
      <w:r w:rsidR="00852AF3" w:rsidRPr="008723F4">
        <w:rPr>
          <w:rFonts w:ascii="Sylfaen" w:hAnsi="Sylfaen"/>
          <w:sz w:val="20"/>
          <w:szCs w:val="20"/>
          <w:lang w:val="ka-GE"/>
        </w:rPr>
        <w:t>სოციალური მომსახურების სააგენტოს</w:t>
      </w:r>
      <w:r w:rsidR="00B301EF">
        <w:rPr>
          <w:rFonts w:ascii="Sylfaen" w:hAnsi="Sylfaen"/>
          <w:sz w:val="20"/>
          <w:szCs w:val="20"/>
          <w:lang w:val="ka-GE"/>
        </w:rPr>
        <w:t>“</w:t>
      </w:r>
      <w:r w:rsidR="00852AF3" w:rsidRPr="008723F4">
        <w:rPr>
          <w:rFonts w:ascii="Sylfaen" w:hAnsi="Sylfaen"/>
          <w:sz w:val="20"/>
          <w:szCs w:val="20"/>
          <w:lang w:val="ka-GE"/>
        </w:rPr>
        <w:t xml:space="preserve"> ყველა რეგიონსა და თბილისის ცენტრებს დაემატათ </w:t>
      </w:r>
      <w:r w:rsidR="00381C92" w:rsidRPr="008723F4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="00852AF3" w:rsidRPr="008723F4">
        <w:rPr>
          <w:rFonts w:ascii="Sylfaen" w:hAnsi="Sylfaen"/>
          <w:sz w:val="20"/>
          <w:szCs w:val="20"/>
          <w:lang w:val="ka-GE"/>
        </w:rPr>
        <w:t>სატრანსპორტო საშუალებები,</w:t>
      </w:r>
      <w:r w:rsidR="00381C92" w:rsidRPr="008723F4">
        <w:rPr>
          <w:rFonts w:ascii="Sylfaen" w:hAnsi="Sylfaen"/>
          <w:sz w:val="20"/>
          <w:szCs w:val="20"/>
          <w:lang w:val="ka-GE"/>
        </w:rPr>
        <w:t xml:space="preserve"> </w:t>
      </w:r>
      <w:r w:rsidR="00852AF3" w:rsidRPr="008723F4">
        <w:rPr>
          <w:rFonts w:ascii="Sylfaen" w:hAnsi="Sylfaen"/>
          <w:sz w:val="20"/>
          <w:szCs w:val="20"/>
          <w:lang w:val="ka-GE"/>
        </w:rPr>
        <w:t>რომლებიც განპირობებული</w:t>
      </w:r>
      <w:r w:rsidR="00381C92" w:rsidRPr="008723F4">
        <w:rPr>
          <w:rFonts w:ascii="Sylfaen" w:hAnsi="Sylfaen"/>
          <w:sz w:val="20"/>
          <w:szCs w:val="20"/>
          <w:lang w:val="ka-GE"/>
        </w:rPr>
        <w:t>ა</w:t>
      </w:r>
      <w:r w:rsidR="00852AF3" w:rsidRPr="008723F4">
        <w:rPr>
          <w:rFonts w:ascii="Sylfaen" w:hAnsi="Sylfaen"/>
          <w:sz w:val="20"/>
          <w:szCs w:val="20"/>
          <w:lang w:val="ka-GE"/>
        </w:rPr>
        <w:t xml:space="preserve"> სოციალური მუშაკებისათვის გადაუდებელი შემთხვევების მართვი</w:t>
      </w:r>
      <w:r w:rsidR="00381C92" w:rsidRPr="008723F4">
        <w:rPr>
          <w:rFonts w:ascii="Sylfaen" w:hAnsi="Sylfaen"/>
          <w:sz w:val="20"/>
          <w:szCs w:val="20"/>
          <w:lang w:val="ka-GE"/>
        </w:rPr>
        <w:t>ს უზრუნველსაყოფად</w:t>
      </w:r>
      <w:r w:rsidR="00852AF3" w:rsidRPr="008723F4">
        <w:rPr>
          <w:rFonts w:ascii="Sylfaen" w:hAnsi="Sylfaen"/>
          <w:sz w:val="20"/>
          <w:szCs w:val="20"/>
          <w:lang w:val="ka-GE"/>
        </w:rPr>
        <w:t>.</w:t>
      </w:r>
    </w:p>
    <w:p w:rsidR="00611F0D" w:rsidRDefault="00611F0D" w:rsidP="00491FE0">
      <w:pPr>
        <w:jc w:val="both"/>
        <w:rPr>
          <w:rFonts w:ascii="Sylfaen" w:hAnsi="Sylfaen"/>
          <w:sz w:val="20"/>
          <w:szCs w:val="20"/>
          <w:lang w:val="ka-GE"/>
        </w:rPr>
      </w:pPr>
    </w:p>
    <w:p w:rsidR="00611F0D" w:rsidRPr="00A03E96" w:rsidRDefault="00611F0D" w:rsidP="00611F0D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color w:val="5B9BD5" w:themeColor="accent1"/>
          <w:sz w:val="20"/>
          <w:szCs w:val="20"/>
          <w:lang w:val="ka-GE"/>
        </w:rPr>
      </w:pPr>
      <w:r w:rsidRPr="00A03E96">
        <w:rPr>
          <w:rFonts w:ascii="Sylfaen" w:hAnsi="Sylfaen" w:cs="Sylfaen"/>
          <w:b/>
          <w:color w:val="5B9BD5" w:themeColor="accent1"/>
          <w:sz w:val="20"/>
          <w:szCs w:val="20"/>
          <w:lang w:val="ka-GE"/>
        </w:rPr>
        <w:t xml:space="preserve">შპს „სიტროენ ჯორჯიას“ დისკვალიფიკაციის საკითხთან </w:t>
      </w:r>
      <w:r w:rsidR="00A03E96">
        <w:rPr>
          <w:rFonts w:ascii="Sylfaen" w:hAnsi="Sylfaen" w:cs="Sylfaen"/>
          <w:b/>
          <w:color w:val="5B9BD5" w:themeColor="accent1"/>
          <w:sz w:val="20"/>
          <w:szCs w:val="20"/>
          <w:lang w:val="ka-GE"/>
        </w:rPr>
        <w:t>დაკავშირებით:</w:t>
      </w:r>
      <w:r w:rsidRPr="00A03E96">
        <w:rPr>
          <w:rFonts w:ascii="Sylfaen" w:hAnsi="Sylfaen" w:cs="Sylfaen"/>
          <w:b/>
          <w:color w:val="5B9BD5" w:themeColor="accent1"/>
          <w:sz w:val="20"/>
          <w:szCs w:val="20"/>
          <w:lang w:val="ka-GE"/>
        </w:rPr>
        <w:t xml:space="preserve"> </w:t>
      </w:r>
    </w:p>
    <w:p w:rsidR="00611F0D" w:rsidRPr="008723F4" w:rsidRDefault="00611F0D" w:rsidP="00491FE0">
      <w:pPr>
        <w:jc w:val="both"/>
        <w:rPr>
          <w:rFonts w:ascii="Sylfaen" w:hAnsi="Sylfaen"/>
          <w:sz w:val="20"/>
          <w:szCs w:val="20"/>
          <w:lang w:val="ka-GE"/>
        </w:rPr>
      </w:pPr>
    </w:p>
    <w:p w:rsidR="008723F4" w:rsidRPr="008723F4" w:rsidRDefault="00611F0D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r>
        <w:rPr>
          <w:rFonts w:ascii="Sylfaen" w:hAnsi="Sylfaen"/>
          <w:sz w:val="20"/>
          <w:szCs w:val="20"/>
          <w:lang w:val="ka-GE"/>
        </w:rPr>
        <w:t xml:space="preserve">როგორც თქვენთვის ცნობილია </w:t>
      </w:r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„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სამედიცინო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დაწესებულებათა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რეაბილიტაციისა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აღჭურვის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“ 2017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სახელმწიფო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პროგრამის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ფარგლებში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სსიპ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„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სასწრაფო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სამედიცინო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დახმარების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ცენტრის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“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ფუნქციონირებისათვის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სპეციალიზირებული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ავტომანქანების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10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ერთეული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რეანიმობილის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სახელმწიფო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შესყიდვისთვის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 2017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04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აპრილს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საქართველოს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შრომის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ჯანმრთელობისა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სოციალური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დაცვის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სამინისტრო</w:t>
      </w:r>
      <w:proofErr w:type="spellEnd"/>
      <w:r w:rsidR="00D108A7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ს მიერ გამოცხადდა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ტენდერი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.</w:t>
      </w:r>
    </w:p>
    <w:p w:rsidR="008723F4" w:rsidRPr="008723F4" w:rsidRDefault="00146F36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კომისიის </w:t>
      </w:r>
      <w:r w:rsidR="00C80697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გადაწყვეტილებით,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მოხდა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პრეტენდენტის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შპს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„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სიტროენ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ჯორჯიას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“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დისკვალიფიკაცია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ვინაიდან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დოკუმენტაცია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რომელიც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წარმოადგინა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ხსენებულმა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კომპანიამ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სადაც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გაწერილი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იყო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მოსაწოდებელი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საქონლის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მახასიათებლები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ინფორმაცია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ავტომობილის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შიდა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აღჭურვის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განმახორციელებელი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სპეციალიზირებული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საწარმო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/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ქარხნის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შესახებ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არ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შეესაბამებოდა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სატენდერო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დოკუმენტაციის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მო</w:t>
      </w:r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თხოვნებს</w:t>
      </w:r>
      <w:proofErr w:type="spellEnd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რაც</w:t>
      </w:r>
      <w:proofErr w:type="spellEnd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გამოიხატა</w:t>
      </w:r>
      <w:proofErr w:type="spellEnd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შემდეგ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ასპექტში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:</w:t>
      </w:r>
    </w:p>
    <w:p w:rsidR="008723F4" w:rsidRPr="00A03E96" w:rsidRDefault="008723F4" w:rsidP="00A03E96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სხვაობა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პრეტენდენტის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მიერ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წარმოდგენილ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სატენდერო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დოკუმენტაციით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მოთხოვნილ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proofErr w:type="gram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ავტომობილის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ტექნიკურ</w:t>
      </w:r>
      <w:proofErr w:type="spellEnd"/>
      <w:proofErr w:type="gram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მახასიათებლებში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.</w:t>
      </w:r>
    </w:p>
    <w:p w:rsidR="008723F4" w:rsidRPr="00A03E96" w:rsidRDefault="008723F4" w:rsidP="00A03E96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პრეტენდენტს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უნდა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წარმოედგინა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სასწრაფო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სამედიცინო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დახმარების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ავტომობილის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შიდა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აღჭურვის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განმახორციელებელი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სპეციალიზირებული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საწარმო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/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ქარხნის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არანაკლებ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5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წლიანი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გამოცდილების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დამადასტურებელი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დოკუმენტები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სერთიფიკატი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/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სერთიფიკატები</w:t>
      </w:r>
      <w:proofErr w:type="spellEnd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>:</w:t>
      </w:r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</w:p>
    <w:p w:rsidR="008723F4" w:rsidRPr="00A03E96" w:rsidRDefault="008723F4" w:rsidP="00A03E96">
      <w:pPr>
        <w:pStyle w:val="ListParagraph"/>
        <w:numPr>
          <w:ilvl w:val="1"/>
          <w:numId w:val="2"/>
        </w:num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სამინისტროს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მიერ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მოძიებული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იფნორმაციის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თანახმად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დადგინდა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რომ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იმ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საწარმოს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რომელსაც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უნდა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განეხორციელებინა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აღნიშნული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რეანიმობილების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შიდა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აღჭურვა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5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წლიანი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არსებობის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ისტორიაც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არ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ჰქონდა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(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უნდა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ჰქონოდა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5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წლიანი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საქმიანობის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გამოცდილება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).</w:t>
      </w:r>
    </w:p>
    <w:p w:rsidR="008723F4" w:rsidRPr="00A03E96" w:rsidRDefault="008723F4" w:rsidP="00A03E96">
      <w:pPr>
        <w:pStyle w:val="ListParagraph"/>
        <w:numPr>
          <w:ilvl w:val="1"/>
          <w:numId w:val="2"/>
        </w:num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სერტიფიკატი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თავისთავად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არ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ჩაითვალა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ვალიდურად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, </w:t>
      </w:r>
      <w:proofErr w:type="spellStart"/>
      <w:proofErr w:type="gram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ვინაიდან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მას</w:t>
      </w:r>
      <w:proofErr w:type="spellEnd"/>
      <w:proofErr w:type="gram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ვადა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ჰქონდა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გასული</w:t>
      </w:r>
      <w:proofErr w:type="spellEnd"/>
      <w:r w:rsidRPr="00A03E96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. </w:t>
      </w:r>
    </w:p>
    <w:p w:rsidR="008723F4" w:rsidRPr="008723F4" w:rsidRDefault="008723F4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</w:p>
    <w:p w:rsidR="008723F4" w:rsidRPr="008723F4" w:rsidRDefault="00146F36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lastRenderedPageBreak/>
        <w:t xml:space="preserve">გაცნობებთ, რომ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შპს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„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სიტროენ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ჯორჯიამ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“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სატენდერო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კომისიის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r w:rsidR="00C80697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2017 </w:t>
      </w:r>
      <w:proofErr w:type="spellStart"/>
      <w:r w:rsidR="00C80697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წლის</w:t>
      </w:r>
      <w:proofErr w:type="spellEnd"/>
      <w:r w:rsidR="00C80697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13 </w:t>
      </w:r>
      <w:proofErr w:type="spellStart"/>
      <w:r w:rsidR="00C80697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ივლისის</w:t>
      </w:r>
      <w:proofErr w:type="spellEnd"/>
      <w:r w:rsidR="00C80697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N5 </w:t>
      </w:r>
      <w:proofErr w:type="spellStart"/>
      <w:r w:rsidR="00C80697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ოქმი</w:t>
      </w:r>
      <w:proofErr w:type="spellEnd"/>
      <w:r w:rsidR="00C80697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თ მიღებული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გადაწყვეტილება</w:t>
      </w:r>
      <w:proofErr w:type="spellEnd"/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>, დისკვალიფიკაციის თაობაზე</w:t>
      </w:r>
      <w:r w:rsidR="00C80697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 </w:t>
      </w:r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2017 წლის აგვისტოში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გაასაჩივრა</w:t>
      </w:r>
      <w:proofErr w:type="spellEnd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r w:rsidR="008A0922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თბილისის საქალაქო </w:t>
      </w:r>
      <w:proofErr w:type="spellStart"/>
      <w:r w:rsidR="008723F4"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სასამართლოში</w:t>
      </w:r>
      <w:proofErr w:type="spellEnd"/>
      <w:r w:rsidR="007E1503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>.</w:t>
      </w:r>
    </w:p>
    <w:p w:rsidR="008A0922" w:rsidRDefault="008723F4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თბილისის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საქალაქო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სასამართლოს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2018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წლის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29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ივნისის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გადაწყვეტილებით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არ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დაკმაყოფილდა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სარჩელი</w:t>
      </w:r>
      <w:proofErr w:type="spellEnd"/>
      <w:r w:rsidR="008A0922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 და საქმე დაასრულა სამინისტროს სასარგებლოდ</w:t>
      </w:r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.</w:t>
      </w:r>
    </w:p>
    <w:p w:rsidR="002553E1" w:rsidRDefault="008A0922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ამ წუთის მონაცემებით, </w:t>
      </w:r>
      <w:r w:rsidR="002553E1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მხარეს გამოყენებული აქვს საპროცესო კანონმდებლობით მინიჭებული უფლება და </w:t>
      </w: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თბილისის საქალაქო სასამართლოს </w:t>
      </w:r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2018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წლის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29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ივნისის</w:t>
      </w:r>
      <w:proofErr w:type="spellEnd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 xml:space="preserve"> </w:t>
      </w:r>
      <w:proofErr w:type="spellStart"/>
      <w:r w:rsidRPr="008723F4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  <w:t>გადაწყვეტილებ</w:t>
      </w:r>
      <w:proofErr w:type="spellEnd"/>
      <w:r w:rsidR="002553E1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>ა</w:t>
      </w:r>
      <w:r w:rsidR="008E579D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, </w:t>
      </w:r>
      <w:r w:rsidR="002553E1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>გა</w:t>
      </w:r>
      <w:r w:rsidR="008E579D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საჩივრებულია </w:t>
      </w:r>
      <w:r w:rsidR="002553E1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თბილისის სააპელაციო სასამართლოში. </w:t>
      </w:r>
    </w:p>
    <w:p w:rsidR="002553E1" w:rsidRDefault="002553E1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შესაბამისად, მოცემულ საქმეზე მიმდინარეობს </w:t>
      </w:r>
      <w:r w:rsidR="008E579D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>სასამართლო წარმოება</w:t>
      </w: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, სადაც მხარეები მონაწილეობენ </w:t>
      </w:r>
      <w:r w:rsidR="001673F7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შეჯიბრებითობის პრინციპის სრული დაცვით. </w:t>
      </w:r>
      <w:r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val="ka-GE" w:eastAsia="ka-GE"/>
        </w:rPr>
        <w:t xml:space="preserve"> </w:t>
      </w:r>
    </w:p>
    <w:p w:rsidR="008723F4" w:rsidRPr="008723F4" w:rsidRDefault="008723F4" w:rsidP="008723F4">
      <w:pPr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ka-GE"/>
        </w:rPr>
      </w:pPr>
    </w:p>
    <w:p w:rsidR="001673F7" w:rsidRPr="008E579D" w:rsidRDefault="00AE6446" w:rsidP="00491FE0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E579D">
        <w:rPr>
          <w:rFonts w:ascii="Sylfaen" w:hAnsi="Sylfaen"/>
          <w:b/>
          <w:sz w:val="20"/>
          <w:szCs w:val="20"/>
          <w:lang w:val="ka-GE"/>
        </w:rPr>
        <w:t xml:space="preserve">გამომდინარე ზემოაღნიშნულიდან, საკომიტეტო მოსმენებისათვის, </w:t>
      </w:r>
      <w:r w:rsidR="00294270" w:rsidRPr="008E579D">
        <w:rPr>
          <w:rFonts w:ascii="Sylfaen" w:hAnsi="Sylfaen"/>
          <w:b/>
          <w:sz w:val="20"/>
          <w:szCs w:val="20"/>
          <w:lang w:val="ka-GE"/>
        </w:rPr>
        <w:t xml:space="preserve">გთხოვთ, </w:t>
      </w:r>
      <w:r w:rsidRPr="008E579D">
        <w:rPr>
          <w:rFonts w:ascii="Sylfaen" w:hAnsi="Sylfaen"/>
          <w:b/>
          <w:sz w:val="20"/>
          <w:szCs w:val="20"/>
          <w:lang w:val="ka-GE"/>
        </w:rPr>
        <w:t xml:space="preserve">საორიენტაციო </w:t>
      </w:r>
      <w:r w:rsidR="00294270" w:rsidRPr="008E579D">
        <w:rPr>
          <w:rFonts w:ascii="Sylfaen" w:hAnsi="Sylfaen"/>
          <w:b/>
          <w:sz w:val="20"/>
          <w:szCs w:val="20"/>
          <w:lang w:val="ka-GE"/>
        </w:rPr>
        <w:t xml:space="preserve">პერიოდად </w:t>
      </w:r>
      <w:r w:rsidRPr="008E579D">
        <w:rPr>
          <w:rFonts w:ascii="Sylfaen" w:hAnsi="Sylfaen"/>
          <w:b/>
          <w:sz w:val="20"/>
          <w:szCs w:val="20"/>
          <w:lang w:val="ka-GE"/>
        </w:rPr>
        <w:t xml:space="preserve">განიხილოთ მაისის შუა რიცხვები. </w:t>
      </w:r>
    </w:p>
    <w:p w:rsidR="006C5C03" w:rsidRPr="008723F4" w:rsidRDefault="006C5C03" w:rsidP="005E5FC3">
      <w:pPr>
        <w:jc w:val="both"/>
        <w:rPr>
          <w:rFonts w:ascii="Sylfaen" w:hAnsi="Sylfaen"/>
          <w:sz w:val="20"/>
          <w:szCs w:val="20"/>
          <w:lang w:val="ka-GE"/>
        </w:rPr>
      </w:pPr>
    </w:p>
    <w:p w:rsidR="008C2E45" w:rsidRDefault="00D51C91" w:rsidP="005E5FC3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პატივისცემით, </w:t>
      </w:r>
    </w:p>
    <w:p w:rsidR="00D51C91" w:rsidRDefault="00D51C91" w:rsidP="005E5FC3">
      <w:pPr>
        <w:jc w:val="both"/>
        <w:rPr>
          <w:rFonts w:ascii="Sylfaen" w:hAnsi="Sylfaen"/>
          <w:sz w:val="20"/>
          <w:szCs w:val="20"/>
          <w:lang w:val="ka-GE"/>
        </w:rPr>
      </w:pPr>
    </w:p>
    <w:p w:rsidR="00D51C91" w:rsidRPr="008723F4" w:rsidRDefault="00D51C91" w:rsidP="005E5FC3">
      <w:pPr>
        <w:jc w:val="both"/>
        <w:rPr>
          <w:rFonts w:ascii="Sylfaen" w:hAnsi="Sylfaen"/>
          <w:sz w:val="20"/>
          <w:szCs w:val="20"/>
          <w:lang w:val="ka-GE"/>
        </w:rPr>
      </w:pPr>
    </w:p>
    <w:p w:rsidR="003063C9" w:rsidRPr="008723F4" w:rsidRDefault="003063C9" w:rsidP="005E5FC3">
      <w:pPr>
        <w:jc w:val="both"/>
        <w:rPr>
          <w:sz w:val="20"/>
          <w:szCs w:val="20"/>
        </w:rPr>
      </w:pPr>
    </w:p>
    <w:sectPr w:rsidR="003063C9" w:rsidRPr="008723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4DE"/>
    <w:multiLevelType w:val="hybridMultilevel"/>
    <w:tmpl w:val="C97A04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88485F"/>
    <w:multiLevelType w:val="hybridMultilevel"/>
    <w:tmpl w:val="7A76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4240"/>
    <w:multiLevelType w:val="hybridMultilevel"/>
    <w:tmpl w:val="1610B572"/>
    <w:lvl w:ilvl="0" w:tplc="DE62D8A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C3"/>
    <w:rsid w:val="000B44C6"/>
    <w:rsid w:val="000D0AE5"/>
    <w:rsid w:val="00146F36"/>
    <w:rsid w:val="00166986"/>
    <w:rsid w:val="001673F7"/>
    <w:rsid w:val="00203F27"/>
    <w:rsid w:val="002553E1"/>
    <w:rsid w:val="00294270"/>
    <w:rsid w:val="003063C9"/>
    <w:rsid w:val="0032244E"/>
    <w:rsid w:val="003303C2"/>
    <w:rsid w:val="00381C92"/>
    <w:rsid w:val="003D7001"/>
    <w:rsid w:val="00477D19"/>
    <w:rsid w:val="00491FE0"/>
    <w:rsid w:val="004B6474"/>
    <w:rsid w:val="005D09E8"/>
    <w:rsid w:val="005E5318"/>
    <w:rsid w:val="005E5FC3"/>
    <w:rsid w:val="005F3C4E"/>
    <w:rsid w:val="00611F0D"/>
    <w:rsid w:val="0063570A"/>
    <w:rsid w:val="006A1EEB"/>
    <w:rsid w:val="006B25A1"/>
    <w:rsid w:val="006C556B"/>
    <w:rsid w:val="006C5C03"/>
    <w:rsid w:val="00713995"/>
    <w:rsid w:val="007A3568"/>
    <w:rsid w:val="007C07ED"/>
    <w:rsid w:val="007E1503"/>
    <w:rsid w:val="008026AD"/>
    <w:rsid w:val="00824477"/>
    <w:rsid w:val="00833790"/>
    <w:rsid w:val="00852AF3"/>
    <w:rsid w:val="00855380"/>
    <w:rsid w:val="008723F4"/>
    <w:rsid w:val="008A0922"/>
    <w:rsid w:val="008C2E45"/>
    <w:rsid w:val="008E579D"/>
    <w:rsid w:val="00925975"/>
    <w:rsid w:val="00986474"/>
    <w:rsid w:val="009969E7"/>
    <w:rsid w:val="009A6C75"/>
    <w:rsid w:val="009E7555"/>
    <w:rsid w:val="00A03E96"/>
    <w:rsid w:val="00A66AED"/>
    <w:rsid w:val="00AB1E64"/>
    <w:rsid w:val="00AD05BB"/>
    <w:rsid w:val="00AE15EE"/>
    <w:rsid w:val="00AE6446"/>
    <w:rsid w:val="00B277B4"/>
    <w:rsid w:val="00B301EF"/>
    <w:rsid w:val="00B72BE4"/>
    <w:rsid w:val="00BC2FEB"/>
    <w:rsid w:val="00C27B06"/>
    <w:rsid w:val="00C431E0"/>
    <w:rsid w:val="00C4521E"/>
    <w:rsid w:val="00C80697"/>
    <w:rsid w:val="00CA057B"/>
    <w:rsid w:val="00D03E17"/>
    <w:rsid w:val="00D108A7"/>
    <w:rsid w:val="00D51C91"/>
    <w:rsid w:val="00DB24F6"/>
    <w:rsid w:val="00DD1C2F"/>
    <w:rsid w:val="00DF66B9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FA17"/>
  <w15:docId w15:val="{F7C7B5E3-3E0A-47F3-81C9-C653DBF1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tsereteli</dc:creator>
  <cp:keywords/>
  <dc:description/>
  <cp:lastModifiedBy>Natia Khmaladze</cp:lastModifiedBy>
  <cp:revision>4</cp:revision>
  <dcterms:created xsi:type="dcterms:W3CDTF">2019-04-17T11:35:00Z</dcterms:created>
  <dcterms:modified xsi:type="dcterms:W3CDTF">2019-04-17T13:29:00Z</dcterms:modified>
</cp:coreProperties>
</file>