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D5C5C" w14:textId="77777777"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14:paraId="76FD0DC2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14:paraId="6505D199" w14:textId="77777777"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0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</w:t>
      </w:r>
      <w:r w:rsidR="0003526D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საეჭვო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დადასტურებულ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შემთხვევებზე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რეაგირების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172250">
        <w:rPr>
          <w:rFonts w:ascii="Sylfaen" w:hAnsi="Sylfaen"/>
          <w:b/>
          <w:bCs/>
          <w:sz w:val="22"/>
          <w:lang w:val="ka-GE"/>
        </w:rPr>
        <w:t>სამედიცინო დაწესებულებების</w:t>
      </w:r>
      <w:r w:rsidR="00060CC5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4979A9">
        <w:rPr>
          <w:rFonts w:ascii="Sylfaen" w:hAnsi="Sylfaen" w:cs="Sylfaen"/>
          <w:b/>
          <w:bCs/>
          <w:sz w:val="22"/>
          <w:lang w:val="ka-GE"/>
        </w:rPr>
        <w:t>მობილიზების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 xml:space="preserve"> შესახებ</w:t>
      </w:r>
    </w:p>
    <w:bookmarkEnd w:id="0"/>
    <w:p w14:paraId="2B46B9D1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53535B98" w14:textId="67591FB8" w:rsidR="00060CC5" w:rsidRDefault="006A5408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 w:rsidRPr="00A42064">
        <w:rPr>
          <w:rFonts w:ascii="Sylfaen" w:hAnsi="Sylfaen"/>
          <w:sz w:val="24"/>
          <w:szCs w:val="24"/>
          <w:lang w:val="ka-GE"/>
        </w:rPr>
        <w:t>„</w:t>
      </w:r>
      <w:r w:rsidR="000B788C" w:rsidRPr="00A42064">
        <w:rPr>
          <w:rFonts w:ascii="Sylfaen" w:hAnsi="Sylfaen"/>
          <w:sz w:val="24"/>
          <w:szCs w:val="24"/>
          <w:lang w:val="ka-GE"/>
        </w:rPr>
        <w:t>იზოლაციისა და კარანტინის წესების დამტკიცების შესახებ</w:t>
      </w:r>
      <w:r w:rsidRPr="00A42064">
        <w:rPr>
          <w:rFonts w:ascii="Sylfaen" w:hAnsi="Sylfaen"/>
          <w:sz w:val="24"/>
          <w:szCs w:val="24"/>
          <w:lang w:val="ka-GE"/>
        </w:rPr>
        <w:t>“</w:t>
      </w:r>
      <w:r w:rsidR="00231B7F" w:rsidRPr="00A42064">
        <w:rPr>
          <w:rFonts w:ascii="Sylfaen" w:hAnsi="Sylfaen" w:cs="Sylfaen"/>
          <w:bCs/>
          <w:sz w:val="22"/>
          <w:lang w:val="ka-GE"/>
        </w:rPr>
        <w:t xml:space="preserve"> საქართველოს მთავრობის 2020 წლის</w:t>
      </w:r>
      <w:r w:rsidRPr="00A42064">
        <w:rPr>
          <w:rFonts w:ascii="Sylfaen" w:hAnsi="Sylfaen" w:cs="Sylfaen"/>
          <w:bCs/>
          <w:sz w:val="22"/>
          <w:lang w:val="ka-GE"/>
        </w:rPr>
        <w:t xml:space="preserve"> </w:t>
      </w:r>
      <w:r w:rsidR="00347B37" w:rsidRPr="00A42064">
        <w:rPr>
          <w:rFonts w:ascii="Sylfaen" w:hAnsi="Sylfaen" w:cs="Sylfaen"/>
          <w:bCs/>
          <w:sz w:val="22"/>
          <w:lang w:val="ka-GE"/>
        </w:rPr>
        <w:t>23 მაისის N322</w:t>
      </w:r>
      <w:r w:rsidR="00231B7F" w:rsidRPr="00A42064">
        <w:rPr>
          <w:rFonts w:ascii="Sylfaen" w:hAnsi="Sylfaen" w:cs="Sylfaen"/>
          <w:bCs/>
          <w:sz w:val="22"/>
          <w:lang w:val="ka-GE"/>
        </w:rPr>
        <w:t xml:space="preserve"> დადგენილები</w:t>
      </w:r>
      <w:r w:rsidR="00B3547E" w:rsidRPr="00A42064">
        <w:rPr>
          <w:rFonts w:ascii="Sylfaen" w:hAnsi="Sylfaen" w:cs="Sylfaen"/>
          <w:bCs/>
          <w:sz w:val="22"/>
          <w:lang w:val="ka-GE"/>
        </w:rPr>
        <w:t>თ დამტკიცებული  „</w:t>
      </w:r>
      <w:r w:rsidR="00B3547E" w:rsidRPr="00A42064">
        <w:rPr>
          <w:rFonts w:ascii="Sylfaen" w:hAnsi="Sylfaen"/>
          <w:sz w:val="24"/>
          <w:szCs w:val="24"/>
          <w:lang w:val="ka-GE"/>
        </w:rPr>
        <w:t xml:space="preserve">იზოლაციისა და კარანტინის წესების“ </w:t>
      </w:r>
      <w:r w:rsidR="00231B7F" w:rsidRPr="00A42064">
        <w:rPr>
          <w:rFonts w:ascii="Sylfaen" w:hAnsi="Sylfaen" w:cs="Sylfaen"/>
          <w:bCs/>
          <w:sz w:val="22"/>
          <w:lang w:val="ka-GE"/>
        </w:rPr>
        <w:t xml:space="preserve"> </w:t>
      </w:r>
      <w:r w:rsidR="00347B37" w:rsidRPr="00A42064">
        <w:rPr>
          <w:rFonts w:ascii="Sylfaen" w:hAnsi="Sylfaen" w:cs="Sylfaen"/>
          <w:bCs/>
          <w:sz w:val="22"/>
          <w:lang w:val="ka-GE"/>
        </w:rPr>
        <w:t>მე-18 მუხლის მე-2</w:t>
      </w:r>
      <w:r w:rsidR="00B3547E" w:rsidRPr="00A42064">
        <w:rPr>
          <w:rFonts w:ascii="Sylfaen" w:hAnsi="Sylfaen" w:cs="Sylfaen"/>
          <w:bCs/>
          <w:sz w:val="22"/>
          <w:lang w:val="ka-GE"/>
        </w:rPr>
        <w:t xml:space="preserve">  </w:t>
      </w:r>
      <w:r w:rsidR="00231B7F" w:rsidRPr="00A42064">
        <w:rPr>
          <w:rFonts w:ascii="Sylfaen" w:hAnsi="Sylfaen" w:cs="Sylfaen"/>
          <w:bCs/>
          <w:sz w:val="22"/>
          <w:lang w:val="ka-GE"/>
        </w:rPr>
        <w:t>პუნქტისა და ,,საქართველოს ოკუპირებ</w:t>
      </w:r>
      <w:r w:rsidR="00231B7F" w:rsidRPr="00347B37">
        <w:rPr>
          <w:rFonts w:ascii="Sylfaen" w:hAnsi="Sylfaen" w:cs="Sylfaen"/>
          <w:bCs/>
          <w:sz w:val="22"/>
          <w:lang w:val="ka-GE"/>
        </w:rPr>
        <w:t>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3526D" w:rsidRPr="00347B37">
        <w:rPr>
          <w:rFonts w:ascii="Sylfaen" w:hAnsi="Sylfaen" w:cs="Sylfaen"/>
          <w:bCs/>
          <w:sz w:val="22"/>
          <w:lang w:val="ka-GE"/>
        </w:rPr>
        <w:t xml:space="preserve"> </w:t>
      </w:r>
      <w:r w:rsidR="00060CC5" w:rsidRPr="00347B37">
        <w:rPr>
          <w:rFonts w:ascii="Sylfaen" w:hAnsi="Sylfaen" w:cs="Sylfaen"/>
          <w:bCs/>
          <w:sz w:val="22"/>
          <w:lang w:val="ka-GE"/>
        </w:rPr>
        <w:t>შესაბამისად</w:t>
      </w:r>
      <w:r w:rsidR="0003526D" w:rsidRPr="00347B37">
        <w:rPr>
          <w:rFonts w:ascii="Sylfaen" w:hAnsi="Sylfaen" w:cs="Sylfaen"/>
          <w:bCs/>
          <w:sz w:val="22"/>
          <w:lang w:val="ka-GE"/>
        </w:rPr>
        <w:t>,</w:t>
      </w:r>
    </w:p>
    <w:p w14:paraId="3FEDB9CC" w14:textId="77777777" w:rsidR="0003526D" w:rsidRPr="00060CC5" w:rsidRDefault="0003526D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14:paraId="1DFDB050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2861A170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14:paraId="447B1E41" w14:textId="77777777"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424471EA" w14:textId="77777777" w:rsidR="008F7F15" w:rsidRDefault="001A2CF6" w:rsidP="006A5408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14:paraId="56D2F0BA" w14:textId="77777777" w:rsidR="008F7F15" w:rsidRDefault="008F7F15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231D2BAE" w14:textId="5BD9EE6E" w:rsidR="00CC593C" w:rsidRDefault="00E838F5" w:rsidP="00E838F5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1</w:t>
      </w:r>
      <w:r w:rsidR="00C15D6B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="001F67F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F67FA">
        <w:rPr>
          <w:rFonts w:ascii="Sylfaen" w:hAnsi="Sylfaen" w:cs="Sylfaen"/>
          <w:sz w:val="22"/>
          <w:lang w:val="ka-GE"/>
        </w:rPr>
        <w:t xml:space="preserve">საქართველოს მთავრობის </w:t>
      </w:r>
      <w:r w:rsidR="00347B37" w:rsidRPr="00347B37">
        <w:rPr>
          <w:rFonts w:ascii="Sylfaen" w:hAnsi="Sylfaen" w:cs="Sylfaen"/>
          <w:bCs/>
          <w:sz w:val="22"/>
          <w:lang w:val="ka-GE"/>
        </w:rPr>
        <w:t>2020 წლის 23 მაისის N322</w:t>
      </w:r>
      <w:r w:rsidR="001F67FA">
        <w:rPr>
          <w:rFonts w:ascii="Sylfaen" w:hAnsi="Sylfaen" w:cs="Sylfaen"/>
          <w:sz w:val="22"/>
          <w:lang w:val="ka-GE"/>
        </w:rPr>
        <w:t xml:space="preserve"> დადგენილების დანართი N1-ით </w:t>
      </w:r>
      <w:r w:rsidR="00D12BFC">
        <w:rPr>
          <w:rFonts w:ascii="Sylfaen" w:hAnsi="Sylfaen" w:cs="Sylfaen"/>
          <w:sz w:val="22"/>
          <w:lang w:val="ka-GE"/>
        </w:rPr>
        <w:t xml:space="preserve">და დანართი N2-ით </w:t>
      </w:r>
      <w:r w:rsidR="001F67FA">
        <w:rPr>
          <w:rFonts w:ascii="Sylfaen" w:hAnsi="Sylfaen" w:cs="Sylfaen"/>
          <w:sz w:val="22"/>
          <w:lang w:val="ka-GE"/>
        </w:rPr>
        <w:t>განსაზღვრულ</w:t>
      </w:r>
      <w:r w:rsidR="00934B4A">
        <w:rPr>
          <w:rFonts w:ascii="Sylfaen" w:hAnsi="Sylfaen" w:cs="Sylfaen"/>
          <w:sz w:val="22"/>
          <w:lang w:val="ka-GE"/>
        </w:rPr>
        <w:t>ი</w:t>
      </w:r>
      <w:r w:rsidR="001F67FA">
        <w:rPr>
          <w:rFonts w:ascii="Sylfaen" w:hAnsi="Sylfaen" w:cs="Sylfaen"/>
          <w:sz w:val="22"/>
          <w:lang w:val="ka-GE"/>
        </w:rPr>
        <w:t xml:space="preserve">  სამედიცინო დაწესებულებ</w:t>
      </w:r>
      <w:r w:rsidR="00655817">
        <w:rPr>
          <w:rFonts w:ascii="Sylfaen" w:hAnsi="Sylfaen" w:cs="Sylfaen"/>
          <w:sz w:val="22"/>
          <w:lang w:val="ka-GE"/>
        </w:rPr>
        <w:t>ა</w:t>
      </w:r>
      <w:r w:rsidR="00704AA6">
        <w:rPr>
          <w:rFonts w:ascii="Sylfaen" w:hAnsi="Sylfaen" w:cs="Sylfaen"/>
          <w:sz w:val="22"/>
          <w:lang w:val="ka-GE"/>
        </w:rPr>
        <w:t xml:space="preserve">  </w:t>
      </w:r>
      <w:r w:rsidR="00D12BFC">
        <w:rPr>
          <w:rFonts w:ascii="Sylfaen" w:hAnsi="Sylfaen" w:cs="Sylfaen"/>
          <w:sz w:val="22"/>
          <w:lang w:val="ka-GE"/>
        </w:rPr>
        <w:t xml:space="preserve">(გარდა ამავე </w:t>
      </w:r>
      <w:r w:rsidR="00704AA6">
        <w:rPr>
          <w:rFonts w:ascii="Sylfaen" w:hAnsi="Sylfaen" w:cs="Sylfaen"/>
          <w:sz w:val="22"/>
          <w:lang w:val="ka-GE"/>
        </w:rPr>
        <w:t>მუხლის მე-</w:t>
      </w:r>
      <w:r w:rsidR="006D3F70">
        <w:rPr>
          <w:rFonts w:ascii="Sylfaen" w:hAnsi="Sylfaen" w:cs="Sylfaen"/>
          <w:sz w:val="22"/>
          <w:lang w:val="ka-GE"/>
        </w:rPr>
        <w:t>2</w:t>
      </w:r>
      <w:r w:rsidR="00CC593C">
        <w:rPr>
          <w:rFonts w:ascii="Sylfaen" w:hAnsi="Sylfaen" w:cs="Sylfaen"/>
          <w:sz w:val="22"/>
          <w:lang w:val="ka-GE"/>
        </w:rPr>
        <w:t xml:space="preserve"> და მე</w:t>
      </w:r>
      <w:r w:rsidR="006D3F70">
        <w:rPr>
          <w:rFonts w:ascii="Sylfaen" w:hAnsi="Sylfaen" w:cs="Sylfaen"/>
          <w:sz w:val="22"/>
          <w:lang w:val="ka-GE"/>
        </w:rPr>
        <w:t>-3</w:t>
      </w:r>
      <w:r w:rsidR="00704AA6">
        <w:rPr>
          <w:rFonts w:ascii="Sylfaen" w:hAnsi="Sylfaen" w:cs="Sylfaen"/>
          <w:sz w:val="22"/>
          <w:lang w:val="ka-GE"/>
        </w:rPr>
        <w:t xml:space="preserve"> პუნქტით</w:t>
      </w:r>
      <w:r w:rsidR="00D12BFC">
        <w:rPr>
          <w:rFonts w:ascii="Sylfaen" w:hAnsi="Sylfaen" w:cs="Sylfaen"/>
          <w:sz w:val="22"/>
          <w:lang w:val="ka-GE"/>
        </w:rPr>
        <w:t xml:space="preserve"> </w:t>
      </w:r>
      <w:r w:rsidR="00704AA6">
        <w:rPr>
          <w:rFonts w:ascii="Sylfaen" w:hAnsi="Sylfaen" w:cs="Sylfaen"/>
          <w:sz w:val="22"/>
          <w:lang w:val="ka-GE"/>
        </w:rPr>
        <w:t>გა</w:t>
      </w:r>
      <w:r w:rsidR="00D12BFC">
        <w:rPr>
          <w:rFonts w:ascii="Sylfaen" w:hAnsi="Sylfaen" w:cs="Sylfaen"/>
          <w:sz w:val="22"/>
          <w:lang w:val="ka-GE"/>
        </w:rPr>
        <w:t>ნ</w:t>
      </w:r>
      <w:r w:rsidR="00704AA6">
        <w:rPr>
          <w:rFonts w:ascii="Sylfaen" w:hAnsi="Sylfaen" w:cs="Sylfaen"/>
          <w:sz w:val="22"/>
          <w:lang w:val="ka-GE"/>
        </w:rPr>
        <w:t>ს</w:t>
      </w:r>
      <w:r w:rsidR="00D12BFC">
        <w:rPr>
          <w:rFonts w:ascii="Sylfaen" w:hAnsi="Sylfaen" w:cs="Sylfaen"/>
          <w:sz w:val="22"/>
          <w:lang w:val="ka-GE"/>
        </w:rPr>
        <w:t>აზღვრული დაწესებულებისა</w:t>
      </w:r>
      <w:r w:rsidR="00CC593C">
        <w:rPr>
          <w:rFonts w:ascii="Sylfaen" w:hAnsi="Sylfaen" w:cs="Sylfaen"/>
          <w:sz w:val="22"/>
          <w:lang w:val="ka-GE"/>
        </w:rPr>
        <w:t xml:space="preserve"> და შპს </w:t>
      </w:r>
      <w:r w:rsidR="00CC593C">
        <w:rPr>
          <w:rFonts w:ascii="Sylfaen" w:eastAsia="Times New Roman" w:hAnsi="Sylfaen" w:cs="Times New Roman"/>
          <w:sz w:val="24"/>
          <w:szCs w:val="24"/>
          <w:lang w:val="ka-GE"/>
        </w:rPr>
        <w:t>შპს „მედალფა</w:t>
      </w:r>
      <w:r w:rsidR="00CC593C">
        <w:rPr>
          <w:rFonts w:ascii="Sylfaen" w:eastAsia="Times New Roman" w:hAnsi="Sylfaen" w:cs="Times New Roman"/>
          <w:sz w:val="24"/>
          <w:szCs w:val="24"/>
          <w:lang w:val="ka-GE"/>
        </w:rPr>
        <w:t>“ ბათუმის კლინიკისა</w:t>
      </w:r>
      <w:r w:rsidR="00D12BFC">
        <w:rPr>
          <w:rFonts w:ascii="Sylfaen" w:hAnsi="Sylfaen" w:cs="Sylfaen"/>
          <w:sz w:val="22"/>
          <w:lang w:val="ka-GE"/>
        </w:rPr>
        <w:t>)</w:t>
      </w:r>
      <w:r w:rsidR="001F67FA">
        <w:rPr>
          <w:rFonts w:ascii="Sylfaen" w:hAnsi="Sylfaen" w:cs="Sylfaen"/>
          <w:sz w:val="22"/>
          <w:lang w:val="ka-GE"/>
        </w:rPr>
        <w:t xml:space="preserve"> </w:t>
      </w:r>
      <w:r w:rsidR="00DA67E5">
        <w:rPr>
          <w:rFonts w:ascii="Sylfaen" w:eastAsia="Times New Roman" w:hAnsi="Sylfaen" w:cs="Times New Roman"/>
          <w:sz w:val="24"/>
          <w:szCs w:val="24"/>
          <w:lang w:val="ka-GE"/>
        </w:rPr>
        <w:t>2020 წლის 1 ივნ</w:t>
      </w:r>
      <w:r w:rsidR="00704AA6">
        <w:rPr>
          <w:rFonts w:ascii="Sylfaen" w:eastAsia="Times New Roman" w:hAnsi="Sylfaen" w:cs="Times New Roman"/>
          <w:sz w:val="24"/>
          <w:szCs w:val="24"/>
          <w:lang w:val="ka-GE"/>
        </w:rPr>
        <w:t>ისიდან</w:t>
      </w:r>
      <w:r w:rsidR="00551D61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CC593C">
        <w:rPr>
          <w:rFonts w:ascii="Sylfaen" w:eastAsia="Times New Roman" w:hAnsi="Sylfaen" w:cs="Times New Roman"/>
          <w:sz w:val="24"/>
          <w:szCs w:val="24"/>
          <w:lang w:val="ka-GE"/>
        </w:rPr>
        <w:t>უფლებამოსილია გააგრძელოს/აღადგინოს სამედიცინო მომსახურება კანონმდებლობის შესაბამისად მინიჭებული სანებართვო დანართებით განსაზღვრული საქმიანობის ფარგლებში</w:t>
      </w:r>
      <w:r w:rsidR="006D3F70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44C2CEE5" w14:textId="68149D2C" w:rsidR="006D3F70" w:rsidRDefault="006D3F70" w:rsidP="006D3F70">
      <w:pPr>
        <w:spacing w:after="0"/>
        <w:ind w:firstLine="708"/>
        <w:jc w:val="both"/>
        <w:rPr>
          <w:rFonts w:ascii="Sylfaen" w:hAnsi="Sylfaen" w:cs="Sylfaen"/>
          <w:bCs/>
          <w:sz w:val="22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2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. ქვემოთ ჩამოთვლილი სამედიცინო დაწესებულებები ვალდებულნი არიან 2020 წლის 1 ივლისიდან  უზრუნველყონ საწოლფონდის სრულად მობილიზება 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>COVID-19-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დიაგნოზის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D3F70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6D3F70">
        <w:rPr>
          <w:rFonts w:ascii="Sylfaen" w:hAnsi="Sylfaen" w:cs="Sylfaen"/>
          <w:bCs/>
          <w:sz w:val="22"/>
          <w:lang w:val="ka-GE"/>
        </w:rPr>
        <w:t>აეჭვო და</w:t>
      </w:r>
      <w:r w:rsidRPr="006D3F70">
        <w:rPr>
          <w:bCs/>
          <w:sz w:val="22"/>
          <w:lang w:val="ka-GE"/>
        </w:rPr>
        <w:t>/</w:t>
      </w:r>
      <w:r w:rsidRPr="006D3F70">
        <w:rPr>
          <w:rFonts w:ascii="Sylfaen" w:hAnsi="Sylfaen" w:cs="Sylfaen"/>
          <w:bCs/>
          <w:sz w:val="22"/>
          <w:lang w:val="ka-GE"/>
        </w:rPr>
        <w:t>ან დადასტურებულ შემთხვევებზე რეაგირებისთვის</w:t>
      </w:r>
      <w:r>
        <w:rPr>
          <w:rFonts w:ascii="Sylfaen" w:hAnsi="Sylfaen" w:cs="Sylfaen"/>
          <w:bCs/>
          <w:sz w:val="22"/>
          <w:lang w:val="ka-GE"/>
        </w:rPr>
        <w:t>:</w:t>
      </w:r>
    </w:p>
    <w:p w14:paraId="7E14F0A2" w14:textId="77777777" w:rsidR="006D3F70" w:rsidRDefault="006D3F70" w:rsidP="006D3F70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ა) </w:t>
      </w:r>
      <w:r w:rsidRPr="00704AA6">
        <w:rPr>
          <w:rFonts w:ascii="Sylfaen" w:eastAsia="Times New Roman" w:hAnsi="Sylfaen" w:cs="Times New Roman"/>
          <w:sz w:val="24"/>
          <w:szCs w:val="24"/>
          <w:lang w:val="ka-GE"/>
        </w:rPr>
        <w:t>შპს „აკადემიკოს ნიკოლოზ ყიფშიძის სახელობის ცენტრალური საუნივერსიტეტო კლინიკა“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-  რუხი;</w:t>
      </w:r>
    </w:p>
    <w:p w14:paraId="034896DD" w14:textId="5A26B951" w:rsidR="006D3F70" w:rsidRDefault="006D3F70" w:rsidP="006D3F70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Pr="00635829">
        <w:rPr>
          <w:rFonts w:ascii="Sylfaen" w:eastAsia="Times New Roman" w:hAnsi="Sylfaen" w:cs="Times New Roman"/>
          <w:sz w:val="24"/>
          <w:szCs w:val="24"/>
          <w:lang w:val="ka-GE"/>
        </w:rPr>
        <w:t>შპს "მცხეთის სამედიცინო ცენტრი"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12D03FA8" w14:textId="77777777" w:rsidR="006D3F70" w:rsidRPr="00704AA6" w:rsidRDefault="006D3F70" w:rsidP="006D3F70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გ). შპს „ქ. ბათუმის რესპუბლიკური კლინიკური საავადმყოფო“;</w:t>
      </w:r>
    </w:p>
    <w:p w14:paraId="375A7EC2" w14:textId="77777777" w:rsidR="006D3F70" w:rsidRDefault="006D3F70" w:rsidP="00E838F5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1F8D85AB" w14:textId="36DBE757" w:rsidR="00CC593C" w:rsidRDefault="00CC593C" w:rsidP="00CC593C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3</w:t>
      </w:r>
      <w:r w:rsidR="00D12BFC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ქვემოთ ჩამოთვლილი სამედიცინო დაწესებულებები  ვალდებულნი არიან 1 ივლისიდან მობილიზებული ჰქონდეთ საწოლფონდის მითითებული რაოდენობა </w:t>
      </w:r>
      <w:r w:rsidR="006D3F70" w:rsidRPr="007E6784">
        <w:rPr>
          <w:rFonts w:ascii="Sylfaen" w:eastAsia="Times New Roman" w:hAnsi="Sylfaen" w:cs="Times New Roman"/>
          <w:sz w:val="24"/>
          <w:szCs w:val="24"/>
          <w:lang w:val="ka-GE"/>
        </w:rPr>
        <w:t>COVID-19-</w:t>
      </w:r>
      <w:r w:rsidR="006D3F70" w:rsidRPr="007E6784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="006D3F70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6D3F70" w:rsidRPr="006D3F70">
        <w:rPr>
          <w:rFonts w:ascii="Sylfaen" w:eastAsia="Times New Roman" w:hAnsi="Sylfaen" w:cs="Sylfaen"/>
          <w:sz w:val="24"/>
          <w:szCs w:val="24"/>
          <w:lang w:val="ka-GE"/>
        </w:rPr>
        <w:t>დიაგნოზის</w:t>
      </w:r>
      <w:r w:rsidR="006D3F70" w:rsidRPr="006D3F70">
        <w:rPr>
          <w:rFonts w:ascii="Sylfaen" w:eastAsia="Times New Roman" w:hAnsi="Sylfaen" w:cs="Times New Roman"/>
          <w:sz w:val="24"/>
          <w:szCs w:val="24"/>
          <w:lang w:val="ka-GE"/>
        </w:rPr>
        <w:t xml:space="preserve"> ს</w:t>
      </w:r>
      <w:r w:rsidR="006D3F70" w:rsidRPr="006D3F70">
        <w:rPr>
          <w:rFonts w:ascii="Sylfaen" w:hAnsi="Sylfaen" w:cs="Sylfaen"/>
          <w:bCs/>
          <w:sz w:val="22"/>
          <w:lang w:val="ka-GE"/>
        </w:rPr>
        <w:t>აეჭვო და</w:t>
      </w:r>
      <w:r w:rsidR="006D3F70" w:rsidRPr="006D3F70">
        <w:rPr>
          <w:bCs/>
          <w:sz w:val="22"/>
          <w:lang w:val="ka-GE"/>
        </w:rPr>
        <w:t>/</w:t>
      </w:r>
      <w:r w:rsidR="006D3F70" w:rsidRPr="006D3F70">
        <w:rPr>
          <w:rFonts w:ascii="Sylfaen" w:hAnsi="Sylfaen" w:cs="Sylfaen"/>
          <w:bCs/>
          <w:sz w:val="22"/>
          <w:lang w:val="ka-GE"/>
        </w:rPr>
        <w:t xml:space="preserve">ან დადასტურებულ შემთხვევებზე </w:t>
      </w:r>
      <w:commentRangeStart w:id="1"/>
      <w:r w:rsidR="006D3F70" w:rsidRPr="006D3F70">
        <w:rPr>
          <w:rFonts w:ascii="Sylfaen" w:hAnsi="Sylfaen" w:cs="Sylfaen"/>
          <w:bCs/>
          <w:sz w:val="22"/>
          <w:lang w:val="ka-GE"/>
        </w:rPr>
        <w:t>რეაგირებისთვის</w:t>
      </w:r>
      <w:commentRangeEnd w:id="1"/>
      <w:r w:rsidR="005D5D05">
        <w:rPr>
          <w:rStyle w:val="CommentReference"/>
          <w:rFonts w:asciiTheme="minorHAnsi" w:hAnsiTheme="minorHAnsi"/>
          <w:lang w:val="en-US"/>
        </w:rPr>
        <w:commentReference w:id="1"/>
      </w:r>
      <w:r w:rsidR="006D3F70" w:rsidRPr="006D3F70">
        <w:rPr>
          <w:rFonts w:ascii="Sylfaen" w:hAnsi="Sylfaen" w:cs="Sylfaen"/>
          <w:bCs/>
          <w:sz w:val="22"/>
          <w:lang w:val="ka-GE"/>
        </w:rPr>
        <w:t>.</w:t>
      </w:r>
    </w:p>
    <w:p w14:paraId="134DB8E8" w14:textId="77777777" w:rsidR="00CC593C" w:rsidRDefault="00CC593C" w:rsidP="00CC593C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ა) </w:t>
      </w:r>
      <w:r w:rsidRPr="00704AA6">
        <w:rPr>
          <w:rFonts w:ascii="Sylfaen" w:eastAsia="Times New Roman" w:hAnsi="Sylfaen" w:cs="Times New Roman"/>
          <w:sz w:val="24"/>
          <w:szCs w:val="24"/>
          <w:lang w:val="ka-GE"/>
        </w:rPr>
        <w:t>სს ,,ინფექციური პათოლოგიის, შიდსისა და კლინიკური იმუნოლოგიის სამეცნიერო-პრაქტიკული ცენტრი"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27BB6736" w14:textId="77777777" w:rsidR="00CC593C" w:rsidRDefault="00CC593C" w:rsidP="00CC593C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Pr="00635829">
        <w:rPr>
          <w:rFonts w:ascii="Sylfaen" w:eastAsia="Times New Roman" w:hAnsi="Sylfaen" w:cs="Times New Roman"/>
          <w:sz w:val="24"/>
          <w:szCs w:val="24"/>
          <w:lang w:val="ka-GE"/>
        </w:rPr>
        <w:t>შპს "აკადემიკოს ვახტანგ ბოჭორიშვილის კლინიკა"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5B734EAB" w14:textId="77777777" w:rsidR="00CC593C" w:rsidRDefault="00CC593C" w:rsidP="00CC593C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</w:t>
      </w:r>
      <w:r w:rsidRPr="00704AA6">
        <w:rPr>
          <w:rFonts w:ascii="Sylfaen" w:eastAsia="Times New Roman" w:hAnsi="Sylfaen" w:cs="Times New Roman"/>
          <w:sz w:val="24"/>
          <w:szCs w:val="24"/>
          <w:lang w:val="ka-GE"/>
        </w:rPr>
        <w:t>) სსიპ „თბილისის სახელმწიფო სამედიცინო უნივერსიტეტის პირველი საუნივერსიტეტო კლინიკა“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  <w:r w:rsidRPr="00704AA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14:paraId="719DDDF8" w14:textId="77777777" w:rsidR="00CC593C" w:rsidRDefault="00CC593C" w:rsidP="00CC593C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 w:rsidRPr="00704AA6">
        <w:rPr>
          <w:rFonts w:ascii="Sylfaen" w:eastAsia="Times New Roman" w:hAnsi="Sylfaen" w:cs="Times New Roman"/>
          <w:sz w:val="24"/>
          <w:szCs w:val="24"/>
          <w:lang w:val="ka-GE"/>
        </w:rPr>
        <w:t>) შპს „აკადემიკოს ნიკოლოზ ყიფშიძის სახელობის ცენტრალური საუნივერსიტეტო კლინიკა“;</w:t>
      </w:r>
    </w:p>
    <w:p w14:paraId="113ECCA8" w14:textId="6439C8CB" w:rsidR="00CC593C" w:rsidRPr="00704AA6" w:rsidRDefault="00CC593C" w:rsidP="00CC593C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ე</w:t>
      </w:r>
      <w:r w:rsidRPr="00704AA6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635829">
        <w:rPr>
          <w:rFonts w:ascii="Sylfaen" w:eastAsia="Times New Roman" w:hAnsi="Sylfaen" w:cs="Times New Roman"/>
          <w:sz w:val="24"/>
          <w:szCs w:val="24"/>
          <w:lang w:val="ka-GE"/>
        </w:rPr>
        <w:t>შპს "თბილისის ბავშვთა ინფექციური კლინიკური საავადმყოფო"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313DF132" w14:textId="7D7D6758" w:rsidR="00CC593C" w:rsidRDefault="00CC593C" w:rsidP="00CC593C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ვ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) შპს - </w:t>
      </w:r>
      <w:r w:rsidRPr="00635829">
        <w:rPr>
          <w:rFonts w:ascii="Sylfaen" w:eastAsia="Times New Roman" w:hAnsi="Sylfaen" w:cs="Times New Roman"/>
          <w:sz w:val="24"/>
          <w:szCs w:val="24"/>
          <w:lang w:val="ka-GE"/>
        </w:rPr>
        <w:t>ლჯ და კომპანია დასავლეთ საქართველოს ტუბერკულოზისა და ინფექციურ პათოლოგიათა ცენტრი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26615375" w14:textId="4A26D087" w:rsidR="00CC593C" w:rsidRDefault="00CC593C" w:rsidP="00CC593C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ზ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635829">
        <w:rPr>
          <w:rFonts w:ascii="Sylfaen" w:eastAsia="Times New Roman" w:hAnsi="Sylfaen" w:cs="Times New Roman"/>
          <w:sz w:val="24"/>
          <w:szCs w:val="24"/>
          <w:lang w:val="ka-GE"/>
        </w:rPr>
        <w:t>სსიპ "გიორგი აბრამიშვილის სახელობის საქართველოს თავდაცვის სამინისტროს სამხედრო ჰოსპიტალი"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7ECB6B85" w14:textId="6ED5680A" w:rsidR="00CC593C" w:rsidRDefault="00CC593C" w:rsidP="00CC593C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თ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A42064">
        <w:rPr>
          <w:rFonts w:ascii="Sylfaen" w:eastAsia="Times New Roman" w:hAnsi="Sylfaen" w:cs="Times New Roman"/>
          <w:sz w:val="24"/>
          <w:szCs w:val="24"/>
          <w:lang w:val="ka-GE"/>
        </w:rPr>
        <w:t>სს "საჩხერის რაიონული საავადმყოფო-პოლიკლინიკური გაერთიანება"</w:t>
      </w:r>
    </w:p>
    <w:p w14:paraId="21A5C23B" w14:textId="77777777" w:rsidR="00CC593C" w:rsidRDefault="00CC593C" w:rsidP="00CC593C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12A33F1D" w14:textId="69C6E38B" w:rsidR="006D3F70" w:rsidRDefault="006D3F70" w:rsidP="006D3F70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2"/>
          <w:lang w:val="ka-GE"/>
        </w:rPr>
        <w:t>4</w:t>
      </w:r>
      <w:r>
        <w:rPr>
          <w:rFonts w:ascii="Sylfaen" w:hAnsi="Sylfaen" w:cs="Sylfaen"/>
          <w:sz w:val="22"/>
          <w:lang w:val="ka-GE"/>
        </w:rPr>
        <w:t xml:space="preserve">. ამავე მუხლის მე-3 პუნქტით განსაზღვრული დაწესებულებები და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შპს „მედალფა“ ბათუმის კლინიკა 2020 წლის 1 ივლისიდან უფლებამოსილია გააგრძელოს/აღადგინოს სამედიცინო მომსახურება კანონმდებლობის შესაბამისად მინიჭებული სანებართვო დანართებით განსაზღვრული საქმიანობის ფარგლებში. </w:t>
      </w:r>
    </w:p>
    <w:p w14:paraId="1A41C225" w14:textId="52D484BD" w:rsidR="00845C27" w:rsidRDefault="00845C27" w:rsidP="00845C27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69B84FCC" w14:textId="4C56ABAC" w:rsidR="00704AA6" w:rsidRDefault="0021502C" w:rsidP="00E838F5">
      <w:pPr>
        <w:spacing w:after="0"/>
        <w:ind w:firstLine="708"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5</w:t>
      </w:r>
      <w:r w:rsidR="00704AA6">
        <w:rPr>
          <w:rFonts w:ascii="Sylfaen" w:hAnsi="Sylfaen" w:cs="Sylfaen"/>
          <w:sz w:val="22"/>
          <w:lang w:val="ka-GE"/>
        </w:rPr>
        <w:t xml:space="preserve">. </w:t>
      </w:r>
      <w:r w:rsidR="006D3F70">
        <w:rPr>
          <w:rFonts w:ascii="Sylfaen" w:hAnsi="Sylfaen" w:cs="Sylfaen"/>
          <w:sz w:val="22"/>
          <w:lang w:val="ka-GE"/>
        </w:rPr>
        <w:t>ამ ბრძანებით</w:t>
      </w:r>
      <w:r w:rsidR="00704AA6">
        <w:rPr>
          <w:rFonts w:ascii="Sylfaen" w:hAnsi="Sylfaen" w:cs="Sylfaen"/>
          <w:sz w:val="22"/>
          <w:lang w:val="ka-GE"/>
        </w:rPr>
        <w:t xml:space="preserve"> განსაზღვრული </w:t>
      </w:r>
      <w:r w:rsidR="006D3F70">
        <w:rPr>
          <w:rFonts w:ascii="Sylfaen" w:hAnsi="Sylfaen" w:cs="Sylfaen"/>
          <w:sz w:val="22"/>
          <w:lang w:val="ka-GE"/>
        </w:rPr>
        <w:t xml:space="preserve">ყველა </w:t>
      </w:r>
      <w:r w:rsidR="00704AA6">
        <w:rPr>
          <w:rFonts w:ascii="Sylfaen" w:hAnsi="Sylfaen" w:cs="Sylfaen"/>
          <w:sz w:val="22"/>
          <w:lang w:val="ka-GE"/>
        </w:rPr>
        <w:t xml:space="preserve">სამედიცინო </w:t>
      </w:r>
      <w:r w:rsidR="006D3F70">
        <w:rPr>
          <w:rFonts w:ascii="Sylfaen" w:hAnsi="Sylfaen" w:cs="Sylfaen"/>
          <w:sz w:val="22"/>
          <w:lang w:val="ka-GE"/>
        </w:rPr>
        <w:t>დაწესებულება,</w:t>
      </w:r>
      <w:r w:rsidR="00704AA6">
        <w:rPr>
          <w:rFonts w:ascii="Sylfaen" w:hAnsi="Sylfaen" w:cs="Sylfaen"/>
          <w:sz w:val="22"/>
          <w:lang w:val="ka-GE"/>
        </w:rPr>
        <w:t xml:space="preserve"> </w:t>
      </w:r>
      <w:r w:rsidR="00A42064">
        <w:rPr>
          <w:rFonts w:ascii="Sylfaen" w:hAnsi="Sylfaen" w:cs="Sylfaen"/>
          <w:sz w:val="22"/>
          <w:lang w:val="ka-GE"/>
        </w:rPr>
        <w:t xml:space="preserve"> </w:t>
      </w:r>
      <w:r w:rsidR="006D3F70">
        <w:rPr>
          <w:rFonts w:ascii="Sylfaen" w:hAnsi="Sylfaen" w:cs="Sylfaen"/>
          <w:sz w:val="22"/>
          <w:lang w:val="ka-GE"/>
        </w:rPr>
        <w:t>ვალდებულია</w:t>
      </w:r>
      <w:r w:rsidR="00704AA6">
        <w:rPr>
          <w:rFonts w:ascii="Sylfaen" w:hAnsi="Sylfaen" w:cs="Sylfaen"/>
          <w:sz w:val="22"/>
          <w:lang w:val="ka-GE"/>
        </w:rPr>
        <w:t xml:space="preserve"> </w:t>
      </w:r>
      <w:r w:rsidR="006D3F70">
        <w:rPr>
          <w:rFonts w:ascii="Sylfaen" w:hAnsi="Sylfaen" w:cs="Sylfaen"/>
          <w:sz w:val="22"/>
          <w:lang w:val="ka-GE"/>
        </w:rPr>
        <w:t>განახორციელოს</w:t>
      </w:r>
      <w:r w:rsidR="00797681">
        <w:rPr>
          <w:rFonts w:ascii="Sylfaen" w:hAnsi="Sylfaen" w:cs="Sylfaen"/>
          <w:sz w:val="22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ცხელების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მქონე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ნებისმიერი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პაციენტის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პირველად</w:t>
      </w:r>
      <w:r w:rsidR="00797681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>
        <w:rPr>
          <w:rFonts w:ascii="Sylfaen" w:eastAsia="Times New Roman" w:hAnsi="Sylfaen" w:cs="Sylfaen"/>
          <w:sz w:val="24"/>
          <w:szCs w:val="24"/>
          <w:lang w:val="ka-GE"/>
        </w:rPr>
        <w:t>ტრიაჟი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დიაგნოსტირება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>, COVID-19-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დიაგნოზის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დადასტურების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პაციენტის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რეფერალ</w:t>
      </w:r>
      <w:r w:rsidR="00797681">
        <w:rPr>
          <w:rFonts w:ascii="Sylfaen" w:eastAsia="Times New Roman" w:hAnsi="Sylfaen" w:cs="Sylfaen"/>
          <w:sz w:val="24"/>
          <w:szCs w:val="24"/>
          <w:lang w:val="ka-GE"/>
        </w:rPr>
        <w:t xml:space="preserve">ი ან მართვა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პერსონალის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ინფექციის</w:t>
      </w:r>
      <w:r w:rsidR="00797681">
        <w:rPr>
          <w:rFonts w:ascii="Sylfaen" w:eastAsia="Times New Roman" w:hAnsi="Sylfaen" w:cs="Sylfaen"/>
          <w:sz w:val="24"/>
          <w:szCs w:val="24"/>
          <w:lang w:val="ka-GE"/>
        </w:rPr>
        <w:t xml:space="preserve"> პრევენციისა და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კონტროლის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>
        <w:rPr>
          <w:rFonts w:ascii="Sylfaen" w:eastAsia="Times New Roman" w:hAnsi="Sylfaen" w:cs="Sylfaen"/>
          <w:sz w:val="24"/>
          <w:szCs w:val="24"/>
          <w:lang w:val="ka-GE"/>
        </w:rPr>
        <w:t>ღონისძიებების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მკაცრად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დაცვით</w:t>
      </w:r>
      <w:r w:rsidR="00797681">
        <w:rPr>
          <w:rFonts w:ascii="Sylfaen" w:eastAsia="Times New Roman" w:hAnsi="Sylfaen" w:cs="Sylfaen"/>
          <w:sz w:val="24"/>
          <w:szCs w:val="24"/>
          <w:lang w:val="ka-GE"/>
        </w:rPr>
        <w:t>. ამასთან, ის ვალდებული</w:t>
      </w:r>
      <w:r w:rsidR="006D3F70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="00797681">
        <w:rPr>
          <w:rFonts w:ascii="Sylfaen" w:eastAsia="Times New Roman" w:hAnsi="Sylfaen" w:cs="Sylfaen"/>
          <w:sz w:val="24"/>
          <w:szCs w:val="24"/>
          <w:lang w:val="ka-GE"/>
        </w:rPr>
        <w:t xml:space="preserve">  </w:t>
      </w:r>
      <w:r w:rsidR="00704AA6">
        <w:rPr>
          <w:rFonts w:ascii="Sylfaen" w:hAnsi="Sylfaen" w:cs="Sylfaen"/>
          <w:sz w:val="22"/>
          <w:lang w:val="ka-GE"/>
        </w:rPr>
        <w:t>ეპიდემიოლოგიური მდგომარეობის გათვალისწინებით, საჭიროების შემთხ</w:t>
      </w:r>
      <w:r w:rsidR="00A42064">
        <w:rPr>
          <w:rFonts w:ascii="Sylfaen" w:hAnsi="Sylfaen" w:cs="Sylfaen"/>
          <w:sz w:val="22"/>
          <w:lang w:val="ka-GE"/>
        </w:rPr>
        <w:t>ვე</w:t>
      </w:r>
      <w:r w:rsidR="00704AA6">
        <w:rPr>
          <w:rFonts w:ascii="Sylfaen" w:hAnsi="Sylfaen" w:cs="Sylfaen"/>
          <w:sz w:val="22"/>
          <w:lang w:val="ka-GE"/>
        </w:rPr>
        <w:t xml:space="preserve">ვაში, დაუყოვნებლივ, არაუგვიანეს სამინისტროს მითითებიდან 24 საათში, </w:t>
      </w:r>
      <w:r w:rsidR="006D3F70">
        <w:rPr>
          <w:rFonts w:ascii="Sylfaen" w:eastAsia="Times New Roman" w:hAnsi="Sylfaen" w:cs="Sylfaen"/>
          <w:sz w:val="24"/>
          <w:szCs w:val="24"/>
          <w:lang w:val="ka-GE"/>
        </w:rPr>
        <w:t>უზრუნველყოს</w:t>
      </w:r>
      <w:r w:rsidR="00704AA6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>
        <w:rPr>
          <w:rFonts w:ascii="Sylfaen" w:hAnsi="Sylfaen" w:cs="Sylfaen"/>
          <w:sz w:val="22"/>
          <w:lang w:val="ka-GE"/>
        </w:rPr>
        <w:t>საწოლფონდის მობილიზაცია</w:t>
      </w:r>
      <w:r w:rsidR="00704AA6">
        <w:rPr>
          <w:rFonts w:ascii="Sylfaen" w:hAnsi="Sylfaen" w:cs="Sylfaen"/>
          <w:sz w:val="22"/>
          <w:lang w:val="ka-GE"/>
        </w:rPr>
        <w:t xml:space="preserve">,  </w:t>
      </w:r>
      <w:r w:rsidR="00704AA6" w:rsidRPr="007E6784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="00704AA6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04AA6" w:rsidRPr="007E6784">
        <w:rPr>
          <w:rFonts w:ascii="Sylfaen" w:eastAsia="Times New Roman" w:hAnsi="Sylfaen" w:cs="Sylfaen"/>
          <w:sz w:val="24"/>
          <w:szCs w:val="24"/>
          <w:lang w:val="ka-GE"/>
        </w:rPr>
        <w:t>პერსონალის</w:t>
      </w:r>
      <w:r w:rsidR="00704AA6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04AA6" w:rsidRPr="007E6784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="00704AA6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04AA6" w:rsidRPr="007E6784">
        <w:rPr>
          <w:rFonts w:ascii="Sylfaen" w:eastAsia="Times New Roman" w:hAnsi="Sylfaen" w:cs="Sylfaen"/>
          <w:sz w:val="24"/>
          <w:szCs w:val="24"/>
          <w:lang w:val="ka-GE"/>
        </w:rPr>
        <w:t>ინფექციის</w:t>
      </w:r>
      <w:r w:rsidR="00704AA6">
        <w:rPr>
          <w:rFonts w:ascii="Sylfaen" w:eastAsia="Times New Roman" w:hAnsi="Sylfaen" w:cs="Sylfaen"/>
          <w:sz w:val="24"/>
          <w:szCs w:val="24"/>
          <w:lang w:val="ka-GE"/>
        </w:rPr>
        <w:t xml:space="preserve"> პრევენციისა და</w:t>
      </w:r>
      <w:r w:rsidR="00704AA6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04AA6" w:rsidRPr="007E6784">
        <w:rPr>
          <w:rFonts w:ascii="Sylfaen" w:eastAsia="Times New Roman" w:hAnsi="Sylfaen" w:cs="Sylfaen"/>
          <w:sz w:val="24"/>
          <w:szCs w:val="24"/>
          <w:lang w:val="ka-GE"/>
        </w:rPr>
        <w:t>კონტროლის</w:t>
      </w:r>
      <w:r w:rsidR="00704AA6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04AA6">
        <w:rPr>
          <w:rFonts w:ascii="Sylfaen" w:eastAsia="Times New Roman" w:hAnsi="Sylfaen" w:cs="Sylfaen"/>
          <w:sz w:val="24"/>
          <w:szCs w:val="24"/>
          <w:lang w:val="ka-GE"/>
        </w:rPr>
        <w:t>ღონისძიებების</w:t>
      </w:r>
      <w:r w:rsidR="00704AA6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04AA6" w:rsidRPr="007E6784">
        <w:rPr>
          <w:rFonts w:ascii="Sylfaen" w:eastAsia="Times New Roman" w:hAnsi="Sylfaen" w:cs="Sylfaen"/>
          <w:sz w:val="24"/>
          <w:szCs w:val="24"/>
          <w:lang w:val="ka-GE"/>
        </w:rPr>
        <w:t>მკაცრად</w:t>
      </w:r>
      <w:r w:rsidR="00704AA6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04AA6" w:rsidRPr="007E6784">
        <w:rPr>
          <w:rFonts w:ascii="Sylfaen" w:eastAsia="Times New Roman" w:hAnsi="Sylfaen" w:cs="Sylfaen"/>
          <w:sz w:val="24"/>
          <w:szCs w:val="24"/>
          <w:lang w:val="ka-GE"/>
        </w:rPr>
        <w:t>დაცვით</w:t>
      </w:r>
      <w:r w:rsidR="00635829">
        <w:rPr>
          <w:rFonts w:ascii="Sylfaen" w:eastAsia="Times New Roman" w:hAnsi="Sylfaen" w:cs="Sylfaen"/>
          <w:sz w:val="24"/>
          <w:szCs w:val="24"/>
          <w:lang w:val="ka-GE"/>
        </w:rPr>
        <w:t xml:space="preserve"> და</w:t>
      </w:r>
      <w:r w:rsidR="00704AA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04AA6">
        <w:rPr>
          <w:rFonts w:ascii="Sylfaen" w:hAnsi="Sylfaen" w:cs="Sylfaen"/>
          <w:sz w:val="22"/>
          <w:lang w:val="ka-GE"/>
        </w:rPr>
        <w:t>სამინისტროს მიერ მითითებული საწოლების რაოდენობის შესაბამისად.</w:t>
      </w:r>
    </w:p>
    <w:p w14:paraId="39EAC229" w14:textId="509EADD0" w:rsidR="005C2F4E" w:rsidRPr="00D12BFC" w:rsidRDefault="0021502C" w:rsidP="00E838F5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6</w:t>
      </w:r>
      <w:r w:rsidR="005C2F4E" w:rsidRPr="005C2F4E">
        <w:rPr>
          <w:rFonts w:ascii="Sylfaen" w:eastAsia="Times New Roman" w:hAnsi="Sylfaen" w:cs="Times New Roman"/>
          <w:sz w:val="24"/>
          <w:szCs w:val="24"/>
          <w:lang w:val="ka-GE"/>
        </w:rPr>
        <w:t xml:space="preserve">. ამავე მუხლის </w:t>
      </w:r>
      <w:r w:rsidR="00FE02C9">
        <w:rPr>
          <w:rFonts w:ascii="Sylfaen" w:hAnsi="Sylfaen" w:cs="Sylfaen"/>
          <w:sz w:val="22"/>
          <w:lang w:val="ka-GE"/>
        </w:rPr>
        <w:t>პირველი</w:t>
      </w:r>
      <w:r w:rsidR="00FE02C9">
        <w:rPr>
          <w:rFonts w:ascii="Sylfaen" w:hAnsi="Sylfaen" w:cs="Sylfaen"/>
          <w:sz w:val="22"/>
          <w:lang w:val="ka-GE"/>
        </w:rPr>
        <w:t xml:space="preserve"> პუნქტით</w:t>
      </w:r>
      <w:r w:rsidR="00FE02C9">
        <w:rPr>
          <w:rFonts w:ascii="Sylfaen" w:hAnsi="Sylfaen" w:cs="Sylfaen"/>
          <w:sz w:val="22"/>
          <w:lang w:val="ka-GE"/>
        </w:rPr>
        <w:t xml:space="preserve"> </w:t>
      </w:r>
      <w:r w:rsidR="00FE02C9">
        <w:rPr>
          <w:rFonts w:ascii="Sylfaen" w:hAnsi="Sylfaen" w:cs="Sylfaen"/>
          <w:sz w:val="22"/>
          <w:lang w:val="ka-GE"/>
        </w:rPr>
        <w:t>გასნაზღვრულ დაწესებულებებთან ამავე პუნქტში მითითებული პერი</w:t>
      </w:r>
      <w:r>
        <w:rPr>
          <w:rFonts w:ascii="Sylfaen" w:hAnsi="Sylfaen" w:cs="Sylfaen"/>
          <w:sz w:val="22"/>
          <w:lang w:val="ka-GE"/>
        </w:rPr>
        <w:t>ოდ</w:t>
      </w:r>
      <w:r w:rsidR="00FE02C9">
        <w:rPr>
          <w:rFonts w:ascii="Sylfaen" w:hAnsi="Sylfaen" w:cs="Sylfaen"/>
          <w:sz w:val="22"/>
          <w:lang w:val="ka-GE"/>
        </w:rPr>
        <w:t>იდან და შპს „მედალფა“ ბათუმის კლინიკასთან მ</w:t>
      </w:r>
      <w:r>
        <w:rPr>
          <w:rFonts w:ascii="Sylfaen" w:hAnsi="Sylfaen" w:cs="Sylfaen"/>
          <w:sz w:val="22"/>
          <w:lang w:val="ka-GE"/>
        </w:rPr>
        <w:t>.წ</w:t>
      </w:r>
      <w:r w:rsidR="00FE02C9">
        <w:rPr>
          <w:rFonts w:ascii="Sylfaen" w:hAnsi="Sylfaen" w:cs="Sylfaen"/>
          <w:sz w:val="22"/>
          <w:lang w:val="ka-GE"/>
        </w:rPr>
        <w:t xml:space="preserve">. 1 ივლისიდან </w:t>
      </w:r>
      <w:r w:rsidR="005C2F4E">
        <w:rPr>
          <w:rFonts w:ascii="Sylfaen" w:eastAsia="Times New Roman" w:hAnsi="Sylfaen" w:cs="Times New Roman"/>
          <w:sz w:val="24"/>
          <w:szCs w:val="24"/>
          <w:lang w:val="ka-GE"/>
        </w:rPr>
        <w:t>შეწყდება საქართველოს მთ</w:t>
      </w:r>
      <w:r w:rsidR="005C2F4E" w:rsidRPr="005C2F4E">
        <w:rPr>
          <w:rFonts w:ascii="Sylfaen" w:eastAsia="Times New Roman" w:hAnsi="Sylfaen" w:cs="Times New Roman"/>
          <w:sz w:val="24"/>
          <w:szCs w:val="24"/>
          <w:lang w:val="ka-GE"/>
        </w:rPr>
        <w:t>ავრობი</w:t>
      </w:r>
      <w:r w:rsidR="005C2F4E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="005C2F4E" w:rsidRPr="005C2F4E">
        <w:rPr>
          <w:rFonts w:ascii="Sylfaen" w:eastAsia="Times New Roman" w:hAnsi="Sylfaen" w:cs="Times New Roman"/>
          <w:sz w:val="24"/>
          <w:szCs w:val="24"/>
          <w:lang w:val="ka-GE"/>
        </w:rPr>
        <w:t xml:space="preserve"> 2019 წლის 31 დეკემბრის N674 დადგენილების დანართი N20 (ახალი კორონავირუსული დაავადების COVID 19-ის მართვა)</w:t>
      </w:r>
      <w:r w:rsidR="005C2F4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C2F4E" w:rsidRPr="005C2F4E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მე-4 მუხლის „ვ“ ქვეპუნქტით განსაზღვრული დაფინა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ნსება. </w:t>
      </w:r>
      <w:r w:rsidR="006D3F70">
        <w:rPr>
          <w:rFonts w:ascii="Sylfaen" w:eastAsia="Times New Roman" w:hAnsi="Sylfaen" w:cs="Times New Roman"/>
          <w:sz w:val="24"/>
          <w:szCs w:val="24"/>
          <w:lang w:val="ka-GE"/>
        </w:rPr>
        <w:t xml:space="preserve">მე-2 და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მე-3 პუნქტით</w:t>
      </w:r>
      <w:r w:rsidR="006D3F70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ნ</w:t>
      </w:r>
      <w:r w:rsidR="006D3F70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აზღვრულ დაწესებულებებს დაფინან</w:t>
      </w:r>
      <w:r w:rsidR="006D3F70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ება 2020 წლის 1 ივლისიდან გაუგრძელდებათ მ</w:t>
      </w:r>
      <w:r w:rsidR="006D3F70">
        <w:rPr>
          <w:rFonts w:ascii="Sylfaen" w:eastAsia="Times New Roman" w:hAnsi="Sylfaen" w:cs="Times New Roman"/>
          <w:sz w:val="24"/>
          <w:szCs w:val="24"/>
          <w:lang w:val="ka-GE"/>
        </w:rPr>
        <w:t>ობილიზებული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საწოლფონი</w:t>
      </w:r>
      <w:r w:rsidR="006D3F70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შესაბამისად.</w:t>
      </w:r>
    </w:p>
    <w:p w14:paraId="083CD24A" w14:textId="7C7E8716" w:rsidR="00172250" w:rsidRDefault="0021502C" w:rsidP="00C15D6B">
      <w:pPr>
        <w:spacing w:after="0"/>
        <w:ind w:firstLine="708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7.</w:t>
      </w:r>
      <w:r w:rsidR="001F67FA" w:rsidRPr="00AF50B1">
        <w:rPr>
          <w:rFonts w:ascii="Sylfaen" w:hAnsi="Sylfaen" w:cs="Sylfaen"/>
          <w:sz w:val="22"/>
          <w:lang w:val="ka-GE"/>
        </w:rPr>
        <w:t>. დაევალოს</w:t>
      </w:r>
      <w:r w:rsidR="00155194">
        <w:rPr>
          <w:rFonts w:ascii="Sylfaen" w:hAnsi="Sylfaen" w:cs="Sylfaen"/>
          <w:sz w:val="22"/>
          <w:lang w:val="ka-GE"/>
        </w:rPr>
        <w:t xml:space="preserve"> სსიპ სოციალური მომსახურების სააგენტოს </w:t>
      </w:r>
      <w:r w:rsidR="004D37EA">
        <w:rPr>
          <w:rFonts w:ascii="Sylfaen" w:hAnsi="Sylfaen" w:cs="Sylfaen"/>
          <w:sz w:val="22"/>
          <w:lang w:val="ka-GE"/>
        </w:rPr>
        <w:t xml:space="preserve">უზრუნველყოს </w:t>
      </w:r>
      <w:r w:rsidR="00D85E50">
        <w:rPr>
          <w:rFonts w:ascii="Sylfaen" w:hAnsi="Sylfaen" w:cs="Sylfaen"/>
          <w:sz w:val="22"/>
          <w:lang w:val="ka-GE"/>
        </w:rPr>
        <w:t>ამ ბრძანების შესახებ</w:t>
      </w:r>
      <w:r w:rsidR="005F2C1B">
        <w:rPr>
          <w:rFonts w:ascii="Sylfaen" w:hAnsi="Sylfaen" w:cs="Sylfaen"/>
          <w:sz w:val="22"/>
          <w:lang w:val="ka-GE"/>
        </w:rPr>
        <w:t xml:space="preserve"> </w:t>
      </w:r>
      <w:r w:rsidR="004D37EA"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ინფორმირება. </w:t>
      </w:r>
    </w:p>
    <w:p w14:paraId="205C13C3" w14:textId="77777777" w:rsidR="00E158D2" w:rsidRDefault="00E158D2" w:rsidP="00E158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076EE022" w14:textId="727EDB40"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</w:t>
      </w:r>
      <w:r w:rsidR="001F67FA">
        <w:rPr>
          <w:rFonts w:ascii="Sylfaen" w:hAnsi="Sylfaen" w:cs="Sylfaen"/>
          <w:b/>
          <w:bCs/>
          <w:sz w:val="22"/>
          <w:lang w:val="ka-GE"/>
        </w:rPr>
        <w:t xml:space="preserve"> 2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 xml:space="preserve">ამოქმედდეს </w:t>
      </w:r>
      <w:r w:rsidR="001F67FA">
        <w:rPr>
          <w:rFonts w:ascii="Sylfaen" w:hAnsi="Sylfaen" w:cs="Sylfaen"/>
          <w:sz w:val="22"/>
          <w:lang w:val="ka-GE"/>
        </w:rPr>
        <w:t>ხელმოწერისთანავე</w:t>
      </w:r>
      <w:r w:rsidR="006D3F70">
        <w:rPr>
          <w:rFonts w:ascii="Sylfaen" w:hAnsi="Sylfaen" w:cs="Sylfaen"/>
          <w:sz w:val="22"/>
          <w:lang w:val="ka-GE"/>
        </w:rPr>
        <w:t xml:space="preserve"> და ძალაშია 2020 წლის 15 ივლისამდე.</w:t>
      </w:r>
    </w:p>
    <w:p w14:paraId="3C2B36DB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60E446EC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Tea Tavidashvili" w:date="2020-06-29T17:58:00Z" w:initials="TT">
    <w:p w14:paraId="7E808BD8" w14:textId="2244E223" w:rsidR="005D5D05" w:rsidRDefault="005D5D05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მისათითებელია მობილიზებული საწოლფონდის რაოდენობები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F9000E" w15:done="0"/>
  <w15:commentEx w15:paraId="18187FB8" w15:done="0"/>
  <w15:commentEx w15:paraId="3100A527" w15:done="0"/>
  <w15:commentEx w15:paraId="7ADD0E07" w15:paraIdParent="3100A527" w15:done="0"/>
  <w15:commentEx w15:paraId="311188DD" w15:done="0"/>
  <w15:commentEx w15:paraId="1C1CEEA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 Gurabanidze">
    <w15:presenceInfo w15:providerId="None" w15:userId="Magda Guraban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6"/>
    <w:rsid w:val="0003269E"/>
    <w:rsid w:val="00034AA6"/>
    <w:rsid w:val="0003526D"/>
    <w:rsid w:val="00043FBC"/>
    <w:rsid w:val="00060CC5"/>
    <w:rsid w:val="000B5D5E"/>
    <w:rsid w:val="000B788C"/>
    <w:rsid w:val="000F017C"/>
    <w:rsid w:val="00106BAD"/>
    <w:rsid w:val="0012765F"/>
    <w:rsid w:val="00134F2B"/>
    <w:rsid w:val="00155194"/>
    <w:rsid w:val="00172250"/>
    <w:rsid w:val="00175A02"/>
    <w:rsid w:val="001917CF"/>
    <w:rsid w:val="00194900"/>
    <w:rsid w:val="001A2CF6"/>
    <w:rsid w:val="001F67FA"/>
    <w:rsid w:val="00201746"/>
    <w:rsid w:val="0021502C"/>
    <w:rsid w:val="00216D0E"/>
    <w:rsid w:val="00227229"/>
    <w:rsid w:val="00231B7F"/>
    <w:rsid w:val="00260117"/>
    <w:rsid w:val="002629A4"/>
    <w:rsid w:val="00294678"/>
    <w:rsid w:val="002A3502"/>
    <w:rsid w:val="002E6F8F"/>
    <w:rsid w:val="002F6A44"/>
    <w:rsid w:val="002F7089"/>
    <w:rsid w:val="00313128"/>
    <w:rsid w:val="003348B0"/>
    <w:rsid w:val="00334DC8"/>
    <w:rsid w:val="00341975"/>
    <w:rsid w:val="00347B37"/>
    <w:rsid w:val="00360276"/>
    <w:rsid w:val="003C4BDA"/>
    <w:rsid w:val="003D031C"/>
    <w:rsid w:val="00422C9E"/>
    <w:rsid w:val="00452722"/>
    <w:rsid w:val="0049436F"/>
    <w:rsid w:val="004979A9"/>
    <w:rsid w:val="004A6110"/>
    <w:rsid w:val="004B2370"/>
    <w:rsid w:val="004C0255"/>
    <w:rsid w:val="004C62BF"/>
    <w:rsid w:val="004D37EA"/>
    <w:rsid w:val="00525DC3"/>
    <w:rsid w:val="005337BD"/>
    <w:rsid w:val="00551D61"/>
    <w:rsid w:val="005676D3"/>
    <w:rsid w:val="00583972"/>
    <w:rsid w:val="00585D2C"/>
    <w:rsid w:val="005C0FBB"/>
    <w:rsid w:val="005C2F4E"/>
    <w:rsid w:val="005C69A3"/>
    <w:rsid w:val="005D5D05"/>
    <w:rsid w:val="005F2C1B"/>
    <w:rsid w:val="00601548"/>
    <w:rsid w:val="00635829"/>
    <w:rsid w:val="00655817"/>
    <w:rsid w:val="00683EDF"/>
    <w:rsid w:val="00693350"/>
    <w:rsid w:val="006A5408"/>
    <w:rsid w:val="006B6061"/>
    <w:rsid w:val="006C0B77"/>
    <w:rsid w:val="006D2CC1"/>
    <w:rsid w:val="006D3F70"/>
    <w:rsid w:val="00704AA6"/>
    <w:rsid w:val="00705924"/>
    <w:rsid w:val="00746186"/>
    <w:rsid w:val="00797681"/>
    <w:rsid w:val="007C0101"/>
    <w:rsid w:val="007C77F7"/>
    <w:rsid w:val="008047E0"/>
    <w:rsid w:val="008242FF"/>
    <w:rsid w:val="00845C27"/>
    <w:rsid w:val="00854CD5"/>
    <w:rsid w:val="00870751"/>
    <w:rsid w:val="00897B1E"/>
    <w:rsid w:val="008C6983"/>
    <w:rsid w:val="008C6B7D"/>
    <w:rsid w:val="008D7E02"/>
    <w:rsid w:val="008F7F15"/>
    <w:rsid w:val="0090523D"/>
    <w:rsid w:val="00922C48"/>
    <w:rsid w:val="00934B4A"/>
    <w:rsid w:val="0094011C"/>
    <w:rsid w:val="00943931"/>
    <w:rsid w:val="0095005C"/>
    <w:rsid w:val="009B6350"/>
    <w:rsid w:val="00A024D3"/>
    <w:rsid w:val="00A03D78"/>
    <w:rsid w:val="00A2226C"/>
    <w:rsid w:val="00A42064"/>
    <w:rsid w:val="00AE2C85"/>
    <w:rsid w:val="00AF50B1"/>
    <w:rsid w:val="00B3547E"/>
    <w:rsid w:val="00B7173B"/>
    <w:rsid w:val="00B915B7"/>
    <w:rsid w:val="00BA34BF"/>
    <w:rsid w:val="00BB537C"/>
    <w:rsid w:val="00BF04E1"/>
    <w:rsid w:val="00C15D6B"/>
    <w:rsid w:val="00C308C0"/>
    <w:rsid w:val="00C34007"/>
    <w:rsid w:val="00CB482F"/>
    <w:rsid w:val="00CC593C"/>
    <w:rsid w:val="00CD78F4"/>
    <w:rsid w:val="00CE6366"/>
    <w:rsid w:val="00CF294C"/>
    <w:rsid w:val="00D12BFC"/>
    <w:rsid w:val="00D85E50"/>
    <w:rsid w:val="00DA67E5"/>
    <w:rsid w:val="00DB2F02"/>
    <w:rsid w:val="00DB6C9C"/>
    <w:rsid w:val="00E158D2"/>
    <w:rsid w:val="00E252AA"/>
    <w:rsid w:val="00E4254D"/>
    <w:rsid w:val="00E73DE1"/>
    <w:rsid w:val="00E838F5"/>
    <w:rsid w:val="00EA59DF"/>
    <w:rsid w:val="00EE4070"/>
    <w:rsid w:val="00F12C76"/>
    <w:rsid w:val="00F23DA1"/>
    <w:rsid w:val="00F66E98"/>
    <w:rsid w:val="00FE02C9"/>
    <w:rsid w:val="00FE6522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E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88C"/>
    <w:pPr>
      <w:spacing w:after="20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88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BF"/>
    <w:pPr>
      <w:spacing w:after="160"/>
    </w:pPr>
    <w:rPr>
      <w:rFonts w:ascii="Times New Roman" w:hAnsi="Times New Roman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BF"/>
    <w:rPr>
      <w:rFonts w:ascii="Times New Roman" w:hAnsi="Times New Roman"/>
      <w:b/>
      <w:bCs/>
      <w:sz w:val="20"/>
      <w:szCs w:val="20"/>
      <w:lang w:val="en-US"/>
    </w:rPr>
  </w:style>
  <w:style w:type="paragraph" w:customStyle="1" w:styleId="sataurixml">
    <w:name w:val="satauri_xml"/>
    <w:basedOn w:val="Normal"/>
    <w:autoRedefine/>
    <w:uiPriority w:val="99"/>
    <w:rsid w:val="00704AA6"/>
    <w:pPr>
      <w:spacing w:after="0"/>
      <w:ind w:firstLine="720"/>
      <w:jc w:val="both"/>
    </w:pPr>
    <w:rPr>
      <w:rFonts w:ascii="Sylfaen" w:eastAsia="Times New Roman" w:hAnsi="Sylfaen" w:cs="Times New Roman"/>
      <w:color w:val="000000"/>
      <w:sz w:val="24"/>
      <w:szCs w:val="24"/>
      <w:lang w:val="ka-G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88C"/>
    <w:pPr>
      <w:spacing w:after="20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88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BF"/>
    <w:pPr>
      <w:spacing w:after="160"/>
    </w:pPr>
    <w:rPr>
      <w:rFonts w:ascii="Times New Roman" w:hAnsi="Times New Roman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BF"/>
    <w:rPr>
      <w:rFonts w:ascii="Times New Roman" w:hAnsi="Times New Roman"/>
      <w:b/>
      <w:bCs/>
      <w:sz w:val="20"/>
      <w:szCs w:val="20"/>
      <w:lang w:val="en-US"/>
    </w:rPr>
  </w:style>
  <w:style w:type="paragraph" w:customStyle="1" w:styleId="sataurixml">
    <w:name w:val="satauri_xml"/>
    <w:basedOn w:val="Normal"/>
    <w:autoRedefine/>
    <w:uiPriority w:val="99"/>
    <w:rsid w:val="00704AA6"/>
    <w:pPr>
      <w:spacing w:after="0"/>
      <w:ind w:firstLine="720"/>
      <w:jc w:val="both"/>
    </w:pPr>
    <w:rPr>
      <w:rFonts w:ascii="Sylfaen" w:eastAsia="Times New Roman" w:hAnsi="Sylfaen" w:cs="Times New Roman"/>
      <w:color w:val="000000"/>
      <w:sz w:val="24"/>
      <w:szCs w:val="24"/>
      <w:lang w:val="ka-G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Tavidashvili</cp:lastModifiedBy>
  <cp:revision>4</cp:revision>
  <cp:lastPrinted>2020-05-27T10:02:00Z</cp:lastPrinted>
  <dcterms:created xsi:type="dcterms:W3CDTF">2020-06-29T12:27:00Z</dcterms:created>
  <dcterms:modified xsi:type="dcterms:W3CDTF">2020-06-29T13:58:00Z</dcterms:modified>
</cp:coreProperties>
</file>