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C2C" w:rsidRPr="007F2009" w:rsidRDefault="00CE5055" w:rsidP="00035C2C">
      <w:pPr>
        <w:rPr>
          <w:b/>
          <w:sz w:val="32"/>
          <w:szCs w:val="32"/>
          <w:lang w:val="en-GB"/>
        </w:rPr>
      </w:pPr>
      <w:bookmarkStart w:id="0" w:name="_Toc9350912"/>
      <w:r w:rsidRPr="00CE5055">
        <w:rPr>
          <w:b/>
          <w:sz w:val="32"/>
          <w:szCs w:val="32"/>
          <w:lang w:val="en-GB"/>
        </w:rPr>
        <w:t>Annex 5. Detailed minutes of the meetings</w:t>
      </w:r>
      <w:r>
        <w:rPr>
          <w:b/>
          <w:sz w:val="32"/>
          <w:szCs w:val="32"/>
          <w:lang w:val="en-GB"/>
        </w:rPr>
        <w:t xml:space="preserve"> during </w:t>
      </w:r>
      <w:r w:rsidR="00035C2C" w:rsidRPr="007F2009">
        <w:rPr>
          <w:b/>
          <w:sz w:val="32"/>
          <w:szCs w:val="32"/>
          <w:lang w:val="en-GB"/>
        </w:rPr>
        <w:t>the mission to Georgia 14- 20 of April</w:t>
      </w:r>
      <w:r w:rsidR="00035C2C">
        <w:rPr>
          <w:b/>
          <w:sz w:val="32"/>
          <w:szCs w:val="32"/>
          <w:lang w:val="en-GB"/>
        </w:rPr>
        <w:t xml:space="preserve"> 2019</w:t>
      </w:r>
    </w:p>
    <w:p w:rsidR="00035C2C" w:rsidRDefault="00035C2C" w:rsidP="00035C2C">
      <w:pPr>
        <w:pStyle w:val="Titre2"/>
        <w:spacing w:before="0" w:after="120"/>
        <w:jc w:val="both"/>
        <w:rPr>
          <w:rFonts w:asciiTheme="minorHAnsi" w:hAnsiTheme="minorHAnsi" w:cs="Calibri"/>
          <w:bCs/>
          <w:i/>
          <w:color w:val="0070C0"/>
          <w:sz w:val="24"/>
          <w:szCs w:val="24"/>
          <w:lang w:val="en-GB"/>
        </w:rPr>
      </w:pPr>
    </w:p>
    <w:bookmarkEnd w:id="0"/>
    <w:p w:rsidR="00035C2C" w:rsidRPr="00C92D38" w:rsidRDefault="00035C2C" w:rsidP="00035C2C">
      <w:pPr>
        <w:jc w:val="both"/>
        <w:rPr>
          <w:lang w:val="en-US"/>
        </w:rPr>
      </w:pPr>
      <w:r w:rsidRPr="00C92D38">
        <w:rPr>
          <w:lang w:val="en-US"/>
        </w:rPr>
        <w:t xml:space="preserve">One of the </w:t>
      </w:r>
      <w:r>
        <w:rPr>
          <w:lang w:val="en-US"/>
        </w:rPr>
        <w:t>objectives</w:t>
      </w:r>
      <w:r w:rsidRPr="00C92D38">
        <w:rPr>
          <w:lang w:val="en-US"/>
        </w:rPr>
        <w:t xml:space="preserve"> of the mission </w:t>
      </w:r>
      <w:r>
        <w:rPr>
          <w:lang w:val="en-US"/>
        </w:rPr>
        <w:t>is</w:t>
      </w:r>
      <w:r w:rsidRPr="00C92D38">
        <w:rPr>
          <w:lang w:val="en-US"/>
        </w:rPr>
        <w:t xml:space="preserve"> to propose a methodology for piloting the testing phase of new functional assessment instruments in the pilot region Samtskhe Javakheti.</w:t>
      </w:r>
    </w:p>
    <w:p w:rsidR="00035C2C" w:rsidRPr="00C92D38" w:rsidRDefault="00035C2C" w:rsidP="00035C2C">
      <w:pPr>
        <w:jc w:val="both"/>
        <w:rPr>
          <w:lang w:val="en-US"/>
        </w:rPr>
      </w:pPr>
      <w:r>
        <w:rPr>
          <w:lang w:val="en-US"/>
        </w:rPr>
        <w:t>As the</w:t>
      </w:r>
      <w:r w:rsidRPr="00C92D38">
        <w:rPr>
          <w:lang w:val="en-US"/>
        </w:rPr>
        <w:t xml:space="preserve"> </w:t>
      </w:r>
      <w:r>
        <w:rPr>
          <w:lang w:val="en-US"/>
        </w:rPr>
        <w:t xml:space="preserve">results in </w:t>
      </w:r>
      <w:r w:rsidRPr="00C92D38">
        <w:rPr>
          <w:lang w:val="en-US"/>
        </w:rPr>
        <w:t xml:space="preserve">Samtskhe Javakheti </w:t>
      </w:r>
      <w:r>
        <w:rPr>
          <w:lang w:val="en-US"/>
        </w:rPr>
        <w:t xml:space="preserve">will have </w:t>
      </w:r>
      <w:r w:rsidRPr="00C92D38">
        <w:rPr>
          <w:lang w:val="en-US"/>
        </w:rPr>
        <w:t xml:space="preserve">to be compared with results </w:t>
      </w:r>
      <w:r>
        <w:rPr>
          <w:lang w:val="en-US"/>
        </w:rPr>
        <w:t>from</w:t>
      </w:r>
      <w:r w:rsidRPr="00C92D38">
        <w:rPr>
          <w:lang w:val="en-US"/>
        </w:rPr>
        <w:t xml:space="preserve"> the pilot region A</w:t>
      </w:r>
      <w:r>
        <w:rPr>
          <w:lang w:val="en-US"/>
        </w:rPr>
        <w:t>d</w:t>
      </w:r>
      <w:r w:rsidRPr="00C92D38">
        <w:rPr>
          <w:lang w:val="en-US"/>
        </w:rPr>
        <w:t>jara</w:t>
      </w:r>
      <w:r>
        <w:rPr>
          <w:lang w:val="en-US"/>
        </w:rPr>
        <w:t xml:space="preserve">, </w:t>
      </w:r>
      <w:r w:rsidRPr="00C92D38">
        <w:rPr>
          <w:lang w:val="en-US"/>
        </w:rPr>
        <w:t xml:space="preserve">processes and samples shall be similar in the two pilot regions. This is why preparatory </w:t>
      </w:r>
      <w:r>
        <w:rPr>
          <w:lang w:val="en-US"/>
        </w:rPr>
        <w:t>exchanges</w:t>
      </w:r>
      <w:r w:rsidRPr="00C92D38">
        <w:rPr>
          <w:lang w:val="en-US"/>
        </w:rPr>
        <w:t xml:space="preserve"> </w:t>
      </w:r>
      <w:r>
        <w:rPr>
          <w:lang w:val="en-US"/>
        </w:rPr>
        <w:t>and meetings have been held</w:t>
      </w:r>
      <w:r w:rsidRPr="00C92D38">
        <w:rPr>
          <w:lang w:val="en-US"/>
        </w:rPr>
        <w:t xml:space="preserve"> with the Ministry of Internally Displaced Persons</w:t>
      </w:r>
      <w:r>
        <w:rPr>
          <w:lang w:val="en-US"/>
        </w:rPr>
        <w:t xml:space="preserve"> </w:t>
      </w:r>
      <w:r w:rsidRPr="00C92D38">
        <w:rPr>
          <w:lang w:val="en-US"/>
        </w:rPr>
        <w:t>from the Occupied Territories, La</w:t>
      </w:r>
      <w:r>
        <w:rPr>
          <w:lang w:val="en-US"/>
        </w:rPr>
        <w:t>bour, Health and Social Affairs, local public authorities, UNICEF and other NGOs. The purpose of these discussions was also to present to each stakeholder the role of AFD and Expertise France and the testing of the new functional evaluation questionnaire for adults and children with disabilities.</w:t>
      </w:r>
    </w:p>
    <w:p w:rsidR="00035C2C" w:rsidRDefault="00035C2C" w:rsidP="00035C2C">
      <w:pPr>
        <w:jc w:val="both"/>
        <w:rPr>
          <w:lang w:val="en-US"/>
        </w:rPr>
      </w:pPr>
      <w:r>
        <w:rPr>
          <w:lang w:val="en-US"/>
        </w:rPr>
        <w:t xml:space="preserve">Various meetings were organized between Georgian and French partners. These meetings helped fine-tuning the project methodology regarding assessment of handicap. </w:t>
      </w:r>
    </w:p>
    <w:p w:rsidR="00035C2C" w:rsidRPr="003540D8" w:rsidRDefault="00035C2C" w:rsidP="00035C2C">
      <w:pPr>
        <w:jc w:val="both"/>
        <w:rPr>
          <w:b/>
          <w:i/>
          <w:lang w:val="en-US"/>
        </w:rPr>
      </w:pPr>
      <w:r w:rsidRPr="00573995">
        <w:rPr>
          <w:lang w:val="en-US"/>
        </w:rPr>
        <w:t xml:space="preserve"> </w:t>
      </w:r>
      <w:r w:rsidRPr="003540D8">
        <w:rPr>
          <w:b/>
          <w:i/>
          <w:lang w:val="en-US"/>
        </w:rPr>
        <w:t xml:space="preserve">Meeting with </w:t>
      </w:r>
      <w:r>
        <w:rPr>
          <w:b/>
          <w:i/>
          <w:lang w:val="en-US"/>
        </w:rPr>
        <w:t xml:space="preserve">the </w:t>
      </w:r>
      <w:r w:rsidRPr="003540D8">
        <w:rPr>
          <w:b/>
          <w:i/>
          <w:lang w:val="en-US"/>
        </w:rPr>
        <w:t xml:space="preserve">regional Health Minister, </w:t>
      </w:r>
      <w:r>
        <w:rPr>
          <w:b/>
          <w:i/>
          <w:lang w:val="en-US"/>
        </w:rPr>
        <w:t>Batumi</w:t>
      </w:r>
      <w:r w:rsidRPr="003540D8">
        <w:rPr>
          <w:b/>
          <w:i/>
          <w:lang w:val="en-US"/>
        </w:rPr>
        <w:t>, 15</w:t>
      </w:r>
      <w:r w:rsidRPr="003540D8">
        <w:rPr>
          <w:b/>
          <w:i/>
          <w:vertAlign w:val="superscript"/>
          <w:lang w:val="en-US"/>
        </w:rPr>
        <w:t>th</w:t>
      </w:r>
      <w:r w:rsidRPr="003540D8">
        <w:rPr>
          <w:b/>
          <w:i/>
          <w:lang w:val="en-US"/>
        </w:rPr>
        <w:t xml:space="preserve"> of April 2019</w:t>
      </w:r>
    </w:p>
    <w:p w:rsidR="00035C2C" w:rsidRDefault="00035C2C" w:rsidP="00035C2C">
      <w:pPr>
        <w:jc w:val="both"/>
        <w:rPr>
          <w:lang w:val="en-US"/>
        </w:rPr>
      </w:pPr>
      <w:r>
        <w:rPr>
          <w:lang w:val="en-US"/>
        </w:rPr>
        <w:t xml:space="preserve">The experts’ mission started with a meeting with the </w:t>
      </w:r>
      <w:r w:rsidRPr="00FE6C2D">
        <w:rPr>
          <w:lang w:val="en-US"/>
        </w:rPr>
        <w:t>Assistant to the regional Health Minister from Adjara region</w:t>
      </w:r>
      <w:r>
        <w:rPr>
          <w:lang w:val="en-US"/>
        </w:rPr>
        <w:t xml:space="preserve">. Experts learnt that various pilot projects are already taking place in this region, which has more autonomy than other regions. The Assistant to the Minister explained how social protection works: besides central programs, the region has its own social programs which represents a budget of GEL 18 Million (equivalent to € 6 Million). The regional Minister focuses on different social policies however handicap holds its priority.  The Assistant insisted on the fact that the disability status can be rejected to someone in the framework of a medical evaluation while the person in fact has some serious difficulties in his/her life and would benefit from receiving a status. From the Assistant’s perspective, this is the reason why the functional evaluation will be a real progress. </w:t>
      </w:r>
    </w:p>
    <w:p w:rsidR="00035C2C" w:rsidRDefault="00035C2C" w:rsidP="00035C2C">
      <w:pPr>
        <w:jc w:val="both"/>
        <w:rPr>
          <w:lang w:val="en-US"/>
        </w:rPr>
      </w:pPr>
      <w:r>
        <w:rPr>
          <w:lang w:val="en-US"/>
        </w:rPr>
        <w:t xml:space="preserve">Experts have also learnt from this meeting that information sessions were provided to PWD and to their families for this pilot project. These sessions aimed at explaining the testing phase to people whom health condition will be assessed. The project and ethical norms were explained to the public, both in-walls where evaluations take place and outside health centers, in villages for instance. </w:t>
      </w:r>
    </w:p>
    <w:p w:rsidR="00035C2C" w:rsidRDefault="00035C2C" w:rsidP="00035C2C">
      <w:pPr>
        <w:jc w:val="both"/>
        <w:rPr>
          <w:lang w:val="en-US"/>
        </w:rPr>
      </w:pPr>
      <w:r>
        <w:rPr>
          <w:lang w:val="en-US"/>
        </w:rPr>
        <w:t>In Batumi region the evaluation of handicap is realized by 6 medical centers. Four of them are general assessment centers and two are specialized centers (in oncology and mental health). These medica</w:t>
      </w:r>
      <w:bookmarkStart w:id="1" w:name="_GoBack"/>
      <w:bookmarkEnd w:id="1"/>
      <w:r>
        <w:rPr>
          <w:lang w:val="en-US"/>
        </w:rPr>
        <w:t xml:space="preserve">l centers used to hold a public status. They have been private for a few years. They are funded by the State although some services are paid by patients and reimbursed through private medical insurance. An agency ensures that the handicap status is delivered in application of the legislation. Some mobile monitoring teams go to medical centers and proceeds to controls. In case the law was not respected, medical centers receive a fine. The law foresees four categories within the handicap status (from a more severe to a less severe disability). Depending on his/her level of disability, a person with disability receives between GEL 80 and 150 from the State. 4.1 % of the population in Adjara has a disability status (reference: GeoStat 2015). </w:t>
      </w:r>
    </w:p>
    <w:p w:rsidR="00035C2C" w:rsidRDefault="00035C2C" w:rsidP="00035C2C">
      <w:pPr>
        <w:jc w:val="both"/>
        <w:rPr>
          <w:lang w:val="en-US"/>
        </w:rPr>
      </w:pPr>
      <w:r>
        <w:rPr>
          <w:lang w:val="en-US"/>
        </w:rPr>
        <w:lastRenderedPageBreak/>
        <w:t>There is no unique list of services which can be provided when people gets a disability status. The reason is that services are delivered by various institutions (State, social services from Batumi city, NGOs). Therefore each institution has its own list of services.</w:t>
      </w:r>
    </w:p>
    <w:p w:rsidR="00035C2C" w:rsidRDefault="00035C2C" w:rsidP="00035C2C">
      <w:pPr>
        <w:jc w:val="both"/>
        <w:rPr>
          <w:lang w:val="en-US"/>
        </w:rPr>
      </w:pPr>
      <w:r>
        <w:rPr>
          <w:lang w:val="en-US"/>
        </w:rPr>
        <w:t>The main challenge for the region is to support PWD in getting back to work. The regional Minister has close links with NGOs which have advanced knowledge about the last technologies used in the field of handicap.</w:t>
      </w:r>
    </w:p>
    <w:p w:rsidR="00035C2C" w:rsidRDefault="00035C2C" w:rsidP="00035C2C">
      <w:pPr>
        <w:jc w:val="both"/>
        <w:rPr>
          <w:lang w:val="en-US"/>
        </w:rPr>
      </w:pPr>
      <w:r>
        <w:rPr>
          <w:lang w:val="en-US"/>
        </w:rPr>
        <w:t xml:space="preserve">Adjara region develops some rehabilitation programs for children, including for children with autism or suffering from dysphasia.  There are also semi-private centers where a child and her/his mother can live for some periods of time. The regional Health Minister complements State’s funding and programs.  </w:t>
      </w:r>
    </w:p>
    <w:p w:rsidR="00035C2C" w:rsidRDefault="00035C2C" w:rsidP="00035C2C">
      <w:pPr>
        <w:jc w:val="both"/>
        <w:rPr>
          <w:b/>
          <w:i/>
          <w:lang w:val="en-US"/>
        </w:rPr>
      </w:pPr>
    </w:p>
    <w:p w:rsidR="00035C2C" w:rsidRPr="003540D8" w:rsidRDefault="00035C2C" w:rsidP="00035C2C">
      <w:pPr>
        <w:jc w:val="both"/>
        <w:rPr>
          <w:b/>
          <w:i/>
          <w:lang w:val="en-US"/>
        </w:rPr>
      </w:pPr>
      <w:r>
        <w:rPr>
          <w:b/>
          <w:i/>
          <w:lang w:val="en-US"/>
        </w:rPr>
        <w:t xml:space="preserve">Meeting with the </w:t>
      </w:r>
      <w:r w:rsidRPr="003540D8">
        <w:rPr>
          <w:b/>
          <w:i/>
          <w:lang w:val="en-US"/>
        </w:rPr>
        <w:t xml:space="preserve">Georgian Association of Social Workers, </w:t>
      </w:r>
      <w:r>
        <w:rPr>
          <w:b/>
          <w:i/>
          <w:lang w:val="en-US"/>
        </w:rPr>
        <w:t xml:space="preserve">Batumi, </w:t>
      </w:r>
      <w:r w:rsidRPr="003540D8">
        <w:rPr>
          <w:b/>
          <w:i/>
          <w:lang w:val="en-US"/>
        </w:rPr>
        <w:t>15</w:t>
      </w:r>
      <w:r>
        <w:rPr>
          <w:b/>
          <w:i/>
          <w:lang w:val="en-US"/>
        </w:rPr>
        <w:t>th</w:t>
      </w:r>
      <w:r w:rsidRPr="003540D8">
        <w:rPr>
          <w:b/>
          <w:i/>
          <w:lang w:val="en-US"/>
        </w:rPr>
        <w:t xml:space="preserve"> April 2019</w:t>
      </w:r>
    </w:p>
    <w:p w:rsidR="00035C2C" w:rsidRDefault="00035C2C" w:rsidP="00035C2C">
      <w:pPr>
        <w:jc w:val="both"/>
        <w:rPr>
          <w:lang w:val="en-US"/>
        </w:rPr>
      </w:pPr>
      <w:r>
        <w:rPr>
          <w:lang w:val="en-US"/>
        </w:rPr>
        <w:t xml:space="preserve">Experts met representatives from the </w:t>
      </w:r>
      <w:r w:rsidRPr="00A3746D">
        <w:rPr>
          <w:lang w:val="en-US"/>
        </w:rPr>
        <w:t>Georgian Association of Social Workers</w:t>
      </w:r>
      <w:r>
        <w:rPr>
          <w:lang w:val="en-US"/>
        </w:rPr>
        <w:t xml:space="preserve"> (GASW) in Batumi. They received very useful information from the Association, especially regarding the methodology which was used to implement the testing phase in Adjara region. </w:t>
      </w:r>
    </w:p>
    <w:p w:rsidR="00035C2C" w:rsidRDefault="00035C2C" w:rsidP="00035C2C">
      <w:pPr>
        <w:jc w:val="both"/>
        <w:rPr>
          <w:lang w:val="en-US"/>
        </w:rPr>
      </w:pPr>
      <w:r>
        <w:rPr>
          <w:lang w:val="en-US"/>
        </w:rPr>
        <w:t>GASW was founded in 2004 in Tbilisi and just got an office in Batumi, where the meeting took place.</w:t>
      </w:r>
    </w:p>
    <w:p w:rsidR="00035C2C" w:rsidRDefault="00035C2C" w:rsidP="00035C2C">
      <w:pPr>
        <w:jc w:val="both"/>
        <w:rPr>
          <w:lang w:val="en-US"/>
        </w:rPr>
      </w:pPr>
      <w:r>
        <w:rPr>
          <w:lang w:val="en-US"/>
        </w:rPr>
        <w:t xml:space="preserve">Today the association includes 600 members. It mainly gets funding through sponsors. There are no registration fees for students in social work. Registration fees represent less than 3% of the association’s budget. There are currently 7 employees in GASW at the national level. </w:t>
      </w:r>
    </w:p>
    <w:p w:rsidR="00035C2C" w:rsidRDefault="00035C2C" w:rsidP="00035C2C">
      <w:pPr>
        <w:jc w:val="both"/>
        <w:rPr>
          <w:lang w:val="en-US"/>
        </w:rPr>
      </w:pPr>
      <w:r>
        <w:rPr>
          <w:lang w:val="en-US"/>
        </w:rPr>
        <w:t>The objectives of GASW are:</w:t>
      </w:r>
    </w:p>
    <w:p w:rsidR="00035C2C" w:rsidRDefault="00035C2C" w:rsidP="00035C2C">
      <w:pPr>
        <w:jc w:val="both"/>
        <w:rPr>
          <w:lang w:val="en-US"/>
        </w:rPr>
      </w:pPr>
      <w:r>
        <w:rPr>
          <w:lang w:val="en-US"/>
        </w:rPr>
        <w:tab/>
        <w:t>i. To create a network of professionals</w:t>
      </w:r>
    </w:p>
    <w:p w:rsidR="00035C2C" w:rsidRDefault="00035C2C" w:rsidP="00035C2C">
      <w:pPr>
        <w:jc w:val="both"/>
        <w:rPr>
          <w:lang w:val="en-US"/>
        </w:rPr>
      </w:pPr>
      <w:r>
        <w:rPr>
          <w:lang w:val="en-US"/>
        </w:rPr>
        <w:tab/>
        <w:t>ii. To improve the quality of social work</w:t>
      </w:r>
    </w:p>
    <w:p w:rsidR="00035C2C" w:rsidRDefault="00035C2C" w:rsidP="00035C2C">
      <w:pPr>
        <w:jc w:val="both"/>
        <w:rPr>
          <w:lang w:val="en-US"/>
        </w:rPr>
      </w:pPr>
      <w:r>
        <w:rPr>
          <w:lang w:val="en-US"/>
        </w:rPr>
        <w:t xml:space="preserve">The status of social workers was created in Georgia in 1999. In 2006 a curriculum in social work was created. Nowadays two universities provide for a curriculum in social work: Tbilisi University (Bachelor, Master and Doctor’s degree) and Ilia University (Master and Doctor’s degree). Social workers mainly work with State agencies, NGOs and universities. Each year there are 40 students in a university. </w:t>
      </w:r>
    </w:p>
    <w:p w:rsidR="00035C2C" w:rsidRDefault="00035C2C" w:rsidP="00035C2C">
      <w:pPr>
        <w:jc w:val="both"/>
        <w:rPr>
          <w:lang w:val="en-US"/>
        </w:rPr>
      </w:pPr>
      <w:r>
        <w:rPr>
          <w:lang w:val="en-US"/>
        </w:rPr>
        <w:t xml:space="preserve">GASW monitors the quality of social work at the request from the State for some specific missions. </w:t>
      </w:r>
    </w:p>
    <w:p w:rsidR="00035C2C" w:rsidRDefault="00035C2C" w:rsidP="00035C2C">
      <w:pPr>
        <w:jc w:val="both"/>
        <w:rPr>
          <w:lang w:val="en-US"/>
        </w:rPr>
      </w:pPr>
      <w:r>
        <w:rPr>
          <w:lang w:val="en-US"/>
        </w:rPr>
        <w:t>Social workers can work in different capacities. Thus they can work directly with beneficiaries, for instance in mental health institutions or in prisons. They can also work as consultants for NGOs in order to build a methodology for a specific project.</w:t>
      </w:r>
    </w:p>
    <w:p w:rsidR="00035C2C" w:rsidRDefault="00035C2C" w:rsidP="00035C2C">
      <w:pPr>
        <w:jc w:val="both"/>
        <w:rPr>
          <w:lang w:val="en-US"/>
        </w:rPr>
      </w:pPr>
      <w:r>
        <w:rPr>
          <w:lang w:val="en-US"/>
        </w:rPr>
        <w:t>In Adjara, GASW works with municipalities in order to reinforce their involvement in programs for beneficiaries. GASW has also established partnerships with NGOs to increase the legal capacity of people with disabilities (“Promoting legal capacity in Georgia”).</w:t>
      </w:r>
    </w:p>
    <w:p w:rsidR="00035C2C" w:rsidRDefault="00035C2C" w:rsidP="00035C2C">
      <w:pPr>
        <w:jc w:val="both"/>
        <w:rPr>
          <w:lang w:val="en-US"/>
        </w:rPr>
      </w:pPr>
      <w:r>
        <w:rPr>
          <w:lang w:val="en-US"/>
        </w:rPr>
        <w:lastRenderedPageBreak/>
        <w:t xml:space="preserve">The project which aims at testing the new functional assessment questionnaire was launched in January 2018. For that purpose, the functional questionnaire that was developed by the World Health Organization has been translated in Georgian. In October 2018, the project was presented to various stakeholders, namely to beneficiaries, municipalities and NGOs in Adjara. The profiles needed for the testing phase have been identified: Functional Evaluation Specialist and Case Manager. Beforehand only Doctors were involved in the evaluation process of handicap. </w:t>
      </w:r>
    </w:p>
    <w:p w:rsidR="00035C2C" w:rsidRDefault="00035C2C" w:rsidP="00035C2C">
      <w:pPr>
        <w:jc w:val="both"/>
        <w:rPr>
          <w:lang w:val="en-US"/>
        </w:rPr>
      </w:pPr>
      <w:r>
        <w:rPr>
          <w:lang w:val="en-US"/>
        </w:rPr>
        <w:t>6 medical centers have been selected to implement the project’s testing phase. In each center, a Coordinator Doctor has been identified. He/she is the first level in the evaluation process as he/she has the first contact with the public. A professional (Functional Evaluation Specialist) who will conduct a functional evaluation was identified as necessary to the process. A third professional was identified: A Case Manager who will coordinate the work of the Coordinator Doctor and the Functional Evaluation Specialist and ensure the coordination with the patients. Experts have asked for the job description of a Coordinator Doctor. GASW answered that this is the job description of regular Doctors.</w:t>
      </w:r>
    </w:p>
    <w:p w:rsidR="00035C2C" w:rsidRDefault="00035C2C" w:rsidP="00035C2C">
      <w:pPr>
        <w:jc w:val="both"/>
        <w:rPr>
          <w:lang w:val="en-US"/>
        </w:rPr>
      </w:pPr>
      <w:r>
        <w:rPr>
          <w:lang w:val="en-US"/>
        </w:rPr>
        <w:t>The evaluation specialists have been trained 3 days per week for 3 month which made 23 training days in total. The professionals who have prepared and delivered the training sessions are Occupational Therapists and Psychologists who have analyzed the questionnaires from the WHO. Experts asked if they could have access to the training material.</w:t>
      </w:r>
    </w:p>
    <w:p w:rsidR="00035C2C" w:rsidRDefault="00035C2C" w:rsidP="00035C2C">
      <w:pPr>
        <w:jc w:val="both"/>
        <w:rPr>
          <w:lang w:val="en-US"/>
        </w:rPr>
      </w:pPr>
      <w:r>
        <w:rPr>
          <w:lang w:val="en-US"/>
        </w:rPr>
        <w:t xml:space="preserve">GASW specified that the training was not only theoretical and that role-plays were also made. </w:t>
      </w:r>
    </w:p>
    <w:p w:rsidR="00035C2C" w:rsidRDefault="00035C2C" w:rsidP="00035C2C">
      <w:pPr>
        <w:jc w:val="both"/>
        <w:rPr>
          <w:lang w:val="en-US"/>
        </w:rPr>
      </w:pPr>
      <w:r>
        <w:rPr>
          <w:lang w:val="en-US"/>
        </w:rPr>
        <w:t xml:space="preserve">10 candidates had been selected amongst which 2 have quit. The final number of trained Functional Evaluation Specialist is 6 meaning 1 per medical center. Some candidates were already working in medical centers. A certificate was given to the selected candidates at the end of the training. </w:t>
      </w:r>
    </w:p>
    <w:p w:rsidR="00035C2C" w:rsidRDefault="00035C2C" w:rsidP="00035C2C">
      <w:pPr>
        <w:jc w:val="both"/>
        <w:rPr>
          <w:lang w:val="en-US"/>
        </w:rPr>
      </w:pPr>
      <w:r>
        <w:rPr>
          <w:lang w:val="en-US"/>
        </w:rPr>
        <w:t>The same process was applied to Case Managers. There were 8 initial candidates amongst 6 were finally selected. One stepped back so there was a total of 5 Case Managers at the end of the process. Therefore 1 is now working part-time in two centers. The final number is 6 Functional Evaluation Specialists and 5 Case Managers.</w:t>
      </w:r>
    </w:p>
    <w:p w:rsidR="00035C2C" w:rsidRDefault="00035C2C" w:rsidP="00035C2C">
      <w:pPr>
        <w:jc w:val="both"/>
        <w:rPr>
          <w:lang w:val="en-US"/>
        </w:rPr>
      </w:pPr>
      <w:r>
        <w:rPr>
          <w:lang w:val="en-US"/>
        </w:rPr>
        <w:t xml:space="preserve">Coordinator doctors have also received 10 days training. </w:t>
      </w:r>
    </w:p>
    <w:p w:rsidR="00035C2C" w:rsidRDefault="00035C2C" w:rsidP="00035C2C">
      <w:pPr>
        <w:jc w:val="both"/>
        <w:rPr>
          <w:lang w:val="en-US"/>
        </w:rPr>
      </w:pPr>
      <w:r>
        <w:rPr>
          <w:lang w:val="en-US"/>
        </w:rPr>
        <w:t>A final two days training with Coordinator Doctors, Functional Evaluation Specialists and Case Managers was organized.</w:t>
      </w:r>
    </w:p>
    <w:p w:rsidR="00035C2C" w:rsidRDefault="00035C2C" w:rsidP="00035C2C">
      <w:pPr>
        <w:jc w:val="both"/>
        <w:rPr>
          <w:lang w:val="en-US"/>
        </w:rPr>
      </w:pPr>
      <w:r>
        <w:rPr>
          <w:lang w:val="en-US"/>
        </w:rPr>
        <w:t xml:space="preserve">The staff in the centers has not been trained however an information session was delivered to all the staff before the new assessment started. </w:t>
      </w:r>
    </w:p>
    <w:p w:rsidR="00035C2C" w:rsidRDefault="00035C2C" w:rsidP="00035C2C">
      <w:pPr>
        <w:jc w:val="both"/>
        <w:rPr>
          <w:lang w:val="en-US"/>
        </w:rPr>
      </w:pPr>
      <w:r>
        <w:rPr>
          <w:lang w:val="en-US"/>
        </w:rPr>
        <w:t>Coordinator Doctors receive additional GEL 300/per month in complement to their regular salary. The salary of Functional Evaluation Specialists and Case Managers is GEL 800/per month.</w:t>
      </w:r>
    </w:p>
    <w:p w:rsidR="00035C2C" w:rsidRDefault="00035C2C" w:rsidP="00035C2C">
      <w:pPr>
        <w:jc w:val="both"/>
        <w:rPr>
          <w:lang w:val="en-US"/>
        </w:rPr>
      </w:pPr>
      <w:r>
        <w:rPr>
          <w:lang w:val="en-US"/>
        </w:rPr>
        <w:t xml:space="preserve">For the time being, the project covers these salaries. </w:t>
      </w:r>
    </w:p>
    <w:p w:rsidR="00035C2C" w:rsidRDefault="00035C2C" w:rsidP="00035C2C">
      <w:pPr>
        <w:jc w:val="both"/>
        <w:rPr>
          <w:lang w:val="en-US"/>
        </w:rPr>
      </w:pPr>
      <w:r>
        <w:rPr>
          <w:lang w:val="en-US"/>
        </w:rPr>
        <w:t>The testing phase has actually started at the beginning of April 2019.</w:t>
      </w:r>
    </w:p>
    <w:p w:rsidR="00035C2C" w:rsidRDefault="00035C2C" w:rsidP="00035C2C">
      <w:pPr>
        <w:jc w:val="both"/>
        <w:rPr>
          <w:lang w:val="en-US"/>
        </w:rPr>
      </w:pPr>
      <w:r>
        <w:rPr>
          <w:lang w:val="en-US"/>
        </w:rPr>
        <w:lastRenderedPageBreak/>
        <w:t xml:space="preserve">GASW provided experts with the technical information needed to replicate the recruitment of candidates. The job advertisement was made on UNICEF and GASW Facebook pages and on the website </w:t>
      </w:r>
      <w:r w:rsidRPr="00702EF6">
        <w:rPr>
          <w:i/>
          <w:lang w:val="en-US"/>
        </w:rPr>
        <w:t>Jobs.ge</w:t>
      </w:r>
      <w:r>
        <w:rPr>
          <w:lang w:val="en-US"/>
        </w:rPr>
        <w:t xml:space="preserve">. The recruitment committee included representatives from </w:t>
      </w:r>
      <w:r w:rsidRPr="00702EF6">
        <w:rPr>
          <w:lang w:val="en-US"/>
        </w:rPr>
        <w:t>MOLSHA</w:t>
      </w:r>
      <w:r>
        <w:rPr>
          <w:lang w:val="en-US"/>
        </w:rPr>
        <w:t>, UNICEF, GASW and from the training team. More candidates applied for the position of Functional Evaluation Specialist than for Case Manager.</w:t>
      </w:r>
    </w:p>
    <w:p w:rsidR="00035C2C" w:rsidRDefault="00035C2C" w:rsidP="00035C2C">
      <w:pPr>
        <w:jc w:val="both"/>
        <w:rPr>
          <w:lang w:val="en-US"/>
        </w:rPr>
      </w:pPr>
      <w:r>
        <w:rPr>
          <w:lang w:val="en-US"/>
        </w:rPr>
        <w:t>In order to realize the medical assessments, doctors fill in the “grid 100” where sicknesses correspond to certain codes. The new evaluation questionnaire exists both in paper and electronic version. Functional Evaluation Specialists and Case Managers (not Doctors) have tablets where the information is centralized through a web application. This web application ensures the respect of privacy and the storage of data. Doctors are still filling in a questionnaire in paper version. In the long run, GASW insisted on the benefits to have all the information centralized electronically with a national database. This system would allow the information to be easily shared between competent institutions.</w:t>
      </w:r>
    </w:p>
    <w:p w:rsidR="00035C2C" w:rsidRDefault="00035C2C" w:rsidP="00035C2C">
      <w:pPr>
        <w:jc w:val="both"/>
        <w:rPr>
          <w:lang w:val="en-US"/>
        </w:rPr>
      </w:pPr>
      <w:r>
        <w:rPr>
          <w:lang w:val="en-US"/>
        </w:rPr>
        <w:t xml:space="preserve">In the functional questionnaire, there is no mention of the patient’s medical situation. The professional who fills in the functional question has no information about the patient’s medical situation. Experts suggest that it could be interesting to compare medical and functional evaluations. At this stage of the project, no medical assessment from a doctor was reviewed based on the results of a functional assessment. This project does not foresee the possibility for granting a disability status on the basis of functional evaluation.  Every second week, professionals involved in this project meet to share their experiences. </w:t>
      </w:r>
    </w:p>
    <w:p w:rsidR="00035C2C" w:rsidRDefault="00035C2C" w:rsidP="00035C2C">
      <w:pPr>
        <w:jc w:val="both"/>
        <w:rPr>
          <w:szCs w:val="22"/>
          <w:lang w:val="en-US"/>
        </w:rPr>
      </w:pPr>
      <w:r>
        <w:rPr>
          <w:szCs w:val="22"/>
          <w:lang w:val="en-US"/>
        </w:rPr>
        <w:t xml:space="preserve">Some </w:t>
      </w:r>
      <w:r>
        <w:rPr>
          <w:lang w:val="en-US"/>
        </w:rPr>
        <w:t>Functional Evaluation Specialists and the Case Managers joined the meeting with experts and GASW in order to give feedback on their experiences so far.</w:t>
      </w:r>
    </w:p>
    <w:p w:rsidR="00035C2C" w:rsidRPr="004D60D9" w:rsidRDefault="00035C2C" w:rsidP="00035C2C">
      <w:pPr>
        <w:jc w:val="both"/>
        <w:rPr>
          <w:szCs w:val="22"/>
          <w:lang w:val="en-US"/>
        </w:rPr>
      </w:pPr>
      <w:r w:rsidRPr="004D60D9">
        <w:rPr>
          <w:szCs w:val="22"/>
          <w:lang w:val="en-US"/>
        </w:rPr>
        <w:t xml:space="preserve">It is a one-year project which was supposed to start in August 2018 and </w:t>
      </w:r>
      <w:r>
        <w:rPr>
          <w:szCs w:val="22"/>
          <w:lang w:val="en-US"/>
        </w:rPr>
        <w:t xml:space="preserve">to </w:t>
      </w:r>
      <w:r w:rsidRPr="004D60D9">
        <w:rPr>
          <w:szCs w:val="22"/>
          <w:lang w:val="en-US"/>
        </w:rPr>
        <w:t xml:space="preserve">finish in August 2019. Because of some delay, it will last until December 2019. </w:t>
      </w:r>
    </w:p>
    <w:p w:rsidR="00035C2C" w:rsidRPr="004D60D9" w:rsidRDefault="00035C2C" w:rsidP="00035C2C">
      <w:pPr>
        <w:jc w:val="both"/>
        <w:rPr>
          <w:szCs w:val="22"/>
          <w:lang w:val="en-US"/>
        </w:rPr>
      </w:pPr>
      <w:r w:rsidRPr="004D60D9">
        <w:rPr>
          <w:szCs w:val="22"/>
          <w:lang w:val="en-US"/>
        </w:rPr>
        <w:t xml:space="preserve">There are 14 000 people with handicap status in Adjara region. </w:t>
      </w:r>
    </w:p>
    <w:p w:rsidR="00035C2C" w:rsidRPr="004D60D9" w:rsidRDefault="00035C2C" w:rsidP="00035C2C">
      <w:pPr>
        <w:jc w:val="both"/>
        <w:rPr>
          <w:szCs w:val="22"/>
          <w:lang w:val="en-US"/>
        </w:rPr>
      </w:pPr>
      <w:r w:rsidRPr="004D60D9">
        <w:rPr>
          <w:szCs w:val="22"/>
          <w:lang w:val="en-US"/>
        </w:rPr>
        <w:t xml:space="preserve">Experts described the development of the functional assessment model in France which started in 2015. The French model establishes two types of links:  </w:t>
      </w:r>
    </w:p>
    <w:p w:rsidR="00035C2C" w:rsidRPr="002F374D" w:rsidRDefault="00035C2C" w:rsidP="00035C2C">
      <w:pPr>
        <w:pStyle w:val="Paragraphedeliste"/>
        <w:numPr>
          <w:ilvl w:val="0"/>
          <w:numId w:val="1"/>
        </w:numPr>
        <w:spacing w:after="0"/>
        <w:jc w:val="both"/>
        <w:rPr>
          <w:lang w:val="en-US"/>
        </w:rPr>
      </w:pPr>
      <w:r w:rsidRPr="002F374D">
        <w:rPr>
          <w:lang w:val="en-US"/>
        </w:rPr>
        <w:t>A link between medical and functional assessments.</w:t>
      </w:r>
    </w:p>
    <w:p w:rsidR="00035C2C" w:rsidRPr="002F374D" w:rsidRDefault="00035C2C" w:rsidP="00035C2C">
      <w:pPr>
        <w:pStyle w:val="Paragraphedeliste"/>
        <w:numPr>
          <w:ilvl w:val="0"/>
          <w:numId w:val="1"/>
        </w:numPr>
        <w:spacing w:after="0"/>
        <w:jc w:val="both"/>
        <w:rPr>
          <w:lang w:val="en-US"/>
        </w:rPr>
      </w:pPr>
      <w:r w:rsidRPr="002F374D">
        <w:rPr>
          <w:lang w:val="en-US"/>
        </w:rPr>
        <w:t xml:space="preserve">A link between </w:t>
      </w:r>
      <w:r>
        <w:rPr>
          <w:lang w:val="en-US"/>
        </w:rPr>
        <w:t>a</w:t>
      </w:r>
      <w:r w:rsidRPr="002F374D">
        <w:rPr>
          <w:lang w:val="en-US"/>
        </w:rPr>
        <w:t xml:space="preserve"> functional assessment and </w:t>
      </w:r>
      <w:r>
        <w:rPr>
          <w:lang w:val="en-US"/>
        </w:rPr>
        <w:t>a</w:t>
      </w:r>
      <w:r w:rsidRPr="002F374D">
        <w:rPr>
          <w:lang w:val="en-US"/>
        </w:rPr>
        <w:t xml:space="preserve"> rehabilitation life project.</w:t>
      </w:r>
    </w:p>
    <w:p w:rsidR="00035C2C" w:rsidRPr="004D60D9" w:rsidRDefault="00035C2C" w:rsidP="00035C2C">
      <w:pPr>
        <w:pStyle w:val="Paragraphedeliste"/>
        <w:spacing w:after="0"/>
        <w:ind w:left="0"/>
        <w:jc w:val="both"/>
        <w:rPr>
          <w:sz w:val="22"/>
          <w:szCs w:val="22"/>
          <w:lang w:val="en-US"/>
        </w:rPr>
      </w:pPr>
    </w:p>
    <w:p w:rsidR="00035C2C" w:rsidRPr="002F374D" w:rsidRDefault="00035C2C" w:rsidP="00035C2C">
      <w:pPr>
        <w:pStyle w:val="Paragraphedeliste"/>
        <w:spacing w:after="0"/>
        <w:ind w:left="0"/>
        <w:jc w:val="both"/>
        <w:rPr>
          <w:lang w:val="en-US"/>
        </w:rPr>
      </w:pPr>
      <w:r>
        <w:rPr>
          <w:lang w:val="en-US"/>
        </w:rPr>
        <w:t>E</w:t>
      </w:r>
      <w:r w:rsidRPr="002F374D">
        <w:rPr>
          <w:lang w:val="en-US"/>
        </w:rPr>
        <w:t xml:space="preserve">xperts </w:t>
      </w:r>
      <w:r>
        <w:rPr>
          <w:lang w:val="en-US"/>
        </w:rPr>
        <w:t>informed</w:t>
      </w:r>
      <w:r w:rsidRPr="002F374D">
        <w:rPr>
          <w:lang w:val="en-US"/>
        </w:rPr>
        <w:t xml:space="preserve"> that they will use the same methodology </w:t>
      </w:r>
      <w:r>
        <w:rPr>
          <w:lang w:val="en-US"/>
        </w:rPr>
        <w:t>i</w:t>
      </w:r>
      <w:r w:rsidRPr="002F374D">
        <w:rPr>
          <w:lang w:val="en-US"/>
        </w:rPr>
        <w:t>n the second pilot region</w:t>
      </w:r>
      <w:r>
        <w:rPr>
          <w:lang w:val="en-US"/>
        </w:rPr>
        <w:t xml:space="preserve"> and will adjust</w:t>
      </w:r>
      <w:r w:rsidRPr="002F374D">
        <w:rPr>
          <w:lang w:val="en-US"/>
        </w:rPr>
        <w:t xml:space="preserve"> it to the specificities of the region. </w:t>
      </w:r>
      <w:r>
        <w:rPr>
          <w:lang w:val="en-US"/>
        </w:rPr>
        <w:t>I</w:t>
      </w:r>
      <w:r w:rsidRPr="002F374D">
        <w:rPr>
          <w:lang w:val="en-US"/>
        </w:rPr>
        <w:t>n Samtskhe Javakheti, there are 3 assessment medical centers. There are ethnic minorities who do not speak Georgian (2 Rom and Armenian communities). There is also a religious minority. GASW suggest</w:t>
      </w:r>
      <w:r>
        <w:rPr>
          <w:lang w:val="en-US"/>
        </w:rPr>
        <w:t>ed that</w:t>
      </w:r>
      <w:r w:rsidRPr="002F374D">
        <w:rPr>
          <w:lang w:val="en-US"/>
        </w:rPr>
        <w:t xml:space="preserve"> a consultant should assess the situation in the second pilot region before starting the testing phase. Because there are only 3 assessment medical centers in the second pilot region, experts </w:t>
      </w:r>
      <w:r>
        <w:rPr>
          <w:lang w:val="en-US"/>
        </w:rPr>
        <w:t>raised the idea</w:t>
      </w:r>
      <w:r w:rsidRPr="002F374D">
        <w:rPr>
          <w:lang w:val="en-US"/>
        </w:rPr>
        <w:t xml:space="preserve"> that a mobile team could realize the functional evaluation. </w:t>
      </w:r>
    </w:p>
    <w:p w:rsidR="00035C2C" w:rsidRPr="004D60D9" w:rsidRDefault="00035C2C" w:rsidP="00035C2C">
      <w:pPr>
        <w:pStyle w:val="Paragraphedeliste"/>
        <w:spacing w:after="0"/>
        <w:ind w:left="0"/>
        <w:jc w:val="both"/>
        <w:rPr>
          <w:sz w:val="22"/>
          <w:szCs w:val="22"/>
          <w:lang w:val="en-US"/>
        </w:rPr>
      </w:pPr>
    </w:p>
    <w:p w:rsidR="00035C2C" w:rsidRDefault="00035C2C" w:rsidP="00035C2C">
      <w:pPr>
        <w:jc w:val="both"/>
        <w:rPr>
          <w:lang w:val="en-US"/>
        </w:rPr>
      </w:pPr>
      <w:r w:rsidRPr="004D60D9">
        <w:rPr>
          <w:lang w:val="en-US"/>
        </w:rPr>
        <w:t>Experts ask</w:t>
      </w:r>
      <w:r>
        <w:rPr>
          <w:lang w:val="en-US"/>
        </w:rPr>
        <w:t>ed</w:t>
      </w:r>
      <w:r w:rsidRPr="004D60D9">
        <w:rPr>
          <w:lang w:val="en-US"/>
        </w:rPr>
        <w:t xml:space="preserve"> whether there is an</w:t>
      </w:r>
      <w:r>
        <w:rPr>
          <w:lang w:val="en-US"/>
        </w:rPr>
        <w:t>y</w:t>
      </w:r>
      <w:r w:rsidRPr="004D60D9">
        <w:rPr>
          <w:lang w:val="en-US"/>
        </w:rPr>
        <w:t xml:space="preserve"> identification </w:t>
      </w:r>
      <w:r>
        <w:rPr>
          <w:lang w:val="en-US"/>
        </w:rPr>
        <w:t>in</w:t>
      </w:r>
      <w:r w:rsidRPr="004D60D9">
        <w:rPr>
          <w:lang w:val="en-US"/>
        </w:rPr>
        <w:t xml:space="preserve"> the questionnaire for adults as </w:t>
      </w:r>
      <w:r>
        <w:rPr>
          <w:lang w:val="en-US"/>
        </w:rPr>
        <w:t>identification</w:t>
      </w:r>
      <w:r w:rsidRPr="004D60D9">
        <w:rPr>
          <w:lang w:val="en-US"/>
        </w:rPr>
        <w:t xml:space="preserve"> exists in the questionnaire for children. </w:t>
      </w:r>
      <w:r>
        <w:rPr>
          <w:lang w:val="en-US"/>
        </w:rPr>
        <w:t xml:space="preserve">In Georgia, there is a personal identification number for each individual. </w:t>
      </w:r>
    </w:p>
    <w:p w:rsidR="00035C2C" w:rsidRDefault="00035C2C" w:rsidP="00035C2C">
      <w:pPr>
        <w:jc w:val="both"/>
        <w:rPr>
          <w:lang w:val="en-US"/>
        </w:rPr>
      </w:pPr>
      <w:r>
        <w:rPr>
          <w:lang w:val="en-US"/>
        </w:rPr>
        <w:lastRenderedPageBreak/>
        <w:t xml:space="preserve">Experts considered the questionnaire could be more dynamic and include the following questions: </w:t>
      </w:r>
    </w:p>
    <w:p w:rsidR="00035C2C" w:rsidRDefault="00035C2C" w:rsidP="00035C2C">
      <w:pPr>
        <w:pStyle w:val="Paragraphedeliste"/>
        <w:numPr>
          <w:ilvl w:val="0"/>
          <w:numId w:val="2"/>
        </w:numPr>
        <w:jc w:val="both"/>
        <w:rPr>
          <w:lang w:val="en-US"/>
        </w:rPr>
      </w:pPr>
      <w:r w:rsidRPr="00123560">
        <w:rPr>
          <w:lang w:val="en-US"/>
        </w:rPr>
        <w:t xml:space="preserve">How the person will go further in his/her life? </w:t>
      </w:r>
    </w:p>
    <w:p w:rsidR="00035C2C" w:rsidRDefault="00035C2C" w:rsidP="00035C2C">
      <w:pPr>
        <w:pStyle w:val="Paragraphedeliste"/>
        <w:numPr>
          <w:ilvl w:val="0"/>
          <w:numId w:val="2"/>
        </w:numPr>
        <w:jc w:val="both"/>
        <w:rPr>
          <w:lang w:val="en-US"/>
        </w:rPr>
      </w:pPr>
      <w:r w:rsidRPr="00123560">
        <w:rPr>
          <w:lang w:val="en-US"/>
        </w:rPr>
        <w:t xml:space="preserve">What are the measures which can be mobilized? </w:t>
      </w:r>
    </w:p>
    <w:p w:rsidR="00035C2C" w:rsidRPr="00123560" w:rsidRDefault="00035C2C" w:rsidP="00035C2C">
      <w:pPr>
        <w:jc w:val="both"/>
        <w:rPr>
          <w:lang w:val="en-US"/>
        </w:rPr>
      </w:pPr>
      <w:r>
        <w:rPr>
          <w:lang w:val="en-US"/>
        </w:rPr>
        <w:t>Experts</w:t>
      </w:r>
      <w:r w:rsidRPr="00123560">
        <w:rPr>
          <w:lang w:val="en-US"/>
        </w:rPr>
        <w:t xml:space="preserve"> mention</w:t>
      </w:r>
      <w:r>
        <w:rPr>
          <w:lang w:val="en-US"/>
        </w:rPr>
        <w:t>ed</w:t>
      </w:r>
      <w:r w:rsidRPr="00123560">
        <w:rPr>
          <w:lang w:val="en-US"/>
        </w:rPr>
        <w:t xml:space="preserve"> that WHODAS was built only for statistical purposes. </w:t>
      </w:r>
    </w:p>
    <w:p w:rsidR="00035C2C" w:rsidRDefault="00035C2C" w:rsidP="00035C2C">
      <w:pPr>
        <w:jc w:val="both"/>
        <w:rPr>
          <w:szCs w:val="22"/>
          <w:lang w:val="en-US"/>
        </w:rPr>
      </w:pPr>
      <w:r w:rsidRPr="005F45D7">
        <w:rPr>
          <w:szCs w:val="22"/>
          <w:lang w:val="en-US"/>
        </w:rPr>
        <w:t xml:space="preserve">So far all the people have agreed to answer the functional questionnaire. </w:t>
      </w:r>
    </w:p>
    <w:p w:rsidR="00035C2C" w:rsidRDefault="00035C2C" w:rsidP="00035C2C">
      <w:pPr>
        <w:jc w:val="both"/>
        <w:rPr>
          <w:lang w:val="en-US"/>
        </w:rPr>
      </w:pPr>
      <w:r>
        <w:rPr>
          <w:szCs w:val="22"/>
          <w:lang w:val="en-US"/>
        </w:rPr>
        <w:t xml:space="preserve">The status is granted or not before the patients meets the </w:t>
      </w:r>
      <w:r>
        <w:rPr>
          <w:lang w:val="en-US"/>
        </w:rPr>
        <w:t xml:space="preserve">Functional Evaluation Specialist and the Case Manager. Experts asked if it could be possible to deliver the status after the patient has been assessed by the three specialists. </w:t>
      </w:r>
    </w:p>
    <w:p w:rsidR="00035C2C" w:rsidRDefault="00035C2C" w:rsidP="00035C2C">
      <w:pPr>
        <w:jc w:val="both"/>
        <w:rPr>
          <w:szCs w:val="22"/>
          <w:lang w:val="en-US"/>
        </w:rPr>
      </w:pPr>
      <w:r>
        <w:rPr>
          <w:lang w:val="en-US"/>
        </w:rPr>
        <w:t xml:space="preserve">Even if the disability status is not granted, </w:t>
      </w:r>
      <w:r>
        <w:rPr>
          <w:szCs w:val="22"/>
          <w:lang w:val="en-US"/>
        </w:rPr>
        <w:t xml:space="preserve">the </w:t>
      </w:r>
      <w:r>
        <w:rPr>
          <w:lang w:val="en-US"/>
        </w:rPr>
        <w:t xml:space="preserve">Functional Evaluation Specialist and the Case Manager can propose some alternative solutions. </w:t>
      </w:r>
    </w:p>
    <w:p w:rsidR="00035C2C" w:rsidRPr="00171F6E" w:rsidRDefault="00035C2C" w:rsidP="00035C2C">
      <w:pPr>
        <w:jc w:val="both"/>
        <w:rPr>
          <w:lang w:val="en-US"/>
        </w:rPr>
      </w:pPr>
      <w:r w:rsidRPr="00171F6E">
        <w:rPr>
          <w:lang w:val="en-US"/>
        </w:rPr>
        <w:t xml:space="preserve">The patient </w:t>
      </w:r>
      <w:r>
        <w:rPr>
          <w:lang w:val="en-US"/>
        </w:rPr>
        <w:t xml:space="preserve">who was denied a status can appeal the decision towards a comity that can decide again whether the patient is entitled to the disability status. However chances that the appeal is accepted are low as the list of sicknesses is very strict. The patient can also appeal with the Court. </w:t>
      </w:r>
    </w:p>
    <w:p w:rsidR="00035C2C" w:rsidRDefault="00035C2C" w:rsidP="00035C2C">
      <w:pPr>
        <w:jc w:val="both"/>
        <w:rPr>
          <w:lang w:val="en-US"/>
        </w:rPr>
      </w:pPr>
      <w:r w:rsidRPr="00747D93">
        <w:rPr>
          <w:lang w:val="en-US"/>
        </w:rPr>
        <w:t>In the framework of this pilot project, there is no possib</w:t>
      </w:r>
      <w:r>
        <w:rPr>
          <w:lang w:val="en-US"/>
        </w:rPr>
        <w:t>ility for a decision made by a D</w:t>
      </w:r>
      <w:r w:rsidRPr="00747D93">
        <w:rPr>
          <w:lang w:val="en-US"/>
        </w:rPr>
        <w:t xml:space="preserve">octor to be changed on the basis of a different </w:t>
      </w:r>
      <w:r>
        <w:rPr>
          <w:lang w:val="en-US"/>
        </w:rPr>
        <w:t xml:space="preserve">position by the other specialists. It would be interesting to know the number of people who could have the disability status on the basis of a functional evaluation and who did not get it on the basis of a medical evaluation. On the other hand, it could be interesting to know the number of people who would not have the disability status on the basis of a functional assessment and who got it on the basis of a medical assessment (example: an amputee who is not living his/her state as a handicap). </w:t>
      </w:r>
      <w:r w:rsidRPr="00747D93">
        <w:rPr>
          <w:lang w:val="en-US"/>
        </w:rPr>
        <w:t xml:space="preserve"> </w:t>
      </w:r>
    </w:p>
    <w:p w:rsidR="00035C2C" w:rsidRDefault="00035C2C" w:rsidP="00035C2C">
      <w:pPr>
        <w:jc w:val="both"/>
        <w:rPr>
          <w:lang w:val="en-US"/>
        </w:rPr>
      </w:pPr>
      <w:r>
        <w:rPr>
          <w:lang w:val="en-US"/>
        </w:rPr>
        <w:t xml:space="preserve">The disability status gives right to an allowance of GEL 150 per month. </w:t>
      </w:r>
    </w:p>
    <w:p w:rsidR="00035C2C" w:rsidRDefault="00035C2C" w:rsidP="00035C2C">
      <w:pPr>
        <w:jc w:val="both"/>
        <w:rPr>
          <w:lang w:val="en-US"/>
        </w:rPr>
      </w:pPr>
      <w:r>
        <w:rPr>
          <w:lang w:val="en-US"/>
        </w:rPr>
        <w:t xml:space="preserve">The objective of the functional model is to identify what social services a person could get in order not to need any financial support anymore. In France, the financial support is a small part in comparison with social services provided. </w:t>
      </w:r>
    </w:p>
    <w:p w:rsidR="00035C2C" w:rsidRPr="00747D93" w:rsidRDefault="00035C2C" w:rsidP="00035C2C">
      <w:pPr>
        <w:jc w:val="both"/>
        <w:rPr>
          <w:lang w:val="en-US"/>
        </w:rPr>
      </w:pPr>
      <w:r>
        <w:rPr>
          <w:lang w:val="en-US"/>
        </w:rPr>
        <w:t xml:space="preserve">In some countries, some patients have blocked the implementation of functional evaluation as they realized that they could lose some monetary rights. </w:t>
      </w:r>
    </w:p>
    <w:p w:rsidR="00035C2C" w:rsidRDefault="00035C2C" w:rsidP="00035C2C">
      <w:pPr>
        <w:jc w:val="both"/>
        <w:rPr>
          <w:lang w:val="en-US"/>
        </w:rPr>
      </w:pPr>
      <w:r w:rsidRPr="00747D93">
        <w:rPr>
          <w:lang w:val="en-US"/>
        </w:rPr>
        <w:t>Experts describe</w:t>
      </w:r>
      <w:r>
        <w:rPr>
          <w:lang w:val="en-US"/>
        </w:rPr>
        <w:t>d</w:t>
      </w:r>
      <w:r w:rsidRPr="00747D93">
        <w:rPr>
          <w:lang w:val="en-US"/>
        </w:rPr>
        <w:t xml:space="preserve"> the French model </w:t>
      </w:r>
      <w:r>
        <w:rPr>
          <w:lang w:val="en-US"/>
        </w:rPr>
        <w:t>regarding monetary allowances.</w:t>
      </w:r>
    </w:p>
    <w:p w:rsidR="00035C2C" w:rsidRPr="00394A8B" w:rsidRDefault="00035C2C" w:rsidP="00035C2C">
      <w:pPr>
        <w:pBdr>
          <w:top w:val="single" w:sz="4" w:space="1" w:color="auto"/>
          <w:left w:val="single" w:sz="4" w:space="4" w:color="auto"/>
          <w:bottom w:val="single" w:sz="4" w:space="1" w:color="auto"/>
          <w:right w:val="single" w:sz="4" w:space="4" w:color="auto"/>
        </w:pBdr>
        <w:jc w:val="both"/>
        <w:rPr>
          <w:b/>
          <w:i/>
          <w:lang w:val="en-US"/>
        </w:rPr>
      </w:pPr>
      <w:r w:rsidRPr="00394A8B">
        <w:rPr>
          <w:b/>
          <w:i/>
          <w:lang w:val="en-US"/>
        </w:rPr>
        <w:t>The French model in a snapshot</w:t>
      </w:r>
    </w:p>
    <w:p w:rsidR="00035C2C" w:rsidRPr="00747D93" w:rsidRDefault="00035C2C" w:rsidP="00035C2C">
      <w:pPr>
        <w:pBdr>
          <w:top w:val="single" w:sz="4" w:space="1" w:color="auto"/>
          <w:left w:val="single" w:sz="4" w:space="4" w:color="auto"/>
          <w:bottom w:val="single" w:sz="4" w:space="1" w:color="auto"/>
          <w:right w:val="single" w:sz="4" w:space="4" w:color="auto"/>
        </w:pBdr>
        <w:jc w:val="both"/>
        <w:rPr>
          <w:lang w:val="en-US"/>
        </w:rPr>
      </w:pPr>
      <w:r>
        <w:rPr>
          <w:lang w:val="en-US"/>
        </w:rPr>
        <w:t xml:space="preserve">The French model combines monetary rights and social services to PWD. The Handicapped Adult Allowance ensures PWD to receive 90 % of the minimum income per month which corresponds to 900 €. For instance, if the PWD works and earns 1200 € per month, she/he will not get this allowance. The objective of public authorities and NGOs is to create positive conditions for people with disabilities so they do not need to receive an allowance. Another allowance (Compensation for Handicap Allowance) aims at making sure PWD can use social services in their daily life. This specific allowance is not deduced from PWD’s revenues. </w:t>
      </w:r>
    </w:p>
    <w:p w:rsidR="00035C2C" w:rsidRPr="008B1DFE" w:rsidRDefault="00035C2C" w:rsidP="00035C2C">
      <w:pPr>
        <w:jc w:val="both"/>
        <w:rPr>
          <w:lang w:val="en-US"/>
        </w:rPr>
      </w:pPr>
      <w:r w:rsidRPr="005C0929">
        <w:rPr>
          <w:lang w:val="en-US"/>
        </w:rPr>
        <w:lastRenderedPageBreak/>
        <w:t xml:space="preserve">The functional model has </w:t>
      </w:r>
      <w:r>
        <w:rPr>
          <w:lang w:val="en-US"/>
        </w:rPr>
        <w:t xml:space="preserve">obviously </w:t>
      </w:r>
      <w:r w:rsidRPr="005C0929">
        <w:rPr>
          <w:lang w:val="en-US"/>
        </w:rPr>
        <w:t>a cost</w:t>
      </w:r>
      <w:r>
        <w:rPr>
          <w:lang w:val="en-US"/>
        </w:rPr>
        <w:t xml:space="preserve"> but</w:t>
      </w:r>
      <w:r w:rsidRPr="005C0929">
        <w:rPr>
          <w:lang w:val="en-US"/>
        </w:rPr>
        <w:t xml:space="preserve"> it </w:t>
      </w:r>
      <w:r>
        <w:rPr>
          <w:lang w:val="en-US"/>
        </w:rPr>
        <w:t>can lead to positive conditions for a better integration of people into society. The functional model should propose to PWD only services that they want. This pilot project concerns the whole society and is about the place that should be given to PWD.</w:t>
      </w:r>
    </w:p>
    <w:p w:rsidR="00035C2C" w:rsidRDefault="00035C2C" w:rsidP="00035C2C">
      <w:pPr>
        <w:jc w:val="both"/>
        <w:rPr>
          <w:b/>
          <w:i/>
          <w:lang w:val="en-US"/>
        </w:rPr>
      </w:pPr>
    </w:p>
    <w:tbl>
      <w:tblPr>
        <w:tblStyle w:val="Grilledutableau"/>
        <w:tblW w:w="0" w:type="auto"/>
        <w:tblLook w:val="04A0" w:firstRow="1" w:lastRow="0" w:firstColumn="1" w:lastColumn="0" w:noHBand="0" w:noVBand="1"/>
      </w:tblPr>
      <w:tblGrid>
        <w:gridCol w:w="9062"/>
      </w:tblGrid>
      <w:tr w:rsidR="00035C2C" w:rsidRPr="00394A8B" w:rsidTr="007C453A">
        <w:trPr>
          <w:trHeight w:val="5395"/>
        </w:trPr>
        <w:tc>
          <w:tcPr>
            <w:tcW w:w="9638" w:type="dxa"/>
          </w:tcPr>
          <w:p w:rsidR="00035C2C" w:rsidRDefault="00035C2C" w:rsidP="007C453A">
            <w:pPr>
              <w:jc w:val="both"/>
              <w:rPr>
                <w:b/>
                <w:i/>
                <w:lang w:val="en-US"/>
              </w:rPr>
            </w:pPr>
            <w:r w:rsidRPr="00394A8B">
              <w:rPr>
                <w:b/>
                <w:i/>
                <w:lang w:val="en-US"/>
              </w:rPr>
              <w:t xml:space="preserve">First feedback from the testing phase </w:t>
            </w:r>
          </w:p>
          <w:p w:rsidR="00035C2C" w:rsidRPr="00394A8B" w:rsidRDefault="00035C2C" w:rsidP="007C453A">
            <w:pPr>
              <w:jc w:val="both"/>
              <w:rPr>
                <w:b/>
                <w:i/>
                <w:lang w:val="en-US"/>
              </w:rPr>
            </w:pPr>
          </w:p>
          <w:p w:rsidR="00035C2C" w:rsidRPr="00394A8B" w:rsidRDefault="00035C2C" w:rsidP="007C453A">
            <w:pPr>
              <w:jc w:val="both"/>
              <w:rPr>
                <w:b/>
                <w:u w:val="single"/>
                <w:lang w:val="en-US"/>
              </w:rPr>
            </w:pPr>
            <w:r w:rsidRPr="00394A8B">
              <w:rPr>
                <w:lang w:val="en-US"/>
              </w:rPr>
              <w:t>During a visit of a medical center specialized in oncology</w:t>
            </w:r>
            <w:r>
              <w:rPr>
                <w:lang w:val="en-US"/>
              </w:rPr>
              <w:t xml:space="preserve"> in Batumi</w:t>
            </w:r>
            <w:r w:rsidRPr="00394A8B">
              <w:rPr>
                <w:lang w:val="en-US"/>
              </w:rPr>
              <w:t xml:space="preserve">, experts had the opportunity to meet a team composed of a Coordinator Doctor, a Functional Evaluation Specialist and a Case Manager. The Functional Evaluation Specialist </w:t>
            </w:r>
            <w:r>
              <w:rPr>
                <w:lang w:val="en-US"/>
              </w:rPr>
              <w:t>was</w:t>
            </w:r>
            <w:r w:rsidRPr="00394A8B">
              <w:rPr>
                <w:lang w:val="en-US"/>
              </w:rPr>
              <w:t xml:space="preserve"> a psychologist and the Case manager </w:t>
            </w:r>
            <w:r>
              <w:rPr>
                <w:lang w:val="en-US"/>
              </w:rPr>
              <w:t xml:space="preserve">was </w:t>
            </w:r>
            <w:r w:rsidRPr="00394A8B">
              <w:rPr>
                <w:lang w:val="en-US"/>
              </w:rPr>
              <w:t xml:space="preserve">a Doctor by profession. This team </w:t>
            </w:r>
            <w:r>
              <w:rPr>
                <w:lang w:val="en-US"/>
              </w:rPr>
              <w:t>was</w:t>
            </w:r>
            <w:r w:rsidRPr="00394A8B">
              <w:rPr>
                <w:lang w:val="en-US"/>
              </w:rPr>
              <w:t xml:space="preserve"> receiving two persons per day since the beginning of the experiment. There are in total between 60 and 80 requests per month for disability status based on oncologic issues.</w:t>
            </w:r>
          </w:p>
          <w:p w:rsidR="00035C2C" w:rsidRPr="00394A8B" w:rsidRDefault="00035C2C" w:rsidP="007C453A">
            <w:pPr>
              <w:jc w:val="both"/>
              <w:rPr>
                <w:lang w:val="en-US"/>
              </w:rPr>
            </w:pPr>
            <w:r w:rsidRPr="00394A8B">
              <w:rPr>
                <w:lang w:val="en-US"/>
              </w:rPr>
              <w:t>Experts asked what the benefits f</w:t>
            </w:r>
            <w:r>
              <w:rPr>
                <w:lang w:val="en-US"/>
              </w:rPr>
              <w:t>or</w:t>
            </w:r>
            <w:r w:rsidRPr="00394A8B">
              <w:rPr>
                <w:lang w:val="en-US"/>
              </w:rPr>
              <w:t xml:space="preserve"> getting a disability status are. Georgian partners explained that PWD receive GEL 100 per month and pay less for their medical exams. Retired people pay 30 % of medical exams. When they are </w:t>
            </w:r>
            <w:r>
              <w:rPr>
                <w:lang w:val="en-US"/>
              </w:rPr>
              <w:t xml:space="preserve">both </w:t>
            </w:r>
            <w:r w:rsidRPr="00394A8B">
              <w:rPr>
                <w:lang w:val="en-US"/>
              </w:rPr>
              <w:t xml:space="preserve">retired </w:t>
            </w:r>
            <w:r>
              <w:rPr>
                <w:lang w:val="en-US"/>
              </w:rPr>
              <w:t xml:space="preserve">and </w:t>
            </w:r>
            <w:r w:rsidRPr="00394A8B">
              <w:rPr>
                <w:lang w:val="en-US"/>
              </w:rPr>
              <w:t xml:space="preserve">PWD, 90% of the costs of medical exams is covered by the State. In fact, the monetary rights for old people and for disabled people are cumulative. </w:t>
            </w:r>
          </w:p>
          <w:p w:rsidR="00035C2C" w:rsidRPr="00394A8B" w:rsidRDefault="00035C2C" w:rsidP="007C453A">
            <w:pPr>
              <w:jc w:val="both"/>
              <w:rPr>
                <w:b/>
                <w:i/>
                <w:lang w:val="en-US"/>
              </w:rPr>
            </w:pPr>
            <w:r w:rsidRPr="00394A8B">
              <w:rPr>
                <w:lang w:val="en-US"/>
              </w:rPr>
              <w:t>Experts asked if functional evaluation reveals that PWD have other needs than financial needs. The Functional Evaluation Specialist answered that the assessment can indeed show other types of needs such as psycholo</w:t>
            </w:r>
            <w:r>
              <w:rPr>
                <w:lang w:val="en-US"/>
              </w:rPr>
              <w:t>gical help</w:t>
            </w:r>
            <w:r w:rsidRPr="00394A8B">
              <w:rPr>
                <w:lang w:val="en-US"/>
              </w:rPr>
              <w:t>, get</w:t>
            </w:r>
            <w:r>
              <w:rPr>
                <w:lang w:val="en-US"/>
              </w:rPr>
              <w:t>ting</w:t>
            </w:r>
            <w:r w:rsidRPr="00394A8B">
              <w:rPr>
                <w:lang w:val="en-US"/>
              </w:rPr>
              <w:t xml:space="preserve"> a job, transportation or delivery of medicine. One challenge for the team is not to create expectations for people who are functionally assessed. At the end of the evaluation, the Functional Evaluation Specialist asks people if they need </w:t>
            </w:r>
            <w:r>
              <w:rPr>
                <w:lang w:val="en-US"/>
              </w:rPr>
              <w:t xml:space="preserve">special </w:t>
            </w:r>
            <w:r w:rsidRPr="00394A8B">
              <w:rPr>
                <w:lang w:val="en-US"/>
              </w:rPr>
              <w:t xml:space="preserve">services. Often people do not dare to express needs.  </w:t>
            </w:r>
          </w:p>
        </w:tc>
      </w:tr>
    </w:tbl>
    <w:p w:rsidR="00035C2C" w:rsidRDefault="00035C2C" w:rsidP="00035C2C">
      <w:pPr>
        <w:jc w:val="both"/>
        <w:rPr>
          <w:b/>
          <w:i/>
          <w:lang w:val="en-US"/>
        </w:rPr>
      </w:pPr>
    </w:p>
    <w:p w:rsidR="00035C2C" w:rsidRDefault="00035C2C" w:rsidP="00035C2C">
      <w:pPr>
        <w:jc w:val="both"/>
        <w:rPr>
          <w:b/>
          <w:i/>
          <w:lang w:val="en-US"/>
        </w:rPr>
      </w:pPr>
      <w:r w:rsidRPr="003540D8">
        <w:rPr>
          <w:b/>
          <w:i/>
          <w:lang w:val="en-US"/>
        </w:rPr>
        <w:t xml:space="preserve">Visit of an institution for handicapped children, </w:t>
      </w:r>
      <w:r>
        <w:rPr>
          <w:b/>
          <w:i/>
          <w:lang w:val="en-US"/>
        </w:rPr>
        <w:t xml:space="preserve">NGO </w:t>
      </w:r>
      <w:r w:rsidRPr="003540D8">
        <w:rPr>
          <w:b/>
          <w:i/>
          <w:lang w:val="en-US"/>
        </w:rPr>
        <w:t xml:space="preserve">« Breath for kids », </w:t>
      </w:r>
    </w:p>
    <w:p w:rsidR="00035C2C" w:rsidRPr="003540D8" w:rsidRDefault="00035C2C" w:rsidP="00035C2C">
      <w:pPr>
        <w:jc w:val="both"/>
        <w:rPr>
          <w:b/>
          <w:i/>
          <w:lang w:val="en-US"/>
        </w:rPr>
      </w:pPr>
      <w:r w:rsidRPr="003540D8">
        <w:rPr>
          <w:b/>
          <w:i/>
          <w:lang w:val="en-US"/>
        </w:rPr>
        <w:t>16</w:t>
      </w:r>
      <w:r w:rsidRPr="003540D8">
        <w:rPr>
          <w:b/>
          <w:i/>
          <w:vertAlign w:val="superscript"/>
          <w:lang w:val="en-US"/>
        </w:rPr>
        <w:t>th</w:t>
      </w:r>
      <w:r w:rsidRPr="003540D8">
        <w:rPr>
          <w:b/>
          <w:i/>
          <w:lang w:val="en-US"/>
        </w:rPr>
        <w:t xml:space="preserve"> April, 2019, </w:t>
      </w:r>
      <w:r>
        <w:rPr>
          <w:b/>
          <w:i/>
          <w:lang w:val="en-US"/>
        </w:rPr>
        <w:t>Kutaissi</w:t>
      </w:r>
    </w:p>
    <w:p w:rsidR="00035C2C" w:rsidRPr="00360471" w:rsidRDefault="00035C2C" w:rsidP="00035C2C">
      <w:pPr>
        <w:jc w:val="both"/>
        <w:rPr>
          <w:lang w:val="en-US"/>
        </w:rPr>
      </w:pPr>
      <w:r w:rsidRPr="00360471">
        <w:rPr>
          <w:lang w:val="en-US"/>
        </w:rPr>
        <w:t xml:space="preserve">The staff at the meeting included </w:t>
      </w:r>
      <w:r>
        <w:rPr>
          <w:lang w:val="en-US"/>
        </w:rPr>
        <w:t xml:space="preserve">one Representative from </w:t>
      </w:r>
      <w:r w:rsidRPr="00360471">
        <w:rPr>
          <w:lang w:val="en-US"/>
        </w:rPr>
        <w:t>MOLSHA</w:t>
      </w:r>
      <w:r>
        <w:rPr>
          <w:lang w:val="en-US"/>
        </w:rPr>
        <w:t>, the</w:t>
      </w:r>
      <w:r w:rsidRPr="00360471">
        <w:rPr>
          <w:lang w:val="en-US"/>
        </w:rPr>
        <w:t xml:space="preserve"> Director</w:t>
      </w:r>
      <w:r>
        <w:rPr>
          <w:lang w:val="en-US"/>
        </w:rPr>
        <w:t xml:space="preserve"> of </w:t>
      </w:r>
      <w:r w:rsidRPr="00360471">
        <w:rPr>
          <w:lang w:val="en-US"/>
        </w:rPr>
        <w:t>« Breath for kids »</w:t>
      </w:r>
      <w:r>
        <w:rPr>
          <w:lang w:val="en-US"/>
        </w:rPr>
        <w:t>, a psychologist, a pediatrician, social workers from the SSA and tutors of children. There are 13 staff members in total working in this institution.</w:t>
      </w:r>
    </w:p>
    <w:p w:rsidR="00035C2C" w:rsidRDefault="00035C2C" w:rsidP="00035C2C">
      <w:pPr>
        <w:jc w:val="both"/>
        <w:rPr>
          <w:lang w:val="en-US"/>
        </w:rPr>
      </w:pPr>
      <w:r w:rsidRPr="00E4762C">
        <w:rPr>
          <w:lang w:val="en-US"/>
        </w:rPr>
        <w:t xml:space="preserve">The </w:t>
      </w:r>
      <w:r>
        <w:rPr>
          <w:lang w:val="en-US"/>
        </w:rPr>
        <w:t>NGO</w:t>
      </w:r>
      <w:r w:rsidRPr="00E4762C">
        <w:rPr>
          <w:lang w:val="en-US"/>
        </w:rPr>
        <w:t xml:space="preserve"> « Breath for kids »</w:t>
      </w:r>
      <w:r>
        <w:rPr>
          <w:lang w:val="en-US"/>
        </w:rPr>
        <w:t xml:space="preserve"> was founded in 2017. It</w:t>
      </w:r>
      <w:r w:rsidRPr="00E4762C">
        <w:rPr>
          <w:lang w:val="en-US"/>
        </w:rPr>
        <w:t xml:space="preserve"> was the first institution created in the framework of deinstitutionalization. </w:t>
      </w:r>
    </w:p>
    <w:p w:rsidR="00035C2C" w:rsidRDefault="00035C2C" w:rsidP="00035C2C">
      <w:pPr>
        <w:jc w:val="both"/>
        <w:rPr>
          <w:lang w:val="en-US"/>
        </w:rPr>
      </w:pPr>
      <w:r>
        <w:rPr>
          <w:lang w:val="en-US"/>
        </w:rPr>
        <w:t xml:space="preserve">The 7 children currently living in this institution were living before in an institution in Tbilisi for 53 newborns and children with mental disorders. They can be between 0 and 18 years old. </w:t>
      </w:r>
    </w:p>
    <w:p w:rsidR="00035C2C" w:rsidRDefault="00035C2C" w:rsidP="00035C2C">
      <w:pPr>
        <w:jc w:val="both"/>
        <w:rPr>
          <w:lang w:val="en-US"/>
        </w:rPr>
      </w:pPr>
      <w:r>
        <w:rPr>
          <w:lang w:val="en-US"/>
        </w:rPr>
        <w:t>They now live constantly in the institution “Breath for kids”. In the future they might</w:t>
      </w:r>
      <w:r w:rsidRPr="0066169A">
        <w:rPr>
          <w:lang w:val="en-US"/>
        </w:rPr>
        <w:t xml:space="preserve"> be adopted or placed in </w:t>
      </w:r>
      <w:r>
        <w:rPr>
          <w:lang w:val="en-US"/>
        </w:rPr>
        <w:t xml:space="preserve">foster families. For the time being, they need a constant medical supervision. Some of these children go to rehabilitation centers during the day. Child’s </w:t>
      </w:r>
      <w:r w:rsidRPr="00091A69">
        <w:rPr>
          <w:lang w:val="en-US"/>
        </w:rPr>
        <w:t xml:space="preserve">specific needs </w:t>
      </w:r>
      <w:r>
        <w:rPr>
          <w:lang w:val="en-US"/>
        </w:rPr>
        <w:t xml:space="preserve">are identified through a medical exam. </w:t>
      </w:r>
    </w:p>
    <w:p w:rsidR="00035C2C" w:rsidRDefault="00035C2C" w:rsidP="00035C2C">
      <w:pPr>
        <w:jc w:val="both"/>
        <w:rPr>
          <w:lang w:val="en-US"/>
        </w:rPr>
      </w:pPr>
      <w:r>
        <w:rPr>
          <w:lang w:val="en-US"/>
        </w:rPr>
        <w:lastRenderedPageBreak/>
        <w:t xml:space="preserve">“Breath for Kids” is funded by SSA through a global daily allowance per child (GEL 50 per day per child equivalent to GEL 1500 per month). This NGO runs other institutions in Georgia. Its staff is paid directly by “Breath for Kids” except for two social workers who are paid directly by SSA. </w:t>
      </w:r>
    </w:p>
    <w:p w:rsidR="00035C2C" w:rsidRDefault="00035C2C" w:rsidP="00035C2C">
      <w:pPr>
        <w:jc w:val="both"/>
        <w:rPr>
          <w:lang w:val="en-US"/>
        </w:rPr>
      </w:pPr>
      <w:r>
        <w:rPr>
          <w:lang w:val="en-US"/>
        </w:rPr>
        <w:t xml:space="preserve">This institution gets overall funding from SSA. The center’s facilities were also funded by a Dutch sponsor. </w:t>
      </w:r>
    </w:p>
    <w:p w:rsidR="00035C2C" w:rsidRDefault="00035C2C" w:rsidP="00035C2C">
      <w:pPr>
        <w:jc w:val="both"/>
        <w:rPr>
          <w:lang w:val="en-US"/>
        </w:rPr>
      </w:pPr>
      <w:r>
        <w:rPr>
          <w:lang w:val="en-US"/>
        </w:rPr>
        <w:t xml:space="preserve">The objective of “Breath for Kids” is to create three other centers. Two already exists and one more is planned. The same model will apply: 7 children per center. </w:t>
      </w:r>
    </w:p>
    <w:p w:rsidR="00035C2C" w:rsidRDefault="00035C2C" w:rsidP="00035C2C">
      <w:pPr>
        <w:jc w:val="both"/>
        <w:rPr>
          <w:lang w:val="en-US"/>
        </w:rPr>
      </w:pPr>
      <w:r>
        <w:rPr>
          <w:lang w:val="en-US"/>
        </w:rPr>
        <w:t xml:space="preserve">SSA gives training to candidate foster families, taking into account that there are very few families who are ready to take care of handicapped children. Foster families are paid GEL 450 for a child in good health and GEL 900 for a sick child. 1200 children are currently living with foster families, including 400 sick children. Approval of foster families takes one month, amongst which social workers make 4 home visits. This duration last more if the social worker considers it is necessary. Legally, all children can be adopted. </w:t>
      </w:r>
    </w:p>
    <w:p w:rsidR="00035C2C" w:rsidRPr="0066169A" w:rsidRDefault="00035C2C" w:rsidP="00035C2C">
      <w:pPr>
        <w:jc w:val="both"/>
        <w:rPr>
          <w:lang w:val="en-US"/>
        </w:rPr>
      </w:pPr>
      <w:r>
        <w:rPr>
          <w:lang w:val="en-US"/>
        </w:rPr>
        <w:t>The institution is in relation with the early childhood intervention program developed by the Ministry.</w:t>
      </w:r>
    </w:p>
    <w:p w:rsidR="00035C2C" w:rsidRPr="00091A69" w:rsidRDefault="00035C2C" w:rsidP="00035C2C">
      <w:pPr>
        <w:jc w:val="both"/>
        <w:rPr>
          <w:lang w:val="en-US"/>
        </w:rPr>
      </w:pPr>
      <w:r w:rsidRPr="00091A69">
        <w:rPr>
          <w:lang w:val="en-US"/>
        </w:rPr>
        <w:t xml:space="preserve">UNICEF and USAID provide for professional support and training </w:t>
      </w:r>
      <w:r>
        <w:rPr>
          <w:lang w:val="en-US"/>
        </w:rPr>
        <w:t>to</w:t>
      </w:r>
      <w:r w:rsidRPr="00091A69">
        <w:rPr>
          <w:lang w:val="en-US"/>
        </w:rPr>
        <w:t xml:space="preserve"> the staff. </w:t>
      </w:r>
      <w:r>
        <w:rPr>
          <w:lang w:val="en-US"/>
        </w:rPr>
        <w:t xml:space="preserve">They also give advises about the kind of equipment to purchase. The reconstruction works and the elevator were funded by UNICEF, though the house belongs to “Breath for kids”. </w:t>
      </w:r>
    </w:p>
    <w:p w:rsidR="00035C2C" w:rsidRPr="00091A69" w:rsidRDefault="00035C2C" w:rsidP="00035C2C">
      <w:pPr>
        <w:jc w:val="both"/>
        <w:rPr>
          <w:lang w:val="en-US"/>
        </w:rPr>
      </w:pPr>
    </w:p>
    <w:p w:rsidR="00035C2C" w:rsidRPr="001B422D" w:rsidRDefault="00035C2C" w:rsidP="00035C2C">
      <w:pPr>
        <w:pStyle w:val="Paragraphedeliste"/>
        <w:spacing w:after="120"/>
        <w:ind w:left="0"/>
        <w:jc w:val="both"/>
        <w:rPr>
          <w:rFonts w:cs="Calibri"/>
          <w:b/>
          <w:i/>
          <w:lang w:val="en-US"/>
        </w:rPr>
      </w:pPr>
      <w:r w:rsidRPr="001B422D">
        <w:rPr>
          <w:rFonts w:cs="Calibri"/>
          <w:b/>
          <w:i/>
          <w:lang w:val="en-US"/>
        </w:rPr>
        <w:t>Visit of the Green House, institution for autistic children, 17</w:t>
      </w:r>
      <w:r w:rsidRPr="001B422D">
        <w:rPr>
          <w:rFonts w:cs="Calibri"/>
          <w:b/>
          <w:i/>
          <w:vertAlign w:val="superscript"/>
          <w:lang w:val="en-US"/>
        </w:rPr>
        <w:t>th</w:t>
      </w:r>
      <w:r w:rsidRPr="001B422D">
        <w:rPr>
          <w:rFonts w:cs="Calibri"/>
          <w:b/>
          <w:i/>
          <w:lang w:val="en-US"/>
        </w:rPr>
        <w:t xml:space="preserve"> of April, 2019, Borjomi</w:t>
      </w:r>
    </w:p>
    <w:p w:rsidR="00035C2C" w:rsidRPr="008B1DFE" w:rsidRDefault="00035C2C" w:rsidP="00035C2C">
      <w:pPr>
        <w:pStyle w:val="Paragraphedeliste"/>
        <w:spacing w:after="120"/>
        <w:ind w:left="0"/>
        <w:jc w:val="both"/>
        <w:rPr>
          <w:rFonts w:cs="Calibri"/>
          <w:b/>
          <w:lang w:val="en-US"/>
        </w:rPr>
      </w:pPr>
    </w:p>
    <w:p w:rsidR="00035C2C" w:rsidRDefault="00035C2C" w:rsidP="00035C2C">
      <w:pPr>
        <w:jc w:val="both"/>
        <w:rPr>
          <w:lang w:val="en-US"/>
        </w:rPr>
      </w:pPr>
      <w:r w:rsidRPr="008B1DFE">
        <w:rPr>
          <w:lang w:val="en-US"/>
        </w:rPr>
        <w:t xml:space="preserve">This association was founded in 2008. </w:t>
      </w:r>
      <w:r w:rsidRPr="005B5524">
        <w:rPr>
          <w:lang w:val="en-US"/>
        </w:rPr>
        <w:t>The main tool used i</w:t>
      </w:r>
      <w:r>
        <w:rPr>
          <w:lang w:val="en-US"/>
        </w:rPr>
        <w:t xml:space="preserve">n this association is talking, like in the Green House model in France. An individual session for a child lasts 40 minutes and a collective session lasts one hour.  </w:t>
      </w:r>
    </w:p>
    <w:p w:rsidR="00035C2C" w:rsidRDefault="00035C2C" w:rsidP="00035C2C">
      <w:pPr>
        <w:jc w:val="both"/>
        <w:rPr>
          <w:lang w:val="en-US"/>
        </w:rPr>
      </w:pPr>
      <w:r w:rsidRPr="005B5524">
        <w:rPr>
          <w:lang w:val="en-US"/>
        </w:rPr>
        <w:t xml:space="preserve">This association has a French sponsor. </w:t>
      </w:r>
      <w:r>
        <w:rPr>
          <w:lang w:val="en-US"/>
        </w:rPr>
        <w:t>Children are between 2 and 12 years old. Between 12 and 18 years old, there is no institution for children. From 18 years old, there is an association taking care of autistic people. There is no institution for severe cases of autism. Families are taking care of their autistic children.</w:t>
      </w:r>
    </w:p>
    <w:p w:rsidR="00035C2C" w:rsidRDefault="00035C2C" w:rsidP="00035C2C">
      <w:pPr>
        <w:jc w:val="both"/>
        <w:rPr>
          <w:lang w:val="en-US"/>
        </w:rPr>
      </w:pPr>
    </w:p>
    <w:p w:rsidR="00035C2C" w:rsidRDefault="00035C2C" w:rsidP="00035C2C">
      <w:pPr>
        <w:pStyle w:val="Paragraphedeliste"/>
        <w:spacing w:after="120"/>
        <w:ind w:left="0"/>
        <w:jc w:val="both"/>
        <w:rPr>
          <w:rFonts w:cs="Calibri"/>
          <w:b/>
          <w:i/>
          <w:lang w:val="en-US"/>
        </w:rPr>
      </w:pPr>
      <w:r w:rsidRPr="001B422D">
        <w:rPr>
          <w:rFonts w:cs="Calibri"/>
          <w:b/>
          <w:i/>
          <w:lang w:val="en-US"/>
        </w:rPr>
        <w:t xml:space="preserve">Meeting with Vice-Mayor </w:t>
      </w:r>
      <w:r>
        <w:rPr>
          <w:rFonts w:cs="Calibri"/>
          <w:b/>
          <w:i/>
          <w:lang w:val="en-US"/>
        </w:rPr>
        <w:t xml:space="preserve">of </w:t>
      </w:r>
      <w:r w:rsidRPr="001B422D">
        <w:rPr>
          <w:rFonts w:cs="Calibri"/>
          <w:b/>
          <w:i/>
          <w:lang w:val="en-US"/>
        </w:rPr>
        <w:t xml:space="preserve">Borjomi and representatives from medical centers, </w:t>
      </w:r>
    </w:p>
    <w:p w:rsidR="00035C2C" w:rsidRPr="001B422D" w:rsidRDefault="00035C2C" w:rsidP="00035C2C">
      <w:pPr>
        <w:pStyle w:val="Paragraphedeliste"/>
        <w:spacing w:after="120"/>
        <w:ind w:left="0"/>
        <w:jc w:val="both"/>
        <w:rPr>
          <w:rFonts w:cs="Calibri"/>
          <w:b/>
          <w:i/>
          <w:lang w:val="en-US"/>
        </w:rPr>
      </w:pPr>
      <w:r>
        <w:rPr>
          <w:rFonts w:cs="Calibri"/>
          <w:b/>
          <w:i/>
          <w:lang w:val="en-US"/>
        </w:rPr>
        <w:t xml:space="preserve">City Hall, </w:t>
      </w:r>
      <w:r w:rsidRPr="001B422D">
        <w:rPr>
          <w:rFonts w:cs="Calibri"/>
          <w:b/>
          <w:i/>
          <w:lang w:val="en-US"/>
        </w:rPr>
        <w:t>17</w:t>
      </w:r>
      <w:r w:rsidRPr="001B422D">
        <w:rPr>
          <w:rFonts w:cs="Calibri"/>
          <w:b/>
          <w:i/>
          <w:vertAlign w:val="superscript"/>
          <w:lang w:val="en-US"/>
        </w:rPr>
        <w:t>th</w:t>
      </w:r>
      <w:r w:rsidRPr="001B422D">
        <w:rPr>
          <w:rFonts w:cs="Calibri"/>
          <w:b/>
          <w:i/>
          <w:lang w:val="en-US"/>
        </w:rPr>
        <w:t xml:space="preserve"> of April, 2019</w:t>
      </w:r>
    </w:p>
    <w:p w:rsidR="00035C2C" w:rsidRDefault="00035C2C" w:rsidP="00035C2C">
      <w:pPr>
        <w:pStyle w:val="Paragraphedeliste"/>
        <w:spacing w:after="120"/>
        <w:ind w:left="0"/>
        <w:jc w:val="both"/>
        <w:rPr>
          <w:rFonts w:cs="Calibri"/>
          <w:b/>
          <w:lang w:val="en-US"/>
        </w:rPr>
      </w:pPr>
    </w:p>
    <w:p w:rsidR="00035C2C" w:rsidRPr="008B1DFE" w:rsidRDefault="00035C2C" w:rsidP="00035C2C">
      <w:pPr>
        <w:jc w:val="both"/>
        <w:rPr>
          <w:rFonts w:cs="Calibri"/>
          <w:color w:val="000000"/>
          <w:lang w:val="en-US"/>
        </w:rPr>
      </w:pPr>
      <w:r>
        <w:rPr>
          <w:rFonts w:cs="Calibri"/>
          <w:lang w:val="en-US"/>
        </w:rPr>
        <w:t>A</w:t>
      </w:r>
      <w:r w:rsidRPr="008B1DFE">
        <w:rPr>
          <w:rFonts w:cs="Calibri"/>
          <w:lang w:val="en-US"/>
        </w:rPr>
        <w:t xml:space="preserve"> representative from </w:t>
      </w:r>
      <w:r w:rsidRPr="00360471">
        <w:rPr>
          <w:lang w:val="en-US"/>
        </w:rPr>
        <w:t>MOLSHA</w:t>
      </w:r>
      <w:r w:rsidRPr="008B1DFE">
        <w:rPr>
          <w:rFonts w:cs="Calibri"/>
          <w:lang w:val="en-US"/>
        </w:rPr>
        <w:t xml:space="preserve"> describes the project to local authorities and to medical centers’ director</w:t>
      </w:r>
      <w:r>
        <w:rPr>
          <w:rFonts w:cs="Calibri"/>
          <w:lang w:val="en-US"/>
        </w:rPr>
        <w:t>s</w:t>
      </w:r>
      <w:r w:rsidRPr="008B1DFE">
        <w:rPr>
          <w:rFonts w:cs="Calibri"/>
          <w:lang w:val="en-US"/>
        </w:rPr>
        <w:t xml:space="preserve">. </w:t>
      </w:r>
      <w:r>
        <w:rPr>
          <w:rFonts w:cs="Calibri"/>
          <w:lang w:val="en-US"/>
        </w:rPr>
        <w:t>The project</w:t>
      </w:r>
      <w:r w:rsidRPr="008B1DFE">
        <w:rPr>
          <w:rFonts w:cs="Calibri"/>
          <w:lang w:val="en-US"/>
        </w:rPr>
        <w:t xml:space="preserve"> was launched on 8th April, 2019 and concerns 6 medical centers in Adjara. There are 36 questions in the functional asses</w:t>
      </w:r>
      <w:r>
        <w:rPr>
          <w:rFonts w:cs="Calibri"/>
          <w:lang w:val="en-US"/>
        </w:rPr>
        <w:t>s</w:t>
      </w:r>
      <w:r w:rsidRPr="008B1DFE">
        <w:rPr>
          <w:rFonts w:cs="Calibri"/>
          <w:lang w:val="en-US"/>
        </w:rPr>
        <w:t xml:space="preserve">ment which will be analyzed </w:t>
      </w:r>
      <w:r w:rsidRPr="008B1DFE">
        <w:rPr>
          <w:rFonts w:cs="Calibri"/>
          <w:color w:val="000000"/>
          <w:lang w:val="en-US"/>
        </w:rPr>
        <w:t xml:space="preserve">after the testing phase. </w:t>
      </w:r>
    </w:p>
    <w:p w:rsidR="00035C2C" w:rsidRPr="008B1DFE" w:rsidRDefault="00035C2C" w:rsidP="00035C2C">
      <w:pPr>
        <w:jc w:val="both"/>
        <w:rPr>
          <w:rFonts w:cs="Calibri"/>
          <w:color w:val="000000"/>
          <w:lang w:val="en-US"/>
        </w:rPr>
      </w:pPr>
      <w:r w:rsidRPr="008B1DFE">
        <w:rPr>
          <w:rFonts w:cs="Calibri"/>
          <w:color w:val="000000"/>
          <w:lang w:val="en-US"/>
        </w:rPr>
        <w:t xml:space="preserve">In </w:t>
      </w:r>
      <w:r w:rsidRPr="00164E88">
        <w:rPr>
          <w:rFonts w:cs="Calibri"/>
          <w:color w:val="000000"/>
          <w:lang w:val="en-GB"/>
        </w:rPr>
        <w:t>Samtskhe Javakheti region, t</w:t>
      </w:r>
      <w:r>
        <w:rPr>
          <w:rFonts w:cs="Calibri"/>
          <w:color w:val="000000"/>
          <w:lang w:val="en-GB"/>
        </w:rPr>
        <w:t xml:space="preserve">here are 3 medical </w:t>
      </w:r>
      <w:r w:rsidRPr="00164E88">
        <w:rPr>
          <w:rFonts w:cs="Calibri"/>
          <w:color w:val="000000"/>
          <w:lang w:val="en-GB"/>
        </w:rPr>
        <w:t>centers whi</w:t>
      </w:r>
      <w:r>
        <w:rPr>
          <w:rFonts w:cs="Calibri"/>
          <w:color w:val="000000"/>
          <w:lang w:val="en-GB"/>
        </w:rPr>
        <w:t>c</w:t>
      </w:r>
      <w:r w:rsidRPr="00164E88">
        <w:rPr>
          <w:rFonts w:cs="Calibri"/>
          <w:color w:val="000000"/>
          <w:lang w:val="en-GB"/>
        </w:rPr>
        <w:t>h assess handicap.</w:t>
      </w:r>
      <w:r w:rsidRPr="00164E88">
        <w:rPr>
          <w:rFonts w:cs="Calibri"/>
          <w:color w:val="44546A"/>
          <w:lang w:val="en-GB"/>
        </w:rPr>
        <w:t xml:space="preserve"> </w:t>
      </w:r>
      <w:r w:rsidRPr="00164E88">
        <w:rPr>
          <w:rFonts w:cs="Calibri"/>
          <w:color w:val="000000"/>
          <w:lang w:val="en-GB"/>
        </w:rPr>
        <w:t>In the whole country 1000 handicapped children are registered amongst which 334 are in</w:t>
      </w:r>
      <w:r w:rsidRPr="00164E88">
        <w:rPr>
          <w:rFonts w:cs="Calibri"/>
          <w:color w:val="44546A"/>
          <w:lang w:val="en-GB"/>
        </w:rPr>
        <w:t xml:space="preserve"> </w:t>
      </w:r>
      <w:r w:rsidRPr="00B04C36">
        <w:rPr>
          <w:rFonts w:cs="Calibri"/>
          <w:color w:val="000000"/>
          <w:lang w:val="en-GB"/>
        </w:rPr>
        <w:t xml:space="preserve">Samtskhe </w:t>
      </w:r>
      <w:r w:rsidRPr="00B04C36">
        <w:rPr>
          <w:rFonts w:cs="Calibri"/>
          <w:color w:val="000000"/>
          <w:lang w:val="en-GB"/>
        </w:rPr>
        <w:lastRenderedPageBreak/>
        <w:t>Javakheti region</w:t>
      </w:r>
      <w:r>
        <w:rPr>
          <w:rFonts w:cs="Calibri"/>
          <w:color w:val="000000"/>
          <w:lang w:val="en-GB"/>
        </w:rPr>
        <w:t xml:space="preserve">. There are between 4500 and 5000 people (adults and children) who have the disability status in the region. </w:t>
      </w:r>
      <w:r>
        <w:rPr>
          <w:lang w:val="en-US"/>
        </w:rPr>
        <w:t>Functional Evaluation Specialists and Case Managers can already work in a medical center.</w:t>
      </w:r>
    </w:p>
    <w:p w:rsidR="00035C2C" w:rsidRPr="008B1DFE" w:rsidRDefault="00035C2C" w:rsidP="00035C2C">
      <w:pPr>
        <w:jc w:val="both"/>
        <w:rPr>
          <w:lang w:val="en-US"/>
        </w:rPr>
      </w:pPr>
      <w:r w:rsidRPr="008B1DFE">
        <w:rPr>
          <w:lang w:val="en-US"/>
        </w:rPr>
        <w:t>The representative from the Ministry explains how the status is granted.</w:t>
      </w:r>
    </w:p>
    <w:p w:rsidR="00035C2C" w:rsidRDefault="00035C2C" w:rsidP="00035C2C">
      <w:pPr>
        <w:jc w:val="both"/>
        <w:rPr>
          <w:lang w:val="en-US"/>
        </w:rPr>
      </w:pPr>
    </w:p>
    <w:p w:rsidR="00035C2C" w:rsidRDefault="00035C2C" w:rsidP="00035C2C">
      <w:pPr>
        <w:jc w:val="both"/>
        <w:rPr>
          <w:lang w:val="en-US"/>
        </w:rPr>
      </w:pPr>
    </w:p>
    <w:p w:rsidR="00035C2C" w:rsidRDefault="00035C2C" w:rsidP="00035C2C">
      <w:pPr>
        <w:jc w:val="both"/>
        <w:rPr>
          <w:lang w:val="en-US"/>
        </w:rPr>
      </w:pPr>
    </w:p>
    <w:p w:rsidR="00035C2C" w:rsidRDefault="00035C2C" w:rsidP="00035C2C">
      <w:pPr>
        <w:jc w:val="both"/>
        <w:rPr>
          <w:lang w:val="en-US"/>
        </w:rPr>
      </w:pPr>
    </w:p>
    <w:p w:rsidR="00035C2C" w:rsidRDefault="00035C2C" w:rsidP="00035C2C">
      <w:pPr>
        <w:jc w:val="both"/>
        <w:rPr>
          <w:lang w:val="en-US"/>
        </w:rPr>
      </w:pPr>
    </w:p>
    <w:p w:rsidR="00035C2C" w:rsidRPr="008B1DFE" w:rsidRDefault="00035C2C" w:rsidP="00035C2C">
      <w:pPr>
        <w:jc w:val="both"/>
        <w:rPr>
          <w:lang w:val="en-US"/>
        </w:rPr>
      </w:pPr>
    </w:p>
    <w:tbl>
      <w:tblPr>
        <w:tblStyle w:val="Grilledutableau"/>
        <w:tblW w:w="0" w:type="auto"/>
        <w:tblLook w:val="04A0" w:firstRow="1" w:lastRow="0" w:firstColumn="1" w:lastColumn="0" w:noHBand="0" w:noVBand="1"/>
      </w:tblPr>
      <w:tblGrid>
        <w:gridCol w:w="9062"/>
      </w:tblGrid>
      <w:tr w:rsidR="00035C2C" w:rsidRPr="00B14DE7" w:rsidTr="007C453A">
        <w:trPr>
          <w:trHeight w:val="3633"/>
        </w:trPr>
        <w:tc>
          <w:tcPr>
            <w:tcW w:w="9638" w:type="dxa"/>
          </w:tcPr>
          <w:p w:rsidR="00035C2C" w:rsidRDefault="00035C2C" w:rsidP="007C453A">
            <w:pPr>
              <w:jc w:val="both"/>
              <w:rPr>
                <w:b/>
                <w:i/>
                <w:lang w:val="en-US"/>
              </w:rPr>
            </w:pPr>
            <w:r w:rsidRPr="00394A8B">
              <w:rPr>
                <w:b/>
                <w:i/>
                <w:lang w:val="en-US"/>
              </w:rPr>
              <w:t>Process for granting a disability status</w:t>
            </w:r>
          </w:p>
          <w:p w:rsidR="00035C2C" w:rsidRPr="00394A8B" w:rsidRDefault="00035C2C" w:rsidP="007C453A">
            <w:pPr>
              <w:jc w:val="both"/>
              <w:rPr>
                <w:b/>
                <w:i/>
                <w:lang w:val="en-US"/>
              </w:rPr>
            </w:pPr>
          </w:p>
          <w:p w:rsidR="00035C2C" w:rsidRPr="00394A8B" w:rsidRDefault="00035C2C" w:rsidP="007C453A">
            <w:pPr>
              <w:jc w:val="both"/>
              <w:rPr>
                <w:b/>
                <w:i/>
                <w:lang w:val="en-US"/>
              </w:rPr>
            </w:pPr>
            <w:r w:rsidRPr="00394A8B">
              <w:rPr>
                <w:lang w:val="en-US"/>
              </w:rPr>
              <w:t xml:space="preserve">A </w:t>
            </w:r>
            <w:r>
              <w:rPr>
                <w:lang w:val="en-US"/>
              </w:rPr>
              <w:t xml:space="preserve">disability </w:t>
            </w:r>
            <w:r w:rsidRPr="00394A8B">
              <w:rPr>
                <w:lang w:val="en-US"/>
              </w:rPr>
              <w:t xml:space="preserve">diagnosis is based on two laws and </w:t>
            </w:r>
            <w:r>
              <w:rPr>
                <w:lang w:val="en-US"/>
              </w:rPr>
              <w:t xml:space="preserve">on </w:t>
            </w:r>
            <w:r w:rsidRPr="00394A8B">
              <w:rPr>
                <w:lang w:val="en-US"/>
              </w:rPr>
              <w:t xml:space="preserve">one ordinance from MOLSHA. This ordinance relates to a list of sicknesses which allows the granting of status. The granting of status also depends on the level of seriousness of the sickness. There are several levels and the status is granted only to the last two serious levels. For less severe handicaps, monetary rights are granted only if the patient </w:t>
            </w:r>
            <w:r>
              <w:rPr>
                <w:lang w:val="en-US"/>
              </w:rPr>
              <w:t>is handicapped since</w:t>
            </w:r>
            <w:r w:rsidRPr="00394A8B">
              <w:rPr>
                <w:lang w:val="en-US"/>
              </w:rPr>
              <w:t xml:space="preserve"> childhood. For most severe handicaps, people do not need to go again for a new assessment. For middle severe handicap, 50% do not need to have another assessment while 50 % does. This last category is assessed every year for 5 years. If their handicap does not go worst, they stay in this category after the 5 years have passed. If it goes worst, they switch to the higher category. Children are reassessed every two years. At 18 years old, everyone needs to be reassessed because it is a change from a child status to an adult status. Unlike adults who need a disability status in order to enjoy some social services, children do not necessarily need a status.</w:t>
            </w:r>
          </w:p>
        </w:tc>
      </w:tr>
    </w:tbl>
    <w:p w:rsidR="00035C2C" w:rsidRDefault="00035C2C" w:rsidP="00035C2C">
      <w:pPr>
        <w:jc w:val="both"/>
        <w:rPr>
          <w:lang w:val="en-US"/>
        </w:rPr>
      </w:pPr>
    </w:p>
    <w:p w:rsidR="00035C2C" w:rsidRDefault="00035C2C" w:rsidP="00035C2C">
      <w:pPr>
        <w:jc w:val="both"/>
        <w:rPr>
          <w:rFonts w:cs="Calibri"/>
          <w:color w:val="000000"/>
          <w:lang w:val="en-GB"/>
        </w:rPr>
      </w:pPr>
      <w:r>
        <w:rPr>
          <w:lang w:val="en-US"/>
        </w:rPr>
        <w:t xml:space="preserve">In 2006, assessment public institutions were closed. The State gave to all medical institutions the right to deliver disability status. It did not work because too many statuses were delivered. Therefore, a contest was organized and out of the 300 institutions only 69 got authorized to deliver statuses. Nowadays statistics are correct. In </w:t>
      </w:r>
      <w:r w:rsidRPr="00B04C36">
        <w:rPr>
          <w:rFonts w:cs="Calibri"/>
          <w:color w:val="000000"/>
          <w:lang w:val="en-GB"/>
        </w:rPr>
        <w:t>Samtskhe Javakheti region</w:t>
      </w:r>
      <w:r>
        <w:rPr>
          <w:rFonts w:cs="Calibri"/>
          <w:color w:val="000000"/>
          <w:lang w:val="en-GB"/>
        </w:rPr>
        <w:t xml:space="preserve">, there are 3 medical centers which realize disability assessments. In the last statistics, these institutions assessed 1131 patients (around 600 reassessments and 500 assessments). There are 4000 handicapped people in the region out of which there are 2000 in the second level. </w:t>
      </w:r>
    </w:p>
    <w:p w:rsidR="00035C2C" w:rsidRDefault="00035C2C" w:rsidP="00035C2C">
      <w:pPr>
        <w:jc w:val="both"/>
        <w:rPr>
          <w:rFonts w:cs="Calibri"/>
          <w:color w:val="000000"/>
          <w:lang w:val="en-GB"/>
        </w:rPr>
      </w:pPr>
      <w:r>
        <w:rPr>
          <w:rFonts w:cs="Calibri"/>
          <w:color w:val="000000"/>
          <w:lang w:val="en-GB"/>
        </w:rPr>
        <w:t xml:space="preserve">Sometimes families do not want to show children with a handicap as they fear it could stigmatize the child’s brothers and sisters. Institutions identified 81 children in this case over the last two years. They developed a program but only 13 have participated to it. </w:t>
      </w:r>
    </w:p>
    <w:p w:rsidR="00035C2C" w:rsidRDefault="00035C2C" w:rsidP="00035C2C">
      <w:pPr>
        <w:jc w:val="both"/>
        <w:rPr>
          <w:rFonts w:cs="Calibri"/>
          <w:color w:val="000000"/>
          <w:lang w:val="en-GB"/>
        </w:rPr>
      </w:pPr>
      <w:r>
        <w:rPr>
          <w:rFonts w:cs="Calibri"/>
          <w:color w:val="000000"/>
          <w:lang w:val="en-GB"/>
        </w:rPr>
        <w:lastRenderedPageBreak/>
        <w:t>People do not necessarily need to go to the closest medical center. For instance, someone in the region can go to Tbilisi for assessment. However, medical insurance does not reimburse the costs in this case. Centers are paid based on the number of assessments.</w:t>
      </w:r>
    </w:p>
    <w:p w:rsidR="00035C2C" w:rsidRDefault="00035C2C" w:rsidP="00035C2C">
      <w:pPr>
        <w:jc w:val="both"/>
        <w:rPr>
          <w:rFonts w:cs="Calibri"/>
          <w:color w:val="000000"/>
          <w:lang w:val="en-GB"/>
        </w:rPr>
      </w:pPr>
      <w:r>
        <w:rPr>
          <w:rFonts w:cs="Calibri"/>
          <w:color w:val="000000"/>
          <w:lang w:val="en-GB"/>
        </w:rPr>
        <w:t xml:space="preserve">In the region, there is a need for a rehabilitation center for children. </w:t>
      </w:r>
    </w:p>
    <w:p w:rsidR="00035C2C" w:rsidRPr="004D7250" w:rsidRDefault="00035C2C" w:rsidP="00035C2C">
      <w:pPr>
        <w:jc w:val="both"/>
        <w:rPr>
          <w:lang w:val="en-US"/>
        </w:rPr>
      </w:pPr>
      <w:r w:rsidRPr="008B1DFE">
        <w:rPr>
          <w:lang w:val="en-US"/>
        </w:rPr>
        <w:t xml:space="preserve">There </w:t>
      </w:r>
      <w:r>
        <w:rPr>
          <w:lang w:val="en-US"/>
        </w:rPr>
        <w:t>is</w:t>
      </w:r>
      <w:r w:rsidRPr="008B1DFE">
        <w:rPr>
          <w:lang w:val="en-US"/>
        </w:rPr>
        <w:t xml:space="preserve"> the </w:t>
      </w:r>
      <w:r>
        <w:rPr>
          <w:lang w:val="en-US"/>
        </w:rPr>
        <w:t>highest nu</w:t>
      </w:r>
      <w:r w:rsidRPr="008B1DFE">
        <w:rPr>
          <w:lang w:val="en-US"/>
        </w:rPr>
        <w:t>mber of PWD in Borjomi while there is no asses</w:t>
      </w:r>
      <w:r>
        <w:rPr>
          <w:lang w:val="en-US"/>
        </w:rPr>
        <w:t>sment medical center in this</w:t>
      </w:r>
      <w:r w:rsidRPr="008B1DFE">
        <w:rPr>
          <w:lang w:val="en-US"/>
        </w:rPr>
        <w:t xml:space="preserve"> city. </w:t>
      </w:r>
      <w:r w:rsidRPr="004D7250">
        <w:rPr>
          <w:lang w:val="en-US"/>
        </w:rPr>
        <w:t xml:space="preserve">There are 64 villages in the region. </w:t>
      </w:r>
    </w:p>
    <w:p w:rsidR="00035C2C" w:rsidRPr="008B1DFE" w:rsidRDefault="00035C2C" w:rsidP="00035C2C">
      <w:pPr>
        <w:jc w:val="both"/>
        <w:rPr>
          <w:lang w:val="en-US"/>
        </w:rPr>
      </w:pPr>
      <w:r w:rsidRPr="008B1DFE">
        <w:rPr>
          <w:lang w:val="en-US"/>
        </w:rPr>
        <w:t xml:space="preserve">There is no need to make an appointment to get an assessment. </w:t>
      </w:r>
    </w:p>
    <w:p w:rsidR="00035C2C" w:rsidRPr="008B1DFE" w:rsidRDefault="00035C2C" w:rsidP="00035C2C">
      <w:pPr>
        <w:jc w:val="both"/>
        <w:rPr>
          <w:lang w:val="en-US"/>
        </w:rPr>
      </w:pPr>
      <w:r w:rsidRPr="008B1DFE">
        <w:rPr>
          <w:lang w:val="en-US"/>
        </w:rPr>
        <w:t xml:space="preserve">Patients fill in several forms which are sent to the Ministry. The statistics department of the Ministry does not have access to the identity of PWD. </w:t>
      </w:r>
    </w:p>
    <w:p w:rsidR="00035C2C" w:rsidRPr="008B1DFE" w:rsidRDefault="00035C2C" w:rsidP="00035C2C">
      <w:pPr>
        <w:jc w:val="both"/>
        <w:rPr>
          <w:lang w:val="en-US"/>
        </w:rPr>
      </w:pPr>
      <w:r w:rsidRPr="008B1DFE">
        <w:rPr>
          <w:lang w:val="en-US"/>
        </w:rPr>
        <w:t>French experts propose</w:t>
      </w:r>
      <w:r>
        <w:rPr>
          <w:lang w:val="en-US"/>
        </w:rPr>
        <w:t>d</w:t>
      </w:r>
      <w:r w:rsidRPr="008B1DFE">
        <w:rPr>
          <w:lang w:val="en-US"/>
        </w:rPr>
        <w:t xml:space="preserve"> to organize a seminar where experts w</w:t>
      </w:r>
      <w:r>
        <w:rPr>
          <w:lang w:val="en-US"/>
        </w:rPr>
        <w:t>ill</w:t>
      </w:r>
      <w:r w:rsidRPr="008B1DFE">
        <w:rPr>
          <w:lang w:val="en-US"/>
        </w:rPr>
        <w:t xml:space="preserve"> describe the French model.</w:t>
      </w:r>
    </w:p>
    <w:p w:rsidR="00035C2C" w:rsidRPr="008B1DFE" w:rsidRDefault="00035C2C" w:rsidP="00035C2C">
      <w:pPr>
        <w:jc w:val="both"/>
        <w:rPr>
          <w:lang w:val="en-US"/>
        </w:rPr>
      </w:pPr>
      <w:r w:rsidRPr="008B1DFE">
        <w:rPr>
          <w:lang w:val="en-US"/>
        </w:rPr>
        <w:t>Experts explain</w:t>
      </w:r>
      <w:r>
        <w:rPr>
          <w:lang w:val="en-US"/>
        </w:rPr>
        <w:t>ed</w:t>
      </w:r>
      <w:r w:rsidRPr="008B1DFE">
        <w:rPr>
          <w:lang w:val="en-US"/>
        </w:rPr>
        <w:t xml:space="preserve"> that </w:t>
      </w:r>
      <w:r>
        <w:rPr>
          <w:lang w:val="en-US"/>
        </w:rPr>
        <w:t>Functional Evaluation Specialist and a Case Manager</w:t>
      </w:r>
      <w:r w:rsidRPr="008B1DFE">
        <w:rPr>
          <w:lang w:val="en-US"/>
        </w:rPr>
        <w:t xml:space="preserve"> will be paid by Expertise France and that doctors will have a complementary remuneration. </w:t>
      </w:r>
    </w:p>
    <w:p w:rsidR="00035C2C" w:rsidRDefault="00035C2C" w:rsidP="00035C2C">
      <w:pPr>
        <w:jc w:val="both"/>
        <w:rPr>
          <w:lang w:val="en-US"/>
        </w:rPr>
      </w:pPr>
      <w:r w:rsidRPr="008B1DFE">
        <w:rPr>
          <w:lang w:val="en-US"/>
        </w:rPr>
        <w:t xml:space="preserve">Experts ask for a contact point in the region. A person </w:t>
      </w:r>
      <w:r>
        <w:rPr>
          <w:lang w:val="en-US"/>
        </w:rPr>
        <w:t xml:space="preserve">who </w:t>
      </w:r>
      <w:r w:rsidRPr="008B1DFE">
        <w:rPr>
          <w:lang w:val="en-US"/>
        </w:rPr>
        <w:t>speaks Georg</w:t>
      </w:r>
      <w:r>
        <w:rPr>
          <w:lang w:val="en-US"/>
        </w:rPr>
        <w:t>ian</w:t>
      </w:r>
      <w:r w:rsidRPr="008B1DFE">
        <w:rPr>
          <w:lang w:val="en-US"/>
        </w:rPr>
        <w:t xml:space="preserve"> and Russian </w:t>
      </w:r>
      <w:r>
        <w:rPr>
          <w:lang w:val="en-US"/>
        </w:rPr>
        <w:t xml:space="preserve">kindly </w:t>
      </w:r>
      <w:r w:rsidRPr="008B1DFE">
        <w:rPr>
          <w:lang w:val="en-US"/>
        </w:rPr>
        <w:t xml:space="preserve">volunteered. </w:t>
      </w:r>
    </w:p>
    <w:p w:rsidR="00DE6A3A" w:rsidRDefault="00DE6A3A"/>
    <w:sectPr w:rsidR="00DE6A3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7B0" w:rsidRDefault="00A107B0" w:rsidP="00CE5055">
      <w:pPr>
        <w:spacing w:after="0"/>
      </w:pPr>
      <w:r>
        <w:separator/>
      </w:r>
    </w:p>
  </w:endnote>
  <w:endnote w:type="continuationSeparator" w:id="0">
    <w:p w:rsidR="00A107B0" w:rsidRDefault="00A107B0" w:rsidP="00CE50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088632"/>
      <w:docPartObj>
        <w:docPartGallery w:val="Page Numbers (Bottom of Page)"/>
        <w:docPartUnique/>
      </w:docPartObj>
    </w:sdtPr>
    <w:sdtContent>
      <w:p w:rsidR="00CE5055" w:rsidRDefault="00CE5055">
        <w:pPr>
          <w:pStyle w:val="Pieddepage"/>
          <w:jc w:val="center"/>
        </w:pPr>
        <w:r>
          <w:fldChar w:fldCharType="begin"/>
        </w:r>
        <w:r>
          <w:instrText>PAGE   \* MERGEFORMAT</w:instrText>
        </w:r>
        <w:r>
          <w:fldChar w:fldCharType="separate"/>
        </w:r>
        <w:r>
          <w:rPr>
            <w:noProof/>
          </w:rPr>
          <w:t>2</w:t>
        </w:r>
        <w:r>
          <w:fldChar w:fldCharType="end"/>
        </w:r>
      </w:p>
    </w:sdtContent>
  </w:sdt>
  <w:p w:rsidR="00CE5055" w:rsidRDefault="00CE50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7B0" w:rsidRDefault="00A107B0" w:rsidP="00CE5055">
      <w:pPr>
        <w:spacing w:after="0"/>
      </w:pPr>
      <w:r>
        <w:separator/>
      </w:r>
    </w:p>
  </w:footnote>
  <w:footnote w:type="continuationSeparator" w:id="0">
    <w:p w:rsidR="00A107B0" w:rsidRDefault="00A107B0" w:rsidP="00CE505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9B5EA3"/>
    <w:multiLevelType w:val="hybridMultilevel"/>
    <w:tmpl w:val="D38E76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322638A"/>
    <w:multiLevelType w:val="hybridMultilevel"/>
    <w:tmpl w:val="2C7C1050"/>
    <w:lvl w:ilvl="0" w:tplc="6EEE40D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2C"/>
    <w:rsid w:val="00035C2C"/>
    <w:rsid w:val="00A107B0"/>
    <w:rsid w:val="00CE5055"/>
    <w:rsid w:val="00DE6A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BA85E-8398-4CEB-AE78-B6316771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2C"/>
    <w:pPr>
      <w:spacing w:after="200" w:line="240" w:lineRule="auto"/>
    </w:pPr>
    <w:rPr>
      <w:rFonts w:eastAsiaTheme="minorEastAsia"/>
      <w:sz w:val="24"/>
      <w:szCs w:val="24"/>
      <w:lang w:eastAsia="ja-JP"/>
    </w:rPr>
  </w:style>
  <w:style w:type="paragraph" w:styleId="Titre2">
    <w:name w:val="heading 2"/>
    <w:basedOn w:val="Normal"/>
    <w:next w:val="Normal"/>
    <w:link w:val="Titre2Car"/>
    <w:uiPriority w:val="9"/>
    <w:unhideWhenUsed/>
    <w:qFormat/>
    <w:rsid w:val="00035C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35C2C"/>
    <w:rPr>
      <w:rFonts w:asciiTheme="majorHAnsi" w:eastAsiaTheme="majorEastAsia" w:hAnsiTheme="majorHAnsi" w:cstheme="majorBidi"/>
      <w:color w:val="2E74B5" w:themeColor="accent1" w:themeShade="BF"/>
      <w:sz w:val="26"/>
      <w:szCs w:val="26"/>
      <w:lang w:eastAsia="ja-JP"/>
    </w:rPr>
  </w:style>
  <w:style w:type="paragraph" w:styleId="Paragraphedeliste">
    <w:name w:val="List Paragraph"/>
    <w:aliases w:val="Dot pt,No Spacing1,List Paragraph Char Char Char,Indicator Text,Numbered Para 1,Bullet 1,List Paragraph1,F5 List Paragraph,Bullet Points,List Paragraph11,Colorful List - Accent 11,Colorful List - Accent 12,MAIN CONTENT,L,Bullet paras"/>
    <w:basedOn w:val="Normal"/>
    <w:link w:val="ParagraphedelisteCar"/>
    <w:uiPriority w:val="34"/>
    <w:qFormat/>
    <w:rsid w:val="00035C2C"/>
    <w:pPr>
      <w:ind w:left="720"/>
      <w:contextualSpacing/>
    </w:pPr>
  </w:style>
  <w:style w:type="character" w:customStyle="1" w:styleId="ParagraphedelisteCar">
    <w:name w:val="Paragraphe de liste Car"/>
    <w:aliases w:val="Dot pt Car,No Spacing1 Car,List Paragraph Char Char Char Car,Indicator Text Car,Numbered Para 1 Car,Bullet 1 Car,List Paragraph1 Car,F5 List Paragraph Car,Bullet Points Car,List Paragraph11 Car,Colorful List - Accent 11 Car,L Car"/>
    <w:basedOn w:val="Policepardfaut"/>
    <w:link w:val="Paragraphedeliste"/>
    <w:uiPriority w:val="34"/>
    <w:qFormat/>
    <w:rsid w:val="00035C2C"/>
    <w:rPr>
      <w:rFonts w:eastAsiaTheme="minorEastAsia"/>
      <w:sz w:val="24"/>
      <w:szCs w:val="24"/>
      <w:lang w:eastAsia="ja-JP"/>
    </w:rPr>
  </w:style>
  <w:style w:type="table" w:styleId="Grilledutableau">
    <w:name w:val="Table Grid"/>
    <w:aliases w:val="Vialto"/>
    <w:basedOn w:val="TableauNormal"/>
    <w:uiPriority w:val="59"/>
    <w:rsid w:val="00035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E5055"/>
    <w:pPr>
      <w:tabs>
        <w:tab w:val="center" w:pos="4536"/>
        <w:tab w:val="right" w:pos="9072"/>
      </w:tabs>
      <w:spacing w:after="0"/>
    </w:pPr>
  </w:style>
  <w:style w:type="character" w:customStyle="1" w:styleId="En-tteCar">
    <w:name w:val="En-tête Car"/>
    <w:basedOn w:val="Policepardfaut"/>
    <w:link w:val="En-tte"/>
    <w:uiPriority w:val="99"/>
    <w:rsid w:val="00CE5055"/>
    <w:rPr>
      <w:rFonts w:eastAsiaTheme="minorEastAsia"/>
      <w:sz w:val="24"/>
      <w:szCs w:val="24"/>
      <w:lang w:eastAsia="ja-JP"/>
    </w:rPr>
  </w:style>
  <w:style w:type="paragraph" w:styleId="Pieddepage">
    <w:name w:val="footer"/>
    <w:basedOn w:val="Normal"/>
    <w:link w:val="PieddepageCar"/>
    <w:uiPriority w:val="99"/>
    <w:unhideWhenUsed/>
    <w:rsid w:val="00CE5055"/>
    <w:pPr>
      <w:tabs>
        <w:tab w:val="center" w:pos="4536"/>
        <w:tab w:val="right" w:pos="9072"/>
      </w:tabs>
      <w:spacing w:after="0"/>
    </w:pPr>
  </w:style>
  <w:style w:type="character" w:customStyle="1" w:styleId="PieddepageCar">
    <w:name w:val="Pied de page Car"/>
    <w:basedOn w:val="Policepardfaut"/>
    <w:link w:val="Pieddepage"/>
    <w:uiPriority w:val="99"/>
    <w:rsid w:val="00CE5055"/>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3673</Words>
  <Characters>20206</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23832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Andréï TRETYAK</dc:creator>
  <cp:keywords/>
  <dc:description/>
  <cp:lastModifiedBy>Andréï TRETYAK</cp:lastModifiedBy>
  <cp:revision>1</cp:revision>
  <dcterms:created xsi:type="dcterms:W3CDTF">2019-05-27T14:47:00Z</dcterms:created>
  <dcterms:modified xsi:type="dcterms:W3CDTF">2019-05-27T14:53:00Z</dcterms:modified>
</cp:coreProperties>
</file>