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Текст"/>
      </w:pPr>
      <w:r>
        <w:rPr>
          <w:rtl w:val="0"/>
          <w:lang w:val="en-US"/>
        </w:rPr>
        <w:t>The Executive Board, recalling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resolution WHA72.2 of the World Health Assembly on primary health care, which welcomed the Astana Declaration and requested the Director-General to develop, in consultation with Member States, an operational framework for primary health care for consideration by the 73rd World Health Assembly, the UN resolutions A/RES/74/2 and A/RES/74/20, and taking note of the Report of the Secretariat, </w:t>
      </w:r>
    </w:p>
    <w:p>
      <w:pPr>
        <w:pStyle w:val="Текст"/>
        <w:rPr>
          <w:lang w:val="en-US"/>
        </w:rPr>
      </w:pPr>
    </w:p>
    <w:p>
      <w:pPr>
        <w:pStyle w:val="Текст"/>
        <w:rPr>
          <w:lang w:val="en-US"/>
        </w:rPr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>EMPHASIZING</w:t>
      </w:r>
      <w:r>
        <w:rPr>
          <w:rtl w:val="0"/>
          <w:lang w:val="en-US"/>
        </w:rPr>
        <w:t xml:space="preserve"> the importance of strengthening health systems in the provision of primary health care to ensure the availability of comprehensive, quality, accessible and affordable first-level health services to achieve SDG3, in particular, the SDG target 3.8 on Universal Health Coverage, and other health relevant SDGs; </w:t>
      </w:r>
    </w:p>
    <w:p>
      <w:pPr>
        <w:pStyle w:val="Текст"/>
        <w:rPr>
          <w:lang w:val="en-US"/>
        </w:rPr>
      </w:pPr>
    </w:p>
    <w:p>
      <w:pPr>
        <w:pStyle w:val="Текст"/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>SUPPORTING</w:t>
      </w:r>
      <w:r>
        <w:rPr>
          <w:rtl w:val="0"/>
          <w:lang w:val="en-US"/>
        </w:rPr>
        <w:t xml:space="preserve"> WHO efforts to expand capacity in serving Member States globally to improve Primary Health Care through dedicated program(s) and office(s);</w:t>
      </w:r>
    </w:p>
    <w:p>
      <w:pPr>
        <w:pStyle w:val="Текст"/>
        <w:rPr>
          <w:lang w:val="en-US"/>
        </w:rPr>
      </w:pPr>
    </w:p>
    <w:p>
      <w:pPr>
        <w:pStyle w:val="Текст"/>
        <w:rPr>
          <w:rFonts w:ascii="Calibri" w:cs="Calibri" w:hAnsi="Calibri" w:eastAsia="Calibri"/>
          <w:b w:val="1"/>
          <w:bCs w:val="1"/>
          <w:lang w:val="en-US"/>
        </w:rPr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>REQUESTS</w:t>
      </w:r>
      <w:r>
        <w:rPr>
          <w:rtl w:val="0"/>
          <w:lang w:val="en-US"/>
        </w:rPr>
        <w:t xml:space="preserve"> the Director General to prepare, in consultation with Member States, for consideration of the 73</w:t>
      </w:r>
      <w:r>
        <w:rPr>
          <w:vertAlign w:val="superscript"/>
          <w:rtl w:val="0"/>
          <w:lang w:val="en-US"/>
        </w:rPr>
        <w:t>rd</w:t>
      </w:r>
      <w:r>
        <w:rPr>
          <w:rtl w:val="0"/>
          <w:lang w:val="en-US"/>
        </w:rPr>
        <w:t xml:space="preserve"> World Health Assembly, an operational framework on Strengthening Primary Health Care, taking into account the WHO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 xml:space="preserve">s model of health system and its six building blocks, and taking into account, as appropriate, the WHO-UNICEF document </w:t>
      </w:r>
      <w:r>
        <w:rPr>
          <w:rtl w:val="0"/>
          <w:lang w:val="en-US"/>
        </w:rPr>
        <w:t>“</w:t>
      </w:r>
      <w:r>
        <w:rPr>
          <w:rtl w:val="0"/>
          <w:lang w:val="en-US"/>
        </w:rPr>
        <w:t>A vision for primary health care in the 21st century: towards universal health coverage and the Sustainable Development Goals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>”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 xml:space="preserve">. </w:t>
      </w:r>
    </w:p>
    <w:p>
      <w:pPr>
        <w:pStyle w:val="Текст"/>
        <w:rPr>
          <w:rFonts w:ascii="Calibri" w:cs="Calibri" w:hAnsi="Calibri" w:eastAsia="Calibri"/>
          <w:b w:val="1"/>
          <w:bCs w:val="1"/>
          <w:lang w:val="en-US"/>
        </w:rPr>
      </w:pPr>
    </w:p>
    <w:p>
      <w:pPr>
        <w:pStyle w:val="Текст"/>
        <w:rPr>
          <w:rFonts w:ascii="Calibri" w:cs="Calibri" w:hAnsi="Calibri" w:eastAsia="Calibri"/>
          <w:b w:val="1"/>
          <w:bCs w:val="1"/>
          <w:lang w:val="en-US"/>
        </w:rPr>
      </w:pPr>
    </w:p>
    <w:p>
      <w:pPr>
        <w:pStyle w:val="Текст"/>
        <w:rPr>
          <w:rFonts w:ascii="Calibri" w:cs="Calibri" w:hAnsi="Calibri" w:eastAsia="Calibri"/>
          <w:b w:val="1"/>
          <w:bCs w:val="1"/>
          <w:lang w:val="en-US"/>
        </w:rPr>
      </w:pPr>
    </w:p>
    <w:p>
      <w:pPr>
        <w:pStyle w:val="Текст"/>
      </w:pPr>
      <w:r>
        <w:rPr>
          <w:rFonts w:ascii="Calibri" w:cs="Calibri" w:hAnsi="Calibri" w:eastAsia="Calibri"/>
          <w:b w:val="1"/>
          <w:bCs w:val="1"/>
        </w:rPr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Верхн./нижн. кол.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Верхн./нижн. кол.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Верхн./нижн. кол.">
    <w:name w:val="Верхн./нижн. кол."/>
    <w:next w:val="Верхн./нижн. кол.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Текст">
    <w:name w:val="Текст"/>
    <w:next w:val="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