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EB" w:rsidRPr="00204749" w:rsidRDefault="00204749" w:rsidP="0020474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proofErr w:type="gramStart"/>
      <w:r w:rsidRPr="00204749">
        <w:rPr>
          <w:rFonts w:ascii="Sylfaen" w:hAnsi="Sylfaen" w:cs="Sylfaen"/>
          <w:b/>
        </w:rPr>
        <w:t>სს</w:t>
      </w:r>
      <w:proofErr w:type="spellEnd"/>
      <w:proofErr w:type="gramEnd"/>
      <w:r w:rsidRPr="00204749">
        <w:rPr>
          <w:b/>
        </w:rPr>
        <w:t xml:space="preserve"> "</w:t>
      </w:r>
      <w:proofErr w:type="spellStart"/>
      <w:r w:rsidRPr="00204749">
        <w:rPr>
          <w:rFonts w:ascii="Sylfaen" w:hAnsi="Sylfaen" w:cs="Sylfaen"/>
          <w:b/>
        </w:rPr>
        <w:t>საჩხერის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რაიონული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საავადმყოფო</w:t>
      </w:r>
      <w:r w:rsidRPr="00204749">
        <w:rPr>
          <w:b/>
        </w:rPr>
        <w:t>-</w:t>
      </w:r>
      <w:r w:rsidRPr="00204749">
        <w:rPr>
          <w:rFonts w:ascii="Sylfaen" w:hAnsi="Sylfaen" w:cs="Sylfaen"/>
          <w:b/>
        </w:rPr>
        <w:t>პოლიკლინიკური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გაერთიანება</w:t>
      </w:r>
      <w:proofErr w:type="spellEnd"/>
      <w:r w:rsidRPr="00204749">
        <w:rPr>
          <w:b/>
        </w:rPr>
        <w:t>",</w:t>
      </w:r>
      <w:r>
        <w:t xml:space="preserve"> </w:t>
      </w:r>
      <w:r w:rsidRPr="00204749">
        <w:rPr>
          <w:rFonts w:ascii="Sylfaen" w:hAnsi="Sylfaen"/>
          <w:lang w:val="ka-GE"/>
        </w:rPr>
        <w:t>საიდენტიფიკაციო კოდი: 239403463; მისამართი: საჩხერე, ივ. გომართელის ქუჩა №17</w:t>
      </w:r>
    </w:p>
    <w:p w:rsidR="00204749" w:rsidRDefault="002047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ნებართვის გაცემის თარიღი: 21.12.2010</w:t>
      </w:r>
    </w:p>
    <w:p w:rsidR="00204749" w:rsidRPr="00204749" w:rsidRDefault="00204749" w:rsidP="00204749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სანებართვო დანართები: 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ინფექციური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დაავადებების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მკურნალობა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რეანიმაცია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სამეანო-გინეკოლოგიური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პროფილის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გინეკოლოგია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რადიოლოგიური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რენტგენოლოგიური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დიაგნოსტიკა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ქირურგიული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პროფილის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ოტორინოლარინგოლოგია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რადიოლოგიური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კომპიუტერულ-ტომოგრაფიული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კვლევა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ონკოლოგია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ინტერვენციული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კარდიოლოგია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28.02.2011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ნეიროქირურგია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28.02.2011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ოფთალმოლოგია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02.05.2017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ლაბორატორიული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კლინიკური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დიაგნოსტიკა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02.05.2017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ლაბორატორიული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იმუნოლო</w:t>
      </w:r>
      <w:r>
        <w:rPr>
          <w:rFonts w:ascii="Sylfaen" w:eastAsia="Times New Roman" w:hAnsi="Sylfaen" w:cs="Times New Roman"/>
          <w:color w:val="000000"/>
        </w:rPr>
        <w:t>გიური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და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სეროლოგიური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/>
        </w:rPr>
        <w:t>დიაგნოსტიკ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>ა (</w:t>
      </w:r>
      <w:r w:rsidRPr="00204749">
        <w:rPr>
          <w:rFonts w:ascii="Sylfaen" w:eastAsia="Times New Roman" w:hAnsi="Sylfaen" w:cs="Times New Roman"/>
          <w:color w:val="000000"/>
        </w:rPr>
        <w:t>02.05.2017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ლაბორატორიული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ბიოქიმიური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დიაგნოსტიკა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02.05.2017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ლაბორატორიული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მიკრობიოლოგიური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დიაგნოსტიკა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02.05.2017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2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სამეანო-ნეონატალური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ab/>
      </w:r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11.09.2018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Default="00204749">
      <w:pPr>
        <w:rPr>
          <w:rFonts w:ascii="Sylfaen" w:hAnsi="Sylfaen"/>
          <w:lang w:val="ka-GE"/>
        </w:rPr>
      </w:pPr>
    </w:p>
    <w:p w:rsidR="00204749" w:rsidRDefault="00204749">
      <w:pPr>
        <w:rPr>
          <w:rFonts w:ascii="Sylfaen" w:hAnsi="Sylfaen"/>
          <w:lang w:val="ka-GE"/>
        </w:rPr>
      </w:pPr>
    </w:p>
    <w:p w:rsidR="00204749" w:rsidRDefault="00204749">
      <w:pPr>
        <w:rPr>
          <w:rFonts w:ascii="Sylfaen" w:hAnsi="Sylfaen"/>
          <w:lang w:val="ka-GE"/>
        </w:rPr>
      </w:pPr>
    </w:p>
    <w:p w:rsidR="00204749" w:rsidRDefault="00204749">
      <w:pPr>
        <w:rPr>
          <w:rFonts w:ascii="Sylfaen" w:hAnsi="Sylfaen"/>
          <w:lang w:val="ka-GE"/>
        </w:rPr>
      </w:pPr>
    </w:p>
    <w:p w:rsidR="00204749" w:rsidRPr="00204749" w:rsidRDefault="00204749">
      <w:pPr>
        <w:rPr>
          <w:rFonts w:ascii="Sylfaen" w:hAnsi="Sylfaen"/>
          <w:lang w:val="ka-GE"/>
        </w:rPr>
      </w:pPr>
    </w:p>
    <w:p w:rsidR="00204749" w:rsidRPr="00204749" w:rsidRDefault="00204749" w:rsidP="00204749">
      <w:pPr>
        <w:rPr>
          <w:rFonts w:ascii="Sylfaen" w:hAnsi="Sylfaen"/>
          <w:lang w:val="ka-GE"/>
        </w:rPr>
      </w:pPr>
      <w:proofErr w:type="spellStart"/>
      <w:proofErr w:type="gramStart"/>
      <w:r w:rsidRPr="00204749">
        <w:rPr>
          <w:rFonts w:ascii="Sylfaen" w:hAnsi="Sylfaen" w:cs="Sylfaen"/>
          <w:b/>
        </w:rPr>
        <w:t>სს</w:t>
      </w:r>
      <w:proofErr w:type="spellEnd"/>
      <w:proofErr w:type="gramEnd"/>
      <w:r w:rsidRPr="00204749">
        <w:rPr>
          <w:b/>
        </w:rPr>
        <w:t xml:space="preserve"> "</w:t>
      </w:r>
      <w:proofErr w:type="spellStart"/>
      <w:r w:rsidRPr="00204749">
        <w:rPr>
          <w:rFonts w:ascii="Sylfaen" w:hAnsi="Sylfaen" w:cs="Sylfaen"/>
          <w:b/>
        </w:rPr>
        <w:t>საჩხერის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რაიონული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საავადმყოფო</w:t>
      </w:r>
      <w:r w:rsidRPr="00204749">
        <w:rPr>
          <w:b/>
        </w:rPr>
        <w:t>-</w:t>
      </w:r>
      <w:r w:rsidRPr="00204749">
        <w:rPr>
          <w:rFonts w:ascii="Sylfaen" w:hAnsi="Sylfaen" w:cs="Sylfaen"/>
          <w:b/>
        </w:rPr>
        <w:t>პოლიკლინიკური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გაერთიანება</w:t>
      </w:r>
      <w:proofErr w:type="spellEnd"/>
      <w:r w:rsidRPr="00204749">
        <w:rPr>
          <w:b/>
        </w:rPr>
        <w:t>"</w:t>
      </w:r>
      <w:r>
        <w:rPr>
          <w:rFonts w:ascii="Sylfaen" w:hAnsi="Sylfaen"/>
          <w:b/>
          <w:lang w:val="ka-GE"/>
        </w:rPr>
        <w:t xml:space="preserve">, </w:t>
      </w:r>
      <w:r w:rsidRPr="00204749">
        <w:rPr>
          <w:rFonts w:ascii="Sylfaen" w:hAnsi="Sylfaen"/>
          <w:lang w:val="ka-GE"/>
        </w:rPr>
        <w:t>საიდენტიფიკაციო კოდი: 239403463; მისამართი: საჩხერე, ივ. გომართელის ქუჩა N17 შენობა N01</w:t>
      </w:r>
    </w:p>
    <w:p w:rsidR="00204749" w:rsidRDefault="00204749" w:rsidP="0020474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ნებართვის გაცემის თარიღი: </w:t>
      </w:r>
      <w:r>
        <w:rPr>
          <w:rFonts w:ascii="Sylfaen" w:hAnsi="Sylfaen"/>
          <w:lang w:val="ka-GE"/>
        </w:rPr>
        <w:t>15.11.2012</w:t>
      </w:r>
    </w:p>
    <w:p w:rsidR="00204749" w:rsidRPr="00204749" w:rsidRDefault="00204749" w:rsidP="00204749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სანებართვო დანართები: </w:t>
      </w:r>
    </w:p>
    <w:p w:rsidR="00204749" w:rsidRPr="00204749" w:rsidRDefault="00204749" w:rsidP="00204749">
      <w:pPr>
        <w:pStyle w:val="ListParagraph"/>
        <w:numPr>
          <w:ilvl w:val="0"/>
          <w:numId w:val="3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რეანიმაცია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15.11.2012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3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ქირურგიული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პროფილის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15.11.2012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3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ნეიროქირურგია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15.11.2012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3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გადაუდებელი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სამედიცინო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დახმარება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>-EMERGENCY</w:t>
      </w:r>
      <w:r w:rsidRPr="00204749">
        <w:rPr>
          <w:rFonts w:ascii="Sylfaen" w:eastAsia="Times New Roman" w:hAnsi="Sylfaen" w:cs="Times New Roman"/>
          <w:color w:val="000000"/>
        </w:rPr>
        <w:tab/>
      </w:r>
      <w:r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07.04.2016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3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დიალიზი-ნებართვა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05.03.2018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Default="00204749">
      <w:pPr>
        <w:rPr>
          <w:rFonts w:ascii="Sylfaen" w:hAnsi="Sylfaen"/>
          <w:lang w:val="ka-GE"/>
        </w:rPr>
      </w:pPr>
    </w:p>
    <w:p w:rsidR="00C72BC3" w:rsidRDefault="00C72B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საწოლფონდი: 133 საწოლი</w:t>
      </w:r>
    </w:p>
    <w:p w:rsidR="002B0FB8" w:rsidRPr="002B0FB8" w:rsidRDefault="002B0FB8" w:rsidP="002B0FB8">
      <w:pPr>
        <w:rPr>
          <w:rFonts w:ascii="Calibri" w:eastAsia="Times New Roman" w:hAnsi="Calibri" w:cs="Calibri"/>
        </w:rPr>
      </w:pPr>
      <w:r>
        <w:rPr>
          <w:rFonts w:ascii="Sylfaen" w:hAnsi="Sylfaen"/>
          <w:lang w:val="ka-GE"/>
        </w:rPr>
        <w:t xml:space="preserve">სახელმწიფო პროგრამების ფარგლებში ანაზრაურებული თანხა 2018 წელს : </w:t>
      </w:r>
      <w:r w:rsidRPr="002B0FB8">
        <w:rPr>
          <w:rFonts w:ascii="Calibri" w:eastAsia="Times New Roman" w:hAnsi="Calibri" w:cs="Calibri"/>
        </w:rPr>
        <w:t>4,171,280.79</w:t>
      </w:r>
      <w:r>
        <w:rPr>
          <w:rFonts w:ascii="Sylfaen" w:eastAsia="Times New Roman" w:hAnsi="Sylfaen" w:cs="Calibri"/>
          <w:lang w:val="ka-GE"/>
        </w:rPr>
        <w:t xml:space="preserve"> ლარი</w:t>
      </w:r>
    </w:p>
    <w:p w:rsidR="002B0FB8" w:rsidRPr="002B0FB8" w:rsidRDefault="002B0FB8">
      <w:pPr>
        <w:rPr>
          <w:rFonts w:ascii="Sylfaen" w:hAnsi="Sylfaen"/>
          <w:lang w:val="ka-GE"/>
        </w:rPr>
      </w:pPr>
    </w:p>
    <w:p w:rsidR="00204749" w:rsidRPr="00204749" w:rsidRDefault="00204749" w:rsidP="00204749">
      <w:pPr>
        <w:pStyle w:val="ListParagraph"/>
        <w:numPr>
          <w:ilvl w:val="0"/>
          <w:numId w:val="1"/>
        </w:numPr>
      </w:pPr>
      <w:proofErr w:type="spellStart"/>
      <w:r w:rsidRPr="00204749">
        <w:rPr>
          <w:rFonts w:ascii="Sylfaen" w:hAnsi="Sylfaen" w:cs="Sylfaen"/>
          <w:b/>
        </w:rPr>
        <w:t>შპს</w:t>
      </w:r>
      <w:proofErr w:type="spellEnd"/>
      <w:r w:rsidRPr="00204749">
        <w:rPr>
          <w:b/>
        </w:rPr>
        <w:t xml:space="preserve">  "</w:t>
      </w:r>
      <w:r w:rsidRPr="00204749">
        <w:rPr>
          <w:rFonts w:ascii="Sylfaen" w:hAnsi="Sylfaen" w:cs="Sylfaen"/>
          <w:b/>
        </w:rPr>
        <w:t>ქ</w:t>
      </w:r>
      <w:r w:rsidRPr="00204749">
        <w:rPr>
          <w:b/>
        </w:rPr>
        <w:t xml:space="preserve">. </w:t>
      </w:r>
      <w:proofErr w:type="spellStart"/>
      <w:r w:rsidRPr="00204749">
        <w:rPr>
          <w:rFonts w:ascii="Sylfaen" w:hAnsi="Sylfaen" w:cs="Sylfaen"/>
          <w:b/>
        </w:rPr>
        <w:t>ბათუმის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რესპუბლიკური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კლინიკური</w:t>
      </w:r>
      <w:proofErr w:type="spellEnd"/>
      <w:r w:rsidRPr="00204749">
        <w:rPr>
          <w:b/>
        </w:rPr>
        <w:t xml:space="preserve"> </w:t>
      </w:r>
      <w:proofErr w:type="spellStart"/>
      <w:r w:rsidRPr="00204749">
        <w:rPr>
          <w:rFonts w:ascii="Sylfaen" w:hAnsi="Sylfaen" w:cs="Sylfaen"/>
          <w:b/>
        </w:rPr>
        <w:t>საავადმყოფო</w:t>
      </w:r>
      <w:proofErr w:type="spellEnd"/>
      <w:r w:rsidRPr="00204749">
        <w:rPr>
          <w:b/>
        </w:rPr>
        <w:t>"</w:t>
      </w:r>
      <w:r>
        <w:rPr>
          <w:rFonts w:ascii="Sylfaen" w:hAnsi="Sylfaen"/>
          <w:b/>
          <w:lang w:val="ka-GE"/>
        </w:rPr>
        <w:t xml:space="preserve">, </w:t>
      </w:r>
      <w:r w:rsidRPr="00204749">
        <w:rPr>
          <w:rFonts w:ascii="Sylfaen" w:hAnsi="Sylfaen"/>
          <w:lang w:val="ka-GE"/>
        </w:rPr>
        <w:t>საიდენტიფიკაციო კოდი: 245428880, მისამართი: ბათუმი, ტბელ აბუსერიძის ქუჩა №2</w:t>
      </w:r>
    </w:p>
    <w:p w:rsidR="00204749" w:rsidRPr="00204749" w:rsidRDefault="00204749" w:rsidP="00204749">
      <w:pPr>
        <w:rPr>
          <w:rFonts w:ascii="Sylfaen" w:hAnsi="Sylfaen"/>
          <w:lang w:val="ka-GE"/>
        </w:rPr>
      </w:pPr>
      <w:r w:rsidRPr="00204749">
        <w:rPr>
          <w:rFonts w:ascii="Sylfaen" w:hAnsi="Sylfaen" w:cs="Sylfaen"/>
          <w:lang w:val="ka-GE"/>
        </w:rPr>
        <w:t>ნებართვის</w:t>
      </w:r>
      <w:r w:rsidRPr="00204749">
        <w:rPr>
          <w:rFonts w:ascii="Sylfaen" w:hAnsi="Sylfaen"/>
          <w:lang w:val="ka-GE"/>
        </w:rPr>
        <w:t xml:space="preserve"> გაცემის თარიღი: </w:t>
      </w:r>
      <w:r>
        <w:rPr>
          <w:rFonts w:ascii="Sylfaen" w:hAnsi="Sylfaen"/>
          <w:lang w:val="ka-GE"/>
        </w:rPr>
        <w:t>31.12.2010</w:t>
      </w:r>
    </w:p>
    <w:p w:rsidR="00204749" w:rsidRPr="00204749" w:rsidRDefault="00204749" w:rsidP="00204749">
      <w:pPr>
        <w:spacing w:after="0"/>
        <w:rPr>
          <w:rFonts w:ascii="Sylfaen" w:hAnsi="Sylfaen"/>
          <w:lang w:val="ka-GE"/>
        </w:rPr>
      </w:pPr>
      <w:r w:rsidRPr="00204749">
        <w:rPr>
          <w:rFonts w:ascii="Sylfaen" w:hAnsi="Sylfaen" w:cs="Sylfaen"/>
          <w:lang w:val="ka-GE"/>
        </w:rPr>
        <w:t>სანებართვო</w:t>
      </w:r>
      <w:r w:rsidRPr="00204749">
        <w:rPr>
          <w:rFonts w:ascii="Sylfaen" w:hAnsi="Sylfaen"/>
          <w:lang w:val="ka-GE"/>
        </w:rPr>
        <w:t xml:space="preserve"> დანართები: 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რეანიმაცია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ქირურგიული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პროფილის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ოტორინოლარინგოლოგია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ონკოლოგია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ნეიროქირურგია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სამეანო-გინეკოლოგიური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პროფილის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გინეკოლოგია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რადიოლოგიური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რენტგენოლოგიური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დიაგნოსტიკა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ოფთალმოლოგია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31.12.2010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დიალიზი-ნებართვა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10.04.2012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ლაბორატორიული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კლინიკური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დიაგნოსტიკა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08.08.2017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ლაბორატორიული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ბიოქიმიური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დიაგნოსტიკა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ab/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08.08.2017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გადაუდებელი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სამედიცინო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დახმარება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>-EMERGENCY</w:t>
      </w:r>
      <w:r w:rsidRPr="00204749">
        <w:rPr>
          <w:rFonts w:ascii="Sylfaen" w:eastAsia="Times New Roman" w:hAnsi="Sylfaen" w:cs="Times New Roman"/>
          <w:color w:val="000000"/>
        </w:rPr>
        <w:tab/>
      </w:r>
      <w:r w:rsidR="003B4535">
        <w:rPr>
          <w:rFonts w:ascii="Sylfaen" w:eastAsia="Times New Roman" w:hAnsi="Sylfaen" w:cs="Times New Roman"/>
          <w:color w:val="000000"/>
          <w:lang w:val="ka-GE"/>
        </w:rPr>
        <w:t>(</w:t>
      </w:r>
      <w:r w:rsidRPr="00204749">
        <w:rPr>
          <w:rFonts w:ascii="Sylfaen" w:eastAsia="Times New Roman" w:hAnsi="Sylfaen" w:cs="Times New Roman"/>
          <w:color w:val="000000"/>
        </w:rPr>
        <w:t>29.12.2017</w:t>
      </w:r>
      <w:r w:rsidR="003B4535"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Pr="00204749" w:rsidRDefault="00204749" w:rsidP="00204749">
      <w:pPr>
        <w:pStyle w:val="ListParagraph"/>
        <w:numPr>
          <w:ilvl w:val="0"/>
          <w:numId w:val="4"/>
        </w:numPr>
        <w:tabs>
          <w:tab w:val="left" w:pos="4333"/>
        </w:tabs>
        <w:spacing w:after="0" w:line="240" w:lineRule="auto"/>
        <w:rPr>
          <w:rFonts w:ascii="Sylfaen" w:eastAsia="Times New Roman" w:hAnsi="Sylfaen" w:cs="Times New Roman"/>
          <w:color w:val="000000"/>
        </w:rPr>
      </w:pPr>
      <w:proofErr w:type="spellStart"/>
      <w:r w:rsidRPr="00204749">
        <w:rPr>
          <w:rFonts w:ascii="Sylfaen" w:eastAsia="Times New Roman" w:hAnsi="Sylfaen" w:cs="Times New Roman"/>
          <w:color w:val="000000"/>
        </w:rPr>
        <w:t>რადიოლოგიური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საქმიანობა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-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კომპიუტერულ-ტომოგრაფიული</w:t>
      </w:r>
      <w:proofErr w:type="spellEnd"/>
      <w:r w:rsidRPr="00204749">
        <w:rPr>
          <w:rFonts w:ascii="Sylfaen" w:eastAsia="Times New Roman" w:hAnsi="Sylfaen" w:cs="Times New Roman"/>
          <w:color w:val="000000"/>
        </w:rPr>
        <w:t xml:space="preserve"> </w:t>
      </w:r>
      <w:proofErr w:type="spellStart"/>
      <w:r w:rsidRPr="00204749">
        <w:rPr>
          <w:rFonts w:ascii="Sylfaen" w:eastAsia="Times New Roman" w:hAnsi="Sylfaen" w:cs="Times New Roman"/>
          <w:color w:val="000000"/>
        </w:rPr>
        <w:t>კვლევა</w:t>
      </w:r>
      <w:proofErr w:type="spellEnd"/>
      <w:r>
        <w:rPr>
          <w:rFonts w:ascii="Sylfaen" w:eastAsia="Times New Roman" w:hAnsi="Sylfaen" w:cs="Times New Roman"/>
          <w:color w:val="000000"/>
          <w:lang w:val="ka-GE"/>
        </w:rPr>
        <w:t xml:space="preserve"> (</w:t>
      </w:r>
      <w:r w:rsidRPr="00204749">
        <w:rPr>
          <w:rFonts w:ascii="Sylfaen" w:eastAsia="Times New Roman" w:hAnsi="Sylfaen" w:cs="Times New Roman"/>
          <w:color w:val="000000"/>
        </w:rPr>
        <w:t>18.12.2018</w:t>
      </w:r>
      <w:r>
        <w:rPr>
          <w:rFonts w:ascii="Sylfaen" w:eastAsia="Times New Roman" w:hAnsi="Sylfaen" w:cs="Times New Roman"/>
          <w:color w:val="000000"/>
          <w:lang w:val="ka-GE"/>
        </w:rPr>
        <w:t>)</w:t>
      </w:r>
    </w:p>
    <w:p w:rsidR="00204749" w:rsidRDefault="00204749" w:rsidP="00204749">
      <w:pPr>
        <w:rPr>
          <w:rFonts w:ascii="Sylfaen" w:hAnsi="Sylfaen"/>
          <w:lang w:val="ka-GE"/>
        </w:rPr>
      </w:pPr>
    </w:p>
    <w:p w:rsidR="00C72BC3" w:rsidRDefault="00C72BC3" w:rsidP="00C72BC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საწოლფონდი: </w:t>
      </w:r>
      <w:r>
        <w:rPr>
          <w:rFonts w:ascii="Sylfaen" w:hAnsi="Sylfaen"/>
          <w:lang w:val="ka-GE"/>
        </w:rPr>
        <w:t>80</w:t>
      </w:r>
      <w:r>
        <w:rPr>
          <w:rFonts w:ascii="Sylfaen" w:hAnsi="Sylfaen"/>
          <w:lang w:val="ka-GE"/>
        </w:rPr>
        <w:t xml:space="preserve"> საწოლი</w:t>
      </w:r>
      <w:bookmarkStart w:id="0" w:name="_GoBack"/>
      <w:bookmarkEnd w:id="0"/>
    </w:p>
    <w:p w:rsidR="002B0FB8" w:rsidRPr="002B0FB8" w:rsidRDefault="002B0FB8" w:rsidP="002B0FB8">
      <w:pPr>
        <w:rPr>
          <w:rFonts w:ascii="Sylfaen" w:eastAsia="Times New Roman" w:hAnsi="Sylfaen" w:cs="Calibri"/>
          <w:lang w:val="ka-GE"/>
        </w:rPr>
      </w:pPr>
      <w:r>
        <w:rPr>
          <w:rFonts w:ascii="Sylfaen" w:hAnsi="Sylfaen"/>
          <w:lang w:val="ka-GE"/>
        </w:rPr>
        <w:t xml:space="preserve">სახელმწიფო პროგრამების ფარგლებში ანაზრაურებული თანხა 2018 წელს : </w:t>
      </w:r>
      <w:r w:rsidRPr="002B0FB8">
        <w:rPr>
          <w:rFonts w:ascii="Calibri" w:eastAsia="Times New Roman" w:hAnsi="Calibri" w:cs="Calibri"/>
        </w:rPr>
        <w:t>6,857,596.95</w:t>
      </w:r>
      <w:r>
        <w:rPr>
          <w:rFonts w:ascii="Sylfaen" w:eastAsia="Times New Roman" w:hAnsi="Sylfaen" w:cs="Calibri"/>
          <w:lang w:val="ka-GE"/>
        </w:rPr>
        <w:t xml:space="preserve"> ლარი</w:t>
      </w:r>
    </w:p>
    <w:p w:rsidR="002B0FB8" w:rsidRPr="00204749" w:rsidRDefault="002B0FB8" w:rsidP="00204749">
      <w:pPr>
        <w:rPr>
          <w:rFonts w:ascii="Sylfaen" w:hAnsi="Sylfaen"/>
          <w:lang w:val="ka-GE"/>
        </w:rPr>
      </w:pPr>
    </w:p>
    <w:p w:rsidR="00204749" w:rsidRPr="002B0FB8" w:rsidRDefault="008A02E5" w:rsidP="00204749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2B0FB8">
        <w:rPr>
          <w:rFonts w:ascii="Arial" w:hAnsi="Arial" w:cs="Arial"/>
          <w:b/>
        </w:rPr>
        <w:t>,,</w:t>
      </w:r>
      <w:proofErr w:type="spellStart"/>
      <w:r w:rsidRPr="002B0FB8">
        <w:rPr>
          <w:rFonts w:ascii="Sylfaen" w:hAnsi="Sylfaen" w:cs="Sylfaen"/>
          <w:b/>
        </w:rPr>
        <w:t>არასამეწარმეო</w:t>
      </w:r>
      <w:proofErr w:type="spellEnd"/>
      <w:r w:rsidRPr="002B0FB8">
        <w:rPr>
          <w:rFonts w:ascii="Arial" w:hAnsi="Arial" w:cs="Arial"/>
          <w:b/>
        </w:rPr>
        <w:t xml:space="preserve"> (</w:t>
      </w:r>
      <w:proofErr w:type="spellStart"/>
      <w:r w:rsidRPr="002B0FB8">
        <w:rPr>
          <w:rFonts w:ascii="Sylfaen" w:hAnsi="Sylfaen" w:cs="Sylfaen"/>
          <w:b/>
        </w:rPr>
        <w:t>არაკომერციული</w:t>
      </w:r>
      <w:proofErr w:type="spellEnd"/>
      <w:r w:rsidRPr="002B0FB8">
        <w:rPr>
          <w:rFonts w:ascii="Arial" w:hAnsi="Arial" w:cs="Arial"/>
          <w:b/>
        </w:rPr>
        <w:t xml:space="preserve">) </w:t>
      </w:r>
      <w:proofErr w:type="spellStart"/>
      <w:r w:rsidRPr="002B0FB8">
        <w:rPr>
          <w:rFonts w:ascii="Sylfaen" w:hAnsi="Sylfaen" w:cs="Sylfaen"/>
          <w:b/>
        </w:rPr>
        <w:t>იურიდიულიპირის</w:t>
      </w:r>
      <w:proofErr w:type="spellEnd"/>
      <w:r w:rsidRPr="002B0FB8">
        <w:rPr>
          <w:rFonts w:ascii="Sylfaen" w:hAnsi="Sylfaen" w:cs="Arial"/>
          <w:b/>
          <w:lang w:val="ka-GE"/>
        </w:rPr>
        <w:t xml:space="preserve"> </w:t>
      </w:r>
      <w:r w:rsidRPr="002B0FB8">
        <w:rPr>
          <w:rFonts w:ascii="Arial" w:hAnsi="Arial" w:cs="Arial"/>
          <w:b/>
        </w:rPr>
        <w:t>,,</w:t>
      </w:r>
      <w:proofErr w:type="spellStart"/>
      <w:r w:rsidRPr="002B0FB8">
        <w:rPr>
          <w:rFonts w:ascii="Sylfaen" w:hAnsi="Sylfaen" w:cs="Sylfaen"/>
          <w:b/>
        </w:rPr>
        <w:t>რუხის</w:t>
      </w:r>
      <w:proofErr w:type="spellEnd"/>
      <w:r w:rsidRPr="002B0FB8">
        <w:rPr>
          <w:rFonts w:ascii="Sylfaen" w:hAnsi="Sylfaen" w:cs="Sylfaen"/>
          <w:b/>
          <w:lang w:val="ka-GE"/>
        </w:rPr>
        <w:t xml:space="preserve"> </w:t>
      </w:r>
      <w:proofErr w:type="spellStart"/>
      <w:r w:rsidRPr="002B0FB8">
        <w:rPr>
          <w:rFonts w:ascii="Sylfaen" w:hAnsi="Sylfaen" w:cs="Sylfaen"/>
          <w:b/>
        </w:rPr>
        <w:t>მრავალპროფილიანი</w:t>
      </w:r>
      <w:proofErr w:type="spellEnd"/>
      <w:r w:rsidRPr="002B0FB8">
        <w:rPr>
          <w:rFonts w:ascii="Sylfaen" w:hAnsi="Sylfaen" w:cs="Sylfaen"/>
          <w:b/>
          <w:lang w:val="ka-GE"/>
        </w:rPr>
        <w:t xml:space="preserve"> </w:t>
      </w:r>
      <w:proofErr w:type="spellStart"/>
      <w:r w:rsidRPr="002B0FB8">
        <w:rPr>
          <w:rFonts w:ascii="Sylfaen" w:hAnsi="Sylfaen" w:cs="Sylfaen"/>
          <w:b/>
        </w:rPr>
        <w:t>საუნივერსიტეტო</w:t>
      </w:r>
      <w:proofErr w:type="spellEnd"/>
      <w:r w:rsidRPr="002B0FB8">
        <w:rPr>
          <w:rFonts w:ascii="Sylfaen" w:hAnsi="Sylfaen" w:cs="Sylfaen"/>
          <w:b/>
          <w:lang w:val="ka-GE"/>
        </w:rPr>
        <w:t xml:space="preserve"> </w:t>
      </w:r>
      <w:proofErr w:type="spellStart"/>
      <w:r w:rsidRPr="002B0FB8">
        <w:rPr>
          <w:rFonts w:ascii="Sylfaen" w:hAnsi="Sylfaen" w:cs="Sylfaen"/>
          <w:b/>
        </w:rPr>
        <w:t>კლინიკ</w:t>
      </w:r>
      <w:proofErr w:type="spellEnd"/>
      <w:r w:rsidRPr="002B0FB8">
        <w:rPr>
          <w:rFonts w:ascii="Sylfaen" w:hAnsi="Sylfaen" w:cs="Sylfaen"/>
          <w:b/>
          <w:lang w:val="ka-GE"/>
        </w:rPr>
        <w:t>ა</w:t>
      </w:r>
      <w:r w:rsidRPr="002B0FB8">
        <w:rPr>
          <w:rFonts w:ascii="Arial" w:hAnsi="Arial" w:cs="Arial"/>
          <w:b/>
        </w:rPr>
        <w:t>“</w:t>
      </w:r>
    </w:p>
    <w:p w:rsidR="008A02E5" w:rsidRPr="008A02E5" w:rsidRDefault="008A02E5" w:rsidP="008A02E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სერვისები/დეპარტამენტები (პროექტი): ამბულატორია, გადაუდებელი დახმარება, სადიაგნოსტიკო ბლოკი, რადიოტერაპია და ქიოთერაპია, ჰემოდიალიზი, საოპერაციო ბლოკი, ანგიოგრაფია, სამეანო ბლოკი, რეანიმაცია, ინტენსიური და პოსტოპერაციული ბლოკი, ტრასფუზიოლოგია, ფარმაცია</w:t>
      </w:r>
    </w:p>
    <w:sectPr w:rsidR="008A02E5" w:rsidRPr="008A02E5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74F6"/>
    <w:multiLevelType w:val="hybridMultilevel"/>
    <w:tmpl w:val="A7341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C61123"/>
    <w:multiLevelType w:val="hybridMultilevel"/>
    <w:tmpl w:val="301CFB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7A4BA9"/>
    <w:multiLevelType w:val="hybridMultilevel"/>
    <w:tmpl w:val="BD781C04"/>
    <w:lvl w:ilvl="0" w:tplc="360A86F4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D748D2"/>
    <w:multiLevelType w:val="hybridMultilevel"/>
    <w:tmpl w:val="C024AC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49"/>
    <w:rsid w:val="000C25EB"/>
    <w:rsid w:val="00204749"/>
    <w:rsid w:val="002B0FB8"/>
    <w:rsid w:val="003B4535"/>
    <w:rsid w:val="005B4AE3"/>
    <w:rsid w:val="008A02E5"/>
    <w:rsid w:val="00A36DC4"/>
    <w:rsid w:val="00BD474A"/>
    <w:rsid w:val="00C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2019-05-03T11:42:00Z</dcterms:created>
  <dcterms:modified xsi:type="dcterms:W3CDTF">2019-05-03T12:06:00Z</dcterms:modified>
</cp:coreProperties>
</file>