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EB" w:rsidRDefault="007C3108" w:rsidP="00C7063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პოლიტიკის სამმართველოს ფუნქციებზე ხედვა</w:t>
      </w:r>
    </w:p>
    <w:p w:rsidR="007C3108" w:rsidRPr="00C7063C" w:rsidRDefault="007C3108" w:rsidP="00C7063C">
      <w:pPr>
        <w:rPr>
          <w:rFonts w:ascii="Sylfaen" w:hAnsi="Sylfaen"/>
          <w:b/>
          <w:lang w:val="ka-GE"/>
        </w:rPr>
      </w:pPr>
      <w:r w:rsidRPr="00C7063C">
        <w:rPr>
          <w:rFonts w:ascii="Sylfaen" w:hAnsi="Sylfaen"/>
          <w:b/>
          <w:lang w:val="ka-GE"/>
        </w:rPr>
        <w:t>ვალდებულება</w:t>
      </w:r>
    </w:p>
    <w:p w:rsidR="007C3108" w:rsidRDefault="007C3108" w:rsidP="00C7063C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7C3108">
        <w:rPr>
          <w:rFonts w:ascii="Sylfaen" w:hAnsi="Sylfaen" w:cs="Sylfaen"/>
          <w:lang w:val="ka-GE"/>
        </w:rPr>
        <w:t>ევროკავშირსა</w:t>
      </w:r>
      <w:r w:rsidRPr="007C3108">
        <w:rPr>
          <w:rFonts w:ascii="Sylfaen" w:hAnsi="Sylfaen"/>
          <w:lang w:val="ka-GE"/>
        </w:rPr>
        <w:t xml:space="preserve"> და საქართველოს შორის გაფორმებული ხელშეკრულების ფარგლებში (Public Administration Reform</w:t>
      </w:r>
      <w:r w:rsidR="0084606D">
        <w:rPr>
          <w:rFonts w:ascii="Sylfaen" w:hAnsi="Sylfaen"/>
          <w:lang w:val="ka-GE"/>
        </w:rPr>
        <w:t xml:space="preserve"> - </w:t>
      </w:r>
      <w:r w:rsidR="0084606D" w:rsidRPr="0084606D">
        <w:rPr>
          <w:rFonts w:ascii="Sylfaen" w:hAnsi="Sylfaen"/>
          <w:lang w:val="ka-GE"/>
        </w:rPr>
        <w:t>PAR</w:t>
      </w:r>
      <w:r w:rsidRPr="007C3108">
        <w:rPr>
          <w:rFonts w:ascii="Sylfaen" w:hAnsi="Sylfaen"/>
          <w:lang w:val="ka-GE"/>
        </w:rPr>
        <w:t xml:space="preserve">) სამინისტროს ჯანმრთელობის დაცვის დეპარტამენტის პოლიტიკის სამმართველოს დაემატა ფუნქციები </w:t>
      </w:r>
      <w:r w:rsidRPr="007C3108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„</w:t>
      </w:r>
      <w:r w:rsidRPr="0084606D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სტრატეგიული გეგმის შემუშავება, კოორდინაცია, მონიტორინგი, შეფასება და ანალიზი</w:t>
      </w:r>
      <w:r w:rsidRPr="007C3108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“</w:t>
      </w:r>
      <w:r w:rsidRPr="007C3108">
        <w:rPr>
          <w:rFonts w:ascii="Sylfaen" w:hAnsi="Sylfaen"/>
          <w:lang w:val="ka-GE"/>
        </w:rPr>
        <w:t xml:space="preserve"> (საქართველოს მთავრობის 2016 წლის 29 დეკმებრის N609 დადგენილება). აღნიშნული ფუნქცია უნდა იქნეს შენარჩუნებული 2020 წლის ბოლომდე, ხელშეკრულების მოქმედების პერიოდში (დანართი 1)</w:t>
      </w:r>
    </w:p>
    <w:p w:rsidR="0084606D" w:rsidRDefault="0084606D" w:rsidP="00C7063C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84606D">
        <w:rPr>
          <w:rFonts w:ascii="Sylfaen" w:hAnsi="Sylfaen"/>
          <w:lang w:val="ka-GE"/>
        </w:rPr>
        <w:t>PAR</w:t>
      </w:r>
      <w:r>
        <w:rPr>
          <w:rFonts w:ascii="Sylfaen" w:hAnsi="Sylfaen"/>
        </w:rPr>
        <w:t>-</w:t>
      </w:r>
      <w:r>
        <w:rPr>
          <w:rFonts w:ascii="Sylfaen" w:hAnsi="Sylfaen"/>
          <w:lang w:val="ka-GE"/>
        </w:rPr>
        <w:t>ის ფარგლებში 2019-2020 წლებში სამმართველოს ვალდებულებაა ჯანდაცვის სისტემის განვითარების სტრატეგიისა და სამოქმედო გეგმის შემუშავება მთავრობის ადმინისტრაციის მიერ მომზადებული ახალი გაიდლაინის მიხედვით</w:t>
      </w:r>
    </w:p>
    <w:p w:rsidR="007C3108" w:rsidRDefault="007C3108" w:rsidP="00C7063C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მთავრობის 2019 წლის 7 თებერვლის N32 დადგენილებით სამმართველოს ფუნქციაა შემდეგი ანალიტიკური დოკუმენტების მომზადება: </w:t>
      </w:r>
      <w:r w:rsidRPr="00716880">
        <w:rPr>
          <w:rFonts w:ascii="Sylfaen" w:eastAsia="Times New Roman" w:hAnsi="Sylfaen" w:cs="Sylfaen"/>
          <w:bCs/>
          <w:noProof/>
        </w:rPr>
        <w:t>„საქართველოში ჯანმრთელობის დაცვის სისტემის ეფექტიანობის შეფასებ</w:t>
      </w:r>
      <w:r>
        <w:rPr>
          <w:rFonts w:ascii="Sylfaen" w:eastAsia="Times New Roman" w:hAnsi="Sylfaen" w:cs="Sylfaen"/>
          <w:bCs/>
          <w:noProof/>
          <w:lang w:val="ka-GE"/>
        </w:rPr>
        <w:t xml:space="preserve">ა“, </w:t>
      </w:r>
      <w:r w:rsidRPr="00716880">
        <w:rPr>
          <w:rFonts w:ascii="Sylfaen" w:eastAsia="Times New Roman" w:hAnsi="Sylfaen" w:cs="Sylfaen"/>
          <w:bCs/>
          <w:noProof/>
        </w:rPr>
        <w:t xml:space="preserve">„საქართველოში ჯანმრთელობის </w:t>
      </w:r>
      <w:r>
        <w:rPr>
          <w:rFonts w:ascii="Sylfaen" w:eastAsia="Times New Roman" w:hAnsi="Sylfaen" w:cs="Sylfaen"/>
          <w:bCs/>
          <w:noProof/>
        </w:rPr>
        <w:t>ანგარიშის სისტემ</w:t>
      </w:r>
      <w:r>
        <w:rPr>
          <w:rFonts w:ascii="Sylfaen" w:eastAsia="Times New Roman" w:hAnsi="Sylfaen" w:cs="Sylfaen"/>
          <w:bCs/>
          <w:noProof/>
          <w:lang w:val="ka-GE"/>
        </w:rPr>
        <w:t xml:space="preserve">ა“, </w:t>
      </w:r>
      <w:r w:rsidRPr="00716880">
        <w:rPr>
          <w:rFonts w:ascii="Sylfaen" w:eastAsia="Times New Roman" w:hAnsi="Sylfaen" w:cs="Sylfaen"/>
          <w:bCs/>
          <w:noProof/>
        </w:rPr>
        <w:t>„საქართველოში მოსახლეობის ჯანმრთელობის მდგომარეობის შესახებ ეროვნული მოხსენებ</w:t>
      </w:r>
      <w:r>
        <w:rPr>
          <w:rFonts w:ascii="Sylfaen" w:eastAsia="Times New Roman" w:hAnsi="Sylfaen" w:cs="Sylfaen"/>
          <w:bCs/>
          <w:noProof/>
          <w:lang w:val="ka-GE"/>
        </w:rPr>
        <w:t>ა“,</w:t>
      </w:r>
      <w:r>
        <w:rPr>
          <w:rFonts w:ascii="Sylfaen" w:eastAsia="Times New Roman" w:hAnsi="Sylfaen" w:cs="Sylfaen"/>
          <w:b/>
          <w:bCs/>
          <w:noProof/>
          <w:sz w:val="32"/>
          <w:szCs w:val="32"/>
        </w:rPr>
        <w:t xml:space="preserve"> </w:t>
      </w:r>
      <w:r>
        <w:rPr>
          <w:rFonts w:ascii="Sylfaen" w:hAnsi="Sylfaen"/>
          <w:lang w:val="ka-GE"/>
        </w:rPr>
        <w:t>რომელთა შესახებ ანგარიშგება ხდება ჯანმრთელობის მსოფლიო ორგანიზაციაში</w:t>
      </w:r>
    </w:p>
    <w:p w:rsidR="007C3108" w:rsidRPr="007C3108" w:rsidRDefault="007C3108" w:rsidP="00C7063C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სამმართველოს ფუნქციაა: </w:t>
      </w:r>
      <w:r w:rsidRPr="007C3108">
        <w:rPr>
          <w:rFonts w:ascii="Sylfaen" w:hAnsi="Sylfaen"/>
          <w:lang w:val="ka-GE"/>
        </w:rPr>
        <w:t>„</w:t>
      </w:r>
      <w:r w:rsidRPr="007C3108">
        <w:rPr>
          <w:rFonts w:ascii="Sylfaen" w:eastAsia="Times New Roman" w:hAnsi="Sylfaen" w:cs="Sylfaen"/>
          <w:noProof/>
          <w:lang w:val="ka-GE" w:eastAsia="x-none"/>
        </w:rPr>
        <w:t>ჯანმრთელობის დაცვის სფეროში სახელმწიფო პოლიტიკის განხორციელების შედეგებისა და არსებული პრობლემების შესახებ ინფორმაციის მიღება/მოპოვება, ანალიზი და პრობლემების იდენტიფიცირება, პრობლემების პრიორიტეტულობის განსაზღვრა, პოლიტიკის ამოცანების გადაწყვეტის ალტერნატივების შემუშავების უზრუნველყოფა, ოპტიმალურ ალტერნატივაზე რეკომენდაციის მომზადება</w:t>
      </w:r>
      <w:r w:rsidRPr="007C3108">
        <w:rPr>
          <w:rFonts w:ascii="Sylfaen" w:eastAsia="Times New Roman" w:hAnsi="Sylfaen" w:cs="Sylfaen"/>
          <w:noProof/>
          <w:lang w:val="ka-GE" w:eastAsia="x-none"/>
        </w:rPr>
        <w:t>“</w:t>
      </w:r>
      <w:r w:rsidRPr="007C3108">
        <w:rPr>
          <w:rFonts w:ascii="Sylfaen" w:eastAsia="Times New Roman" w:hAnsi="Sylfaen" w:cs="Sylfaen"/>
          <w:noProof/>
          <w:lang w:val="ka-GE" w:eastAsia="x-none"/>
        </w:rPr>
        <w:t>.</w:t>
      </w:r>
    </w:p>
    <w:p w:rsidR="007C3108" w:rsidRDefault="007C3108" w:rsidP="00C7063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აღნიშნული ფუნქციები უმჯობესია ინტეგრირებული იქნეს ისევ ჯანმრთელობის დაცვის დეპარტამენტში ჯანდაცვის სფეროს თავისებურებიდან გამომდინარე. მათი შესრულება საჭიროებს ჯანდაცვის ეკონომისტების, ჯანდაცვის დაფინანსების სპეციალისტების და ჯანდაცვის პოლიტიკის სპეციალისტების კვალიფიკაციას.</w:t>
      </w:r>
    </w:p>
    <w:p w:rsidR="007C3108" w:rsidRPr="00C7063C" w:rsidRDefault="007C3108" w:rsidP="00C7063C">
      <w:pPr>
        <w:rPr>
          <w:rFonts w:ascii="Sylfaen" w:hAnsi="Sylfaen"/>
          <w:b/>
          <w:lang w:val="ka-GE"/>
        </w:rPr>
      </w:pPr>
      <w:r w:rsidRPr="00C7063C">
        <w:rPr>
          <w:rFonts w:ascii="Sylfaen" w:hAnsi="Sylfaen"/>
          <w:b/>
          <w:lang w:val="ka-GE"/>
        </w:rPr>
        <w:t>ცვლილება:</w:t>
      </w:r>
    </w:p>
    <w:p w:rsidR="007C3108" w:rsidRDefault="007C3108" w:rsidP="00C7063C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7C3108">
        <w:rPr>
          <w:rFonts w:ascii="Sylfaen" w:hAnsi="Sylfaen"/>
          <w:lang w:val="ka-GE"/>
        </w:rPr>
        <w:t>სამმართვ</w:t>
      </w:r>
      <w:r w:rsidRPr="007C3108">
        <w:rPr>
          <w:rFonts w:ascii="Sylfaen" w:hAnsi="Sylfaen" w:cs="Sylfaen"/>
          <w:lang w:val="ka-GE"/>
        </w:rPr>
        <w:t>ელოს</w:t>
      </w:r>
      <w:r w:rsidRPr="007C3108">
        <w:rPr>
          <w:rFonts w:ascii="Sylfaen" w:hAnsi="Sylfaen"/>
          <w:lang w:val="ka-GE"/>
        </w:rPr>
        <w:t xml:space="preserve"> ფუნქციიდან უნდა გავიდეს დედათა და ბავშვთა 24 საათიანი შეტყობინების რეესტრის წარმოება და გადავიდეს დაავადებათა კონტროლისა და საზოგადოებრივი ჯანმრთელობის ეროვნული ცენტრის შესაბამის სამმართველოში (არაგადამდები დაავადებების დეპარტამენტი, დედათა და ბავშვთა სამმართველო)</w:t>
      </w:r>
    </w:p>
    <w:p w:rsidR="007C3108" w:rsidRDefault="009503ED" w:rsidP="00C7063C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ფუნქციებიდან ამოსაღებია ფუნქცია: „</w:t>
      </w:r>
      <w:r w:rsidRPr="007C3108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კომპეტენციის სფეროში დონორი ორგანიზაციების მიერ შესაბამისი რესურსების (ტექნიკური და ფინანსური) გამოყოფის შესახებ ინფორმაციის მოძიე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ბა და მონაცემთა ბაზის ფორმირება</w:t>
      </w:r>
      <w:r>
        <w:rPr>
          <w:rFonts w:ascii="Sylfaen" w:hAnsi="Sylfaen"/>
          <w:lang w:val="ka-GE"/>
        </w:rPr>
        <w:t>“. ვინაიდან, აღნიშნულ ფუნქციას 207 წლიდან ასრულებს მთავრობის ადმინისტრაცია</w:t>
      </w:r>
    </w:p>
    <w:p w:rsidR="009503ED" w:rsidRDefault="009503ED" w:rsidP="00C7063C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 w:rsidRPr="009503ED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ინფრასტრუქტურული და სხვა მსგავსი პრ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ოექტების ანალიზი და კოორდინაცია უნდა გადავიდეს ადმინისტრაციულ დეპარტამენტში, რადგან მოითხოვს სპეციფიკურ ცოდნას ინჟინერიასა და არქიტექტურაში</w:t>
      </w:r>
    </w:p>
    <w:p w:rsidR="007C3108" w:rsidRPr="007C3108" w:rsidRDefault="009503ED" w:rsidP="00C7063C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lastRenderedPageBreak/>
        <w:t>ფუნქცია უსაფრთხო სისხლის მარეგულირებელი გარემო, სტანდარტების შემუშავება, გაიდლაინებისა და პროტოკოლების შემუშავების კოორდინაცია, უნდა გადავიდეს რეგულირების სამმართველოს კომპეტენციაში. აღნიშნული სრულად რეგულირების სამმა</w:t>
      </w:r>
      <w:bookmarkStart w:id="0" w:name="_GoBack"/>
      <w:bookmarkEnd w:id="0"/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რთველოს ფუნქციაა.</w:t>
      </w:r>
    </w:p>
    <w:sectPr w:rsidR="007C3108" w:rsidRPr="007C3108" w:rsidSect="00C7063C">
      <w:pgSz w:w="11907" w:h="16840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03F7C"/>
    <w:multiLevelType w:val="hybridMultilevel"/>
    <w:tmpl w:val="7C58A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E0623"/>
    <w:multiLevelType w:val="hybridMultilevel"/>
    <w:tmpl w:val="30266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002BA2"/>
    <w:multiLevelType w:val="hybridMultilevel"/>
    <w:tmpl w:val="2312C4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87D4D59"/>
    <w:multiLevelType w:val="hybridMultilevel"/>
    <w:tmpl w:val="0EB21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08"/>
    <w:rsid w:val="000C25EB"/>
    <w:rsid w:val="005B4AE3"/>
    <w:rsid w:val="007C3108"/>
    <w:rsid w:val="0084606D"/>
    <w:rsid w:val="009503ED"/>
    <w:rsid w:val="00A36DC4"/>
    <w:rsid w:val="00BD474A"/>
    <w:rsid w:val="00C7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1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3</cp:revision>
  <dcterms:created xsi:type="dcterms:W3CDTF">2019-08-05T06:00:00Z</dcterms:created>
  <dcterms:modified xsi:type="dcterms:W3CDTF">2019-08-05T06:25:00Z</dcterms:modified>
</cp:coreProperties>
</file>