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rPr>
        <w:id w:val="1870107831"/>
        <w:docPartObj>
          <w:docPartGallery w:val="Cover Pages"/>
          <w:docPartUnique/>
        </w:docPartObj>
      </w:sdtPr>
      <w:sdtEndPr>
        <w:rPr>
          <w:rFonts w:ascii="Sylfaen" w:hAnsi="Sylfaen"/>
          <w:i/>
          <w:sz w:val="24"/>
          <w:szCs w:val="24"/>
        </w:rPr>
      </w:sdtEndPr>
      <w:sdtContent>
        <w:p w14:paraId="6CC1FB59" w14:textId="5BA35FBD" w:rsidR="00BD2975" w:rsidRPr="000D5CA5" w:rsidRDefault="00BD2975">
          <w:pPr>
            <w:pStyle w:val="NoSpacing"/>
            <w:spacing w:before="1540" w:after="240"/>
            <w:jc w:val="center"/>
          </w:pPr>
        </w:p>
        <w:sdt>
          <w:sdtPr>
            <w:rPr>
              <w:rFonts w:ascii="Sylfaen" w:eastAsiaTheme="minorHAnsi" w:hAnsi="Sylfaen"/>
              <w:b/>
              <w:sz w:val="48"/>
              <w:szCs w:val="24"/>
            </w:rPr>
            <w:alias w:val="Title"/>
            <w:tag w:val=""/>
            <w:id w:val="1735040861"/>
            <w:placeholder>
              <w:docPart w:val="B517812672644E08AC2C1C483D22685A"/>
            </w:placeholder>
            <w:dataBinding w:prefixMappings="xmlns:ns0='http://purl.org/dc/elements/1.1/' xmlns:ns1='http://schemas.openxmlformats.org/package/2006/metadata/core-properties' " w:xpath="/ns1:coreProperties[1]/ns0:title[1]" w:storeItemID="{6C3C8BC8-F283-45AE-878A-BAB7291924A1}"/>
            <w:text/>
          </w:sdtPr>
          <w:sdtEndPr/>
          <w:sdtContent>
            <w:p w14:paraId="68D4720D" w14:textId="731137C9" w:rsidR="00BD2975" w:rsidRPr="000D5CA5" w:rsidRDefault="00BD2975" w:rsidP="00025B83">
              <w:pPr>
                <w:pStyle w:val="NoSpacing"/>
                <w:pBdr>
                  <w:top w:val="single" w:sz="6" w:space="25" w:color="5B9BD5" w:themeColor="accent1"/>
                  <w:bottom w:val="single" w:sz="6" w:space="6" w:color="5B9BD5" w:themeColor="accent1"/>
                </w:pBdr>
                <w:spacing w:after="240"/>
                <w:jc w:val="center"/>
                <w:rPr>
                  <w:rFonts w:asciiTheme="majorHAnsi" w:eastAsiaTheme="majorEastAsia" w:hAnsiTheme="majorHAnsi" w:cstheme="majorBidi"/>
                  <w:caps/>
                  <w:sz w:val="144"/>
                  <w:szCs w:val="80"/>
                </w:rPr>
              </w:pPr>
              <w:r w:rsidRPr="000D5CA5">
                <w:rPr>
                  <w:rFonts w:ascii="Sylfaen" w:eastAsiaTheme="minorHAnsi" w:hAnsi="Sylfaen"/>
                  <w:b/>
                  <w:sz w:val="48"/>
                  <w:szCs w:val="24"/>
                </w:rPr>
                <w:t>Interim Immediate Response of the Government of Georgia To the report of the European Committee for the Prevention of Torture and Inhuman or Degrading Treatment or Punishment (CPT) On its visit to Georgia from 10 to 21 September 2018</w:t>
              </w:r>
            </w:p>
          </w:sdtContent>
        </w:sdt>
        <w:sdt>
          <w:sdtPr>
            <w:rPr>
              <w:rFonts w:ascii="Sylfaen" w:hAnsi="Sylfaen"/>
              <w:i/>
              <w:sz w:val="28"/>
              <w:szCs w:val="24"/>
            </w:rPr>
            <w:alias w:val="Subtitle"/>
            <w:tag w:val=""/>
            <w:id w:val="328029620"/>
            <w:placeholder>
              <w:docPart w:val="37ACED189B6B4260B1C38E1D4ABC42F9"/>
            </w:placeholder>
            <w:dataBinding w:prefixMappings="xmlns:ns0='http://purl.org/dc/elements/1.1/' xmlns:ns1='http://schemas.openxmlformats.org/package/2006/metadata/core-properties' " w:xpath="/ns1:coreProperties[1]/ns0:subject[1]" w:storeItemID="{6C3C8BC8-F283-45AE-878A-BAB7291924A1}"/>
            <w:text/>
          </w:sdtPr>
          <w:sdtEndPr/>
          <w:sdtContent>
            <w:p w14:paraId="39284C24" w14:textId="5F232300" w:rsidR="00BD2975" w:rsidRPr="000D5CA5" w:rsidRDefault="00BD2975">
              <w:pPr>
                <w:pStyle w:val="NoSpacing"/>
                <w:jc w:val="center"/>
                <w:rPr>
                  <w:sz w:val="28"/>
                  <w:szCs w:val="28"/>
                </w:rPr>
              </w:pPr>
              <w:r w:rsidRPr="000D5CA5">
                <w:rPr>
                  <w:rFonts w:ascii="Sylfaen" w:hAnsi="Sylfaen"/>
                  <w:i/>
                  <w:sz w:val="28"/>
                  <w:szCs w:val="24"/>
                </w:rPr>
                <w:t>Prepared by the Ministry of Justice of Georgia</w:t>
              </w:r>
            </w:p>
          </w:sdtContent>
        </w:sdt>
        <w:p w14:paraId="59FDDEBD" w14:textId="37CD73D5" w:rsidR="00BD2975" w:rsidRPr="000D5CA5" w:rsidRDefault="00BD2975">
          <w:pPr>
            <w:pStyle w:val="NoSpacing"/>
            <w:spacing w:before="480"/>
            <w:jc w:val="center"/>
          </w:pPr>
        </w:p>
        <w:p w14:paraId="38878AA8" w14:textId="30C24678" w:rsidR="00BD2975" w:rsidRPr="000D5CA5" w:rsidRDefault="00BD2975">
          <w:pPr>
            <w:rPr>
              <w:rFonts w:ascii="Sylfaen" w:hAnsi="Sylfaen"/>
              <w:i/>
              <w:sz w:val="24"/>
              <w:szCs w:val="24"/>
            </w:rPr>
          </w:pPr>
          <w:r w:rsidRPr="000D5CA5">
            <w:rPr>
              <w:noProof/>
            </w:rPr>
            <mc:AlternateContent>
              <mc:Choice Requires="wps">
                <w:drawing>
                  <wp:anchor distT="0" distB="0" distL="114300" distR="114300" simplePos="0" relativeHeight="251659264" behindDoc="0" locked="0" layoutInCell="1" allowOverlap="1" wp14:anchorId="070F1489" wp14:editId="14B356F8">
                    <wp:simplePos x="0" y="0"/>
                    <wp:positionH relativeFrom="margin">
                      <wp:posOffset>-16774</wp:posOffset>
                    </wp:positionH>
                    <wp:positionV relativeFrom="page">
                      <wp:posOffset>8851457</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hAnsi="Sylfaen"/>
                                    <w:i/>
                                    <w:sz w:val="28"/>
                                    <w:szCs w:val="24"/>
                                  </w:rPr>
                                  <w:alias w:val="Date"/>
                                  <w:tag w:val=""/>
                                  <w:id w:val="228201394"/>
                                  <w:dataBinding w:prefixMappings="xmlns:ns0='http://schemas.microsoft.com/office/2006/coverPageProps' " w:xpath="/ns0:CoverPageProperties[1]/ns0:PublishDate[1]" w:storeItemID="{55AF091B-3C7A-41E3-B477-F2FDAA23CFDA}"/>
                                  <w:date w:fullDate="2019-04-05T00:00:00Z">
                                    <w:dateFormat w:val="MMMM d, yyyy"/>
                                    <w:lid w:val="en-US"/>
                                    <w:storeMappedDataAs w:val="dateTime"/>
                                    <w:calendar w:val="gregorian"/>
                                  </w:date>
                                </w:sdtPr>
                                <w:sdtEndPr/>
                                <w:sdtContent>
                                  <w:p w14:paraId="7A83296F" w14:textId="251C9C37" w:rsidR="00BD2975" w:rsidRPr="00025B83" w:rsidRDefault="005A50FB">
                                    <w:pPr>
                                      <w:pStyle w:val="NoSpacing"/>
                                      <w:spacing w:after="40"/>
                                      <w:jc w:val="center"/>
                                      <w:rPr>
                                        <w:caps/>
                                        <w:color w:val="5B9BD5" w:themeColor="accent1"/>
                                        <w:sz w:val="32"/>
                                        <w:szCs w:val="28"/>
                                      </w:rPr>
                                    </w:pPr>
                                    <w:r>
                                      <w:rPr>
                                        <w:rFonts w:ascii="Sylfaen" w:hAnsi="Sylfaen"/>
                                        <w:i/>
                                        <w:sz w:val="28"/>
                                        <w:szCs w:val="24"/>
                                      </w:rPr>
                                      <w:t>April 5, 2019</w:t>
                                    </w:r>
                                  </w:p>
                                </w:sdtContent>
                              </w:sdt>
                              <w:p w14:paraId="79592A8A" w14:textId="1CA099C8" w:rsidR="00BD2975" w:rsidRDefault="00B27D55">
                                <w:pPr>
                                  <w:pStyle w:val="NoSpacing"/>
                                  <w:jc w:val="center"/>
                                  <w:rPr>
                                    <w:color w:val="5B9BD5" w:themeColor="accent1"/>
                                  </w:rPr>
                                </w:pPr>
                                <w:sdt>
                                  <w:sdtPr>
                                    <w:rPr>
                                      <w:color w:val="5B9BD5" w:themeColor="accent1"/>
                                    </w:rPr>
                                    <w:alias w:val="Address"/>
                                    <w:tag w:val=""/>
                                    <w:id w:val="-707493344"/>
                                    <w:showingPlcHdr/>
                                    <w:dataBinding w:prefixMappings="xmlns:ns0='http://schemas.microsoft.com/office/2006/coverPageProps' " w:xpath="/ns0:CoverPageProperties[1]/ns0:CompanyAddress[1]" w:storeItemID="{55AF091B-3C7A-41E3-B477-F2FDAA23CFDA}"/>
                                    <w:text/>
                                  </w:sdtPr>
                                  <w:sdtEndPr/>
                                  <w:sdtContent>
                                    <w:r w:rsidR="00BD2975">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70F1489" id="_x0000_t202" coordsize="21600,21600" o:spt="202" path="m,l,21600r21600,l21600,xe">
                    <v:stroke joinstyle="miter"/>
                    <v:path gradientshapeok="t" o:connecttype="rect"/>
                  </v:shapetype>
                  <v:shape id="Text Box 142" o:spid="_x0000_s1026" type="#_x0000_t202" style="position:absolute;margin-left:-1.3pt;margin-top:696.95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" filled="f" stroked="f" strokeweight=".5pt">
                    <v:textbox style="mso-fit-shape-to-text:t" inset="0,0,0,0">
                      <w:txbxContent>
                        <w:sdt>
                          <w:sdtPr>
                            <w:rPr>
                              <w:rFonts w:ascii="Sylfaen" w:hAnsi="Sylfaen"/>
                              <w:i/>
                              <w:sz w:val="28"/>
                              <w:szCs w:val="24"/>
                            </w:rPr>
                            <w:alias w:val="Date"/>
                            <w:tag w:val=""/>
                            <w:id w:val="228201394"/>
                            <w:dataBinding w:prefixMappings="xmlns:ns0='http://schemas.microsoft.com/office/2006/coverPageProps' " w:xpath="/ns0:CoverPageProperties[1]/ns0:PublishDate[1]" w:storeItemID="{55AF091B-3C7A-41E3-B477-F2FDAA23CFDA}"/>
                            <w:date w:fullDate="2019-04-05T00:00:00Z">
                              <w:dateFormat w:val="MMMM d, yyyy"/>
                              <w:lid w:val="en-US"/>
                              <w:storeMappedDataAs w:val="dateTime"/>
                              <w:calendar w:val="gregorian"/>
                            </w:date>
                          </w:sdtPr>
                          <w:sdtEndPr/>
                          <w:sdtContent>
                            <w:p w14:paraId="7A83296F" w14:textId="251C9C37" w:rsidR="00BD2975" w:rsidRPr="00025B83" w:rsidRDefault="005A50FB">
                              <w:pPr>
                                <w:pStyle w:val="NoSpacing"/>
                                <w:spacing w:after="40"/>
                                <w:jc w:val="center"/>
                                <w:rPr>
                                  <w:caps/>
                                  <w:color w:val="5B9BD5" w:themeColor="accent1"/>
                                  <w:sz w:val="32"/>
                                  <w:szCs w:val="28"/>
                                </w:rPr>
                              </w:pPr>
                              <w:r>
                                <w:rPr>
                                  <w:rFonts w:ascii="Sylfaen" w:hAnsi="Sylfaen"/>
                                  <w:i/>
                                  <w:sz w:val="28"/>
                                  <w:szCs w:val="24"/>
                                </w:rPr>
                                <w:t>April 5, 2019</w:t>
                              </w:r>
                            </w:p>
                          </w:sdtContent>
                        </w:sdt>
                        <w:p w14:paraId="79592A8A" w14:textId="1CA099C8" w:rsidR="00BD2975" w:rsidRDefault="00B27D55">
                          <w:pPr>
                            <w:pStyle w:val="NoSpacing"/>
                            <w:jc w:val="center"/>
                            <w:rPr>
                              <w:color w:val="5B9BD5" w:themeColor="accent1"/>
                            </w:rPr>
                          </w:pPr>
                          <w:sdt>
                            <w:sdtPr>
                              <w:rPr>
                                <w:color w:val="5B9BD5" w:themeColor="accent1"/>
                              </w:rPr>
                              <w:alias w:val="Address"/>
                              <w:tag w:val=""/>
                              <w:id w:val="-707493344"/>
                              <w:showingPlcHdr/>
                              <w:dataBinding w:prefixMappings="xmlns:ns0='http://schemas.microsoft.com/office/2006/coverPageProps' " w:xpath="/ns0:CoverPageProperties[1]/ns0:CompanyAddress[1]" w:storeItemID="{55AF091B-3C7A-41E3-B477-F2FDAA23CFDA}"/>
                              <w:text/>
                            </w:sdtPr>
                            <w:sdtEndPr/>
                            <w:sdtContent>
                              <w:r w:rsidR="00BD2975">
                                <w:rPr>
                                  <w:color w:val="5B9BD5" w:themeColor="accent1"/>
                                </w:rPr>
                                <w:t xml:space="preserve">     </w:t>
                              </w:r>
                            </w:sdtContent>
                          </w:sdt>
                        </w:p>
                      </w:txbxContent>
                    </v:textbox>
                    <w10:wrap anchorx="margin" anchory="page"/>
                  </v:shape>
                </w:pict>
              </mc:Fallback>
            </mc:AlternateContent>
          </w:r>
          <w:r w:rsidRPr="000D5CA5">
            <w:rPr>
              <w:rFonts w:ascii="Sylfaen" w:hAnsi="Sylfaen"/>
              <w:i/>
              <w:sz w:val="24"/>
              <w:szCs w:val="24"/>
            </w:rPr>
            <w:br w:type="page"/>
          </w:r>
        </w:p>
      </w:sdtContent>
    </w:sdt>
    <w:sdt>
      <w:sdtPr>
        <w:rPr>
          <w:rFonts w:asciiTheme="minorHAnsi" w:eastAsiaTheme="minorHAnsi" w:hAnsiTheme="minorHAnsi" w:cstheme="minorBidi"/>
          <w:b w:val="0"/>
          <w:sz w:val="22"/>
          <w:szCs w:val="24"/>
        </w:rPr>
        <w:id w:val="-594009505"/>
        <w:docPartObj>
          <w:docPartGallery w:val="Table of Contents"/>
          <w:docPartUnique/>
        </w:docPartObj>
      </w:sdtPr>
      <w:sdtEndPr>
        <w:rPr>
          <w:bCs/>
          <w:noProof/>
        </w:rPr>
      </w:sdtEndPr>
      <w:sdtContent>
        <w:p w14:paraId="7EB08F6D" w14:textId="77777777" w:rsidR="006C4563" w:rsidRPr="000D5CA5" w:rsidRDefault="006C4563" w:rsidP="00F775A6">
          <w:pPr>
            <w:pStyle w:val="TOCHeading"/>
            <w:spacing w:line="276" w:lineRule="auto"/>
            <w:jc w:val="center"/>
            <w:rPr>
              <w:szCs w:val="24"/>
            </w:rPr>
          </w:pPr>
          <w:r w:rsidRPr="000D5CA5">
            <w:rPr>
              <w:szCs w:val="24"/>
            </w:rPr>
            <w:t>Table of Contents</w:t>
          </w:r>
        </w:p>
        <w:p w14:paraId="567B4F2B" w14:textId="77777777" w:rsidR="00745B90" w:rsidRPr="000D5CA5" w:rsidRDefault="00745B90" w:rsidP="00F775A6">
          <w:pPr>
            <w:spacing w:line="276" w:lineRule="auto"/>
            <w:rPr>
              <w:rFonts w:ascii="Sylfaen" w:hAnsi="Sylfaen"/>
              <w:sz w:val="24"/>
              <w:szCs w:val="24"/>
            </w:rPr>
          </w:pPr>
        </w:p>
        <w:p w14:paraId="038842B2" w14:textId="0FFCBAB6" w:rsidR="00DF22DA" w:rsidRPr="000D5CA5" w:rsidRDefault="006C4563" w:rsidP="00F775A6">
          <w:pPr>
            <w:pStyle w:val="TOC1"/>
            <w:tabs>
              <w:tab w:val="right" w:leader="dot" w:pos="9350"/>
            </w:tabs>
            <w:spacing w:line="276" w:lineRule="auto"/>
            <w:rPr>
              <w:rFonts w:ascii="Sylfaen" w:eastAsiaTheme="minorEastAsia" w:hAnsi="Sylfaen"/>
              <w:noProof/>
              <w:sz w:val="24"/>
              <w:szCs w:val="24"/>
            </w:rPr>
          </w:pPr>
          <w:r w:rsidRPr="000D5CA5">
            <w:rPr>
              <w:rFonts w:ascii="Sylfaen" w:hAnsi="Sylfaen"/>
              <w:b/>
              <w:bCs/>
              <w:noProof/>
              <w:sz w:val="24"/>
              <w:szCs w:val="24"/>
            </w:rPr>
            <w:fldChar w:fldCharType="begin"/>
          </w:r>
          <w:r w:rsidRPr="000D5CA5">
            <w:rPr>
              <w:rFonts w:ascii="Sylfaen" w:hAnsi="Sylfaen"/>
              <w:b/>
              <w:bCs/>
              <w:noProof/>
              <w:sz w:val="24"/>
              <w:szCs w:val="24"/>
            </w:rPr>
            <w:instrText xml:space="preserve"> TOC \o "1-3" \h \z \u </w:instrText>
          </w:r>
          <w:r w:rsidRPr="000D5CA5">
            <w:rPr>
              <w:rFonts w:ascii="Sylfaen" w:hAnsi="Sylfaen"/>
              <w:b/>
              <w:bCs/>
              <w:noProof/>
              <w:sz w:val="24"/>
              <w:szCs w:val="24"/>
            </w:rPr>
            <w:fldChar w:fldCharType="separate"/>
          </w:r>
          <w:hyperlink w:anchor="_Toc5299890" w:history="1">
            <w:r w:rsidR="00DF22DA" w:rsidRPr="000D5CA5">
              <w:rPr>
                <w:rStyle w:val="Hyperlink"/>
                <w:rFonts w:ascii="Sylfaen" w:hAnsi="Sylfaen"/>
                <w:noProof/>
                <w:color w:val="auto"/>
                <w:sz w:val="24"/>
                <w:szCs w:val="24"/>
              </w:rPr>
              <w:t>GENERAL</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_Toc5299890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3</w:t>
            </w:r>
            <w:r w:rsidR="00DF22DA" w:rsidRPr="000D5CA5">
              <w:rPr>
                <w:rFonts w:ascii="Sylfaen" w:hAnsi="Sylfaen"/>
                <w:noProof/>
                <w:webHidden/>
                <w:sz w:val="24"/>
                <w:szCs w:val="24"/>
              </w:rPr>
              <w:fldChar w:fldCharType="end"/>
            </w:r>
          </w:hyperlink>
        </w:p>
        <w:p w14:paraId="1D735712" w14:textId="539DD284" w:rsidR="00DF22DA" w:rsidRPr="000D5CA5" w:rsidRDefault="00B27D55" w:rsidP="00F775A6">
          <w:pPr>
            <w:pStyle w:val="TOC1"/>
            <w:tabs>
              <w:tab w:val="right" w:leader="dot" w:pos="9350"/>
            </w:tabs>
            <w:spacing w:line="276" w:lineRule="auto"/>
            <w:rPr>
              <w:rFonts w:ascii="Sylfaen" w:eastAsiaTheme="minorEastAsia" w:hAnsi="Sylfaen"/>
              <w:noProof/>
              <w:sz w:val="24"/>
              <w:szCs w:val="24"/>
            </w:rPr>
          </w:pPr>
          <w:hyperlink w:anchor="_Toc5299891" w:history="1">
            <w:r w:rsidR="00DF22DA" w:rsidRPr="000D5CA5">
              <w:rPr>
                <w:rStyle w:val="Hyperlink"/>
                <w:rFonts w:ascii="Sylfaen" w:hAnsi="Sylfaen"/>
                <w:noProof/>
                <w:color w:val="auto"/>
                <w:sz w:val="24"/>
                <w:szCs w:val="24"/>
              </w:rPr>
              <w:t>PENITENTIARY SYSTEM</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_Toc5299891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4</w:t>
            </w:r>
            <w:r w:rsidR="00DF22DA" w:rsidRPr="000D5CA5">
              <w:rPr>
                <w:rFonts w:ascii="Sylfaen" w:hAnsi="Sylfaen"/>
                <w:noProof/>
                <w:webHidden/>
                <w:sz w:val="24"/>
                <w:szCs w:val="24"/>
              </w:rPr>
              <w:fldChar w:fldCharType="end"/>
            </w:r>
          </w:hyperlink>
        </w:p>
        <w:p w14:paraId="6CE00E0D" w14:textId="268F200A"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892" w:history="1">
            <w:r w:rsidR="00DF22DA" w:rsidRPr="000D5CA5">
              <w:rPr>
                <w:rStyle w:val="Hyperlink"/>
                <w:rFonts w:ascii="Sylfaen" w:hAnsi="Sylfaen"/>
                <w:noProof/>
                <w:color w:val="auto"/>
                <w:sz w:val="24"/>
                <w:szCs w:val="24"/>
              </w:rPr>
              <w:t>1.</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Policy Developments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_Toc5299892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5</w:t>
            </w:r>
            <w:r w:rsidR="00DF22DA" w:rsidRPr="000D5CA5">
              <w:rPr>
                <w:rFonts w:ascii="Sylfaen" w:hAnsi="Sylfaen"/>
                <w:noProof/>
                <w:webHidden/>
                <w:sz w:val="24"/>
                <w:szCs w:val="24"/>
              </w:rPr>
              <w:fldChar w:fldCharType="end"/>
            </w:r>
          </w:hyperlink>
        </w:p>
        <w:p w14:paraId="6A87F19F" w14:textId="6185A8E3"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893" w:history="1">
            <w:r w:rsidR="00DF22DA" w:rsidRPr="000D5CA5">
              <w:rPr>
                <w:rStyle w:val="Hyperlink"/>
                <w:rFonts w:ascii="Sylfaen" w:hAnsi="Sylfaen"/>
                <w:noProof/>
                <w:color w:val="auto"/>
                <w:sz w:val="24"/>
                <w:szCs w:val="24"/>
              </w:rPr>
              <w:t>2.</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Implementation Progress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_Toc5299893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6</w:t>
            </w:r>
            <w:r w:rsidR="00DF22DA" w:rsidRPr="000D5CA5">
              <w:rPr>
                <w:rFonts w:ascii="Sylfaen" w:hAnsi="Sylfaen"/>
                <w:noProof/>
                <w:webHidden/>
                <w:sz w:val="24"/>
                <w:szCs w:val="24"/>
              </w:rPr>
              <w:fldChar w:fldCharType="end"/>
            </w:r>
          </w:hyperlink>
        </w:p>
        <w:p w14:paraId="7C4D45FD" w14:textId="08370290"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894" w:history="1">
            <w:r w:rsidR="00DF22DA" w:rsidRPr="000D5CA5">
              <w:rPr>
                <w:rStyle w:val="Hyperlink"/>
                <w:rFonts w:ascii="Sylfaen" w:hAnsi="Sylfaen"/>
                <w:noProof/>
                <w:color w:val="auto"/>
                <w:sz w:val="24"/>
                <w:szCs w:val="24"/>
              </w:rPr>
              <w:t>2.1.</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SPS administration and reorganization</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_Toc5299894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6</w:t>
            </w:r>
            <w:r w:rsidR="00DF22DA" w:rsidRPr="000D5CA5">
              <w:rPr>
                <w:rFonts w:ascii="Sylfaen" w:hAnsi="Sylfaen"/>
                <w:noProof/>
                <w:webHidden/>
                <w:sz w:val="24"/>
                <w:szCs w:val="24"/>
              </w:rPr>
              <w:fldChar w:fldCharType="end"/>
            </w:r>
          </w:hyperlink>
        </w:p>
        <w:p w14:paraId="3B82E3F6" w14:textId="19C54037"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895" w:history="1">
            <w:r w:rsidR="00DF22DA" w:rsidRPr="000D5CA5">
              <w:rPr>
                <w:rStyle w:val="Hyperlink"/>
                <w:rFonts w:ascii="Sylfaen" w:hAnsi="Sylfaen"/>
                <w:noProof/>
                <w:color w:val="auto"/>
                <w:sz w:val="24"/>
                <w:szCs w:val="24"/>
              </w:rPr>
              <w:t>2.2.</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SPS Staff</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_Toc5299895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7</w:t>
            </w:r>
            <w:r w:rsidR="00DF22DA" w:rsidRPr="000D5CA5">
              <w:rPr>
                <w:rFonts w:ascii="Sylfaen" w:hAnsi="Sylfaen"/>
                <w:noProof/>
                <w:webHidden/>
                <w:sz w:val="24"/>
                <w:szCs w:val="24"/>
              </w:rPr>
              <w:fldChar w:fldCharType="end"/>
            </w:r>
          </w:hyperlink>
        </w:p>
        <w:p w14:paraId="27702152" w14:textId="2A1DA17D"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896" w:history="1">
            <w:r w:rsidR="00DF22DA" w:rsidRPr="000D5CA5">
              <w:rPr>
                <w:rStyle w:val="Hyperlink"/>
                <w:rFonts w:ascii="Sylfaen" w:hAnsi="Sylfaen"/>
                <w:noProof/>
                <w:color w:val="auto"/>
                <w:sz w:val="24"/>
                <w:szCs w:val="24"/>
              </w:rPr>
              <w:t>2.3.</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Infrastructure</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_Toc5299896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9</w:t>
            </w:r>
            <w:r w:rsidR="00DF22DA" w:rsidRPr="000D5CA5">
              <w:rPr>
                <w:rFonts w:ascii="Sylfaen" w:hAnsi="Sylfaen"/>
                <w:noProof/>
                <w:webHidden/>
                <w:sz w:val="24"/>
                <w:szCs w:val="24"/>
              </w:rPr>
              <w:fldChar w:fldCharType="end"/>
            </w:r>
          </w:hyperlink>
        </w:p>
        <w:p w14:paraId="13BB0F2C" w14:textId="318F63CF"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897" w:history="1">
            <w:r w:rsidR="00DF22DA" w:rsidRPr="000D5CA5">
              <w:rPr>
                <w:rStyle w:val="Hyperlink"/>
                <w:rFonts w:ascii="Sylfaen" w:hAnsi="Sylfaen"/>
                <w:noProof/>
                <w:color w:val="auto"/>
                <w:sz w:val="24"/>
                <w:szCs w:val="24"/>
              </w:rPr>
              <w:t>2.4.</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“Out of cell” activities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_Toc5299897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10</w:t>
            </w:r>
            <w:r w:rsidR="00DF22DA" w:rsidRPr="000D5CA5">
              <w:rPr>
                <w:rFonts w:ascii="Sylfaen" w:hAnsi="Sylfaen"/>
                <w:noProof/>
                <w:webHidden/>
                <w:sz w:val="24"/>
                <w:szCs w:val="24"/>
              </w:rPr>
              <w:fldChar w:fldCharType="end"/>
            </w:r>
          </w:hyperlink>
        </w:p>
        <w:p w14:paraId="0A41D04C" w14:textId="1D6E2A35"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898" w:history="1">
            <w:r w:rsidR="00DF22DA" w:rsidRPr="000D5CA5">
              <w:rPr>
                <w:rStyle w:val="Hyperlink"/>
                <w:rFonts w:ascii="Sylfaen" w:hAnsi="Sylfaen"/>
                <w:noProof/>
                <w:color w:val="auto"/>
                <w:sz w:val="24"/>
                <w:szCs w:val="24"/>
              </w:rPr>
              <w:t>2.5.</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Rehabilitation and Resocialization of Inmates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_Toc5299898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11</w:t>
            </w:r>
            <w:r w:rsidR="00DF22DA" w:rsidRPr="000D5CA5">
              <w:rPr>
                <w:rFonts w:ascii="Sylfaen" w:hAnsi="Sylfaen"/>
                <w:noProof/>
                <w:webHidden/>
                <w:sz w:val="24"/>
                <w:szCs w:val="24"/>
              </w:rPr>
              <w:fldChar w:fldCharType="end"/>
            </w:r>
          </w:hyperlink>
        </w:p>
        <w:p w14:paraId="19E0A7C3" w14:textId="4A6A0F9F"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899" w:history="1">
            <w:r w:rsidR="00DF22DA" w:rsidRPr="000D5CA5">
              <w:rPr>
                <w:rStyle w:val="Hyperlink"/>
                <w:rFonts w:ascii="Sylfaen" w:hAnsi="Sylfaen"/>
                <w:noProof/>
                <w:color w:val="auto"/>
                <w:sz w:val="24"/>
                <w:szCs w:val="24"/>
              </w:rPr>
              <w:t>2.6.</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Penitentiary Healthcare</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_Toc5299899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12</w:t>
            </w:r>
            <w:r w:rsidR="00DF22DA" w:rsidRPr="000D5CA5">
              <w:rPr>
                <w:rFonts w:ascii="Sylfaen" w:hAnsi="Sylfaen"/>
                <w:noProof/>
                <w:webHidden/>
                <w:sz w:val="24"/>
                <w:szCs w:val="24"/>
              </w:rPr>
              <w:fldChar w:fldCharType="end"/>
            </w:r>
          </w:hyperlink>
        </w:p>
        <w:p w14:paraId="5A90A780" w14:textId="52EB17B9" w:rsidR="00DF22DA" w:rsidRPr="000D5CA5" w:rsidRDefault="00B27D55" w:rsidP="00F775A6">
          <w:pPr>
            <w:pStyle w:val="TOC3"/>
            <w:tabs>
              <w:tab w:val="left" w:pos="1100"/>
              <w:tab w:val="right" w:leader="dot" w:pos="9350"/>
            </w:tabs>
            <w:spacing w:line="276" w:lineRule="auto"/>
            <w:rPr>
              <w:rFonts w:ascii="Sylfaen" w:eastAsiaTheme="minorEastAsia" w:hAnsi="Sylfaen"/>
              <w:noProof/>
              <w:sz w:val="24"/>
              <w:szCs w:val="24"/>
            </w:rPr>
          </w:pPr>
          <w:hyperlink w:anchor="_Toc5299900" w:history="1">
            <w:r w:rsidR="00DF22DA" w:rsidRPr="000D5CA5">
              <w:rPr>
                <w:rStyle w:val="Hyperlink"/>
                <w:rFonts w:ascii="Sylfaen" w:hAnsi="Sylfaen"/>
                <w:noProof/>
                <w:color w:val="auto"/>
                <w:sz w:val="24"/>
                <w:szCs w:val="24"/>
              </w:rPr>
              <w:t>2.7.</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Pending Processes under the Thematic Working Groups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_Toc5299900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13</w:t>
            </w:r>
            <w:r w:rsidR="00DF22DA" w:rsidRPr="000D5CA5">
              <w:rPr>
                <w:rFonts w:ascii="Sylfaen" w:hAnsi="Sylfaen"/>
                <w:noProof/>
                <w:webHidden/>
                <w:sz w:val="24"/>
                <w:szCs w:val="24"/>
              </w:rPr>
              <w:fldChar w:fldCharType="end"/>
            </w:r>
          </w:hyperlink>
        </w:p>
        <w:p w14:paraId="7A76B429" w14:textId="52565238"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1" w:history="1">
            <w:r w:rsidR="00DF22DA" w:rsidRPr="000D5CA5">
              <w:rPr>
                <w:rStyle w:val="Hyperlink"/>
                <w:rFonts w:ascii="Sylfaen" w:hAnsi="Sylfaen"/>
                <w:noProof/>
                <w:color w:val="auto"/>
                <w:sz w:val="24"/>
                <w:szCs w:val="24"/>
              </w:rPr>
              <w:t>3.</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D. Pangani case</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_Toc5299901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14</w:t>
            </w:r>
            <w:r w:rsidR="00DF22DA" w:rsidRPr="000D5CA5">
              <w:rPr>
                <w:rFonts w:ascii="Sylfaen" w:hAnsi="Sylfaen"/>
                <w:noProof/>
                <w:webHidden/>
                <w:sz w:val="24"/>
                <w:szCs w:val="24"/>
              </w:rPr>
              <w:fldChar w:fldCharType="end"/>
            </w:r>
          </w:hyperlink>
        </w:p>
        <w:p w14:paraId="36EA80DB" w14:textId="2A18A4AD"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2" w:history="1">
            <w:r w:rsidR="00DF22DA" w:rsidRPr="000D5CA5">
              <w:rPr>
                <w:rStyle w:val="Hyperlink"/>
                <w:rFonts w:ascii="Sylfaen" w:hAnsi="Sylfaen"/>
                <w:noProof/>
                <w:color w:val="auto"/>
                <w:sz w:val="24"/>
                <w:szCs w:val="24"/>
              </w:rPr>
              <w:t>4.</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Independent Investigation Mechanism</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_Toc5299902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14</w:t>
            </w:r>
            <w:r w:rsidR="00DF22DA" w:rsidRPr="000D5CA5">
              <w:rPr>
                <w:rFonts w:ascii="Sylfaen" w:hAnsi="Sylfaen"/>
                <w:noProof/>
                <w:webHidden/>
                <w:sz w:val="24"/>
                <w:szCs w:val="24"/>
              </w:rPr>
              <w:fldChar w:fldCharType="end"/>
            </w:r>
          </w:hyperlink>
        </w:p>
        <w:p w14:paraId="5D5E240E" w14:textId="504DCECE" w:rsidR="00DF22DA" w:rsidRPr="000D5CA5" w:rsidRDefault="00B27D55" w:rsidP="00F775A6">
          <w:pPr>
            <w:pStyle w:val="TOC1"/>
            <w:tabs>
              <w:tab w:val="right" w:leader="dot" w:pos="9350"/>
            </w:tabs>
            <w:spacing w:line="276" w:lineRule="auto"/>
            <w:rPr>
              <w:rFonts w:ascii="Sylfaen" w:eastAsiaTheme="minorEastAsia" w:hAnsi="Sylfaen"/>
              <w:noProof/>
              <w:sz w:val="24"/>
              <w:szCs w:val="24"/>
            </w:rPr>
          </w:pPr>
          <w:hyperlink w:anchor="_Toc5299903" w:history="1">
            <w:r w:rsidR="00DF22DA" w:rsidRPr="000D5CA5">
              <w:rPr>
                <w:rStyle w:val="Hyperlink"/>
                <w:rFonts w:ascii="Sylfaen" w:hAnsi="Sylfaen"/>
                <w:noProof/>
                <w:color w:val="auto"/>
                <w:sz w:val="24"/>
                <w:szCs w:val="24"/>
                <w:lang w:val="ka-GE"/>
              </w:rPr>
              <w:t xml:space="preserve">TEMPORARY </w:t>
            </w:r>
            <w:r w:rsidR="00DF22DA" w:rsidRPr="000D5CA5">
              <w:rPr>
                <w:rStyle w:val="Hyperlink"/>
                <w:rFonts w:ascii="Sylfaen" w:hAnsi="Sylfaen"/>
                <w:noProof/>
                <w:color w:val="auto"/>
                <w:sz w:val="24"/>
                <w:szCs w:val="24"/>
              </w:rPr>
              <w:t>ACCOMODATION CENTERS (TAC) AND MIGRATION MANAGEMENT DEPARTMENT</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_Toc5299903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14</w:t>
            </w:r>
            <w:r w:rsidR="00DF22DA" w:rsidRPr="000D5CA5">
              <w:rPr>
                <w:rFonts w:ascii="Sylfaen" w:hAnsi="Sylfaen"/>
                <w:noProof/>
                <w:webHidden/>
                <w:sz w:val="24"/>
                <w:szCs w:val="24"/>
              </w:rPr>
              <w:fldChar w:fldCharType="end"/>
            </w:r>
          </w:hyperlink>
        </w:p>
        <w:p w14:paraId="7F9A0666" w14:textId="26C1DD51"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4" w:history="1">
            <w:r w:rsidR="00DF22DA" w:rsidRPr="000D5CA5">
              <w:rPr>
                <w:rStyle w:val="Hyperlink"/>
                <w:rFonts w:ascii="Sylfaen" w:hAnsi="Sylfaen"/>
                <w:noProof/>
                <w:color w:val="auto"/>
                <w:sz w:val="24"/>
                <w:szCs w:val="24"/>
              </w:rPr>
              <w:t>1.</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Infrastructure</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_Toc5299904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16</w:t>
            </w:r>
            <w:r w:rsidR="00DF22DA" w:rsidRPr="000D5CA5">
              <w:rPr>
                <w:rFonts w:ascii="Sylfaen" w:hAnsi="Sylfaen"/>
                <w:noProof/>
                <w:webHidden/>
                <w:sz w:val="24"/>
                <w:szCs w:val="24"/>
              </w:rPr>
              <w:fldChar w:fldCharType="end"/>
            </w:r>
          </w:hyperlink>
        </w:p>
        <w:p w14:paraId="52F464AD" w14:textId="1607DF32"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5" w:history="1">
            <w:r w:rsidR="00DF22DA" w:rsidRPr="000D5CA5">
              <w:rPr>
                <w:rStyle w:val="Hyperlink"/>
                <w:rFonts w:ascii="Sylfaen" w:hAnsi="Sylfaen"/>
                <w:noProof/>
                <w:color w:val="auto"/>
                <w:sz w:val="24"/>
                <w:szCs w:val="24"/>
              </w:rPr>
              <w:t>2.</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Video surveillance system</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_Toc5299905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17</w:t>
            </w:r>
            <w:r w:rsidR="00DF22DA" w:rsidRPr="000D5CA5">
              <w:rPr>
                <w:rFonts w:ascii="Sylfaen" w:hAnsi="Sylfaen"/>
                <w:noProof/>
                <w:webHidden/>
                <w:sz w:val="24"/>
                <w:szCs w:val="24"/>
              </w:rPr>
              <w:fldChar w:fldCharType="end"/>
            </w:r>
          </w:hyperlink>
        </w:p>
        <w:p w14:paraId="04C710CD" w14:textId="6CDA5186"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6" w:history="1">
            <w:r w:rsidR="00DF22DA" w:rsidRPr="000D5CA5">
              <w:rPr>
                <w:rStyle w:val="Hyperlink"/>
                <w:rFonts w:ascii="Sylfaen" w:hAnsi="Sylfaen"/>
                <w:noProof/>
                <w:color w:val="auto"/>
                <w:sz w:val="24"/>
                <w:szCs w:val="24"/>
              </w:rPr>
              <w:t>3.</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Medical service in the isolator</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_Toc5299906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17</w:t>
            </w:r>
            <w:r w:rsidR="00DF22DA" w:rsidRPr="000D5CA5">
              <w:rPr>
                <w:rFonts w:ascii="Sylfaen" w:hAnsi="Sylfaen"/>
                <w:noProof/>
                <w:webHidden/>
                <w:sz w:val="24"/>
                <w:szCs w:val="24"/>
              </w:rPr>
              <w:fldChar w:fldCharType="end"/>
            </w:r>
          </w:hyperlink>
        </w:p>
        <w:p w14:paraId="63DC34AE" w14:textId="729855E6"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7" w:history="1">
            <w:r w:rsidR="00DF22DA" w:rsidRPr="000D5CA5">
              <w:rPr>
                <w:rStyle w:val="Hyperlink"/>
                <w:rFonts w:ascii="Sylfaen" w:hAnsi="Sylfaen"/>
                <w:noProof/>
                <w:color w:val="auto"/>
                <w:sz w:val="24"/>
                <w:szCs w:val="24"/>
              </w:rPr>
              <w:t>4.</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Psychological support for juveniles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_Toc5299907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18</w:t>
            </w:r>
            <w:r w:rsidR="00DF22DA" w:rsidRPr="000D5CA5">
              <w:rPr>
                <w:rFonts w:ascii="Sylfaen" w:hAnsi="Sylfaen"/>
                <w:noProof/>
                <w:webHidden/>
                <w:sz w:val="24"/>
                <w:szCs w:val="24"/>
              </w:rPr>
              <w:fldChar w:fldCharType="end"/>
            </w:r>
          </w:hyperlink>
        </w:p>
        <w:p w14:paraId="11DDD77F" w14:textId="60A4D0B6"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8" w:history="1">
            <w:r w:rsidR="00DF22DA" w:rsidRPr="000D5CA5">
              <w:rPr>
                <w:rStyle w:val="Hyperlink"/>
                <w:rFonts w:ascii="Sylfaen" w:hAnsi="Sylfaen"/>
                <w:noProof/>
                <w:color w:val="auto"/>
                <w:sz w:val="24"/>
                <w:szCs w:val="24"/>
              </w:rPr>
              <w:t>5.</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Internal Monitoring Service</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_Toc5299908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18</w:t>
            </w:r>
            <w:r w:rsidR="00DF22DA" w:rsidRPr="000D5CA5">
              <w:rPr>
                <w:rFonts w:ascii="Sylfaen" w:hAnsi="Sylfaen"/>
                <w:noProof/>
                <w:webHidden/>
                <w:sz w:val="24"/>
                <w:szCs w:val="24"/>
              </w:rPr>
              <w:fldChar w:fldCharType="end"/>
            </w:r>
          </w:hyperlink>
        </w:p>
        <w:p w14:paraId="06A0E647" w14:textId="2CBAB727"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09" w:history="1">
            <w:r w:rsidR="00DF22DA" w:rsidRPr="000D5CA5">
              <w:rPr>
                <w:rStyle w:val="Hyperlink"/>
                <w:rFonts w:ascii="Sylfaen" w:hAnsi="Sylfaen"/>
                <w:noProof/>
                <w:color w:val="auto"/>
                <w:sz w:val="24"/>
                <w:szCs w:val="24"/>
              </w:rPr>
              <w:t>6.</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Registration database</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_Toc5299909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18</w:t>
            </w:r>
            <w:r w:rsidR="00DF22DA" w:rsidRPr="000D5CA5">
              <w:rPr>
                <w:rFonts w:ascii="Sylfaen" w:hAnsi="Sylfaen"/>
                <w:noProof/>
                <w:webHidden/>
                <w:sz w:val="24"/>
                <w:szCs w:val="24"/>
              </w:rPr>
              <w:fldChar w:fldCharType="end"/>
            </w:r>
          </w:hyperlink>
        </w:p>
        <w:p w14:paraId="65AEDBAD" w14:textId="33890A7C"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10" w:history="1">
            <w:r w:rsidR="00DF22DA" w:rsidRPr="000D5CA5">
              <w:rPr>
                <w:rStyle w:val="Hyperlink"/>
                <w:rFonts w:ascii="Sylfaen" w:hAnsi="Sylfaen"/>
                <w:noProof/>
                <w:color w:val="auto"/>
                <w:sz w:val="24"/>
                <w:szCs w:val="24"/>
              </w:rPr>
              <w:t>7.</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Amendments to the Legal Acts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_Toc5299910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19</w:t>
            </w:r>
            <w:r w:rsidR="00DF22DA" w:rsidRPr="000D5CA5">
              <w:rPr>
                <w:rFonts w:ascii="Sylfaen" w:hAnsi="Sylfaen"/>
                <w:noProof/>
                <w:webHidden/>
                <w:sz w:val="24"/>
                <w:szCs w:val="24"/>
              </w:rPr>
              <w:fldChar w:fldCharType="end"/>
            </w:r>
          </w:hyperlink>
        </w:p>
        <w:p w14:paraId="002E6A4C" w14:textId="3592EC8C"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11" w:history="1">
            <w:r w:rsidR="00DF22DA" w:rsidRPr="000D5CA5">
              <w:rPr>
                <w:rStyle w:val="Hyperlink"/>
                <w:rFonts w:ascii="Sylfaen" w:hAnsi="Sylfaen"/>
                <w:noProof/>
                <w:color w:val="auto"/>
                <w:sz w:val="24"/>
                <w:szCs w:val="24"/>
              </w:rPr>
              <w:t>8.</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Training of personnel</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_Toc5299911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20</w:t>
            </w:r>
            <w:r w:rsidR="00DF22DA" w:rsidRPr="000D5CA5">
              <w:rPr>
                <w:rFonts w:ascii="Sylfaen" w:hAnsi="Sylfaen"/>
                <w:noProof/>
                <w:webHidden/>
                <w:sz w:val="24"/>
                <w:szCs w:val="24"/>
              </w:rPr>
              <w:fldChar w:fldCharType="end"/>
            </w:r>
          </w:hyperlink>
        </w:p>
        <w:p w14:paraId="0FB08F0C" w14:textId="17E2DBD1"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12" w:history="1">
            <w:r w:rsidR="00DF22DA" w:rsidRPr="000D5CA5">
              <w:rPr>
                <w:rStyle w:val="Hyperlink"/>
                <w:rFonts w:ascii="Sylfaen" w:hAnsi="Sylfaen"/>
                <w:noProof/>
                <w:color w:val="auto"/>
                <w:sz w:val="24"/>
                <w:szCs w:val="24"/>
              </w:rPr>
              <w:t>9.</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Other activities carried out for the protection of detainees' rights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_Toc5299912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20</w:t>
            </w:r>
            <w:r w:rsidR="00DF22DA" w:rsidRPr="000D5CA5">
              <w:rPr>
                <w:rFonts w:ascii="Sylfaen" w:hAnsi="Sylfaen"/>
                <w:noProof/>
                <w:webHidden/>
                <w:sz w:val="24"/>
                <w:szCs w:val="24"/>
              </w:rPr>
              <w:fldChar w:fldCharType="end"/>
            </w:r>
          </w:hyperlink>
        </w:p>
        <w:p w14:paraId="036C8400" w14:textId="240CABF2" w:rsidR="00DF22DA" w:rsidRPr="000D5CA5" w:rsidRDefault="00B27D55" w:rsidP="00F775A6">
          <w:pPr>
            <w:pStyle w:val="TOC2"/>
            <w:tabs>
              <w:tab w:val="left" w:pos="880"/>
              <w:tab w:val="right" w:leader="dot" w:pos="9350"/>
            </w:tabs>
            <w:spacing w:line="276" w:lineRule="auto"/>
            <w:rPr>
              <w:rFonts w:ascii="Sylfaen" w:eastAsiaTheme="minorEastAsia" w:hAnsi="Sylfaen"/>
              <w:noProof/>
              <w:sz w:val="24"/>
              <w:szCs w:val="24"/>
            </w:rPr>
          </w:pPr>
          <w:hyperlink w:anchor="_Toc5299913" w:history="1">
            <w:r w:rsidR="00DF22DA" w:rsidRPr="000D5CA5">
              <w:rPr>
                <w:rStyle w:val="Hyperlink"/>
                <w:rFonts w:ascii="Sylfaen" w:hAnsi="Sylfaen"/>
                <w:noProof/>
                <w:color w:val="auto"/>
                <w:sz w:val="24"/>
                <w:szCs w:val="24"/>
              </w:rPr>
              <w:t>10.</w:t>
            </w:r>
            <w:r w:rsidR="00DF22DA" w:rsidRPr="000D5CA5">
              <w:rPr>
                <w:rFonts w:ascii="Sylfaen" w:eastAsiaTheme="minorEastAsia" w:hAnsi="Sylfaen"/>
                <w:noProof/>
                <w:sz w:val="24"/>
                <w:szCs w:val="24"/>
              </w:rPr>
              <w:tab/>
            </w:r>
            <w:r w:rsidR="00DF22DA" w:rsidRPr="000D5CA5">
              <w:rPr>
                <w:rStyle w:val="Hyperlink"/>
                <w:rFonts w:ascii="Sylfaen" w:hAnsi="Sylfaen"/>
                <w:noProof/>
                <w:color w:val="auto"/>
                <w:sz w:val="24"/>
                <w:szCs w:val="24"/>
              </w:rPr>
              <w:t>Further Comments and Clarifications of the Ministry of Internal Affairs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_Toc5299913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21</w:t>
            </w:r>
            <w:r w:rsidR="00DF22DA" w:rsidRPr="000D5CA5">
              <w:rPr>
                <w:rFonts w:ascii="Sylfaen" w:hAnsi="Sylfaen"/>
                <w:noProof/>
                <w:webHidden/>
                <w:sz w:val="24"/>
                <w:szCs w:val="24"/>
              </w:rPr>
              <w:fldChar w:fldCharType="end"/>
            </w:r>
          </w:hyperlink>
        </w:p>
        <w:p w14:paraId="75109E2A" w14:textId="01AEDEBD" w:rsidR="00DF22DA" w:rsidRPr="000D5CA5" w:rsidRDefault="00B27D55" w:rsidP="00F775A6">
          <w:pPr>
            <w:pStyle w:val="TOC1"/>
            <w:tabs>
              <w:tab w:val="right" w:leader="dot" w:pos="9350"/>
            </w:tabs>
            <w:spacing w:line="276" w:lineRule="auto"/>
            <w:rPr>
              <w:rFonts w:ascii="Sylfaen" w:eastAsiaTheme="minorEastAsia" w:hAnsi="Sylfaen"/>
              <w:noProof/>
              <w:sz w:val="24"/>
              <w:szCs w:val="24"/>
            </w:rPr>
          </w:pPr>
          <w:hyperlink w:anchor="_Toc5299914" w:history="1">
            <w:r w:rsidR="00DF22DA" w:rsidRPr="000D5CA5">
              <w:rPr>
                <w:rStyle w:val="Hyperlink"/>
                <w:rFonts w:ascii="Sylfaen" w:eastAsia="Times New Roman" w:hAnsi="Sylfaen"/>
                <w:noProof/>
                <w:color w:val="auto"/>
                <w:sz w:val="24"/>
                <w:szCs w:val="24"/>
                <w:lang w:val="ka-GE"/>
              </w:rPr>
              <w:t>PSYCHIATRIC</w:t>
            </w:r>
            <w:r w:rsidR="00DF22DA" w:rsidRPr="000D5CA5">
              <w:rPr>
                <w:rStyle w:val="Hyperlink"/>
                <w:rFonts w:ascii="Sylfaen" w:eastAsia="Times New Roman" w:hAnsi="Sylfaen"/>
                <w:noProof/>
                <w:color w:val="auto"/>
                <w:sz w:val="24"/>
                <w:szCs w:val="24"/>
              </w:rPr>
              <w:t xml:space="preserve"> AND HEALTHCARE INSTITUTIONS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_Toc5299914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23</w:t>
            </w:r>
            <w:r w:rsidR="00DF22DA" w:rsidRPr="000D5CA5">
              <w:rPr>
                <w:rFonts w:ascii="Sylfaen" w:hAnsi="Sylfaen"/>
                <w:noProof/>
                <w:webHidden/>
                <w:sz w:val="24"/>
                <w:szCs w:val="24"/>
              </w:rPr>
              <w:fldChar w:fldCharType="end"/>
            </w:r>
          </w:hyperlink>
        </w:p>
        <w:p w14:paraId="19909D10" w14:textId="204E7287"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15" w:history="1">
            <w:r w:rsidR="00DF22DA" w:rsidRPr="000D5CA5">
              <w:rPr>
                <w:rStyle w:val="Hyperlink"/>
                <w:rFonts w:ascii="Sylfaen" w:eastAsia="Times New Roman" w:hAnsi="Sylfaen"/>
                <w:noProof/>
                <w:color w:val="auto"/>
                <w:sz w:val="24"/>
                <w:szCs w:val="24"/>
              </w:rPr>
              <w:t>1.</w:t>
            </w:r>
            <w:r w:rsidR="00DF22DA" w:rsidRPr="000D5CA5">
              <w:rPr>
                <w:rFonts w:ascii="Sylfaen" w:eastAsiaTheme="minorEastAsia" w:hAnsi="Sylfaen"/>
                <w:noProof/>
                <w:sz w:val="24"/>
                <w:szCs w:val="24"/>
              </w:rPr>
              <w:tab/>
            </w:r>
            <w:r w:rsidR="00DF22DA" w:rsidRPr="000D5CA5">
              <w:rPr>
                <w:rStyle w:val="Hyperlink"/>
                <w:rFonts w:ascii="Sylfaen" w:eastAsia="Times New Roman" w:hAnsi="Sylfaen"/>
                <w:noProof/>
                <w:color w:val="auto"/>
                <w:sz w:val="24"/>
                <w:szCs w:val="24"/>
              </w:rPr>
              <w:t>General Overview</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_Toc5299915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23</w:t>
            </w:r>
            <w:r w:rsidR="00DF22DA" w:rsidRPr="000D5CA5">
              <w:rPr>
                <w:rFonts w:ascii="Sylfaen" w:hAnsi="Sylfaen"/>
                <w:noProof/>
                <w:webHidden/>
                <w:sz w:val="24"/>
                <w:szCs w:val="24"/>
              </w:rPr>
              <w:fldChar w:fldCharType="end"/>
            </w:r>
          </w:hyperlink>
        </w:p>
        <w:p w14:paraId="5BE638C4" w14:textId="2FC51123"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16" w:history="1">
            <w:r w:rsidR="00DF22DA" w:rsidRPr="000D5CA5">
              <w:rPr>
                <w:rStyle w:val="Hyperlink"/>
                <w:rFonts w:ascii="Sylfaen" w:eastAsia="Times New Roman" w:hAnsi="Sylfaen"/>
                <w:noProof/>
                <w:color w:val="auto"/>
                <w:sz w:val="24"/>
                <w:szCs w:val="24"/>
              </w:rPr>
              <w:t>2.</w:t>
            </w:r>
            <w:r w:rsidR="00DF22DA" w:rsidRPr="000D5CA5">
              <w:rPr>
                <w:rFonts w:ascii="Sylfaen" w:eastAsiaTheme="minorEastAsia" w:hAnsi="Sylfaen"/>
                <w:noProof/>
                <w:sz w:val="24"/>
                <w:szCs w:val="24"/>
              </w:rPr>
              <w:tab/>
            </w:r>
            <w:r w:rsidR="00DF22DA" w:rsidRPr="000D5CA5">
              <w:rPr>
                <w:rStyle w:val="Hyperlink"/>
                <w:rFonts w:ascii="Sylfaen" w:eastAsia="Times New Roman" w:hAnsi="Sylfaen"/>
                <w:noProof/>
                <w:color w:val="auto"/>
                <w:sz w:val="24"/>
                <w:szCs w:val="24"/>
              </w:rPr>
              <w:t>Ill – treatment</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_Toc5299916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23</w:t>
            </w:r>
            <w:r w:rsidR="00DF22DA" w:rsidRPr="000D5CA5">
              <w:rPr>
                <w:rFonts w:ascii="Sylfaen" w:hAnsi="Sylfaen"/>
                <w:noProof/>
                <w:webHidden/>
                <w:sz w:val="24"/>
                <w:szCs w:val="24"/>
              </w:rPr>
              <w:fldChar w:fldCharType="end"/>
            </w:r>
          </w:hyperlink>
        </w:p>
        <w:p w14:paraId="2A1C9BC2" w14:textId="4A8158D1"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17" w:history="1">
            <w:r w:rsidR="00DF22DA" w:rsidRPr="000D5CA5">
              <w:rPr>
                <w:rStyle w:val="Hyperlink"/>
                <w:rFonts w:ascii="Sylfaen" w:eastAsia="Times New Roman" w:hAnsi="Sylfaen"/>
                <w:noProof/>
                <w:color w:val="auto"/>
                <w:sz w:val="24"/>
                <w:szCs w:val="24"/>
              </w:rPr>
              <w:t>3.</w:t>
            </w:r>
            <w:r w:rsidR="00DF22DA" w:rsidRPr="000D5CA5">
              <w:rPr>
                <w:rFonts w:ascii="Sylfaen" w:eastAsiaTheme="minorEastAsia" w:hAnsi="Sylfaen"/>
                <w:noProof/>
                <w:sz w:val="24"/>
                <w:szCs w:val="24"/>
              </w:rPr>
              <w:tab/>
            </w:r>
            <w:r w:rsidR="00DF22DA" w:rsidRPr="000D5CA5">
              <w:rPr>
                <w:rStyle w:val="Hyperlink"/>
                <w:rFonts w:ascii="Sylfaen" w:eastAsia="Times New Roman" w:hAnsi="Sylfaen"/>
                <w:noProof/>
                <w:color w:val="auto"/>
                <w:sz w:val="24"/>
                <w:szCs w:val="24"/>
              </w:rPr>
              <w:t>Living Conditions of the Patients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_Toc5299917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24</w:t>
            </w:r>
            <w:r w:rsidR="00DF22DA" w:rsidRPr="000D5CA5">
              <w:rPr>
                <w:rFonts w:ascii="Sylfaen" w:hAnsi="Sylfaen"/>
                <w:noProof/>
                <w:webHidden/>
                <w:sz w:val="24"/>
                <w:szCs w:val="24"/>
              </w:rPr>
              <w:fldChar w:fldCharType="end"/>
            </w:r>
          </w:hyperlink>
        </w:p>
        <w:p w14:paraId="2690322D" w14:textId="2C29BE61" w:rsidR="00DF22DA" w:rsidRPr="000D5CA5" w:rsidRDefault="00B27D55" w:rsidP="00F775A6">
          <w:pPr>
            <w:pStyle w:val="TOC3"/>
            <w:tabs>
              <w:tab w:val="right" w:leader="dot" w:pos="9350"/>
            </w:tabs>
            <w:spacing w:line="276" w:lineRule="auto"/>
            <w:rPr>
              <w:rFonts w:ascii="Sylfaen" w:eastAsiaTheme="minorEastAsia" w:hAnsi="Sylfaen"/>
              <w:noProof/>
              <w:sz w:val="24"/>
              <w:szCs w:val="24"/>
            </w:rPr>
          </w:pPr>
          <w:hyperlink w:anchor="_Toc5299918" w:history="1">
            <w:r w:rsidR="00DF22DA" w:rsidRPr="000D5CA5">
              <w:rPr>
                <w:rStyle w:val="Hyperlink"/>
                <w:rFonts w:ascii="Sylfaen" w:eastAsia="Times New Roman" w:hAnsi="Sylfaen"/>
                <w:noProof/>
                <w:color w:val="auto"/>
                <w:sz w:val="24"/>
                <w:szCs w:val="24"/>
              </w:rPr>
              <w:t>LTD "Mental Health Center of East Georgia" Psychiatric Clinic of Surami</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_Toc5299918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24</w:t>
            </w:r>
            <w:r w:rsidR="00DF22DA" w:rsidRPr="000D5CA5">
              <w:rPr>
                <w:rFonts w:ascii="Sylfaen" w:hAnsi="Sylfaen"/>
                <w:noProof/>
                <w:webHidden/>
                <w:sz w:val="24"/>
                <w:szCs w:val="24"/>
              </w:rPr>
              <w:fldChar w:fldCharType="end"/>
            </w:r>
          </w:hyperlink>
        </w:p>
        <w:p w14:paraId="04E1B3E1" w14:textId="42E98B26" w:rsidR="00DF22DA" w:rsidRPr="000D5CA5" w:rsidRDefault="00B27D55" w:rsidP="00F775A6">
          <w:pPr>
            <w:pStyle w:val="TOC3"/>
            <w:tabs>
              <w:tab w:val="right" w:leader="dot" w:pos="9350"/>
            </w:tabs>
            <w:spacing w:line="276" w:lineRule="auto"/>
            <w:rPr>
              <w:rFonts w:ascii="Sylfaen" w:eastAsiaTheme="minorEastAsia" w:hAnsi="Sylfaen"/>
              <w:noProof/>
              <w:sz w:val="24"/>
              <w:szCs w:val="24"/>
            </w:rPr>
          </w:pPr>
          <w:hyperlink w:anchor="_Toc5299919" w:history="1">
            <w:r w:rsidR="00DF22DA" w:rsidRPr="000D5CA5">
              <w:rPr>
                <w:rStyle w:val="Hyperlink"/>
                <w:rFonts w:ascii="Sylfaen" w:eastAsia="Times New Roman" w:hAnsi="Sylfaen"/>
                <w:noProof/>
                <w:color w:val="auto"/>
                <w:sz w:val="24"/>
                <w:szCs w:val="24"/>
              </w:rPr>
              <w:t>LTD Academician B. Naneishvili National Center of Mental Health</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_Toc5299919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24</w:t>
            </w:r>
            <w:r w:rsidR="00DF22DA" w:rsidRPr="000D5CA5">
              <w:rPr>
                <w:rFonts w:ascii="Sylfaen" w:hAnsi="Sylfaen"/>
                <w:noProof/>
                <w:webHidden/>
                <w:sz w:val="24"/>
                <w:szCs w:val="24"/>
              </w:rPr>
              <w:fldChar w:fldCharType="end"/>
            </w:r>
          </w:hyperlink>
        </w:p>
        <w:p w14:paraId="61BE75CF" w14:textId="593C87BC" w:rsidR="00DF22DA" w:rsidRPr="000D5CA5" w:rsidRDefault="00B27D55" w:rsidP="00F775A6">
          <w:pPr>
            <w:pStyle w:val="TOC3"/>
            <w:tabs>
              <w:tab w:val="right" w:leader="dot" w:pos="9350"/>
            </w:tabs>
            <w:spacing w:line="276" w:lineRule="auto"/>
            <w:rPr>
              <w:rFonts w:ascii="Sylfaen" w:eastAsiaTheme="minorEastAsia" w:hAnsi="Sylfaen"/>
              <w:noProof/>
              <w:sz w:val="24"/>
              <w:szCs w:val="24"/>
            </w:rPr>
          </w:pPr>
          <w:hyperlink w:anchor="_Toc5299920" w:history="1">
            <w:r w:rsidR="00DF22DA" w:rsidRPr="000D5CA5">
              <w:rPr>
                <w:rStyle w:val="Hyperlink"/>
                <w:rFonts w:ascii="Sylfaen" w:eastAsia="Times New Roman" w:hAnsi="Sylfaen"/>
                <w:noProof/>
                <w:color w:val="auto"/>
                <w:sz w:val="24"/>
                <w:szCs w:val="24"/>
              </w:rPr>
              <w:t>“Medical Centre of Batumi”</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_Toc5299920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25</w:t>
            </w:r>
            <w:r w:rsidR="00DF22DA" w:rsidRPr="000D5CA5">
              <w:rPr>
                <w:rFonts w:ascii="Sylfaen" w:hAnsi="Sylfaen"/>
                <w:noProof/>
                <w:webHidden/>
                <w:sz w:val="24"/>
                <w:szCs w:val="24"/>
              </w:rPr>
              <w:fldChar w:fldCharType="end"/>
            </w:r>
          </w:hyperlink>
        </w:p>
        <w:p w14:paraId="62BA7371" w14:textId="0D020FDE"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21" w:history="1">
            <w:r w:rsidR="00DF22DA" w:rsidRPr="000D5CA5">
              <w:rPr>
                <w:rStyle w:val="Hyperlink"/>
                <w:rFonts w:ascii="Sylfaen" w:eastAsia="Times New Roman" w:hAnsi="Sylfaen"/>
                <w:noProof/>
                <w:color w:val="auto"/>
                <w:sz w:val="24"/>
                <w:szCs w:val="24"/>
              </w:rPr>
              <w:t>4.</w:t>
            </w:r>
            <w:r w:rsidR="00DF22DA" w:rsidRPr="000D5CA5">
              <w:rPr>
                <w:rFonts w:ascii="Sylfaen" w:eastAsiaTheme="minorEastAsia" w:hAnsi="Sylfaen"/>
                <w:noProof/>
                <w:sz w:val="24"/>
                <w:szCs w:val="24"/>
              </w:rPr>
              <w:tab/>
            </w:r>
            <w:r w:rsidR="00DF22DA" w:rsidRPr="000D5CA5">
              <w:rPr>
                <w:rStyle w:val="Hyperlink"/>
                <w:rFonts w:ascii="Sylfaen" w:eastAsia="Times New Roman" w:hAnsi="Sylfaen"/>
                <w:noProof/>
                <w:color w:val="auto"/>
                <w:sz w:val="24"/>
                <w:szCs w:val="24"/>
              </w:rPr>
              <w:t>Human resources and treatment</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_Toc5299921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26</w:t>
            </w:r>
            <w:r w:rsidR="00DF22DA" w:rsidRPr="000D5CA5">
              <w:rPr>
                <w:rFonts w:ascii="Sylfaen" w:hAnsi="Sylfaen"/>
                <w:noProof/>
                <w:webHidden/>
                <w:sz w:val="24"/>
                <w:szCs w:val="24"/>
              </w:rPr>
              <w:fldChar w:fldCharType="end"/>
            </w:r>
          </w:hyperlink>
        </w:p>
        <w:p w14:paraId="25EBAFD0" w14:textId="3B4847A7"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22" w:history="1">
            <w:r w:rsidR="00DF22DA" w:rsidRPr="000D5CA5">
              <w:rPr>
                <w:rStyle w:val="Hyperlink"/>
                <w:rFonts w:ascii="Sylfaen" w:eastAsia="Times New Roman" w:hAnsi="Sylfaen"/>
                <w:noProof/>
                <w:color w:val="auto"/>
                <w:sz w:val="24"/>
                <w:szCs w:val="24"/>
              </w:rPr>
              <w:t>5.</w:t>
            </w:r>
            <w:r w:rsidR="00DF22DA" w:rsidRPr="000D5CA5">
              <w:rPr>
                <w:rFonts w:ascii="Sylfaen" w:eastAsiaTheme="minorEastAsia" w:hAnsi="Sylfaen"/>
                <w:noProof/>
                <w:sz w:val="24"/>
                <w:szCs w:val="24"/>
              </w:rPr>
              <w:tab/>
            </w:r>
            <w:r w:rsidR="00DF22DA" w:rsidRPr="000D5CA5">
              <w:rPr>
                <w:rStyle w:val="Hyperlink"/>
                <w:rFonts w:ascii="Sylfaen" w:eastAsia="Times New Roman" w:hAnsi="Sylfaen"/>
                <w:noProof/>
                <w:color w:val="auto"/>
                <w:sz w:val="24"/>
                <w:szCs w:val="24"/>
              </w:rPr>
              <w:t>Restriction methods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_Toc5299922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27</w:t>
            </w:r>
            <w:r w:rsidR="00DF22DA" w:rsidRPr="000D5CA5">
              <w:rPr>
                <w:rFonts w:ascii="Sylfaen" w:hAnsi="Sylfaen"/>
                <w:noProof/>
                <w:webHidden/>
                <w:sz w:val="24"/>
                <w:szCs w:val="24"/>
              </w:rPr>
              <w:fldChar w:fldCharType="end"/>
            </w:r>
          </w:hyperlink>
        </w:p>
        <w:p w14:paraId="5DC47868" w14:textId="768010B1" w:rsidR="00DF22DA" w:rsidRPr="000D5CA5" w:rsidRDefault="00B27D55" w:rsidP="00F775A6">
          <w:pPr>
            <w:pStyle w:val="TOC2"/>
            <w:tabs>
              <w:tab w:val="left" w:pos="660"/>
              <w:tab w:val="right" w:leader="dot" w:pos="9350"/>
            </w:tabs>
            <w:spacing w:line="276" w:lineRule="auto"/>
            <w:rPr>
              <w:rFonts w:ascii="Sylfaen" w:eastAsiaTheme="minorEastAsia" w:hAnsi="Sylfaen"/>
              <w:noProof/>
              <w:sz w:val="24"/>
              <w:szCs w:val="24"/>
            </w:rPr>
          </w:pPr>
          <w:hyperlink w:anchor="_Toc5299923" w:history="1">
            <w:r w:rsidR="00DF22DA" w:rsidRPr="000D5CA5">
              <w:rPr>
                <w:rStyle w:val="Hyperlink"/>
                <w:rFonts w:ascii="Sylfaen" w:eastAsia="Times New Roman" w:hAnsi="Sylfaen"/>
                <w:noProof/>
                <w:color w:val="auto"/>
                <w:sz w:val="24"/>
                <w:szCs w:val="24"/>
              </w:rPr>
              <w:t>6.</w:t>
            </w:r>
            <w:r w:rsidR="00DF22DA" w:rsidRPr="000D5CA5">
              <w:rPr>
                <w:rFonts w:ascii="Sylfaen" w:eastAsiaTheme="minorEastAsia" w:hAnsi="Sylfaen"/>
                <w:noProof/>
                <w:sz w:val="24"/>
                <w:szCs w:val="24"/>
              </w:rPr>
              <w:tab/>
            </w:r>
            <w:r w:rsidR="00DF22DA" w:rsidRPr="000D5CA5">
              <w:rPr>
                <w:rStyle w:val="Hyperlink"/>
                <w:rFonts w:ascii="Sylfaen" w:eastAsia="Times New Roman" w:hAnsi="Sylfaen"/>
                <w:noProof/>
                <w:color w:val="auto"/>
                <w:sz w:val="24"/>
                <w:szCs w:val="24"/>
              </w:rPr>
              <w:t>Protection measures</w:t>
            </w:r>
            <w:r w:rsidR="00DF22DA" w:rsidRPr="000D5CA5">
              <w:rPr>
                <w:rFonts w:ascii="Sylfaen" w:hAnsi="Sylfaen"/>
                <w:noProof/>
                <w:webHidden/>
                <w:sz w:val="24"/>
                <w:szCs w:val="24"/>
              </w:rPr>
              <w:tab/>
            </w:r>
            <w:r w:rsidR="00DF22DA" w:rsidRPr="000D5CA5">
              <w:rPr>
                <w:rFonts w:ascii="Sylfaen" w:hAnsi="Sylfaen"/>
                <w:noProof/>
                <w:webHidden/>
                <w:sz w:val="24"/>
                <w:szCs w:val="24"/>
              </w:rPr>
              <w:fldChar w:fldCharType="begin"/>
            </w:r>
            <w:r w:rsidR="00DF22DA" w:rsidRPr="000D5CA5">
              <w:rPr>
                <w:rFonts w:ascii="Sylfaen" w:hAnsi="Sylfaen"/>
                <w:noProof/>
                <w:webHidden/>
                <w:sz w:val="24"/>
                <w:szCs w:val="24"/>
              </w:rPr>
              <w:instrText xml:space="preserve"> PAGEREF _Toc5299923 \h </w:instrText>
            </w:r>
            <w:r w:rsidR="00DF22DA" w:rsidRPr="000D5CA5">
              <w:rPr>
                <w:rFonts w:ascii="Sylfaen" w:hAnsi="Sylfaen"/>
                <w:noProof/>
                <w:webHidden/>
                <w:sz w:val="24"/>
                <w:szCs w:val="24"/>
              </w:rPr>
            </w:r>
            <w:r w:rsidR="00DF22DA" w:rsidRPr="000D5CA5">
              <w:rPr>
                <w:rFonts w:ascii="Sylfaen" w:hAnsi="Sylfaen"/>
                <w:noProof/>
                <w:webHidden/>
                <w:sz w:val="24"/>
                <w:szCs w:val="24"/>
              </w:rPr>
              <w:fldChar w:fldCharType="separate"/>
            </w:r>
            <w:r w:rsidR="00A01364" w:rsidRPr="000D5CA5">
              <w:rPr>
                <w:rFonts w:ascii="Sylfaen" w:hAnsi="Sylfaen"/>
                <w:noProof/>
                <w:webHidden/>
                <w:sz w:val="24"/>
                <w:szCs w:val="24"/>
              </w:rPr>
              <w:t>27</w:t>
            </w:r>
            <w:r w:rsidR="00DF22DA" w:rsidRPr="000D5CA5">
              <w:rPr>
                <w:rFonts w:ascii="Sylfaen" w:hAnsi="Sylfaen"/>
                <w:noProof/>
                <w:webHidden/>
                <w:sz w:val="24"/>
                <w:szCs w:val="24"/>
              </w:rPr>
              <w:fldChar w:fldCharType="end"/>
            </w:r>
          </w:hyperlink>
        </w:p>
        <w:p w14:paraId="786B5678" w14:textId="345D8A1D" w:rsidR="006C4563" w:rsidRPr="000D5CA5" w:rsidRDefault="006C4563" w:rsidP="00F775A6">
          <w:pPr>
            <w:spacing w:line="276" w:lineRule="auto"/>
            <w:rPr>
              <w:rFonts w:ascii="Sylfaen" w:hAnsi="Sylfaen"/>
              <w:sz w:val="24"/>
              <w:szCs w:val="24"/>
            </w:rPr>
          </w:pPr>
          <w:r w:rsidRPr="000D5CA5">
            <w:rPr>
              <w:rFonts w:ascii="Sylfaen" w:hAnsi="Sylfaen"/>
              <w:b/>
              <w:bCs/>
              <w:noProof/>
              <w:sz w:val="24"/>
              <w:szCs w:val="24"/>
            </w:rPr>
            <w:fldChar w:fldCharType="end"/>
          </w:r>
        </w:p>
      </w:sdtContent>
    </w:sdt>
    <w:p w14:paraId="48E13AB2" w14:textId="77777777" w:rsidR="006C4563" w:rsidRPr="000D5CA5" w:rsidRDefault="006C4563" w:rsidP="00F775A6">
      <w:pPr>
        <w:spacing w:line="276" w:lineRule="auto"/>
        <w:jc w:val="center"/>
        <w:rPr>
          <w:rFonts w:ascii="Sylfaen" w:hAnsi="Sylfaen"/>
          <w:b/>
          <w:sz w:val="24"/>
          <w:szCs w:val="24"/>
        </w:rPr>
      </w:pPr>
    </w:p>
    <w:p w14:paraId="0395974F" w14:textId="77777777" w:rsidR="006C4563" w:rsidRPr="000D5CA5" w:rsidRDefault="006C4563" w:rsidP="00F775A6">
      <w:pPr>
        <w:spacing w:line="276" w:lineRule="auto"/>
        <w:jc w:val="center"/>
        <w:rPr>
          <w:rFonts w:ascii="Sylfaen" w:hAnsi="Sylfaen"/>
          <w:b/>
          <w:sz w:val="24"/>
          <w:szCs w:val="24"/>
        </w:rPr>
      </w:pPr>
    </w:p>
    <w:p w14:paraId="1CDA609B" w14:textId="77777777" w:rsidR="006C4563" w:rsidRPr="000D5CA5" w:rsidRDefault="006C4563" w:rsidP="00F775A6">
      <w:pPr>
        <w:spacing w:line="276" w:lineRule="auto"/>
        <w:jc w:val="center"/>
        <w:rPr>
          <w:rFonts w:ascii="Sylfaen" w:hAnsi="Sylfaen"/>
          <w:b/>
          <w:sz w:val="24"/>
          <w:szCs w:val="24"/>
        </w:rPr>
      </w:pPr>
    </w:p>
    <w:p w14:paraId="00B8E8EA" w14:textId="77777777" w:rsidR="006C4563" w:rsidRPr="000D5CA5" w:rsidRDefault="006C4563" w:rsidP="00F775A6">
      <w:pPr>
        <w:spacing w:line="276" w:lineRule="auto"/>
        <w:jc w:val="center"/>
        <w:rPr>
          <w:rFonts w:ascii="Sylfaen" w:hAnsi="Sylfaen"/>
          <w:b/>
          <w:sz w:val="24"/>
          <w:szCs w:val="24"/>
        </w:rPr>
      </w:pPr>
    </w:p>
    <w:p w14:paraId="50CBFAE0" w14:textId="77777777" w:rsidR="006C4563" w:rsidRPr="000D5CA5" w:rsidRDefault="006C4563" w:rsidP="00F775A6">
      <w:pPr>
        <w:spacing w:line="276" w:lineRule="auto"/>
        <w:jc w:val="center"/>
        <w:rPr>
          <w:rFonts w:ascii="Sylfaen" w:hAnsi="Sylfaen"/>
          <w:b/>
          <w:sz w:val="24"/>
          <w:szCs w:val="24"/>
        </w:rPr>
      </w:pPr>
    </w:p>
    <w:p w14:paraId="3C64411D" w14:textId="77777777" w:rsidR="006C4563" w:rsidRPr="000D5CA5" w:rsidRDefault="006C4563" w:rsidP="00F775A6">
      <w:pPr>
        <w:spacing w:line="276" w:lineRule="auto"/>
        <w:jc w:val="center"/>
        <w:rPr>
          <w:rFonts w:ascii="Sylfaen" w:hAnsi="Sylfaen"/>
          <w:b/>
          <w:sz w:val="24"/>
          <w:szCs w:val="24"/>
        </w:rPr>
      </w:pPr>
    </w:p>
    <w:p w14:paraId="6D22BD64" w14:textId="553EA3C0" w:rsidR="006C4563" w:rsidRPr="000D5CA5" w:rsidRDefault="006C4563" w:rsidP="00F775A6">
      <w:pPr>
        <w:spacing w:line="276" w:lineRule="auto"/>
        <w:jc w:val="center"/>
        <w:rPr>
          <w:rFonts w:ascii="Sylfaen" w:hAnsi="Sylfaen"/>
          <w:b/>
          <w:sz w:val="24"/>
          <w:szCs w:val="24"/>
        </w:rPr>
      </w:pPr>
    </w:p>
    <w:p w14:paraId="5F1CEE0A" w14:textId="55404585" w:rsidR="008671BE" w:rsidRPr="000D5CA5" w:rsidRDefault="008671BE" w:rsidP="00F775A6">
      <w:pPr>
        <w:spacing w:line="276" w:lineRule="auto"/>
        <w:jc w:val="center"/>
        <w:rPr>
          <w:rFonts w:ascii="Sylfaen" w:hAnsi="Sylfaen"/>
          <w:b/>
          <w:sz w:val="24"/>
          <w:szCs w:val="24"/>
        </w:rPr>
      </w:pPr>
    </w:p>
    <w:p w14:paraId="1DB7D08B" w14:textId="28E066A6" w:rsidR="008671BE" w:rsidRPr="000D5CA5" w:rsidRDefault="008671BE" w:rsidP="00F775A6">
      <w:pPr>
        <w:spacing w:line="276" w:lineRule="auto"/>
        <w:jc w:val="center"/>
        <w:rPr>
          <w:rFonts w:ascii="Sylfaen" w:hAnsi="Sylfaen"/>
          <w:b/>
          <w:sz w:val="24"/>
          <w:szCs w:val="24"/>
        </w:rPr>
      </w:pPr>
    </w:p>
    <w:p w14:paraId="43CEB0EB" w14:textId="242A6B5E" w:rsidR="008671BE" w:rsidRPr="000D5CA5" w:rsidRDefault="008671BE" w:rsidP="00F775A6">
      <w:pPr>
        <w:spacing w:line="276" w:lineRule="auto"/>
        <w:jc w:val="center"/>
        <w:rPr>
          <w:rFonts w:ascii="Sylfaen" w:hAnsi="Sylfaen"/>
          <w:b/>
          <w:sz w:val="24"/>
          <w:szCs w:val="24"/>
        </w:rPr>
      </w:pPr>
    </w:p>
    <w:p w14:paraId="0A65B824" w14:textId="6A6052A1" w:rsidR="008671BE" w:rsidRPr="000D5CA5" w:rsidRDefault="008671BE" w:rsidP="00F775A6">
      <w:pPr>
        <w:spacing w:line="276" w:lineRule="auto"/>
        <w:jc w:val="center"/>
        <w:rPr>
          <w:rFonts w:ascii="Sylfaen" w:hAnsi="Sylfaen"/>
          <w:b/>
          <w:sz w:val="24"/>
          <w:szCs w:val="24"/>
        </w:rPr>
      </w:pPr>
    </w:p>
    <w:p w14:paraId="0C4EDF9B" w14:textId="77777777" w:rsidR="008671BE" w:rsidRPr="000D5CA5" w:rsidRDefault="008671BE" w:rsidP="00F775A6">
      <w:pPr>
        <w:spacing w:line="276" w:lineRule="auto"/>
        <w:jc w:val="center"/>
        <w:rPr>
          <w:rFonts w:ascii="Sylfaen" w:hAnsi="Sylfaen"/>
          <w:b/>
          <w:sz w:val="24"/>
          <w:szCs w:val="24"/>
        </w:rPr>
      </w:pPr>
    </w:p>
    <w:p w14:paraId="68C88695" w14:textId="77777777" w:rsidR="006C4563" w:rsidRPr="000D5CA5" w:rsidRDefault="006C4563" w:rsidP="00F775A6">
      <w:pPr>
        <w:spacing w:line="276" w:lineRule="auto"/>
        <w:jc w:val="center"/>
        <w:rPr>
          <w:rFonts w:ascii="Sylfaen" w:hAnsi="Sylfaen"/>
          <w:b/>
          <w:sz w:val="24"/>
          <w:szCs w:val="24"/>
        </w:rPr>
      </w:pPr>
    </w:p>
    <w:p w14:paraId="6FDFF9A3" w14:textId="77777777" w:rsidR="006C4563" w:rsidRPr="000D5CA5" w:rsidRDefault="006C4563" w:rsidP="00F775A6">
      <w:pPr>
        <w:spacing w:line="276" w:lineRule="auto"/>
        <w:jc w:val="center"/>
        <w:rPr>
          <w:rFonts w:ascii="Sylfaen" w:hAnsi="Sylfaen"/>
          <w:b/>
          <w:sz w:val="24"/>
          <w:szCs w:val="24"/>
        </w:rPr>
      </w:pPr>
    </w:p>
    <w:p w14:paraId="70E0178E" w14:textId="77777777" w:rsidR="00FD6A30" w:rsidRPr="000D5CA5" w:rsidRDefault="0029160E" w:rsidP="00F775A6">
      <w:pPr>
        <w:pStyle w:val="Heading1"/>
        <w:shd w:val="clear" w:color="auto" w:fill="E2EFD9" w:themeFill="accent6" w:themeFillTint="33"/>
        <w:spacing w:line="276" w:lineRule="auto"/>
        <w:rPr>
          <w:szCs w:val="24"/>
        </w:rPr>
      </w:pPr>
      <w:bookmarkStart w:id="0" w:name="_Toc5299890"/>
      <w:r w:rsidRPr="000D5CA5">
        <w:rPr>
          <w:szCs w:val="24"/>
        </w:rPr>
        <w:lastRenderedPageBreak/>
        <w:t>GENERAL</w:t>
      </w:r>
      <w:bookmarkEnd w:id="0"/>
      <w:r w:rsidRPr="000D5CA5">
        <w:rPr>
          <w:szCs w:val="24"/>
        </w:rPr>
        <w:t xml:space="preserve"> </w:t>
      </w:r>
    </w:p>
    <w:p w14:paraId="42C622CA" w14:textId="77777777" w:rsidR="00B25646" w:rsidRPr="000D5CA5" w:rsidRDefault="00965B60" w:rsidP="00F775A6">
      <w:pPr>
        <w:spacing w:before="240" w:after="0" w:line="276" w:lineRule="auto"/>
        <w:jc w:val="both"/>
        <w:rPr>
          <w:rFonts w:ascii="Sylfaen" w:eastAsia="Times New Roman" w:hAnsi="Sylfaen" w:cs="Times New Roman"/>
          <w:spacing w:val="1"/>
          <w:sz w:val="24"/>
          <w:szCs w:val="24"/>
        </w:rPr>
      </w:pPr>
      <w:r w:rsidRPr="000D5CA5">
        <w:rPr>
          <w:rFonts w:ascii="Sylfaen" w:eastAsia="Times New Roman" w:hAnsi="Sylfaen" w:cs="Times New Roman"/>
          <w:spacing w:val="1"/>
          <w:sz w:val="24"/>
          <w:szCs w:val="24"/>
        </w:rPr>
        <w:t xml:space="preserve">A delegation of the </w:t>
      </w:r>
      <w:r w:rsidR="00B25646" w:rsidRPr="000D5CA5">
        <w:rPr>
          <w:rFonts w:ascii="Sylfaen" w:hAnsi="Sylfaen" w:cs="Times New Roman"/>
          <w:bCs/>
          <w:sz w:val="24"/>
          <w:szCs w:val="24"/>
        </w:rPr>
        <w:t xml:space="preserve">European Committee for the Prevention of Torture and Inhuman or Degrading Treatment of Punishment </w:t>
      </w:r>
      <w:r w:rsidR="00D50899" w:rsidRPr="000D5CA5">
        <w:rPr>
          <w:rFonts w:ascii="Sylfaen" w:hAnsi="Sylfaen" w:cs="Times New Roman"/>
          <w:bCs/>
          <w:i/>
          <w:sz w:val="24"/>
          <w:szCs w:val="24"/>
        </w:rPr>
        <w:t>(</w:t>
      </w:r>
      <w:r w:rsidR="00B25646" w:rsidRPr="000D5CA5">
        <w:rPr>
          <w:rFonts w:ascii="Sylfaen" w:hAnsi="Sylfaen" w:cs="Times New Roman"/>
          <w:bCs/>
          <w:i/>
          <w:sz w:val="24"/>
          <w:szCs w:val="24"/>
        </w:rPr>
        <w:t>CPT)</w:t>
      </w:r>
      <w:r w:rsidR="00B25646" w:rsidRPr="000D5CA5">
        <w:rPr>
          <w:rFonts w:ascii="Sylfaen" w:eastAsia="Times New Roman" w:hAnsi="Sylfaen" w:cs="Times New Roman"/>
          <w:spacing w:val="1"/>
          <w:sz w:val="24"/>
          <w:szCs w:val="24"/>
        </w:rPr>
        <w:t>,</w:t>
      </w:r>
      <w:r w:rsidRPr="000D5CA5">
        <w:rPr>
          <w:rFonts w:ascii="Sylfaen" w:eastAsia="Times New Roman" w:hAnsi="Sylfaen" w:cs="Times New Roman"/>
          <w:spacing w:val="1"/>
          <w:sz w:val="24"/>
          <w:szCs w:val="24"/>
        </w:rPr>
        <w:t xml:space="preserve"> </w:t>
      </w:r>
      <w:r w:rsidR="00B25646" w:rsidRPr="000D5CA5">
        <w:rPr>
          <w:rFonts w:ascii="Sylfaen" w:hAnsi="Sylfaen" w:cs="Times New Roman"/>
          <w:bCs/>
          <w:sz w:val="24"/>
          <w:szCs w:val="24"/>
        </w:rPr>
        <w:t>c</w:t>
      </w:r>
      <w:r w:rsidR="00B25646" w:rsidRPr="000D5CA5">
        <w:rPr>
          <w:rFonts w:ascii="Sylfaen" w:eastAsia="Times New Roman" w:hAnsi="Sylfaen" w:cs="Times New Roman"/>
          <w:sz w:val="24"/>
          <w:szCs w:val="24"/>
        </w:rPr>
        <w:t>o</w:t>
      </w:r>
      <w:r w:rsidR="00B25646" w:rsidRPr="000D5CA5">
        <w:rPr>
          <w:rFonts w:ascii="Sylfaen" w:eastAsia="Times New Roman" w:hAnsi="Sylfaen" w:cs="Times New Roman"/>
          <w:spacing w:val="1"/>
          <w:sz w:val="24"/>
          <w:szCs w:val="24"/>
        </w:rPr>
        <w:t>m</w:t>
      </w:r>
      <w:r w:rsidR="00B25646" w:rsidRPr="000D5CA5">
        <w:rPr>
          <w:rFonts w:ascii="Sylfaen" w:eastAsia="Times New Roman" w:hAnsi="Sylfaen" w:cs="Times New Roman"/>
          <w:sz w:val="24"/>
          <w:szCs w:val="24"/>
        </w:rPr>
        <w:t>pos</w:t>
      </w:r>
      <w:r w:rsidR="00B25646" w:rsidRPr="000D5CA5">
        <w:rPr>
          <w:rFonts w:ascii="Sylfaen" w:eastAsia="Times New Roman" w:hAnsi="Sylfaen" w:cs="Times New Roman"/>
          <w:spacing w:val="-1"/>
          <w:sz w:val="24"/>
          <w:szCs w:val="24"/>
        </w:rPr>
        <w:t>e</w:t>
      </w:r>
      <w:r w:rsidR="00B25646" w:rsidRPr="000D5CA5">
        <w:rPr>
          <w:rFonts w:ascii="Sylfaen" w:eastAsia="Times New Roman" w:hAnsi="Sylfaen" w:cs="Times New Roman"/>
          <w:sz w:val="24"/>
          <w:szCs w:val="24"/>
        </w:rPr>
        <w:t xml:space="preserve">d of </w:t>
      </w:r>
      <w:r w:rsidR="00B25646" w:rsidRPr="000D5CA5">
        <w:rPr>
          <w:rFonts w:ascii="Sylfaen" w:hAnsi="Sylfaen" w:cs="Times New Roman"/>
          <w:b/>
          <w:bCs/>
          <w:sz w:val="24"/>
          <w:szCs w:val="24"/>
        </w:rPr>
        <w:t>Mr. Mykola Gnatovskyy</w:t>
      </w:r>
      <w:r w:rsidR="00B25646" w:rsidRPr="000D5CA5">
        <w:rPr>
          <w:rFonts w:ascii="Sylfaen" w:hAnsi="Sylfaen" w:cs="Times New Roman"/>
          <w:bCs/>
          <w:sz w:val="24"/>
          <w:szCs w:val="24"/>
        </w:rPr>
        <w:t>, President of the CPT (Head of delegation</w:t>
      </w:r>
      <w:r w:rsidR="00B25646" w:rsidRPr="000D5CA5">
        <w:rPr>
          <w:rFonts w:ascii="Sylfaen" w:eastAsia="Times New Roman" w:hAnsi="Sylfaen" w:cs="Times New Roman"/>
          <w:spacing w:val="2"/>
          <w:sz w:val="24"/>
          <w:szCs w:val="24"/>
        </w:rPr>
        <w:t xml:space="preserve">), </w:t>
      </w:r>
      <w:r w:rsidR="00B25646" w:rsidRPr="000D5CA5">
        <w:rPr>
          <w:rFonts w:ascii="Sylfaen" w:eastAsia="Times New Roman" w:hAnsi="Sylfaen" w:cs="Times New Roman"/>
          <w:b/>
          <w:spacing w:val="2"/>
          <w:sz w:val="24"/>
          <w:szCs w:val="24"/>
        </w:rPr>
        <w:t>Mrs. Marzena Ksel</w:t>
      </w:r>
      <w:r w:rsidR="00B25646" w:rsidRPr="000D5CA5">
        <w:rPr>
          <w:rFonts w:ascii="Sylfaen" w:eastAsia="Times New Roman" w:hAnsi="Sylfaen" w:cs="Times New Roman"/>
          <w:spacing w:val="2"/>
          <w:sz w:val="24"/>
          <w:szCs w:val="24"/>
        </w:rPr>
        <w:t>, the 1</w:t>
      </w:r>
      <w:r w:rsidR="00B25646" w:rsidRPr="000D5CA5">
        <w:rPr>
          <w:rFonts w:ascii="Sylfaen" w:eastAsia="Times New Roman" w:hAnsi="Sylfaen" w:cs="Times New Roman"/>
          <w:spacing w:val="2"/>
          <w:sz w:val="24"/>
          <w:szCs w:val="24"/>
          <w:vertAlign w:val="superscript"/>
        </w:rPr>
        <w:t>st</w:t>
      </w:r>
      <w:r w:rsidR="00B25646" w:rsidRPr="000D5CA5">
        <w:rPr>
          <w:rFonts w:ascii="Sylfaen" w:eastAsia="Times New Roman" w:hAnsi="Sylfaen" w:cs="Times New Roman"/>
          <w:spacing w:val="2"/>
          <w:sz w:val="24"/>
          <w:szCs w:val="24"/>
        </w:rPr>
        <w:t xml:space="preserve"> Vice-President of CPT, </w:t>
      </w:r>
      <w:r w:rsidR="00B25646" w:rsidRPr="000D5CA5">
        <w:rPr>
          <w:rFonts w:ascii="Sylfaen" w:eastAsia="Times New Roman" w:hAnsi="Sylfaen" w:cs="Times New Roman"/>
          <w:b/>
          <w:spacing w:val="2"/>
          <w:sz w:val="24"/>
          <w:szCs w:val="24"/>
        </w:rPr>
        <w:t>Mr. Gergely Fliegauf</w:t>
      </w:r>
      <w:r w:rsidR="00B25646" w:rsidRPr="000D5CA5">
        <w:rPr>
          <w:rFonts w:ascii="Sylfaen" w:eastAsia="Times New Roman" w:hAnsi="Sylfaen" w:cs="Times New Roman"/>
          <w:spacing w:val="2"/>
          <w:sz w:val="24"/>
          <w:szCs w:val="24"/>
        </w:rPr>
        <w:t xml:space="preserve">, CPT member, </w:t>
      </w:r>
      <w:r w:rsidR="00B25646" w:rsidRPr="000D5CA5">
        <w:rPr>
          <w:rFonts w:ascii="Sylfaen" w:eastAsia="Times New Roman" w:hAnsi="Sylfaen" w:cs="Times New Roman"/>
          <w:b/>
          <w:spacing w:val="2"/>
          <w:sz w:val="24"/>
          <w:szCs w:val="24"/>
        </w:rPr>
        <w:t>Mr. Alexander Minchev</w:t>
      </w:r>
      <w:r w:rsidR="00B25646" w:rsidRPr="000D5CA5">
        <w:rPr>
          <w:rFonts w:ascii="Sylfaen" w:eastAsia="Times New Roman" w:hAnsi="Sylfaen" w:cs="Times New Roman"/>
          <w:spacing w:val="2"/>
          <w:sz w:val="24"/>
          <w:szCs w:val="24"/>
        </w:rPr>
        <w:t xml:space="preserve">, CPT member, </w:t>
      </w:r>
      <w:r w:rsidR="00B25646" w:rsidRPr="000D5CA5">
        <w:rPr>
          <w:rFonts w:ascii="Sylfaen" w:eastAsia="Times New Roman" w:hAnsi="Sylfaen" w:cs="Times New Roman"/>
          <w:b/>
          <w:spacing w:val="2"/>
          <w:sz w:val="24"/>
          <w:szCs w:val="24"/>
        </w:rPr>
        <w:t>Mr. Ceyhun Qaracayev</w:t>
      </w:r>
      <w:r w:rsidR="00B25646" w:rsidRPr="000D5CA5">
        <w:rPr>
          <w:rFonts w:ascii="Sylfaen" w:eastAsia="Times New Roman" w:hAnsi="Sylfaen" w:cs="Times New Roman"/>
          <w:spacing w:val="2"/>
          <w:sz w:val="24"/>
          <w:szCs w:val="24"/>
        </w:rPr>
        <w:t xml:space="preserve">, CPT member, </w:t>
      </w:r>
      <w:r w:rsidR="00B25646" w:rsidRPr="000D5CA5">
        <w:rPr>
          <w:rFonts w:ascii="Sylfaen" w:eastAsia="Times New Roman" w:hAnsi="Sylfaen" w:cs="Times New Roman"/>
          <w:b/>
          <w:spacing w:val="2"/>
          <w:sz w:val="24"/>
          <w:szCs w:val="24"/>
        </w:rPr>
        <w:t>Mr. Vytautas Raskauskas</w:t>
      </w:r>
      <w:r w:rsidR="00B25646" w:rsidRPr="000D5CA5">
        <w:rPr>
          <w:rFonts w:ascii="Sylfaen" w:eastAsia="Times New Roman" w:hAnsi="Sylfaen" w:cs="Times New Roman"/>
          <w:sz w:val="24"/>
          <w:szCs w:val="24"/>
        </w:rPr>
        <w:t>,</w:t>
      </w:r>
      <w:r w:rsidR="00B25646" w:rsidRPr="000D5CA5">
        <w:rPr>
          <w:rFonts w:ascii="Sylfaen" w:eastAsia="Times New Roman" w:hAnsi="Sylfaen" w:cs="Times New Roman"/>
          <w:spacing w:val="2"/>
          <w:sz w:val="24"/>
          <w:szCs w:val="24"/>
        </w:rPr>
        <w:t xml:space="preserve"> CPT member,</w:t>
      </w:r>
      <w:r w:rsidR="00B25646" w:rsidRPr="000D5CA5">
        <w:rPr>
          <w:rFonts w:ascii="Sylfaen" w:eastAsia="Times New Roman" w:hAnsi="Sylfaen" w:cs="Times New Roman"/>
          <w:sz w:val="24"/>
          <w:szCs w:val="24"/>
        </w:rPr>
        <w:t xml:space="preserve"> </w:t>
      </w:r>
      <w:r w:rsidR="00B25646" w:rsidRPr="000D5CA5">
        <w:rPr>
          <w:rFonts w:ascii="Sylfaen" w:eastAsia="Times New Roman" w:hAnsi="Sylfaen" w:cs="Times New Roman"/>
          <w:b/>
          <w:sz w:val="24"/>
          <w:szCs w:val="24"/>
        </w:rPr>
        <w:t>Mr. Boris Wodz</w:t>
      </w:r>
      <w:r w:rsidR="00B25646" w:rsidRPr="000D5CA5">
        <w:rPr>
          <w:rFonts w:ascii="Sylfaen" w:eastAsia="Times New Roman" w:hAnsi="Sylfaen" w:cs="Times New Roman"/>
          <w:sz w:val="24"/>
          <w:szCs w:val="24"/>
        </w:rPr>
        <w:t xml:space="preserve">, Head of Division and </w:t>
      </w:r>
      <w:r w:rsidR="00B25646" w:rsidRPr="000D5CA5">
        <w:rPr>
          <w:rFonts w:ascii="Sylfaen" w:eastAsia="Times New Roman" w:hAnsi="Sylfaen" w:cs="Times New Roman"/>
          <w:b/>
          <w:sz w:val="24"/>
          <w:szCs w:val="24"/>
        </w:rPr>
        <w:t>Mrs. Natasha De Roeck</w:t>
      </w:r>
      <w:r w:rsidR="00B25646" w:rsidRPr="000D5CA5">
        <w:rPr>
          <w:rFonts w:ascii="Sylfaen" w:eastAsia="Times New Roman" w:hAnsi="Sylfaen" w:cs="Times New Roman"/>
          <w:sz w:val="24"/>
          <w:szCs w:val="24"/>
        </w:rPr>
        <w:t xml:space="preserve">, CPT Secretariat, </w:t>
      </w:r>
      <w:r w:rsidRPr="000D5CA5">
        <w:rPr>
          <w:rFonts w:ascii="Sylfaen" w:eastAsia="Times New Roman" w:hAnsi="Sylfaen" w:cs="Times New Roman"/>
          <w:spacing w:val="1"/>
          <w:sz w:val="24"/>
          <w:szCs w:val="24"/>
        </w:rPr>
        <w:t xml:space="preserve">visited Georgia in the period of </w:t>
      </w:r>
      <w:r w:rsidR="000B10BE" w:rsidRPr="000D5CA5">
        <w:rPr>
          <w:rFonts w:ascii="Sylfaen" w:eastAsia="Times New Roman" w:hAnsi="Sylfaen" w:cs="Times New Roman"/>
          <w:spacing w:val="1"/>
          <w:sz w:val="24"/>
          <w:szCs w:val="24"/>
        </w:rPr>
        <w:t>10-21 September, 2018</w:t>
      </w:r>
      <w:r w:rsidRPr="000D5CA5">
        <w:rPr>
          <w:rFonts w:ascii="Sylfaen" w:eastAsia="Times New Roman" w:hAnsi="Sylfaen" w:cs="Times New Roman"/>
          <w:spacing w:val="1"/>
          <w:sz w:val="24"/>
          <w:szCs w:val="24"/>
        </w:rPr>
        <w:t xml:space="preserve">.  </w:t>
      </w:r>
    </w:p>
    <w:p w14:paraId="46318955" w14:textId="77777777" w:rsidR="00B25646" w:rsidRPr="000D5CA5" w:rsidRDefault="00B25646" w:rsidP="00F775A6">
      <w:pPr>
        <w:autoSpaceDE w:val="0"/>
        <w:autoSpaceDN w:val="0"/>
        <w:adjustRightInd w:val="0"/>
        <w:spacing w:before="240" w:after="0" w:line="276" w:lineRule="auto"/>
        <w:jc w:val="both"/>
        <w:rPr>
          <w:rFonts w:ascii="Sylfaen" w:hAnsi="Sylfaen" w:cs="Times New Roman"/>
          <w:sz w:val="24"/>
          <w:szCs w:val="24"/>
        </w:rPr>
      </w:pPr>
      <w:r w:rsidRPr="000D5CA5">
        <w:rPr>
          <w:rFonts w:ascii="Sylfaen" w:eastAsia="Times New Roman" w:hAnsi="Sylfaen" w:cs="Times New Roman"/>
          <w:sz w:val="24"/>
          <w:szCs w:val="24"/>
          <w:lang w:val="ka-GE"/>
        </w:rPr>
        <w:t>The Government of Georgia</w:t>
      </w:r>
      <w:r w:rsidRPr="000D5CA5">
        <w:rPr>
          <w:rFonts w:ascii="Sylfaen" w:eastAsia="Times New Roman" w:hAnsi="Sylfaen" w:cs="Times New Roman"/>
          <w:sz w:val="24"/>
          <w:szCs w:val="24"/>
        </w:rPr>
        <w:t xml:space="preserve"> expresses its sincere gratitude to </w:t>
      </w:r>
      <w:r w:rsidRPr="000D5CA5">
        <w:rPr>
          <w:rFonts w:ascii="Sylfaen" w:eastAsia="Times New Roman" w:hAnsi="Sylfaen" w:cs="Times New Roman"/>
          <w:spacing w:val="1"/>
          <w:sz w:val="24"/>
          <w:szCs w:val="24"/>
        </w:rPr>
        <w:t>t</w:t>
      </w:r>
      <w:r w:rsidRPr="000D5CA5">
        <w:rPr>
          <w:rFonts w:ascii="Sylfaen" w:eastAsia="Times New Roman" w:hAnsi="Sylfaen" w:cs="Times New Roman"/>
          <w:sz w:val="24"/>
          <w:szCs w:val="24"/>
        </w:rPr>
        <w:t>he D</w:t>
      </w:r>
      <w:r w:rsidRPr="000D5CA5">
        <w:rPr>
          <w:rFonts w:ascii="Sylfaen" w:eastAsia="Times New Roman" w:hAnsi="Sylfaen" w:cs="Times New Roman"/>
          <w:spacing w:val="-1"/>
          <w:sz w:val="24"/>
          <w:szCs w:val="24"/>
        </w:rPr>
        <w:t>e</w:t>
      </w:r>
      <w:r w:rsidRPr="000D5CA5">
        <w:rPr>
          <w:rFonts w:ascii="Sylfaen" w:eastAsia="Times New Roman" w:hAnsi="Sylfaen" w:cs="Times New Roman"/>
          <w:spacing w:val="1"/>
          <w:sz w:val="24"/>
          <w:szCs w:val="24"/>
        </w:rPr>
        <w:t>l</w:t>
      </w:r>
      <w:r w:rsidRPr="000D5CA5">
        <w:rPr>
          <w:rFonts w:ascii="Sylfaen" w:eastAsia="Times New Roman" w:hAnsi="Sylfaen" w:cs="Times New Roman"/>
          <w:spacing w:val="2"/>
          <w:sz w:val="24"/>
          <w:szCs w:val="24"/>
        </w:rPr>
        <w:t>e</w:t>
      </w:r>
      <w:r w:rsidRPr="000D5CA5">
        <w:rPr>
          <w:rFonts w:ascii="Sylfaen" w:eastAsia="Times New Roman" w:hAnsi="Sylfaen" w:cs="Times New Roman"/>
          <w:spacing w:val="-2"/>
          <w:sz w:val="24"/>
          <w:szCs w:val="24"/>
        </w:rPr>
        <w:t>g</w:t>
      </w:r>
      <w:r w:rsidRPr="000D5CA5">
        <w:rPr>
          <w:rFonts w:ascii="Sylfaen" w:eastAsia="Times New Roman" w:hAnsi="Sylfaen" w:cs="Times New Roman"/>
          <w:spacing w:val="-1"/>
          <w:sz w:val="24"/>
          <w:szCs w:val="24"/>
        </w:rPr>
        <w:t>a</w:t>
      </w:r>
      <w:r w:rsidRPr="000D5CA5">
        <w:rPr>
          <w:rFonts w:ascii="Sylfaen" w:eastAsia="Times New Roman" w:hAnsi="Sylfaen" w:cs="Times New Roman"/>
          <w:spacing w:val="1"/>
          <w:sz w:val="24"/>
          <w:szCs w:val="24"/>
        </w:rPr>
        <w:t>ti</w:t>
      </w:r>
      <w:r w:rsidRPr="000D5CA5">
        <w:rPr>
          <w:rFonts w:ascii="Sylfaen" w:eastAsia="Times New Roman" w:hAnsi="Sylfaen" w:cs="Times New Roman"/>
          <w:sz w:val="24"/>
          <w:szCs w:val="24"/>
        </w:rPr>
        <w:t xml:space="preserve">on of </w:t>
      </w:r>
      <w:r w:rsidRPr="000D5CA5">
        <w:rPr>
          <w:rFonts w:ascii="Sylfaen" w:hAnsi="Sylfaen" w:cs="Times New Roman"/>
          <w:bCs/>
          <w:sz w:val="24"/>
          <w:szCs w:val="24"/>
        </w:rPr>
        <w:t xml:space="preserve">the CPT </w:t>
      </w:r>
      <w:r w:rsidRPr="000D5CA5">
        <w:rPr>
          <w:rFonts w:ascii="Sylfaen" w:eastAsia="Times New Roman" w:hAnsi="Sylfaen" w:cs="Times New Roman"/>
          <w:spacing w:val="-1"/>
          <w:sz w:val="24"/>
          <w:szCs w:val="24"/>
        </w:rPr>
        <w:t>f</w:t>
      </w:r>
      <w:r w:rsidRPr="000D5CA5">
        <w:rPr>
          <w:rFonts w:ascii="Sylfaen" w:eastAsia="Times New Roman" w:hAnsi="Sylfaen" w:cs="Times New Roman"/>
          <w:sz w:val="24"/>
          <w:szCs w:val="24"/>
        </w:rPr>
        <w:t xml:space="preserve">or </w:t>
      </w:r>
      <w:r w:rsidRPr="000D5CA5">
        <w:rPr>
          <w:rFonts w:ascii="Sylfaen" w:eastAsia="Times New Roman" w:hAnsi="Sylfaen" w:cs="Times New Roman"/>
          <w:spacing w:val="1"/>
          <w:sz w:val="24"/>
          <w:szCs w:val="24"/>
        </w:rPr>
        <w:t>t</w:t>
      </w:r>
      <w:r w:rsidRPr="000D5CA5">
        <w:rPr>
          <w:rFonts w:ascii="Sylfaen" w:eastAsia="Times New Roman" w:hAnsi="Sylfaen" w:cs="Times New Roman"/>
          <w:sz w:val="24"/>
          <w:szCs w:val="24"/>
        </w:rPr>
        <w:t>he sp</w:t>
      </w:r>
      <w:r w:rsidRPr="000D5CA5">
        <w:rPr>
          <w:rFonts w:ascii="Sylfaen" w:eastAsia="Times New Roman" w:hAnsi="Sylfaen" w:cs="Times New Roman"/>
          <w:spacing w:val="1"/>
          <w:sz w:val="24"/>
          <w:szCs w:val="24"/>
        </w:rPr>
        <w:t>i</w:t>
      </w:r>
      <w:r w:rsidRPr="000D5CA5">
        <w:rPr>
          <w:rFonts w:ascii="Sylfaen" w:eastAsia="Times New Roman" w:hAnsi="Sylfaen" w:cs="Times New Roman"/>
          <w:spacing w:val="-1"/>
          <w:sz w:val="24"/>
          <w:szCs w:val="24"/>
        </w:rPr>
        <w:t>r</w:t>
      </w:r>
      <w:r w:rsidRPr="000D5CA5">
        <w:rPr>
          <w:rFonts w:ascii="Sylfaen" w:eastAsia="Times New Roman" w:hAnsi="Sylfaen" w:cs="Times New Roman"/>
          <w:spacing w:val="1"/>
          <w:sz w:val="24"/>
          <w:szCs w:val="24"/>
        </w:rPr>
        <w:t>i</w:t>
      </w:r>
      <w:r w:rsidRPr="000D5CA5">
        <w:rPr>
          <w:rFonts w:ascii="Sylfaen" w:eastAsia="Times New Roman" w:hAnsi="Sylfaen" w:cs="Times New Roman"/>
          <w:sz w:val="24"/>
          <w:szCs w:val="24"/>
        </w:rPr>
        <w:t xml:space="preserve">t of </w:t>
      </w:r>
      <w:r w:rsidRPr="000D5CA5">
        <w:rPr>
          <w:rFonts w:ascii="Sylfaen" w:eastAsia="Times New Roman" w:hAnsi="Sylfaen" w:cs="Times New Roman"/>
          <w:spacing w:val="-1"/>
          <w:sz w:val="24"/>
          <w:szCs w:val="24"/>
        </w:rPr>
        <w:t>c</w:t>
      </w:r>
      <w:r w:rsidRPr="000D5CA5">
        <w:rPr>
          <w:rFonts w:ascii="Sylfaen" w:eastAsia="Times New Roman" w:hAnsi="Sylfaen" w:cs="Times New Roman"/>
          <w:sz w:val="24"/>
          <w:szCs w:val="24"/>
        </w:rPr>
        <w:t>o</w:t>
      </w:r>
      <w:r w:rsidRPr="000D5CA5">
        <w:rPr>
          <w:rFonts w:ascii="Sylfaen" w:eastAsia="Times New Roman" w:hAnsi="Sylfaen" w:cs="Times New Roman"/>
          <w:spacing w:val="-1"/>
          <w:sz w:val="24"/>
          <w:szCs w:val="24"/>
        </w:rPr>
        <w:t>-</w:t>
      </w:r>
      <w:r w:rsidRPr="000D5CA5">
        <w:rPr>
          <w:rFonts w:ascii="Sylfaen" w:eastAsia="Times New Roman" w:hAnsi="Sylfaen" w:cs="Times New Roman"/>
          <w:sz w:val="24"/>
          <w:szCs w:val="24"/>
        </w:rPr>
        <w:t>op</w:t>
      </w:r>
      <w:r w:rsidRPr="000D5CA5">
        <w:rPr>
          <w:rFonts w:ascii="Sylfaen" w:eastAsia="Times New Roman" w:hAnsi="Sylfaen" w:cs="Times New Roman"/>
          <w:spacing w:val="2"/>
          <w:sz w:val="24"/>
          <w:szCs w:val="24"/>
        </w:rPr>
        <w:t>e</w:t>
      </w:r>
      <w:r w:rsidRPr="000D5CA5">
        <w:rPr>
          <w:rFonts w:ascii="Sylfaen" w:eastAsia="Times New Roman" w:hAnsi="Sylfaen" w:cs="Times New Roman"/>
          <w:spacing w:val="-1"/>
          <w:sz w:val="24"/>
          <w:szCs w:val="24"/>
        </w:rPr>
        <w:t>ra</w:t>
      </w:r>
      <w:r w:rsidRPr="000D5CA5">
        <w:rPr>
          <w:rFonts w:ascii="Sylfaen" w:eastAsia="Times New Roman" w:hAnsi="Sylfaen" w:cs="Times New Roman"/>
          <w:spacing w:val="1"/>
          <w:sz w:val="24"/>
          <w:szCs w:val="24"/>
        </w:rPr>
        <w:t>ti</w:t>
      </w:r>
      <w:r w:rsidRPr="000D5CA5">
        <w:rPr>
          <w:rFonts w:ascii="Sylfaen" w:eastAsia="Times New Roman" w:hAnsi="Sylfaen" w:cs="Times New Roman"/>
          <w:sz w:val="24"/>
          <w:szCs w:val="24"/>
        </w:rPr>
        <w:t>on du</w:t>
      </w:r>
      <w:r w:rsidRPr="000D5CA5">
        <w:rPr>
          <w:rFonts w:ascii="Sylfaen" w:eastAsia="Times New Roman" w:hAnsi="Sylfaen" w:cs="Times New Roman"/>
          <w:spacing w:val="-1"/>
          <w:sz w:val="24"/>
          <w:szCs w:val="24"/>
        </w:rPr>
        <w:t>r</w:t>
      </w:r>
      <w:r w:rsidRPr="000D5CA5">
        <w:rPr>
          <w:rFonts w:ascii="Sylfaen" w:eastAsia="Times New Roman" w:hAnsi="Sylfaen" w:cs="Times New Roman"/>
          <w:spacing w:val="1"/>
          <w:sz w:val="24"/>
          <w:szCs w:val="24"/>
        </w:rPr>
        <w:t>i</w:t>
      </w:r>
      <w:r w:rsidRPr="000D5CA5">
        <w:rPr>
          <w:rFonts w:ascii="Sylfaen" w:eastAsia="Times New Roman" w:hAnsi="Sylfaen" w:cs="Times New Roman"/>
          <w:spacing w:val="2"/>
          <w:sz w:val="24"/>
          <w:szCs w:val="24"/>
        </w:rPr>
        <w:t>n</w:t>
      </w:r>
      <w:r w:rsidRPr="000D5CA5">
        <w:rPr>
          <w:rFonts w:ascii="Sylfaen" w:eastAsia="Times New Roman" w:hAnsi="Sylfaen" w:cs="Times New Roman"/>
          <w:sz w:val="24"/>
          <w:szCs w:val="24"/>
        </w:rPr>
        <w:t xml:space="preserve">g </w:t>
      </w:r>
      <w:r w:rsidRPr="000D5CA5">
        <w:rPr>
          <w:rFonts w:ascii="Sylfaen" w:eastAsia="Times New Roman" w:hAnsi="Sylfaen" w:cs="Times New Roman"/>
          <w:spacing w:val="3"/>
          <w:sz w:val="24"/>
          <w:szCs w:val="24"/>
        </w:rPr>
        <w:t>t</w:t>
      </w:r>
      <w:r w:rsidRPr="000D5CA5">
        <w:rPr>
          <w:rFonts w:ascii="Sylfaen" w:eastAsia="Times New Roman" w:hAnsi="Sylfaen" w:cs="Times New Roman"/>
          <w:sz w:val="24"/>
          <w:szCs w:val="24"/>
        </w:rPr>
        <w:t xml:space="preserve">he </w:t>
      </w:r>
      <w:r w:rsidRPr="000D5CA5">
        <w:rPr>
          <w:rFonts w:ascii="Sylfaen" w:eastAsia="Times New Roman" w:hAnsi="Sylfaen" w:cs="Times New Roman"/>
          <w:spacing w:val="1"/>
          <w:sz w:val="24"/>
          <w:szCs w:val="24"/>
        </w:rPr>
        <w:t>m</w:t>
      </w:r>
      <w:r w:rsidRPr="000D5CA5">
        <w:rPr>
          <w:rFonts w:ascii="Sylfaen" w:eastAsia="Times New Roman" w:hAnsi="Sylfaen" w:cs="Times New Roman"/>
          <w:sz w:val="24"/>
          <w:szCs w:val="24"/>
        </w:rPr>
        <w:t>on</w:t>
      </w:r>
      <w:r w:rsidRPr="000D5CA5">
        <w:rPr>
          <w:rFonts w:ascii="Sylfaen" w:eastAsia="Times New Roman" w:hAnsi="Sylfaen" w:cs="Times New Roman"/>
          <w:spacing w:val="1"/>
          <w:sz w:val="24"/>
          <w:szCs w:val="24"/>
        </w:rPr>
        <w:t>it</w:t>
      </w:r>
      <w:r w:rsidRPr="000D5CA5">
        <w:rPr>
          <w:rFonts w:ascii="Sylfaen" w:eastAsia="Times New Roman" w:hAnsi="Sylfaen" w:cs="Times New Roman"/>
          <w:sz w:val="24"/>
          <w:szCs w:val="24"/>
        </w:rPr>
        <w:t>o</w:t>
      </w:r>
      <w:r w:rsidRPr="000D5CA5">
        <w:rPr>
          <w:rFonts w:ascii="Sylfaen" w:eastAsia="Times New Roman" w:hAnsi="Sylfaen" w:cs="Times New Roman"/>
          <w:spacing w:val="-1"/>
          <w:sz w:val="24"/>
          <w:szCs w:val="24"/>
        </w:rPr>
        <w:t>r</w:t>
      </w:r>
      <w:r w:rsidRPr="000D5CA5">
        <w:rPr>
          <w:rFonts w:ascii="Sylfaen" w:eastAsia="Times New Roman" w:hAnsi="Sylfaen" w:cs="Times New Roman"/>
          <w:spacing w:val="1"/>
          <w:sz w:val="24"/>
          <w:szCs w:val="24"/>
        </w:rPr>
        <w:t>i</w:t>
      </w:r>
      <w:r w:rsidRPr="000D5CA5">
        <w:rPr>
          <w:rFonts w:ascii="Sylfaen" w:eastAsia="Times New Roman" w:hAnsi="Sylfaen" w:cs="Times New Roman"/>
          <w:sz w:val="24"/>
          <w:szCs w:val="24"/>
        </w:rPr>
        <w:t>ng p</w:t>
      </w:r>
      <w:r w:rsidRPr="000D5CA5">
        <w:rPr>
          <w:rFonts w:ascii="Sylfaen" w:eastAsia="Times New Roman" w:hAnsi="Sylfaen" w:cs="Times New Roman"/>
          <w:spacing w:val="-1"/>
          <w:sz w:val="24"/>
          <w:szCs w:val="24"/>
        </w:rPr>
        <w:t>r</w:t>
      </w:r>
      <w:r w:rsidRPr="000D5CA5">
        <w:rPr>
          <w:rFonts w:ascii="Sylfaen" w:eastAsia="Times New Roman" w:hAnsi="Sylfaen" w:cs="Times New Roman"/>
          <w:spacing w:val="2"/>
          <w:sz w:val="24"/>
          <w:szCs w:val="24"/>
        </w:rPr>
        <w:t>o</w:t>
      </w:r>
      <w:r w:rsidRPr="000D5CA5">
        <w:rPr>
          <w:rFonts w:ascii="Sylfaen" w:eastAsia="Times New Roman" w:hAnsi="Sylfaen" w:cs="Times New Roman"/>
          <w:spacing w:val="-1"/>
          <w:sz w:val="24"/>
          <w:szCs w:val="24"/>
        </w:rPr>
        <w:t>ce</w:t>
      </w:r>
      <w:r w:rsidRPr="000D5CA5">
        <w:rPr>
          <w:rFonts w:ascii="Sylfaen" w:eastAsia="Times New Roman" w:hAnsi="Sylfaen" w:cs="Times New Roman"/>
          <w:sz w:val="24"/>
          <w:szCs w:val="24"/>
        </w:rPr>
        <w:t>ss.</w:t>
      </w:r>
    </w:p>
    <w:p w14:paraId="756E5592" w14:textId="0756BE44" w:rsidR="00965B60" w:rsidRPr="000D5CA5" w:rsidRDefault="00965B60" w:rsidP="00F775A6">
      <w:pPr>
        <w:spacing w:before="240" w:after="0" w:line="276" w:lineRule="auto"/>
        <w:jc w:val="both"/>
        <w:rPr>
          <w:rFonts w:ascii="Sylfaen" w:eastAsia="Times New Roman" w:hAnsi="Sylfaen" w:cs="Times New Roman"/>
          <w:spacing w:val="1"/>
          <w:sz w:val="24"/>
          <w:szCs w:val="24"/>
        </w:rPr>
      </w:pPr>
      <w:r w:rsidRPr="000D5CA5">
        <w:rPr>
          <w:rFonts w:ascii="Sylfaen" w:eastAsia="Times New Roman" w:hAnsi="Sylfaen" w:cs="Times New Roman"/>
          <w:spacing w:val="1"/>
          <w:sz w:val="24"/>
          <w:szCs w:val="24"/>
        </w:rPr>
        <w:t xml:space="preserve">The CPT submitted </w:t>
      </w:r>
      <w:r w:rsidR="00B25646" w:rsidRPr="000D5CA5">
        <w:rPr>
          <w:rFonts w:ascii="Sylfaen" w:eastAsia="Times New Roman" w:hAnsi="Sylfaen" w:cs="Times New Roman"/>
          <w:spacing w:val="1"/>
          <w:sz w:val="24"/>
          <w:szCs w:val="24"/>
        </w:rPr>
        <w:t xml:space="preserve">its </w:t>
      </w:r>
      <w:r w:rsidR="000B10BE" w:rsidRPr="000D5CA5">
        <w:rPr>
          <w:rFonts w:ascii="Sylfaen" w:eastAsia="Times New Roman" w:hAnsi="Sylfaen" w:cs="Times New Roman"/>
          <w:spacing w:val="1"/>
          <w:sz w:val="24"/>
          <w:szCs w:val="24"/>
        </w:rPr>
        <w:t xml:space="preserve">preliminary observations to Georgia on 2 October, 2018 and requested urgent responses </w:t>
      </w:r>
      <w:r w:rsidR="00B25646" w:rsidRPr="000D5CA5">
        <w:rPr>
          <w:rFonts w:ascii="Sylfaen" w:eastAsia="Times New Roman" w:hAnsi="Sylfaen" w:cs="Times New Roman"/>
          <w:spacing w:val="1"/>
          <w:sz w:val="24"/>
          <w:szCs w:val="24"/>
        </w:rPr>
        <w:t>on a number of</w:t>
      </w:r>
      <w:r w:rsidR="00692172" w:rsidRPr="000D5CA5">
        <w:rPr>
          <w:rFonts w:ascii="Sylfaen" w:eastAsia="Times New Roman" w:hAnsi="Sylfaen" w:cs="Times New Roman"/>
          <w:spacing w:val="1"/>
          <w:sz w:val="24"/>
          <w:szCs w:val="24"/>
        </w:rPr>
        <w:t xml:space="preserve"> issues </w:t>
      </w:r>
      <w:r w:rsidR="000B10BE" w:rsidRPr="000D5CA5">
        <w:rPr>
          <w:rFonts w:ascii="Sylfaen" w:eastAsia="Times New Roman" w:hAnsi="Sylfaen" w:cs="Times New Roman"/>
          <w:spacing w:val="1"/>
          <w:sz w:val="24"/>
          <w:szCs w:val="24"/>
        </w:rPr>
        <w:t>within 3 month</w:t>
      </w:r>
      <w:r w:rsidR="00B25646" w:rsidRPr="000D5CA5">
        <w:rPr>
          <w:rFonts w:ascii="Sylfaen" w:eastAsia="Times New Roman" w:hAnsi="Sylfaen" w:cs="Times New Roman"/>
          <w:spacing w:val="1"/>
          <w:sz w:val="24"/>
          <w:szCs w:val="24"/>
        </w:rPr>
        <w:t>s</w:t>
      </w:r>
      <w:r w:rsidR="000B10BE" w:rsidRPr="000D5CA5">
        <w:rPr>
          <w:rFonts w:ascii="Sylfaen" w:eastAsia="Times New Roman" w:hAnsi="Sylfaen" w:cs="Times New Roman"/>
          <w:spacing w:val="1"/>
          <w:sz w:val="24"/>
          <w:szCs w:val="24"/>
        </w:rPr>
        <w:t xml:space="preserve">. </w:t>
      </w:r>
      <w:r w:rsidRPr="000D5CA5">
        <w:rPr>
          <w:rFonts w:ascii="Sylfaen" w:eastAsia="Times New Roman" w:hAnsi="Sylfaen" w:cs="Times New Roman"/>
          <w:spacing w:val="1"/>
          <w:sz w:val="24"/>
          <w:szCs w:val="24"/>
        </w:rPr>
        <w:t xml:space="preserve">The request was duly </w:t>
      </w:r>
      <w:r w:rsidR="00B25646" w:rsidRPr="000D5CA5">
        <w:rPr>
          <w:rFonts w:ascii="Sylfaen" w:eastAsia="Times New Roman" w:hAnsi="Sylfaen" w:cs="Times New Roman"/>
          <w:spacing w:val="1"/>
          <w:sz w:val="24"/>
          <w:szCs w:val="24"/>
        </w:rPr>
        <w:t>satisfied</w:t>
      </w:r>
      <w:r w:rsidRPr="000D5CA5">
        <w:rPr>
          <w:rFonts w:ascii="Sylfaen" w:eastAsia="Times New Roman" w:hAnsi="Sylfaen" w:cs="Times New Roman"/>
          <w:spacing w:val="1"/>
          <w:sz w:val="24"/>
          <w:szCs w:val="24"/>
        </w:rPr>
        <w:t xml:space="preserve"> by the letter </w:t>
      </w:r>
      <w:r w:rsidR="00B25646" w:rsidRPr="000D5CA5">
        <w:rPr>
          <w:rFonts w:ascii="Sylfaen" w:eastAsia="Times New Roman" w:hAnsi="Sylfaen" w:cs="Times New Roman"/>
          <w:spacing w:val="1"/>
          <w:sz w:val="24"/>
          <w:szCs w:val="24"/>
        </w:rPr>
        <w:t>of the Georgian authorities</w:t>
      </w:r>
      <w:r w:rsidRPr="000D5CA5">
        <w:rPr>
          <w:rFonts w:ascii="Sylfaen" w:eastAsia="Times New Roman" w:hAnsi="Sylfaen" w:cs="Times New Roman"/>
          <w:spacing w:val="1"/>
          <w:sz w:val="24"/>
          <w:szCs w:val="24"/>
        </w:rPr>
        <w:t xml:space="preserve"> of </w:t>
      </w:r>
      <w:r w:rsidR="000B10BE" w:rsidRPr="000D5CA5">
        <w:rPr>
          <w:rFonts w:ascii="Sylfaen" w:eastAsia="Times New Roman" w:hAnsi="Sylfaen" w:cs="Times New Roman"/>
          <w:spacing w:val="1"/>
          <w:sz w:val="24"/>
          <w:szCs w:val="24"/>
        </w:rPr>
        <w:t>23 January</w:t>
      </w:r>
      <w:r w:rsidRPr="000D5CA5">
        <w:rPr>
          <w:rFonts w:ascii="Sylfaen" w:eastAsia="Times New Roman" w:hAnsi="Sylfaen" w:cs="Times New Roman"/>
          <w:spacing w:val="1"/>
          <w:sz w:val="24"/>
          <w:szCs w:val="24"/>
        </w:rPr>
        <w:t xml:space="preserve"> </w:t>
      </w:r>
      <w:r w:rsidR="000B10BE" w:rsidRPr="000D5CA5">
        <w:rPr>
          <w:rFonts w:ascii="Sylfaen" w:eastAsia="Times New Roman" w:hAnsi="Sylfaen" w:cs="Times New Roman"/>
          <w:spacing w:val="1"/>
          <w:sz w:val="24"/>
          <w:szCs w:val="24"/>
        </w:rPr>
        <w:t xml:space="preserve">2019. </w:t>
      </w:r>
      <w:r w:rsidR="00DF464C" w:rsidRPr="000D5CA5">
        <w:rPr>
          <w:rFonts w:ascii="Sylfaen" w:eastAsia="Times New Roman" w:hAnsi="Sylfaen" w:cs="Times New Roman"/>
          <w:spacing w:val="1"/>
          <w:sz w:val="24"/>
          <w:szCs w:val="24"/>
        </w:rPr>
        <w:t xml:space="preserve">The information </w:t>
      </w:r>
      <w:r w:rsidR="00B25646" w:rsidRPr="000D5CA5">
        <w:rPr>
          <w:rFonts w:ascii="Sylfaen" w:eastAsia="Times New Roman" w:hAnsi="Sylfaen" w:cs="Times New Roman"/>
          <w:spacing w:val="1"/>
          <w:sz w:val="24"/>
          <w:szCs w:val="24"/>
        </w:rPr>
        <w:t xml:space="preserve">shared with the CPT </w:t>
      </w:r>
      <w:r w:rsidR="00DF464C" w:rsidRPr="000D5CA5">
        <w:rPr>
          <w:rFonts w:ascii="Sylfaen" w:eastAsia="Times New Roman" w:hAnsi="Sylfaen" w:cs="Times New Roman"/>
          <w:spacing w:val="1"/>
          <w:sz w:val="24"/>
          <w:szCs w:val="24"/>
        </w:rPr>
        <w:t xml:space="preserve">was </w:t>
      </w:r>
      <w:r w:rsidR="00DF464C" w:rsidRPr="000D5CA5">
        <w:rPr>
          <w:rFonts w:ascii="Sylfaen" w:hAnsi="Sylfaen" w:cs="Arial"/>
          <w:sz w:val="24"/>
          <w:szCs w:val="24"/>
        </w:rPr>
        <w:t>incorporated to the final report</w:t>
      </w:r>
      <w:r w:rsidR="00692172" w:rsidRPr="000D5CA5">
        <w:rPr>
          <w:rFonts w:ascii="Sylfaen" w:hAnsi="Sylfaen" w:cs="Arial"/>
          <w:sz w:val="24"/>
          <w:szCs w:val="24"/>
        </w:rPr>
        <w:t xml:space="preserve"> of the Committee</w:t>
      </w:r>
      <w:r w:rsidR="00B25646" w:rsidRPr="000D5CA5">
        <w:rPr>
          <w:rFonts w:ascii="Sylfaen" w:hAnsi="Sylfaen" w:cs="Arial"/>
          <w:sz w:val="24"/>
          <w:szCs w:val="24"/>
        </w:rPr>
        <w:t xml:space="preserve"> (CPT report)</w:t>
      </w:r>
      <w:r w:rsidR="00692172" w:rsidRPr="000D5CA5">
        <w:rPr>
          <w:rFonts w:ascii="Sylfaen" w:hAnsi="Sylfaen" w:cs="Arial"/>
          <w:sz w:val="24"/>
          <w:szCs w:val="24"/>
        </w:rPr>
        <w:t>,</w:t>
      </w:r>
      <w:r w:rsidR="000B10BE" w:rsidRPr="000D5CA5">
        <w:rPr>
          <w:rFonts w:ascii="Sylfaen" w:eastAsia="Times New Roman" w:hAnsi="Sylfaen" w:cs="Times New Roman"/>
          <w:spacing w:val="1"/>
          <w:sz w:val="24"/>
          <w:szCs w:val="24"/>
        </w:rPr>
        <w:t xml:space="preserve"> </w:t>
      </w:r>
      <w:r w:rsidR="00DF464C" w:rsidRPr="000D5CA5">
        <w:rPr>
          <w:rFonts w:ascii="Sylfaen" w:eastAsia="Times New Roman" w:hAnsi="Sylfaen" w:cs="Times New Roman"/>
          <w:spacing w:val="1"/>
          <w:sz w:val="24"/>
          <w:szCs w:val="24"/>
        </w:rPr>
        <w:t xml:space="preserve">which </w:t>
      </w:r>
      <w:r w:rsidR="000B10BE" w:rsidRPr="000D5CA5">
        <w:rPr>
          <w:rFonts w:ascii="Sylfaen" w:eastAsia="Times New Roman" w:hAnsi="Sylfaen" w:cs="Times New Roman"/>
          <w:spacing w:val="1"/>
          <w:sz w:val="24"/>
          <w:szCs w:val="24"/>
        </w:rPr>
        <w:t xml:space="preserve">was </w:t>
      </w:r>
      <w:r w:rsidR="00DF464C" w:rsidRPr="000D5CA5">
        <w:rPr>
          <w:rFonts w:ascii="Sylfaen" w:eastAsia="Times New Roman" w:hAnsi="Sylfaen" w:cs="Times New Roman"/>
          <w:spacing w:val="1"/>
          <w:sz w:val="24"/>
          <w:szCs w:val="24"/>
        </w:rPr>
        <w:t>submitted to</w:t>
      </w:r>
      <w:r w:rsidR="000B10BE" w:rsidRPr="000D5CA5">
        <w:rPr>
          <w:rFonts w:ascii="Sylfaen" w:eastAsia="Times New Roman" w:hAnsi="Sylfaen" w:cs="Times New Roman"/>
          <w:spacing w:val="1"/>
          <w:sz w:val="24"/>
          <w:szCs w:val="24"/>
        </w:rPr>
        <w:t xml:space="preserve"> Georgian authorities on 22 March</w:t>
      </w:r>
      <w:r w:rsidR="003606E1" w:rsidRPr="000D5CA5">
        <w:rPr>
          <w:rFonts w:ascii="Sylfaen" w:eastAsia="Times New Roman" w:hAnsi="Sylfaen" w:cs="Times New Roman"/>
          <w:spacing w:val="1"/>
          <w:sz w:val="24"/>
          <w:szCs w:val="24"/>
        </w:rPr>
        <w:t xml:space="preserve">, 2019. </w:t>
      </w:r>
      <w:r w:rsidR="00B25646" w:rsidRPr="000D5CA5">
        <w:rPr>
          <w:rFonts w:ascii="Sylfaen" w:eastAsia="Times New Roman" w:hAnsi="Sylfaen" w:cs="Times New Roman"/>
          <w:spacing w:val="1"/>
          <w:sz w:val="24"/>
          <w:szCs w:val="24"/>
        </w:rPr>
        <w:t xml:space="preserve">The </w:t>
      </w:r>
      <w:r w:rsidR="003606E1" w:rsidRPr="000D5CA5">
        <w:rPr>
          <w:rFonts w:ascii="Sylfaen" w:eastAsia="Times New Roman" w:hAnsi="Sylfaen" w:cs="Times New Roman"/>
          <w:spacing w:val="1"/>
          <w:sz w:val="24"/>
          <w:szCs w:val="24"/>
        </w:rPr>
        <w:t xml:space="preserve">Georgian </w:t>
      </w:r>
      <w:r w:rsidR="00692172" w:rsidRPr="000D5CA5">
        <w:rPr>
          <w:rFonts w:ascii="Sylfaen" w:eastAsia="Times New Roman" w:hAnsi="Sylfaen" w:cs="Times New Roman"/>
          <w:spacing w:val="1"/>
          <w:sz w:val="24"/>
          <w:szCs w:val="24"/>
        </w:rPr>
        <w:t>Government is</w:t>
      </w:r>
      <w:r w:rsidR="003606E1" w:rsidRPr="000D5CA5">
        <w:rPr>
          <w:rFonts w:ascii="Sylfaen" w:eastAsia="Times New Roman" w:hAnsi="Sylfaen" w:cs="Times New Roman"/>
          <w:spacing w:val="1"/>
          <w:sz w:val="24"/>
          <w:szCs w:val="24"/>
        </w:rPr>
        <w:t xml:space="preserve"> </w:t>
      </w:r>
      <w:r w:rsidR="00B25646" w:rsidRPr="000D5CA5">
        <w:rPr>
          <w:rFonts w:ascii="Sylfaen" w:eastAsia="Times New Roman" w:hAnsi="Sylfaen" w:cs="Times New Roman"/>
          <w:spacing w:val="1"/>
          <w:sz w:val="24"/>
          <w:szCs w:val="24"/>
        </w:rPr>
        <w:t xml:space="preserve">now </w:t>
      </w:r>
      <w:r w:rsidR="000B10BE" w:rsidRPr="000D5CA5">
        <w:rPr>
          <w:rFonts w:ascii="Sylfaen" w:eastAsia="Times New Roman" w:hAnsi="Sylfaen" w:cs="Times New Roman"/>
          <w:spacing w:val="1"/>
          <w:sz w:val="24"/>
          <w:szCs w:val="24"/>
        </w:rPr>
        <w:t xml:space="preserve">invited to submit the response and implementation progress of recommendations within 6 months. </w:t>
      </w:r>
      <w:r w:rsidR="004E5B5A" w:rsidRPr="000D5CA5">
        <w:rPr>
          <w:rFonts w:ascii="Sylfaen" w:eastAsia="Times New Roman" w:hAnsi="Sylfaen" w:cs="Times New Roman"/>
          <w:spacing w:val="1"/>
          <w:sz w:val="24"/>
          <w:szCs w:val="24"/>
        </w:rPr>
        <w:t>The r</w:t>
      </w:r>
      <w:r w:rsidR="003606E1" w:rsidRPr="000D5CA5">
        <w:rPr>
          <w:rFonts w:ascii="Sylfaen" w:eastAsia="Times New Roman" w:hAnsi="Sylfaen" w:cs="Times New Roman"/>
          <w:spacing w:val="1"/>
          <w:sz w:val="24"/>
          <w:szCs w:val="24"/>
        </w:rPr>
        <w:t xml:space="preserve">espective governmental institutions remain </w:t>
      </w:r>
      <w:r w:rsidR="000B10BE" w:rsidRPr="000D5CA5">
        <w:rPr>
          <w:rFonts w:ascii="Sylfaen" w:eastAsia="Times New Roman" w:hAnsi="Sylfaen" w:cs="Times New Roman"/>
          <w:spacing w:val="1"/>
          <w:sz w:val="24"/>
          <w:szCs w:val="24"/>
        </w:rPr>
        <w:t xml:space="preserve">committed to keep updated the </w:t>
      </w:r>
      <w:r w:rsidR="00B25646" w:rsidRPr="000D5CA5">
        <w:rPr>
          <w:rFonts w:ascii="Sylfaen" w:eastAsia="Times New Roman" w:hAnsi="Sylfaen" w:cs="Times New Roman"/>
          <w:spacing w:val="1"/>
          <w:sz w:val="24"/>
          <w:szCs w:val="24"/>
        </w:rPr>
        <w:t>CPT</w:t>
      </w:r>
      <w:r w:rsidR="000B10BE" w:rsidRPr="000D5CA5">
        <w:rPr>
          <w:rFonts w:ascii="Sylfaen" w:eastAsia="Times New Roman" w:hAnsi="Sylfaen" w:cs="Times New Roman"/>
          <w:spacing w:val="1"/>
          <w:sz w:val="24"/>
          <w:szCs w:val="24"/>
        </w:rPr>
        <w:t xml:space="preserve"> regarding the implementing measures.</w:t>
      </w:r>
    </w:p>
    <w:p w14:paraId="24D5BE1F" w14:textId="77777777" w:rsidR="000B10BE" w:rsidRPr="000D5CA5" w:rsidRDefault="000B10BE" w:rsidP="00F775A6">
      <w:pPr>
        <w:spacing w:after="0" w:line="276" w:lineRule="auto"/>
        <w:jc w:val="both"/>
        <w:rPr>
          <w:rFonts w:ascii="Sylfaen" w:hAnsi="Sylfaen" w:cs="Times New Roman"/>
          <w:sz w:val="24"/>
          <w:szCs w:val="24"/>
        </w:rPr>
      </w:pPr>
    </w:p>
    <w:p w14:paraId="36EB7D4F" w14:textId="01E3CCBC" w:rsidR="001C76FC" w:rsidRPr="000D5CA5" w:rsidRDefault="00EE2DC5"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The Government of Georgia welcomes the fact that </w:t>
      </w:r>
      <w:r w:rsidR="006373FA" w:rsidRPr="000D5CA5">
        <w:rPr>
          <w:rFonts w:ascii="Sylfaen" w:hAnsi="Sylfaen" w:cs="Times New Roman"/>
          <w:bCs/>
          <w:sz w:val="24"/>
          <w:szCs w:val="24"/>
        </w:rPr>
        <w:t>t</w:t>
      </w:r>
      <w:r w:rsidRPr="000D5CA5">
        <w:rPr>
          <w:rFonts w:ascii="Sylfaen" w:hAnsi="Sylfaen" w:cs="Times New Roman"/>
          <w:bCs/>
          <w:sz w:val="24"/>
          <w:szCs w:val="24"/>
        </w:rPr>
        <w:t>he development</w:t>
      </w:r>
      <w:r w:rsidR="00F061FD" w:rsidRPr="000D5CA5">
        <w:rPr>
          <w:rFonts w:ascii="Sylfaen" w:hAnsi="Sylfaen" w:cs="Times New Roman"/>
          <w:bCs/>
          <w:sz w:val="24"/>
          <w:szCs w:val="24"/>
        </w:rPr>
        <w:t xml:space="preserve">s in various thematic areas are </w:t>
      </w:r>
      <w:r w:rsidR="000A75BB" w:rsidRPr="000D5CA5">
        <w:rPr>
          <w:rFonts w:ascii="Sylfaen" w:hAnsi="Sylfaen" w:cs="Times New Roman"/>
          <w:bCs/>
          <w:sz w:val="24"/>
          <w:szCs w:val="24"/>
        </w:rPr>
        <w:t xml:space="preserve">positively reflected </w:t>
      </w:r>
      <w:r w:rsidR="00692172" w:rsidRPr="000D5CA5">
        <w:rPr>
          <w:rFonts w:ascii="Sylfaen" w:hAnsi="Sylfaen" w:cs="Times New Roman"/>
          <w:bCs/>
          <w:sz w:val="24"/>
          <w:szCs w:val="24"/>
        </w:rPr>
        <w:t>to</w:t>
      </w:r>
      <w:r w:rsidR="000A75BB" w:rsidRPr="000D5CA5">
        <w:rPr>
          <w:rFonts w:ascii="Sylfaen" w:hAnsi="Sylfaen" w:cs="Times New Roman"/>
          <w:bCs/>
          <w:sz w:val="24"/>
          <w:szCs w:val="24"/>
        </w:rPr>
        <w:t xml:space="preserve"> CPT report.</w:t>
      </w:r>
    </w:p>
    <w:p w14:paraId="03331592" w14:textId="11586A59" w:rsidR="00A528A4" w:rsidRPr="000D5CA5" w:rsidRDefault="0001126F"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The Government of Georgia continues </w:t>
      </w:r>
      <w:r w:rsidR="0029160E" w:rsidRPr="000D5CA5">
        <w:rPr>
          <w:rFonts w:ascii="Sylfaen" w:hAnsi="Sylfaen" w:cs="Times New Roman"/>
          <w:bCs/>
          <w:sz w:val="24"/>
          <w:szCs w:val="24"/>
        </w:rPr>
        <w:t>efficient measures to</w:t>
      </w:r>
      <w:r w:rsidRPr="000D5CA5">
        <w:rPr>
          <w:rFonts w:ascii="Sylfaen" w:hAnsi="Sylfaen" w:cs="Times New Roman"/>
          <w:bCs/>
          <w:sz w:val="24"/>
          <w:szCs w:val="24"/>
        </w:rPr>
        <w:t xml:space="preserve"> </w:t>
      </w:r>
      <w:r w:rsidR="005F22B1" w:rsidRPr="000D5CA5">
        <w:rPr>
          <w:rFonts w:ascii="Sylfaen" w:hAnsi="Sylfaen" w:cs="Times New Roman"/>
          <w:bCs/>
          <w:sz w:val="24"/>
          <w:szCs w:val="24"/>
        </w:rPr>
        <w:t>further strengthen and secure dignified environment for people residing in Georgia</w:t>
      </w:r>
      <w:r w:rsidR="0029160E" w:rsidRPr="000D5CA5">
        <w:rPr>
          <w:rFonts w:ascii="Sylfaen" w:hAnsi="Sylfaen" w:cs="Times New Roman"/>
          <w:bCs/>
          <w:sz w:val="24"/>
          <w:szCs w:val="24"/>
        </w:rPr>
        <w:t>n penitentiary establishments</w:t>
      </w:r>
      <w:r w:rsidR="005F22B1" w:rsidRPr="000D5CA5">
        <w:rPr>
          <w:rFonts w:ascii="Sylfaen" w:hAnsi="Sylfaen" w:cs="Times New Roman"/>
          <w:bCs/>
          <w:sz w:val="24"/>
          <w:szCs w:val="24"/>
        </w:rPr>
        <w:t xml:space="preserve">. </w:t>
      </w:r>
      <w:r w:rsidR="00FE5DB6" w:rsidRPr="000D5CA5">
        <w:rPr>
          <w:rFonts w:ascii="Sylfaen" w:hAnsi="Sylfaen" w:cs="Times New Roman"/>
          <w:bCs/>
          <w:sz w:val="24"/>
          <w:szCs w:val="24"/>
        </w:rPr>
        <w:t>In this process</w:t>
      </w:r>
      <w:r w:rsidR="005C4880" w:rsidRPr="000D5CA5">
        <w:rPr>
          <w:rFonts w:ascii="Sylfaen" w:hAnsi="Sylfaen" w:cs="Times New Roman"/>
          <w:bCs/>
          <w:sz w:val="24"/>
          <w:szCs w:val="24"/>
        </w:rPr>
        <w:t>,</w:t>
      </w:r>
      <w:r w:rsidR="00FE5DB6" w:rsidRPr="000D5CA5">
        <w:rPr>
          <w:rFonts w:ascii="Sylfaen" w:hAnsi="Sylfaen" w:cs="Times New Roman"/>
          <w:bCs/>
          <w:sz w:val="24"/>
          <w:szCs w:val="24"/>
        </w:rPr>
        <w:t xml:space="preserve"> the </w:t>
      </w:r>
      <w:r w:rsidR="00E77679" w:rsidRPr="000D5CA5">
        <w:rPr>
          <w:rFonts w:ascii="Sylfaen" w:hAnsi="Sylfaen" w:cs="Times New Roman"/>
          <w:bCs/>
          <w:sz w:val="24"/>
          <w:szCs w:val="24"/>
        </w:rPr>
        <w:t xml:space="preserve">Government </w:t>
      </w:r>
      <w:r w:rsidR="006257F5" w:rsidRPr="000D5CA5">
        <w:rPr>
          <w:rFonts w:ascii="Sylfaen" w:hAnsi="Sylfaen" w:cs="Times New Roman"/>
          <w:bCs/>
          <w:sz w:val="24"/>
          <w:szCs w:val="24"/>
        </w:rPr>
        <w:t xml:space="preserve">applies </w:t>
      </w:r>
      <w:r w:rsidR="00E77679" w:rsidRPr="000D5CA5">
        <w:rPr>
          <w:rFonts w:ascii="Sylfaen" w:hAnsi="Sylfaen" w:cs="Times New Roman"/>
          <w:bCs/>
          <w:sz w:val="24"/>
          <w:szCs w:val="24"/>
        </w:rPr>
        <w:t xml:space="preserve">the human rights based approach principle </w:t>
      </w:r>
      <w:r w:rsidR="006257F5" w:rsidRPr="000D5CA5">
        <w:rPr>
          <w:rFonts w:ascii="Sylfaen" w:hAnsi="Sylfaen" w:cs="Times New Roman"/>
          <w:bCs/>
          <w:sz w:val="24"/>
          <w:szCs w:val="24"/>
        </w:rPr>
        <w:t xml:space="preserve">in development and </w:t>
      </w:r>
      <w:r w:rsidR="00656C2F" w:rsidRPr="000D5CA5">
        <w:rPr>
          <w:rFonts w:ascii="Sylfaen" w:hAnsi="Sylfaen" w:cs="Times New Roman"/>
          <w:bCs/>
          <w:sz w:val="24"/>
          <w:szCs w:val="24"/>
        </w:rPr>
        <w:t>implementation</w:t>
      </w:r>
      <w:r w:rsidR="006257F5" w:rsidRPr="000D5CA5">
        <w:rPr>
          <w:rFonts w:ascii="Sylfaen" w:hAnsi="Sylfaen" w:cs="Times New Roman"/>
          <w:bCs/>
          <w:sz w:val="24"/>
          <w:szCs w:val="24"/>
        </w:rPr>
        <w:t xml:space="preserve"> </w:t>
      </w:r>
      <w:r w:rsidR="00306C99" w:rsidRPr="000D5CA5">
        <w:rPr>
          <w:rFonts w:ascii="Sylfaen" w:hAnsi="Sylfaen" w:cs="Times New Roman"/>
          <w:bCs/>
          <w:sz w:val="24"/>
          <w:szCs w:val="24"/>
        </w:rPr>
        <w:t xml:space="preserve">of </w:t>
      </w:r>
      <w:r w:rsidR="006257F5" w:rsidRPr="000D5CA5">
        <w:rPr>
          <w:rFonts w:ascii="Sylfaen" w:hAnsi="Sylfaen" w:cs="Times New Roman"/>
          <w:bCs/>
          <w:sz w:val="24"/>
          <w:szCs w:val="24"/>
        </w:rPr>
        <w:t>national policies in every field.</w:t>
      </w:r>
      <w:r w:rsidR="007B211C" w:rsidRPr="000D5CA5">
        <w:rPr>
          <w:rFonts w:ascii="Sylfaen" w:hAnsi="Sylfaen" w:cs="Times New Roman"/>
          <w:bCs/>
          <w:sz w:val="24"/>
          <w:szCs w:val="24"/>
        </w:rPr>
        <w:t xml:space="preserve"> </w:t>
      </w:r>
      <w:r w:rsidR="0069075B" w:rsidRPr="000D5CA5">
        <w:rPr>
          <w:rFonts w:ascii="Sylfaen" w:hAnsi="Sylfaen" w:cs="Times New Roman"/>
          <w:bCs/>
          <w:sz w:val="24"/>
          <w:szCs w:val="24"/>
        </w:rPr>
        <w:t>Protection of human righ</w:t>
      </w:r>
      <w:r w:rsidR="00F13A4D" w:rsidRPr="000D5CA5">
        <w:rPr>
          <w:rFonts w:ascii="Sylfaen" w:hAnsi="Sylfaen" w:cs="Times New Roman"/>
          <w:bCs/>
          <w:sz w:val="24"/>
          <w:szCs w:val="24"/>
        </w:rPr>
        <w:t xml:space="preserve">ts and acting in accordance with </w:t>
      </w:r>
      <w:r w:rsidR="006C4E7A" w:rsidRPr="000D5CA5">
        <w:rPr>
          <w:rFonts w:ascii="Sylfaen" w:hAnsi="Sylfaen" w:cs="Times New Roman"/>
          <w:bCs/>
          <w:sz w:val="24"/>
          <w:szCs w:val="24"/>
        </w:rPr>
        <w:t xml:space="preserve">the </w:t>
      </w:r>
      <w:r w:rsidR="00F13A4D" w:rsidRPr="000D5CA5">
        <w:rPr>
          <w:rFonts w:ascii="Sylfaen" w:hAnsi="Sylfaen" w:cs="Times New Roman"/>
          <w:bCs/>
          <w:sz w:val="24"/>
          <w:szCs w:val="24"/>
        </w:rPr>
        <w:t xml:space="preserve">highest European and International standards </w:t>
      </w:r>
      <w:r w:rsidR="00957974" w:rsidRPr="000D5CA5">
        <w:rPr>
          <w:rFonts w:ascii="Sylfaen" w:hAnsi="Sylfaen" w:cs="Times New Roman"/>
          <w:bCs/>
          <w:sz w:val="24"/>
          <w:szCs w:val="24"/>
        </w:rPr>
        <w:t>remains the</w:t>
      </w:r>
      <w:r w:rsidR="00F13A4D" w:rsidRPr="000D5CA5">
        <w:rPr>
          <w:rFonts w:ascii="Sylfaen" w:hAnsi="Sylfaen" w:cs="Times New Roman"/>
          <w:bCs/>
          <w:sz w:val="24"/>
          <w:szCs w:val="24"/>
        </w:rPr>
        <w:t xml:space="preserve"> top priority </w:t>
      </w:r>
      <w:r w:rsidR="00957974" w:rsidRPr="000D5CA5">
        <w:rPr>
          <w:rFonts w:ascii="Sylfaen" w:hAnsi="Sylfaen" w:cs="Times New Roman"/>
          <w:bCs/>
          <w:sz w:val="24"/>
          <w:szCs w:val="24"/>
        </w:rPr>
        <w:t>for</w:t>
      </w:r>
      <w:r w:rsidR="00F13A4D" w:rsidRPr="000D5CA5">
        <w:rPr>
          <w:rFonts w:ascii="Sylfaen" w:hAnsi="Sylfaen" w:cs="Times New Roman"/>
          <w:bCs/>
          <w:sz w:val="24"/>
          <w:szCs w:val="24"/>
        </w:rPr>
        <w:t xml:space="preserve"> the </w:t>
      </w:r>
      <w:r w:rsidR="00B47339" w:rsidRPr="000D5CA5">
        <w:rPr>
          <w:rFonts w:ascii="Sylfaen" w:hAnsi="Sylfaen" w:cs="Times New Roman"/>
          <w:bCs/>
          <w:sz w:val="24"/>
          <w:szCs w:val="24"/>
        </w:rPr>
        <w:t xml:space="preserve">Government’s </w:t>
      </w:r>
      <w:r w:rsidR="00F13A4D" w:rsidRPr="000D5CA5">
        <w:rPr>
          <w:rFonts w:ascii="Sylfaen" w:hAnsi="Sylfaen" w:cs="Times New Roman"/>
          <w:bCs/>
          <w:sz w:val="24"/>
          <w:szCs w:val="24"/>
        </w:rPr>
        <w:t xml:space="preserve">agenda. </w:t>
      </w:r>
    </w:p>
    <w:p w14:paraId="59CF3BA8" w14:textId="1C09F5B5" w:rsidR="00CA6DF5" w:rsidRPr="000D5CA5" w:rsidRDefault="0090329C"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The present </w:t>
      </w:r>
      <w:r w:rsidR="00212801" w:rsidRPr="000D5CA5">
        <w:rPr>
          <w:rFonts w:ascii="Sylfaen" w:hAnsi="Sylfaen" w:cs="Times New Roman"/>
          <w:bCs/>
          <w:sz w:val="24"/>
          <w:szCs w:val="24"/>
        </w:rPr>
        <w:t xml:space="preserve">document </w:t>
      </w:r>
      <w:r w:rsidR="006C4E7A" w:rsidRPr="000D5CA5">
        <w:rPr>
          <w:rFonts w:ascii="Sylfaen" w:hAnsi="Sylfaen" w:cs="Times New Roman"/>
          <w:bCs/>
          <w:sz w:val="24"/>
          <w:szCs w:val="24"/>
        </w:rPr>
        <w:t xml:space="preserve">is the </w:t>
      </w:r>
      <w:r w:rsidR="00B25646" w:rsidRPr="000D5CA5">
        <w:rPr>
          <w:rFonts w:ascii="Sylfaen" w:hAnsi="Sylfaen" w:cs="Times New Roman"/>
          <w:bCs/>
          <w:sz w:val="24"/>
          <w:szCs w:val="24"/>
        </w:rPr>
        <w:t>interim immediate</w:t>
      </w:r>
      <w:r w:rsidR="006C4E7A" w:rsidRPr="000D5CA5">
        <w:rPr>
          <w:rFonts w:ascii="Sylfaen" w:hAnsi="Sylfaen" w:cs="Times New Roman"/>
          <w:bCs/>
          <w:sz w:val="24"/>
          <w:szCs w:val="24"/>
        </w:rPr>
        <w:t xml:space="preserve"> response to CPT report, </w:t>
      </w:r>
      <w:r w:rsidR="00957974" w:rsidRPr="000D5CA5">
        <w:rPr>
          <w:rFonts w:ascii="Sylfaen" w:hAnsi="Sylfaen" w:cs="Times New Roman"/>
          <w:bCs/>
          <w:sz w:val="24"/>
          <w:szCs w:val="24"/>
        </w:rPr>
        <w:t>provides the</w:t>
      </w:r>
      <w:r w:rsidR="00212801" w:rsidRPr="000D5CA5">
        <w:rPr>
          <w:rFonts w:ascii="Sylfaen" w:hAnsi="Sylfaen" w:cs="Times New Roman"/>
          <w:bCs/>
          <w:sz w:val="24"/>
          <w:szCs w:val="24"/>
        </w:rPr>
        <w:t xml:space="preserve"> detailed information </w:t>
      </w:r>
      <w:r w:rsidR="00957974" w:rsidRPr="000D5CA5">
        <w:rPr>
          <w:rFonts w:ascii="Sylfaen" w:hAnsi="Sylfaen" w:cs="Times New Roman"/>
          <w:bCs/>
          <w:sz w:val="24"/>
          <w:szCs w:val="24"/>
        </w:rPr>
        <w:t>addressing the</w:t>
      </w:r>
      <w:r w:rsidR="00212801" w:rsidRPr="000D5CA5">
        <w:rPr>
          <w:rFonts w:ascii="Sylfaen" w:hAnsi="Sylfaen" w:cs="Times New Roman"/>
          <w:bCs/>
          <w:sz w:val="24"/>
          <w:szCs w:val="24"/>
        </w:rPr>
        <w:t xml:space="preserve"> CPT’s concern</w:t>
      </w:r>
      <w:r w:rsidR="00957974" w:rsidRPr="000D5CA5">
        <w:rPr>
          <w:rFonts w:ascii="Sylfaen" w:hAnsi="Sylfaen" w:cs="Times New Roman"/>
          <w:bCs/>
          <w:sz w:val="24"/>
          <w:szCs w:val="24"/>
        </w:rPr>
        <w:t>s</w:t>
      </w:r>
      <w:r w:rsidR="00212801" w:rsidRPr="000D5CA5">
        <w:rPr>
          <w:rFonts w:ascii="Sylfaen" w:hAnsi="Sylfaen" w:cs="Times New Roman"/>
          <w:bCs/>
          <w:sz w:val="24"/>
          <w:szCs w:val="24"/>
        </w:rPr>
        <w:t xml:space="preserve"> and </w:t>
      </w:r>
      <w:r w:rsidR="00957974" w:rsidRPr="000D5CA5">
        <w:rPr>
          <w:rFonts w:ascii="Sylfaen" w:hAnsi="Sylfaen" w:cs="Times New Roman"/>
          <w:bCs/>
          <w:sz w:val="24"/>
          <w:szCs w:val="24"/>
        </w:rPr>
        <w:t>illustrates</w:t>
      </w:r>
      <w:r w:rsidR="006C4E7A" w:rsidRPr="000D5CA5">
        <w:rPr>
          <w:rFonts w:ascii="Sylfaen" w:hAnsi="Sylfaen" w:cs="Times New Roman"/>
          <w:bCs/>
          <w:sz w:val="24"/>
          <w:szCs w:val="24"/>
        </w:rPr>
        <w:t xml:space="preserve"> the</w:t>
      </w:r>
      <w:r w:rsidR="00957974" w:rsidRPr="000D5CA5">
        <w:rPr>
          <w:rFonts w:ascii="Sylfaen" w:hAnsi="Sylfaen" w:cs="Times New Roman"/>
          <w:bCs/>
          <w:sz w:val="24"/>
          <w:szCs w:val="24"/>
        </w:rPr>
        <w:t xml:space="preserve"> </w:t>
      </w:r>
      <w:r w:rsidR="005C4880" w:rsidRPr="000D5CA5">
        <w:rPr>
          <w:rFonts w:ascii="Sylfaen" w:hAnsi="Sylfaen" w:cs="Times New Roman"/>
          <w:bCs/>
          <w:sz w:val="24"/>
          <w:szCs w:val="24"/>
        </w:rPr>
        <w:t xml:space="preserve">proactive </w:t>
      </w:r>
      <w:r w:rsidR="00D50899" w:rsidRPr="000D5CA5">
        <w:rPr>
          <w:rFonts w:ascii="Sylfaen" w:hAnsi="Sylfaen" w:cs="Times New Roman"/>
          <w:bCs/>
          <w:sz w:val="24"/>
          <w:szCs w:val="24"/>
        </w:rPr>
        <w:t>attitude and willingness of the relevant authorities to improve the systems and policies</w:t>
      </w:r>
      <w:r w:rsidR="00212801" w:rsidRPr="000D5CA5">
        <w:rPr>
          <w:rFonts w:ascii="Sylfaen" w:hAnsi="Sylfaen" w:cs="Times New Roman"/>
          <w:bCs/>
          <w:sz w:val="24"/>
          <w:szCs w:val="24"/>
        </w:rPr>
        <w:t xml:space="preserve">. </w:t>
      </w:r>
      <w:r w:rsidR="003A6651" w:rsidRPr="000D5CA5">
        <w:rPr>
          <w:rFonts w:ascii="Sylfaen" w:hAnsi="Sylfaen" w:cs="Times New Roman"/>
          <w:bCs/>
          <w:sz w:val="24"/>
          <w:szCs w:val="24"/>
        </w:rPr>
        <w:t xml:space="preserve">The </w:t>
      </w:r>
      <w:r w:rsidR="00D50899" w:rsidRPr="000D5CA5">
        <w:rPr>
          <w:rFonts w:ascii="Sylfaen" w:hAnsi="Sylfaen" w:cs="Times New Roman"/>
          <w:bCs/>
          <w:sz w:val="24"/>
          <w:szCs w:val="24"/>
        </w:rPr>
        <w:t xml:space="preserve">document compiles </w:t>
      </w:r>
      <w:r w:rsidR="003A6651" w:rsidRPr="000D5CA5">
        <w:rPr>
          <w:rFonts w:ascii="Sylfaen" w:hAnsi="Sylfaen" w:cs="Times New Roman"/>
          <w:bCs/>
          <w:sz w:val="24"/>
          <w:szCs w:val="24"/>
        </w:rPr>
        <w:t xml:space="preserve">information provided by the Ministry of Justice of Georgia </w:t>
      </w:r>
      <w:r w:rsidR="002B338B" w:rsidRPr="000D5CA5">
        <w:rPr>
          <w:rFonts w:ascii="Sylfaen" w:hAnsi="Sylfaen" w:cs="Times New Roman"/>
          <w:bCs/>
          <w:sz w:val="24"/>
          <w:szCs w:val="24"/>
        </w:rPr>
        <w:t xml:space="preserve">(MoJ) </w:t>
      </w:r>
      <w:r w:rsidR="003A6651" w:rsidRPr="000D5CA5">
        <w:rPr>
          <w:rFonts w:ascii="Sylfaen" w:hAnsi="Sylfaen" w:cs="Times New Roman"/>
          <w:bCs/>
          <w:sz w:val="24"/>
          <w:szCs w:val="24"/>
        </w:rPr>
        <w:t>and its subordinate state institution – Special Penitentiary Service</w:t>
      </w:r>
      <w:r w:rsidR="006C4E7A" w:rsidRPr="000D5CA5">
        <w:rPr>
          <w:rFonts w:ascii="Sylfaen" w:hAnsi="Sylfaen" w:cs="Times New Roman"/>
          <w:bCs/>
          <w:sz w:val="24"/>
          <w:szCs w:val="24"/>
        </w:rPr>
        <w:t xml:space="preserve"> (SPS)</w:t>
      </w:r>
      <w:r w:rsidR="003A6651" w:rsidRPr="000D5CA5">
        <w:rPr>
          <w:rFonts w:ascii="Sylfaen" w:hAnsi="Sylfaen" w:cs="Times New Roman"/>
          <w:bCs/>
          <w:sz w:val="24"/>
          <w:szCs w:val="24"/>
        </w:rPr>
        <w:t>, the Ministry of Internal Affairs of Georgia</w:t>
      </w:r>
      <w:r w:rsidR="006C4E7A" w:rsidRPr="000D5CA5">
        <w:rPr>
          <w:rFonts w:ascii="Sylfaen" w:hAnsi="Sylfaen" w:cs="Times New Roman"/>
          <w:bCs/>
          <w:sz w:val="24"/>
          <w:szCs w:val="24"/>
        </w:rPr>
        <w:t xml:space="preserve"> </w:t>
      </w:r>
      <w:r w:rsidR="00A66F73" w:rsidRPr="000D5CA5">
        <w:rPr>
          <w:rFonts w:ascii="Sylfaen" w:hAnsi="Sylfaen" w:cs="Times New Roman"/>
          <w:bCs/>
          <w:sz w:val="24"/>
          <w:szCs w:val="24"/>
        </w:rPr>
        <w:lastRenderedPageBreak/>
        <w:t>(M</w:t>
      </w:r>
      <w:r w:rsidR="006C4E7A" w:rsidRPr="000D5CA5">
        <w:rPr>
          <w:rFonts w:ascii="Sylfaen" w:hAnsi="Sylfaen" w:cs="Times New Roman"/>
          <w:bCs/>
          <w:sz w:val="24"/>
          <w:szCs w:val="24"/>
        </w:rPr>
        <w:t>IA)</w:t>
      </w:r>
      <w:r w:rsidR="003A6651" w:rsidRPr="000D5CA5">
        <w:rPr>
          <w:rFonts w:ascii="Sylfaen" w:hAnsi="Sylfaen" w:cs="Times New Roman"/>
          <w:bCs/>
          <w:sz w:val="24"/>
          <w:szCs w:val="24"/>
        </w:rPr>
        <w:t>, the Ministry of Internally Displaced Persons from the Occupied Territories, Labour, Health and Social Affairs of Georgia</w:t>
      </w:r>
      <w:r w:rsidR="006C4E7A" w:rsidRPr="000D5CA5">
        <w:rPr>
          <w:rFonts w:ascii="Sylfaen" w:hAnsi="Sylfaen" w:cs="Times New Roman"/>
          <w:bCs/>
          <w:sz w:val="24"/>
          <w:szCs w:val="24"/>
        </w:rPr>
        <w:t xml:space="preserve"> (MoLHSA)</w:t>
      </w:r>
      <w:r w:rsidR="003A6651" w:rsidRPr="000D5CA5">
        <w:rPr>
          <w:rFonts w:ascii="Sylfaen" w:hAnsi="Sylfaen" w:cs="Times New Roman"/>
          <w:bCs/>
          <w:sz w:val="24"/>
          <w:szCs w:val="24"/>
        </w:rPr>
        <w:t>.</w:t>
      </w:r>
    </w:p>
    <w:p w14:paraId="7E309005" w14:textId="77777777" w:rsidR="002014B6" w:rsidRPr="000D5CA5" w:rsidRDefault="002014B6" w:rsidP="00F775A6">
      <w:pPr>
        <w:spacing w:line="276" w:lineRule="auto"/>
        <w:jc w:val="both"/>
        <w:rPr>
          <w:rFonts w:ascii="Sylfaen" w:hAnsi="Sylfaen" w:cs="Times New Roman"/>
          <w:bCs/>
          <w:sz w:val="24"/>
          <w:szCs w:val="24"/>
        </w:rPr>
      </w:pPr>
    </w:p>
    <w:p w14:paraId="2812078E" w14:textId="77777777" w:rsidR="00171608" w:rsidRPr="000D5CA5" w:rsidRDefault="00957974" w:rsidP="00F775A6">
      <w:pPr>
        <w:pStyle w:val="Heading1"/>
        <w:shd w:val="clear" w:color="auto" w:fill="E2EFD9" w:themeFill="accent6" w:themeFillTint="33"/>
        <w:spacing w:line="276" w:lineRule="auto"/>
        <w:rPr>
          <w:szCs w:val="24"/>
        </w:rPr>
      </w:pPr>
      <w:bookmarkStart w:id="1" w:name="_Toc5299891"/>
      <w:r w:rsidRPr="000D5CA5">
        <w:rPr>
          <w:szCs w:val="24"/>
        </w:rPr>
        <w:t>PENITENTIARY SYSTEM</w:t>
      </w:r>
      <w:bookmarkEnd w:id="1"/>
    </w:p>
    <w:p w14:paraId="56B89040" w14:textId="77777777" w:rsidR="00B1580A" w:rsidRPr="000D5CA5" w:rsidRDefault="00B1580A" w:rsidP="00F775A6">
      <w:pPr>
        <w:spacing w:before="240" w:line="276" w:lineRule="auto"/>
        <w:rPr>
          <w:rFonts w:ascii="Sylfaen" w:hAnsi="Sylfaen" w:cs="Times New Roman"/>
          <w:bCs/>
          <w:sz w:val="24"/>
          <w:szCs w:val="24"/>
        </w:rPr>
      </w:pPr>
      <w:r w:rsidRPr="000D5CA5">
        <w:rPr>
          <w:rFonts w:ascii="Sylfaen" w:hAnsi="Sylfaen" w:cs="Times New Roman"/>
          <w:bCs/>
          <w:sz w:val="24"/>
          <w:szCs w:val="24"/>
        </w:rPr>
        <w:t>The Government of Georgia welcomes:</w:t>
      </w:r>
    </w:p>
    <w:p w14:paraId="0182D3E6" w14:textId="77777777" w:rsidR="00B1580A" w:rsidRPr="000D5CA5" w:rsidRDefault="00B1580A" w:rsidP="00F775A6">
      <w:pPr>
        <w:pStyle w:val="ListParagraph"/>
        <w:numPr>
          <w:ilvl w:val="0"/>
          <w:numId w:val="10"/>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the acknowledgement </w:t>
      </w:r>
      <w:r w:rsidR="00D50899" w:rsidRPr="000D5CA5">
        <w:rPr>
          <w:rFonts w:ascii="Sylfaen" w:hAnsi="Sylfaen" w:cs="Times New Roman"/>
          <w:bCs/>
          <w:sz w:val="24"/>
          <w:szCs w:val="24"/>
        </w:rPr>
        <w:t>by</w:t>
      </w:r>
      <w:r w:rsidRPr="000D5CA5">
        <w:rPr>
          <w:rFonts w:ascii="Sylfaen" w:hAnsi="Sylfaen" w:cs="Times New Roman"/>
          <w:bCs/>
          <w:sz w:val="24"/>
          <w:szCs w:val="24"/>
        </w:rPr>
        <w:t xml:space="preserve"> CPT of several important legislative developments concerning the prison system, including new provisions in the Imprisonment Code and introduction of new stand-alone Juvenile Justice Code, adopted in 2015;</w:t>
      </w:r>
    </w:p>
    <w:p w14:paraId="1307E092" w14:textId="77777777" w:rsidR="00B1580A" w:rsidRPr="000D5CA5" w:rsidRDefault="00B1580A" w:rsidP="00F775A6">
      <w:pPr>
        <w:pStyle w:val="ListParagraph"/>
        <w:numPr>
          <w:ilvl w:val="0"/>
          <w:numId w:val="10"/>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positive assessment of </w:t>
      </w:r>
      <w:r w:rsidR="00D50899" w:rsidRPr="000D5CA5">
        <w:rPr>
          <w:rFonts w:ascii="Sylfaen" w:hAnsi="Sylfaen" w:cs="Times New Roman"/>
          <w:bCs/>
          <w:sz w:val="24"/>
          <w:szCs w:val="24"/>
        </w:rPr>
        <w:t>CPT</w:t>
      </w:r>
      <w:r w:rsidRPr="000D5CA5">
        <w:rPr>
          <w:rFonts w:ascii="Sylfaen" w:hAnsi="Sylfaen" w:cs="Times New Roman"/>
          <w:bCs/>
          <w:sz w:val="24"/>
          <w:szCs w:val="24"/>
        </w:rPr>
        <w:t xml:space="preserve"> regarding the absence of </w:t>
      </w:r>
      <w:r w:rsidR="00EF4A82" w:rsidRPr="000D5CA5">
        <w:rPr>
          <w:rFonts w:ascii="Sylfaen" w:hAnsi="Sylfaen" w:cs="Times New Roman"/>
          <w:bCs/>
          <w:sz w:val="24"/>
          <w:szCs w:val="24"/>
        </w:rPr>
        <w:t xml:space="preserve">general </w:t>
      </w:r>
      <w:r w:rsidRPr="000D5CA5">
        <w:rPr>
          <w:rFonts w:ascii="Sylfaen" w:hAnsi="Sylfaen" w:cs="Times New Roman"/>
          <w:bCs/>
          <w:sz w:val="24"/>
          <w:szCs w:val="24"/>
        </w:rPr>
        <w:t>overcrowding issues;</w:t>
      </w:r>
    </w:p>
    <w:p w14:paraId="303EF57E" w14:textId="77777777" w:rsidR="005D4640" w:rsidRPr="000D5CA5" w:rsidRDefault="005D4640" w:rsidP="00F775A6">
      <w:pPr>
        <w:pStyle w:val="ListParagraph"/>
        <w:numPr>
          <w:ilvl w:val="0"/>
          <w:numId w:val="10"/>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that CPT is mostly satisfied with </w:t>
      </w:r>
      <w:r w:rsidR="00944DC8" w:rsidRPr="000D5CA5">
        <w:rPr>
          <w:rFonts w:ascii="Sylfaen" w:hAnsi="Sylfaen" w:cs="Times New Roman"/>
          <w:bCs/>
          <w:sz w:val="24"/>
          <w:szCs w:val="24"/>
        </w:rPr>
        <w:t xml:space="preserve">the conditions of </w:t>
      </w:r>
      <w:r w:rsidRPr="000D5CA5">
        <w:rPr>
          <w:rFonts w:ascii="Sylfaen" w:hAnsi="Sylfaen" w:cs="Times New Roman"/>
          <w:bCs/>
          <w:sz w:val="24"/>
          <w:szCs w:val="24"/>
        </w:rPr>
        <w:t>medical facilities and equipment in the prisons visited;</w:t>
      </w:r>
    </w:p>
    <w:p w14:paraId="7A5CA771" w14:textId="77777777" w:rsidR="005D4640" w:rsidRPr="000D5CA5" w:rsidRDefault="005D4640" w:rsidP="00F775A6">
      <w:pPr>
        <w:pStyle w:val="ListParagraph"/>
        <w:numPr>
          <w:ilvl w:val="0"/>
          <w:numId w:val="10"/>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that </w:t>
      </w:r>
      <w:r w:rsidR="00D50899" w:rsidRPr="000D5CA5">
        <w:rPr>
          <w:rFonts w:ascii="Sylfaen" w:hAnsi="Sylfaen" w:cs="Times New Roman"/>
          <w:bCs/>
          <w:sz w:val="24"/>
          <w:szCs w:val="24"/>
        </w:rPr>
        <w:t>CPT</w:t>
      </w:r>
      <w:r w:rsidRPr="000D5CA5">
        <w:rPr>
          <w:rFonts w:ascii="Sylfaen" w:hAnsi="Sylfaen" w:cs="Times New Roman"/>
          <w:bCs/>
          <w:sz w:val="24"/>
          <w:szCs w:val="24"/>
        </w:rPr>
        <w:t xml:space="preserve"> has no major concerns </w:t>
      </w:r>
      <w:r w:rsidR="00944DC8" w:rsidRPr="000D5CA5">
        <w:rPr>
          <w:rFonts w:ascii="Sylfaen" w:hAnsi="Sylfaen" w:cs="Times New Roman"/>
          <w:bCs/>
          <w:sz w:val="24"/>
          <w:szCs w:val="24"/>
        </w:rPr>
        <w:t>related to</w:t>
      </w:r>
      <w:r w:rsidRPr="000D5CA5">
        <w:rPr>
          <w:rFonts w:ascii="Sylfaen" w:hAnsi="Sylfaen" w:cs="Times New Roman"/>
          <w:bCs/>
          <w:sz w:val="24"/>
          <w:szCs w:val="24"/>
        </w:rPr>
        <w:t xml:space="preserve"> the supply of medication in the prisons visited</w:t>
      </w:r>
      <w:r w:rsidR="00B65AA7" w:rsidRPr="000D5CA5">
        <w:rPr>
          <w:rFonts w:ascii="Sylfaen" w:hAnsi="Sylfaen" w:cs="Times New Roman"/>
          <w:bCs/>
          <w:sz w:val="24"/>
          <w:szCs w:val="24"/>
        </w:rPr>
        <w:t>;</w:t>
      </w:r>
    </w:p>
    <w:p w14:paraId="4F90993E" w14:textId="77777777" w:rsidR="00B1580A" w:rsidRPr="000D5CA5" w:rsidRDefault="005D4640" w:rsidP="00F775A6">
      <w:pPr>
        <w:pStyle w:val="ListParagraph"/>
        <w:numPr>
          <w:ilvl w:val="0"/>
          <w:numId w:val="10"/>
        </w:numPr>
        <w:spacing w:line="276" w:lineRule="auto"/>
        <w:jc w:val="both"/>
        <w:rPr>
          <w:rFonts w:ascii="Sylfaen" w:hAnsi="Sylfaen" w:cs="Times New Roman"/>
          <w:bCs/>
          <w:sz w:val="24"/>
          <w:szCs w:val="24"/>
          <w:lang w:val="ka-GE"/>
        </w:rPr>
      </w:pPr>
      <w:r w:rsidRPr="000D5CA5">
        <w:rPr>
          <w:rFonts w:ascii="Sylfaen" w:hAnsi="Sylfaen" w:cs="Times New Roman"/>
          <w:bCs/>
          <w:sz w:val="24"/>
          <w:szCs w:val="24"/>
        </w:rPr>
        <w:t>that CPT noted a further significant improvement in the prevention and treatment of infectious diseases (such as tuberculosis, HIV and hepatitis) in prisons</w:t>
      </w:r>
      <w:r w:rsidR="00B65AA7" w:rsidRPr="000D5CA5">
        <w:rPr>
          <w:rFonts w:ascii="Sylfaen" w:hAnsi="Sylfaen" w:cs="Times New Roman"/>
          <w:bCs/>
          <w:sz w:val="24"/>
          <w:szCs w:val="24"/>
        </w:rPr>
        <w:t>.</w:t>
      </w:r>
    </w:p>
    <w:p w14:paraId="7953B311" w14:textId="2EF1F58A" w:rsidR="00663B19" w:rsidRPr="000D5CA5" w:rsidRDefault="00632C25"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Since the 2014 visit of CPT</w:t>
      </w:r>
      <w:r w:rsidR="00957974" w:rsidRPr="000D5CA5">
        <w:rPr>
          <w:rFonts w:ascii="Sylfaen" w:hAnsi="Sylfaen" w:cs="Times New Roman"/>
          <w:bCs/>
          <w:sz w:val="24"/>
          <w:szCs w:val="24"/>
        </w:rPr>
        <w:t>,</w:t>
      </w:r>
      <w:r w:rsidRPr="000D5CA5">
        <w:rPr>
          <w:rFonts w:ascii="Sylfaen" w:hAnsi="Sylfaen" w:cs="Times New Roman"/>
          <w:bCs/>
          <w:sz w:val="24"/>
          <w:szCs w:val="24"/>
        </w:rPr>
        <w:t xml:space="preserve"> important </w:t>
      </w:r>
      <w:r w:rsidR="00A12375" w:rsidRPr="000D5CA5">
        <w:rPr>
          <w:rFonts w:ascii="Sylfaen" w:hAnsi="Sylfaen" w:cs="Times New Roman"/>
          <w:bCs/>
          <w:sz w:val="24"/>
          <w:szCs w:val="24"/>
        </w:rPr>
        <w:t>improvements</w:t>
      </w:r>
      <w:r w:rsidRPr="000D5CA5">
        <w:rPr>
          <w:rFonts w:ascii="Sylfaen" w:hAnsi="Sylfaen" w:cs="Times New Roman"/>
          <w:bCs/>
          <w:sz w:val="24"/>
          <w:szCs w:val="24"/>
        </w:rPr>
        <w:t xml:space="preserve"> have been made within </w:t>
      </w:r>
      <w:r w:rsidR="00A12375" w:rsidRPr="000D5CA5">
        <w:rPr>
          <w:rFonts w:ascii="Sylfaen" w:hAnsi="Sylfaen" w:cs="Times New Roman"/>
          <w:bCs/>
          <w:sz w:val="24"/>
          <w:szCs w:val="24"/>
        </w:rPr>
        <w:t xml:space="preserve">the </w:t>
      </w:r>
      <w:r w:rsidRPr="000D5CA5">
        <w:rPr>
          <w:rFonts w:ascii="Sylfaen" w:hAnsi="Sylfaen" w:cs="Times New Roman"/>
          <w:bCs/>
          <w:sz w:val="24"/>
          <w:szCs w:val="24"/>
        </w:rPr>
        <w:t xml:space="preserve">penitentiary system. </w:t>
      </w:r>
      <w:r w:rsidR="00A12375" w:rsidRPr="000D5CA5">
        <w:rPr>
          <w:rFonts w:ascii="Sylfaen" w:hAnsi="Sylfaen" w:cs="Times New Roman"/>
          <w:bCs/>
          <w:sz w:val="24"/>
          <w:szCs w:val="24"/>
        </w:rPr>
        <w:t xml:space="preserve">The merger of the Ministry of Corrections of Georgia with </w:t>
      </w:r>
      <w:r w:rsidR="009E504A" w:rsidRPr="000D5CA5">
        <w:rPr>
          <w:rFonts w:ascii="Sylfaen" w:hAnsi="Sylfaen" w:cs="Times New Roman"/>
          <w:bCs/>
          <w:sz w:val="24"/>
          <w:szCs w:val="24"/>
        </w:rPr>
        <w:t xml:space="preserve">MOJ </w:t>
      </w:r>
      <w:r w:rsidR="00663B19" w:rsidRPr="000D5CA5">
        <w:rPr>
          <w:rFonts w:ascii="Sylfaen" w:hAnsi="Sylfaen" w:cs="Times New Roman"/>
          <w:bCs/>
          <w:sz w:val="24"/>
          <w:szCs w:val="24"/>
        </w:rPr>
        <w:t xml:space="preserve">is </w:t>
      </w:r>
      <w:r w:rsidR="00A12375" w:rsidRPr="000D5CA5">
        <w:rPr>
          <w:rFonts w:ascii="Sylfaen" w:hAnsi="Sylfaen" w:cs="Times New Roman"/>
          <w:bCs/>
          <w:sz w:val="24"/>
          <w:szCs w:val="24"/>
        </w:rPr>
        <w:t xml:space="preserve">the </w:t>
      </w:r>
      <w:r w:rsidR="00D50899" w:rsidRPr="000D5CA5">
        <w:rPr>
          <w:rFonts w:ascii="Sylfaen" w:hAnsi="Sylfaen" w:cs="Times New Roman"/>
          <w:bCs/>
          <w:sz w:val="24"/>
          <w:szCs w:val="24"/>
        </w:rPr>
        <w:t xml:space="preserve">very </w:t>
      </w:r>
      <w:r w:rsidR="00A12375" w:rsidRPr="000D5CA5">
        <w:rPr>
          <w:rFonts w:ascii="Sylfaen" w:hAnsi="Sylfaen" w:cs="Times New Roman"/>
          <w:bCs/>
          <w:sz w:val="24"/>
          <w:szCs w:val="24"/>
        </w:rPr>
        <w:t>recent development</w:t>
      </w:r>
      <w:r w:rsidR="00663B19" w:rsidRPr="000D5CA5">
        <w:rPr>
          <w:rFonts w:ascii="Sylfaen" w:hAnsi="Sylfaen" w:cs="Times New Roman"/>
          <w:bCs/>
          <w:sz w:val="24"/>
          <w:szCs w:val="24"/>
        </w:rPr>
        <w:t>, which is duly outlined in the report</w:t>
      </w:r>
      <w:r w:rsidR="00A12375" w:rsidRPr="000D5CA5">
        <w:rPr>
          <w:rFonts w:ascii="Sylfaen" w:hAnsi="Sylfaen" w:cs="Times New Roman"/>
          <w:bCs/>
          <w:sz w:val="24"/>
          <w:szCs w:val="24"/>
        </w:rPr>
        <w:t xml:space="preserve">. </w:t>
      </w:r>
    </w:p>
    <w:p w14:paraId="1B098153" w14:textId="25A3F6BF" w:rsidR="005B732B" w:rsidRPr="000D5CA5" w:rsidRDefault="00A12375"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As a result of the government structural changes </w:t>
      </w:r>
      <w:r w:rsidR="00D50899" w:rsidRPr="000D5CA5">
        <w:rPr>
          <w:rFonts w:ascii="Sylfaen" w:hAnsi="Sylfaen" w:cs="Times New Roman"/>
          <w:bCs/>
          <w:sz w:val="24"/>
          <w:szCs w:val="24"/>
        </w:rPr>
        <w:t>in</w:t>
      </w:r>
      <w:r w:rsidR="009B68AD" w:rsidRPr="000D5CA5">
        <w:rPr>
          <w:rFonts w:ascii="Sylfaen" w:hAnsi="Sylfaen" w:cs="Times New Roman"/>
          <w:bCs/>
          <w:sz w:val="24"/>
          <w:szCs w:val="24"/>
        </w:rPr>
        <w:t xml:space="preserve"> July 2018, </w:t>
      </w:r>
      <w:r w:rsidRPr="000D5CA5">
        <w:rPr>
          <w:rFonts w:ascii="Sylfaen" w:hAnsi="Sylfaen" w:cs="Times New Roman"/>
          <w:bCs/>
          <w:sz w:val="24"/>
          <w:szCs w:val="24"/>
        </w:rPr>
        <w:t>the Special Penitentiary Service</w:t>
      </w:r>
      <w:r w:rsidR="00957974" w:rsidRPr="000D5CA5">
        <w:rPr>
          <w:rFonts w:ascii="Sylfaen" w:hAnsi="Sylfaen" w:cs="Times New Roman"/>
          <w:bCs/>
          <w:sz w:val="24"/>
          <w:szCs w:val="24"/>
        </w:rPr>
        <w:t xml:space="preserve"> </w:t>
      </w:r>
      <w:r w:rsidRPr="000D5CA5">
        <w:rPr>
          <w:rFonts w:ascii="Sylfaen" w:hAnsi="Sylfaen" w:cs="Times New Roman"/>
          <w:bCs/>
          <w:sz w:val="24"/>
          <w:szCs w:val="24"/>
        </w:rPr>
        <w:t xml:space="preserve">was </w:t>
      </w:r>
      <w:r w:rsidR="00957974" w:rsidRPr="000D5CA5">
        <w:rPr>
          <w:rFonts w:ascii="Sylfaen" w:hAnsi="Sylfaen" w:cs="Times New Roman"/>
          <w:bCs/>
          <w:sz w:val="24"/>
          <w:szCs w:val="24"/>
        </w:rPr>
        <w:t xml:space="preserve">established under </w:t>
      </w:r>
      <w:r w:rsidR="009E504A" w:rsidRPr="000D5CA5">
        <w:rPr>
          <w:rFonts w:ascii="Sylfaen" w:hAnsi="Sylfaen" w:cs="Times New Roman"/>
          <w:bCs/>
          <w:sz w:val="24"/>
          <w:szCs w:val="24"/>
        </w:rPr>
        <w:t>MOJ</w:t>
      </w:r>
      <w:r w:rsidRPr="000D5CA5">
        <w:rPr>
          <w:rFonts w:ascii="Sylfaen" w:hAnsi="Sylfaen" w:cs="Times New Roman"/>
          <w:bCs/>
          <w:sz w:val="24"/>
          <w:szCs w:val="24"/>
        </w:rPr>
        <w:t xml:space="preserve">. </w:t>
      </w:r>
    </w:p>
    <w:p w14:paraId="56B3013A" w14:textId="77777777" w:rsidR="005B732B" w:rsidRPr="000D5CA5" w:rsidRDefault="005B732B"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The SPS is in charge of the operation of </w:t>
      </w:r>
      <w:r w:rsidR="00DC4A2E" w:rsidRPr="000D5CA5">
        <w:rPr>
          <w:rFonts w:ascii="Sylfaen" w:hAnsi="Sylfaen" w:cs="Times New Roman"/>
          <w:bCs/>
          <w:sz w:val="24"/>
          <w:szCs w:val="24"/>
        </w:rPr>
        <w:t xml:space="preserve">penitentiary establishments, </w:t>
      </w:r>
      <w:r w:rsidRPr="000D5CA5">
        <w:rPr>
          <w:rFonts w:ascii="Sylfaen" w:hAnsi="Sylfaen" w:cs="Times New Roman"/>
          <w:bCs/>
          <w:sz w:val="24"/>
          <w:szCs w:val="24"/>
        </w:rPr>
        <w:t>develop</w:t>
      </w:r>
      <w:r w:rsidR="00B65AA7" w:rsidRPr="000D5CA5">
        <w:rPr>
          <w:rFonts w:ascii="Sylfaen" w:hAnsi="Sylfaen" w:cs="Times New Roman"/>
          <w:bCs/>
          <w:sz w:val="24"/>
          <w:szCs w:val="24"/>
        </w:rPr>
        <w:t>men</w:t>
      </w:r>
      <w:r w:rsidR="00085F8A" w:rsidRPr="000D5CA5">
        <w:rPr>
          <w:rFonts w:ascii="Sylfaen" w:hAnsi="Sylfaen" w:cs="Times New Roman"/>
          <w:bCs/>
          <w:sz w:val="24"/>
          <w:szCs w:val="24"/>
        </w:rPr>
        <w:t>t</w:t>
      </w:r>
      <w:r w:rsidRPr="000D5CA5">
        <w:rPr>
          <w:rFonts w:ascii="Sylfaen" w:hAnsi="Sylfaen" w:cs="Times New Roman"/>
          <w:bCs/>
          <w:sz w:val="24"/>
          <w:szCs w:val="24"/>
        </w:rPr>
        <w:t xml:space="preserve"> and implementation of </w:t>
      </w:r>
      <w:r w:rsidR="00085F8A" w:rsidRPr="000D5CA5">
        <w:rPr>
          <w:rFonts w:ascii="Sylfaen" w:hAnsi="Sylfaen" w:cs="Times New Roman"/>
          <w:bCs/>
          <w:sz w:val="24"/>
          <w:szCs w:val="24"/>
        </w:rPr>
        <w:t xml:space="preserve">the reforms in the </w:t>
      </w:r>
      <w:r w:rsidRPr="000D5CA5">
        <w:rPr>
          <w:rFonts w:ascii="Sylfaen" w:hAnsi="Sylfaen" w:cs="Times New Roman"/>
          <w:bCs/>
          <w:sz w:val="24"/>
          <w:szCs w:val="24"/>
        </w:rPr>
        <w:t xml:space="preserve">penitentiary system, which aims at </w:t>
      </w:r>
      <w:r w:rsidR="00DC4A2E" w:rsidRPr="000D5CA5">
        <w:rPr>
          <w:rFonts w:ascii="Sylfaen" w:hAnsi="Sylfaen" w:cs="Times New Roman"/>
          <w:bCs/>
          <w:sz w:val="24"/>
          <w:szCs w:val="24"/>
        </w:rPr>
        <w:t xml:space="preserve">prevention of reoffending, supporting inmates’ </w:t>
      </w:r>
      <w:r w:rsidR="00085F8A" w:rsidRPr="000D5CA5">
        <w:rPr>
          <w:rFonts w:ascii="Sylfaen" w:hAnsi="Sylfaen" w:cs="Times New Roman"/>
          <w:bCs/>
          <w:sz w:val="24"/>
          <w:szCs w:val="24"/>
        </w:rPr>
        <w:t>resocialization</w:t>
      </w:r>
      <w:r w:rsidR="00DC4A2E" w:rsidRPr="000D5CA5">
        <w:rPr>
          <w:rFonts w:ascii="Sylfaen" w:hAnsi="Sylfaen" w:cs="Times New Roman"/>
          <w:bCs/>
          <w:sz w:val="24"/>
          <w:szCs w:val="24"/>
        </w:rPr>
        <w:t xml:space="preserve">-rehabilitation and </w:t>
      </w:r>
      <w:r w:rsidRPr="000D5CA5">
        <w:rPr>
          <w:rFonts w:ascii="Sylfaen" w:hAnsi="Sylfaen" w:cs="Times New Roman"/>
          <w:bCs/>
          <w:sz w:val="24"/>
          <w:szCs w:val="24"/>
        </w:rPr>
        <w:t>providing sufficient treatment services.</w:t>
      </w:r>
    </w:p>
    <w:p w14:paraId="2C42F121" w14:textId="27975BBE" w:rsidR="009B68AD" w:rsidRPr="000D5CA5" w:rsidRDefault="005B732B"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The</w:t>
      </w:r>
      <w:r w:rsidR="0089520C" w:rsidRPr="000D5CA5">
        <w:rPr>
          <w:rFonts w:ascii="Sylfaen" w:hAnsi="Sylfaen" w:cs="Times New Roman"/>
          <w:bCs/>
          <w:sz w:val="24"/>
          <w:szCs w:val="24"/>
        </w:rPr>
        <w:t xml:space="preserve"> vision of </w:t>
      </w:r>
      <w:r w:rsidR="009E504A" w:rsidRPr="000D5CA5">
        <w:rPr>
          <w:rFonts w:ascii="Sylfaen" w:hAnsi="Sylfaen" w:cs="Times New Roman"/>
          <w:bCs/>
          <w:sz w:val="24"/>
          <w:szCs w:val="24"/>
        </w:rPr>
        <w:t>MOJ</w:t>
      </w:r>
      <w:r w:rsidRPr="000D5CA5">
        <w:rPr>
          <w:rFonts w:ascii="Sylfaen" w:hAnsi="Sylfaen" w:cs="Times New Roman"/>
          <w:bCs/>
          <w:sz w:val="24"/>
          <w:szCs w:val="24"/>
        </w:rPr>
        <w:t xml:space="preserve"> is to ensure </w:t>
      </w:r>
      <w:r w:rsidR="0089520C" w:rsidRPr="000D5CA5">
        <w:rPr>
          <w:rFonts w:ascii="Sylfaen" w:hAnsi="Sylfaen" w:cs="Times New Roman"/>
          <w:bCs/>
          <w:sz w:val="24"/>
          <w:szCs w:val="24"/>
        </w:rPr>
        <w:t xml:space="preserve">effective </w:t>
      </w:r>
      <w:r w:rsidR="00874C3B" w:rsidRPr="000D5CA5">
        <w:rPr>
          <w:rFonts w:ascii="Sylfaen" w:hAnsi="Sylfaen" w:cs="Times New Roman"/>
          <w:bCs/>
          <w:sz w:val="24"/>
          <w:szCs w:val="24"/>
        </w:rPr>
        <w:t xml:space="preserve">penitentiary </w:t>
      </w:r>
      <w:r w:rsidR="0089520C" w:rsidRPr="000D5CA5">
        <w:rPr>
          <w:rFonts w:ascii="Sylfaen" w:hAnsi="Sylfaen" w:cs="Times New Roman"/>
          <w:bCs/>
          <w:sz w:val="24"/>
          <w:szCs w:val="24"/>
        </w:rPr>
        <w:t xml:space="preserve">system meeting the highest European and International standards. </w:t>
      </w:r>
      <w:r w:rsidR="00874C3B" w:rsidRPr="000D5CA5">
        <w:rPr>
          <w:rFonts w:ascii="Sylfaen" w:hAnsi="Sylfaen" w:cs="Times New Roman"/>
          <w:bCs/>
          <w:sz w:val="24"/>
          <w:szCs w:val="24"/>
        </w:rPr>
        <w:t xml:space="preserve">In order to achieve </w:t>
      </w:r>
      <w:r w:rsidR="00D50899" w:rsidRPr="000D5CA5">
        <w:rPr>
          <w:rFonts w:ascii="Sylfaen" w:hAnsi="Sylfaen" w:cs="Times New Roman"/>
          <w:bCs/>
          <w:sz w:val="24"/>
          <w:szCs w:val="24"/>
        </w:rPr>
        <w:t xml:space="preserve">this goal, the new set of </w:t>
      </w:r>
      <w:r w:rsidR="007853CD" w:rsidRPr="000D5CA5">
        <w:rPr>
          <w:rFonts w:ascii="Sylfaen" w:hAnsi="Sylfaen" w:cs="Times New Roman"/>
          <w:bCs/>
          <w:sz w:val="24"/>
          <w:szCs w:val="24"/>
        </w:rPr>
        <w:t xml:space="preserve">reforms </w:t>
      </w:r>
      <w:r w:rsidR="009B68AD" w:rsidRPr="000D5CA5">
        <w:rPr>
          <w:rFonts w:ascii="Sylfaen" w:hAnsi="Sylfaen" w:cs="Times New Roman"/>
          <w:bCs/>
          <w:sz w:val="24"/>
          <w:szCs w:val="24"/>
        </w:rPr>
        <w:t>were already initiated</w:t>
      </w:r>
      <w:r w:rsidR="007853CD" w:rsidRPr="000D5CA5">
        <w:rPr>
          <w:rFonts w:ascii="Sylfaen" w:hAnsi="Sylfaen" w:cs="Times New Roman"/>
          <w:bCs/>
          <w:sz w:val="24"/>
          <w:szCs w:val="24"/>
        </w:rPr>
        <w:t xml:space="preserve"> in penitentiary</w:t>
      </w:r>
      <w:r w:rsidR="009B68AD" w:rsidRPr="000D5CA5">
        <w:rPr>
          <w:rFonts w:ascii="Sylfaen" w:hAnsi="Sylfaen" w:cs="Times New Roman"/>
          <w:bCs/>
          <w:sz w:val="24"/>
          <w:szCs w:val="24"/>
        </w:rPr>
        <w:t>, probation</w:t>
      </w:r>
      <w:r w:rsidR="007853CD" w:rsidRPr="000D5CA5">
        <w:rPr>
          <w:rFonts w:ascii="Sylfaen" w:hAnsi="Sylfaen" w:cs="Times New Roman"/>
          <w:bCs/>
          <w:sz w:val="24"/>
          <w:szCs w:val="24"/>
        </w:rPr>
        <w:t xml:space="preserve"> and crime prevention systems</w:t>
      </w:r>
      <w:r w:rsidR="009B68AD" w:rsidRPr="000D5CA5">
        <w:rPr>
          <w:rFonts w:ascii="Sylfaen" w:hAnsi="Sylfaen" w:cs="Times New Roman"/>
          <w:bCs/>
          <w:sz w:val="24"/>
          <w:szCs w:val="24"/>
        </w:rPr>
        <w:t xml:space="preserve"> </w:t>
      </w:r>
      <w:r w:rsidR="00D50899" w:rsidRPr="000D5CA5">
        <w:rPr>
          <w:rFonts w:ascii="Sylfaen" w:hAnsi="Sylfaen" w:cs="Times New Roman"/>
          <w:bCs/>
          <w:sz w:val="24"/>
          <w:szCs w:val="24"/>
        </w:rPr>
        <w:t xml:space="preserve">soon </w:t>
      </w:r>
      <w:r w:rsidR="009B68AD" w:rsidRPr="000D5CA5">
        <w:rPr>
          <w:rFonts w:ascii="Sylfaen" w:hAnsi="Sylfaen" w:cs="Times New Roman"/>
          <w:bCs/>
          <w:sz w:val="24"/>
          <w:szCs w:val="24"/>
        </w:rPr>
        <w:t>after the mergin</w:t>
      </w:r>
      <w:r w:rsidR="00D50899" w:rsidRPr="000D5CA5">
        <w:rPr>
          <w:rFonts w:ascii="Sylfaen" w:hAnsi="Sylfaen" w:cs="Times New Roman"/>
          <w:bCs/>
          <w:sz w:val="24"/>
          <w:szCs w:val="24"/>
        </w:rPr>
        <w:t>g of the two Ministries, in Autumn 2018</w:t>
      </w:r>
      <w:r w:rsidR="009B68AD" w:rsidRPr="000D5CA5">
        <w:rPr>
          <w:rFonts w:ascii="Sylfaen" w:hAnsi="Sylfaen" w:cs="Times New Roman"/>
          <w:bCs/>
          <w:sz w:val="24"/>
          <w:szCs w:val="24"/>
        </w:rPr>
        <w:t>.</w:t>
      </w:r>
    </w:p>
    <w:p w14:paraId="74A75B91" w14:textId="77777777" w:rsidR="00C6638D" w:rsidRPr="000D5CA5" w:rsidRDefault="00C6638D" w:rsidP="00F775A6">
      <w:pPr>
        <w:spacing w:line="276" w:lineRule="auto"/>
        <w:jc w:val="both"/>
        <w:rPr>
          <w:rFonts w:ascii="Sylfaen" w:hAnsi="Sylfaen" w:cs="Times New Roman"/>
          <w:bCs/>
          <w:sz w:val="24"/>
          <w:szCs w:val="24"/>
        </w:rPr>
      </w:pPr>
    </w:p>
    <w:p w14:paraId="1F293769" w14:textId="77777777" w:rsidR="004C7619" w:rsidRPr="000D5CA5" w:rsidRDefault="00B1580A" w:rsidP="00F775A6">
      <w:pPr>
        <w:pStyle w:val="Heading2"/>
        <w:numPr>
          <w:ilvl w:val="0"/>
          <w:numId w:val="24"/>
        </w:numPr>
        <w:spacing w:line="276" w:lineRule="auto"/>
        <w:rPr>
          <w:szCs w:val="24"/>
        </w:rPr>
      </w:pPr>
      <w:bookmarkStart w:id="2" w:name="_Toc5299892"/>
      <w:r w:rsidRPr="000D5CA5">
        <w:rPr>
          <w:szCs w:val="24"/>
        </w:rPr>
        <w:lastRenderedPageBreak/>
        <w:t>Policy Developments</w:t>
      </w:r>
      <w:bookmarkEnd w:id="2"/>
    </w:p>
    <w:p w14:paraId="0B3F885F" w14:textId="7DD8BFEC" w:rsidR="00F22DBE" w:rsidRPr="000D5CA5" w:rsidRDefault="004C7619" w:rsidP="00F775A6">
      <w:pPr>
        <w:spacing w:before="240" w:line="276" w:lineRule="auto"/>
        <w:jc w:val="both"/>
        <w:rPr>
          <w:rFonts w:ascii="Sylfaen" w:hAnsi="Sylfaen" w:cs="Times New Roman"/>
          <w:b/>
          <w:bCs/>
          <w:sz w:val="24"/>
          <w:szCs w:val="24"/>
        </w:rPr>
      </w:pPr>
      <w:r w:rsidRPr="000D5CA5">
        <w:rPr>
          <w:rFonts w:ascii="Sylfaen" w:hAnsi="Sylfaen" w:cs="Times New Roman"/>
          <w:bCs/>
          <w:sz w:val="24"/>
          <w:szCs w:val="24"/>
        </w:rPr>
        <w:t xml:space="preserve">On February 22, 2019 the </w:t>
      </w:r>
      <w:r w:rsidR="00874C3B" w:rsidRPr="000D5CA5">
        <w:rPr>
          <w:rFonts w:ascii="Sylfaen" w:hAnsi="Sylfaen" w:cs="Times New Roman"/>
          <w:bCs/>
          <w:sz w:val="24"/>
          <w:szCs w:val="24"/>
        </w:rPr>
        <w:t xml:space="preserve">Strategy and 2019-2020 Action Plan on the Development of the Penitentiary and Crime Prevention Systems </w:t>
      </w:r>
      <w:r w:rsidRPr="000D5CA5">
        <w:rPr>
          <w:rFonts w:ascii="Sylfaen" w:hAnsi="Sylfaen" w:cs="Times New Roman"/>
          <w:bCs/>
          <w:i/>
          <w:sz w:val="24"/>
          <w:szCs w:val="24"/>
        </w:rPr>
        <w:t xml:space="preserve">(hereinafter – </w:t>
      </w:r>
      <w:r w:rsidR="00D50899" w:rsidRPr="000D5CA5">
        <w:rPr>
          <w:rFonts w:ascii="Sylfaen" w:hAnsi="Sylfaen" w:cs="Times New Roman"/>
          <w:bCs/>
          <w:i/>
          <w:sz w:val="24"/>
          <w:szCs w:val="24"/>
        </w:rPr>
        <w:t xml:space="preserve">the </w:t>
      </w:r>
      <w:r w:rsidRPr="000D5CA5">
        <w:rPr>
          <w:rFonts w:ascii="Sylfaen" w:hAnsi="Sylfaen" w:cs="Times New Roman"/>
          <w:bCs/>
          <w:i/>
          <w:sz w:val="24"/>
          <w:szCs w:val="24"/>
        </w:rPr>
        <w:t xml:space="preserve">Strategy and AP) </w:t>
      </w:r>
      <w:r w:rsidR="00D50899" w:rsidRPr="000D5CA5">
        <w:rPr>
          <w:rFonts w:ascii="Sylfaen" w:hAnsi="Sylfaen" w:cs="Times New Roman"/>
          <w:bCs/>
          <w:sz w:val="24"/>
          <w:szCs w:val="24"/>
        </w:rPr>
        <w:t>were</w:t>
      </w:r>
      <w:r w:rsidR="00874C3B" w:rsidRPr="000D5CA5">
        <w:rPr>
          <w:rFonts w:ascii="Sylfaen" w:hAnsi="Sylfaen" w:cs="Times New Roman"/>
          <w:bCs/>
          <w:sz w:val="24"/>
          <w:szCs w:val="24"/>
        </w:rPr>
        <w:t xml:space="preserve"> adopted </w:t>
      </w:r>
      <w:r w:rsidRPr="000D5CA5">
        <w:rPr>
          <w:rFonts w:ascii="Sylfaen" w:hAnsi="Sylfaen" w:cs="Times New Roman"/>
          <w:bCs/>
          <w:sz w:val="24"/>
          <w:szCs w:val="24"/>
        </w:rPr>
        <w:t>upon the</w:t>
      </w:r>
      <w:r w:rsidR="007941BC" w:rsidRPr="000D5CA5">
        <w:rPr>
          <w:rFonts w:ascii="Sylfaen" w:hAnsi="Sylfaen" w:cs="Times New Roman"/>
          <w:bCs/>
          <w:sz w:val="24"/>
          <w:szCs w:val="24"/>
        </w:rPr>
        <w:t xml:space="preserve"> </w:t>
      </w:r>
      <w:r w:rsidR="00FB3D75" w:rsidRPr="000D5CA5">
        <w:rPr>
          <w:rFonts w:ascii="Sylfaen" w:hAnsi="Sylfaen" w:cs="Times New Roman"/>
          <w:bCs/>
          <w:sz w:val="24"/>
          <w:szCs w:val="24"/>
        </w:rPr>
        <w:t>O</w:t>
      </w:r>
      <w:r w:rsidR="00874C3B" w:rsidRPr="000D5CA5">
        <w:rPr>
          <w:rFonts w:ascii="Sylfaen" w:hAnsi="Sylfaen" w:cs="Times New Roman"/>
          <w:bCs/>
          <w:sz w:val="24"/>
          <w:szCs w:val="24"/>
        </w:rPr>
        <w:t xml:space="preserve">rder </w:t>
      </w:r>
      <w:r w:rsidR="007941BC" w:rsidRPr="000D5CA5">
        <w:rPr>
          <w:rFonts w:ascii="Sylfaen" w:hAnsi="Sylfaen" w:cs="Times New Roman"/>
          <w:bCs/>
          <w:sz w:val="24"/>
          <w:szCs w:val="24"/>
        </w:rPr>
        <w:t xml:space="preserve">N385 </w:t>
      </w:r>
      <w:r w:rsidR="00874C3B" w:rsidRPr="000D5CA5">
        <w:rPr>
          <w:rFonts w:ascii="Sylfaen" w:hAnsi="Sylfaen" w:cs="Times New Roman"/>
          <w:bCs/>
          <w:sz w:val="24"/>
          <w:szCs w:val="24"/>
        </w:rPr>
        <w:t>of the Justice Minister of Georgia</w:t>
      </w:r>
      <w:r w:rsidRPr="000D5CA5">
        <w:rPr>
          <w:rFonts w:ascii="Sylfaen" w:hAnsi="Sylfaen" w:cs="Times New Roman"/>
          <w:bCs/>
          <w:sz w:val="24"/>
          <w:szCs w:val="24"/>
        </w:rPr>
        <w:t xml:space="preserve">. It is worth noting that the </w:t>
      </w:r>
      <w:r w:rsidRPr="000D5CA5">
        <w:rPr>
          <w:rFonts w:ascii="Sylfaen" w:hAnsi="Sylfaen" w:cs="Times New Roman"/>
          <w:b/>
          <w:bCs/>
          <w:sz w:val="24"/>
          <w:szCs w:val="24"/>
        </w:rPr>
        <w:t xml:space="preserve">Strategy and AP </w:t>
      </w:r>
      <w:r w:rsidR="00CF7042" w:rsidRPr="000D5CA5">
        <w:rPr>
          <w:rFonts w:ascii="Sylfaen" w:hAnsi="Sylfaen" w:cs="Times New Roman"/>
          <w:b/>
          <w:bCs/>
          <w:sz w:val="24"/>
          <w:szCs w:val="24"/>
        </w:rPr>
        <w:t xml:space="preserve">already </w:t>
      </w:r>
      <w:r w:rsidR="00874C3B" w:rsidRPr="000D5CA5">
        <w:rPr>
          <w:rFonts w:ascii="Sylfaen" w:hAnsi="Sylfaen" w:cs="Times New Roman"/>
          <w:b/>
          <w:bCs/>
          <w:sz w:val="24"/>
          <w:szCs w:val="24"/>
        </w:rPr>
        <w:t xml:space="preserve">embodies </w:t>
      </w:r>
      <w:r w:rsidRPr="000D5CA5">
        <w:rPr>
          <w:rFonts w:ascii="Sylfaen" w:hAnsi="Sylfaen" w:cs="Times New Roman"/>
          <w:b/>
          <w:bCs/>
          <w:sz w:val="24"/>
          <w:szCs w:val="24"/>
        </w:rPr>
        <w:t xml:space="preserve">the </w:t>
      </w:r>
      <w:r w:rsidR="00F21CE5" w:rsidRPr="000D5CA5">
        <w:rPr>
          <w:rFonts w:ascii="Sylfaen" w:hAnsi="Sylfaen" w:cs="Times New Roman"/>
          <w:b/>
          <w:bCs/>
          <w:sz w:val="24"/>
          <w:szCs w:val="24"/>
        </w:rPr>
        <w:t>CPT</w:t>
      </w:r>
      <w:r w:rsidR="00874C3B" w:rsidRPr="000D5CA5">
        <w:rPr>
          <w:rFonts w:ascii="Sylfaen" w:hAnsi="Sylfaen" w:cs="Times New Roman"/>
          <w:b/>
          <w:bCs/>
          <w:sz w:val="24"/>
          <w:szCs w:val="24"/>
        </w:rPr>
        <w:t xml:space="preserve"> recommendations</w:t>
      </w:r>
      <w:r w:rsidRPr="000D5CA5">
        <w:rPr>
          <w:rFonts w:ascii="Sylfaen" w:hAnsi="Sylfaen" w:cs="Times New Roman"/>
          <w:b/>
          <w:bCs/>
          <w:sz w:val="24"/>
          <w:szCs w:val="24"/>
        </w:rPr>
        <w:t>,</w:t>
      </w:r>
      <w:r w:rsidRPr="000D5CA5">
        <w:rPr>
          <w:rFonts w:ascii="Sylfaen" w:hAnsi="Sylfaen" w:cs="Times New Roman"/>
          <w:bCs/>
          <w:sz w:val="24"/>
          <w:szCs w:val="24"/>
        </w:rPr>
        <w:t xml:space="preserve"> as well as </w:t>
      </w:r>
      <w:r w:rsidRPr="000D5CA5">
        <w:rPr>
          <w:rFonts w:ascii="Sylfaen" w:hAnsi="Sylfaen" w:cs="Times New Roman"/>
          <w:b/>
          <w:bCs/>
          <w:sz w:val="24"/>
          <w:szCs w:val="24"/>
        </w:rPr>
        <w:t>concerns of</w:t>
      </w:r>
      <w:r w:rsidR="006821CA" w:rsidRPr="000D5CA5">
        <w:rPr>
          <w:rFonts w:ascii="Sylfaen" w:hAnsi="Sylfaen" w:cs="Times New Roman"/>
          <w:b/>
          <w:bCs/>
          <w:sz w:val="24"/>
          <w:szCs w:val="24"/>
        </w:rPr>
        <w:t xml:space="preserve"> </w:t>
      </w:r>
      <w:r w:rsidR="00D50899" w:rsidRPr="000D5CA5">
        <w:rPr>
          <w:rFonts w:ascii="Sylfaen" w:hAnsi="Sylfaen" w:cs="Times New Roman"/>
          <w:b/>
          <w:bCs/>
          <w:sz w:val="24"/>
          <w:szCs w:val="24"/>
        </w:rPr>
        <w:t xml:space="preserve">the </w:t>
      </w:r>
      <w:r w:rsidR="006821CA" w:rsidRPr="000D5CA5">
        <w:rPr>
          <w:rFonts w:ascii="Sylfaen" w:hAnsi="Sylfaen" w:cs="Times New Roman"/>
          <w:b/>
          <w:bCs/>
          <w:sz w:val="24"/>
          <w:szCs w:val="24"/>
        </w:rPr>
        <w:t>Public Defender of Georgia</w:t>
      </w:r>
      <w:r w:rsidR="00D50899" w:rsidRPr="000D5CA5">
        <w:rPr>
          <w:rFonts w:ascii="Sylfaen" w:hAnsi="Sylfaen" w:cs="Times New Roman"/>
          <w:bCs/>
          <w:sz w:val="24"/>
          <w:szCs w:val="24"/>
        </w:rPr>
        <w:t>, which once</w:t>
      </w:r>
      <w:r w:rsidR="006821CA" w:rsidRPr="000D5CA5">
        <w:rPr>
          <w:rFonts w:ascii="Sylfaen" w:hAnsi="Sylfaen" w:cs="Times New Roman"/>
          <w:bCs/>
          <w:sz w:val="24"/>
          <w:szCs w:val="24"/>
        </w:rPr>
        <w:t xml:space="preserve"> again outlines that the</w:t>
      </w:r>
      <w:r w:rsidR="0019566C" w:rsidRPr="000D5CA5">
        <w:rPr>
          <w:rFonts w:ascii="Sylfaen" w:hAnsi="Sylfaen" w:cs="Times New Roman"/>
          <w:bCs/>
          <w:sz w:val="24"/>
          <w:szCs w:val="24"/>
        </w:rPr>
        <w:t xml:space="preserve"> </w:t>
      </w:r>
      <w:r w:rsidR="0019566C" w:rsidRPr="000D5CA5">
        <w:rPr>
          <w:rFonts w:ascii="Sylfaen" w:hAnsi="Sylfaen" w:cs="Times New Roman"/>
          <w:b/>
          <w:bCs/>
          <w:sz w:val="24"/>
          <w:szCs w:val="24"/>
        </w:rPr>
        <w:t xml:space="preserve">approach of </w:t>
      </w:r>
      <w:r w:rsidR="009E504A" w:rsidRPr="000D5CA5">
        <w:rPr>
          <w:rFonts w:ascii="Sylfaen" w:hAnsi="Sylfaen" w:cs="Times New Roman"/>
          <w:b/>
          <w:bCs/>
          <w:sz w:val="24"/>
          <w:szCs w:val="24"/>
        </w:rPr>
        <w:t>MOJ</w:t>
      </w:r>
      <w:r w:rsidR="0019566C" w:rsidRPr="000D5CA5">
        <w:rPr>
          <w:rFonts w:ascii="Sylfaen" w:hAnsi="Sylfaen" w:cs="Times New Roman"/>
          <w:b/>
          <w:bCs/>
          <w:sz w:val="24"/>
          <w:szCs w:val="24"/>
        </w:rPr>
        <w:t xml:space="preserve"> in terms of</w:t>
      </w:r>
      <w:r w:rsidR="006821CA" w:rsidRPr="000D5CA5">
        <w:rPr>
          <w:rFonts w:ascii="Sylfaen" w:hAnsi="Sylfaen" w:cs="Times New Roman"/>
          <w:b/>
          <w:bCs/>
          <w:sz w:val="24"/>
          <w:szCs w:val="24"/>
        </w:rPr>
        <w:t xml:space="preserve"> penitentiary development is </w:t>
      </w:r>
      <w:r w:rsidR="00D50899" w:rsidRPr="000D5CA5">
        <w:rPr>
          <w:rFonts w:ascii="Sylfaen" w:hAnsi="Sylfaen" w:cs="Times New Roman"/>
          <w:b/>
          <w:bCs/>
          <w:sz w:val="24"/>
          <w:szCs w:val="24"/>
        </w:rPr>
        <w:t>fully</w:t>
      </w:r>
      <w:r w:rsidR="006821CA" w:rsidRPr="000D5CA5">
        <w:rPr>
          <w:rFonts w:ascii="Sylfaen" w:hAnsi="Sylfaen" w:cs="Times New Roman"/>
          <w:b/>
          <w:bCs/>
          <w:sz w:val="24"/>
          <w:szCs w:val="24"/>
        </w:rPr>
        <w:t xml:space="preserve"> in line with the CPT standards</w:t>
      </w:r>
      <w:r w:rsidR="00D50899" w:rsidRPr="000D5CA5">
        <w:rPr>
          <w:rFonts w:ascii="Sylfaen" w:hAnsi="Sylfaen" w:cs="Times New Roman"/>
          <w:b/>
          <w:bCs/>
          <w:sz w:val="24"/>
          <w:szCs w:val="24"/>
        </w:rPr>
        <w:t xml:space="preserve"> and recommendations received.</w:t>
      </w:r>
      <w:r w:rsidR="006821CA" w:rsidRPr="000D5CA5">
        <w:rPr>
          <w:rFonts w:ascii="Sylfaen" w:hAnsi="Sylfaen" w:cs="Times New Roman"/>
          <w:b/>
          <w:bCs/>
          <w:sz w:val="24"/>
          <w:szCs w:val="24"/>
        </w:rPr>
        <w:t xml:space="preserve"> </w:t>
      </w:r>
    </w:p>
    <w:p w14:paraId="1F5F5418" w14:textId="77777777" w:rsidR="008F4C16" w:rsidRPr="000D5CA5" w:rsidRDefault="00D50899" w:rsidP="00F775A6">
      <w:pPr>
        <w:spacing w:before="240" w:line="276" w:lineRule="auto"/>
        <w:jc w:val="both"/>
        <w:rPr>
          <w:rFonts w:ascii="Sylfaen" w:hAnsi="Sylfaen" w:cs="Times New Roman"/>
          <w:bCs/>
          <w:i/>
          <w:sz w:val="24"/>
          <w:szCs w:val="24"/>
        </w:rPr>
      </w:pPr>
      <w:r w:rsidRPr="000D5CA5">
        <w:rPr>
          <w:rFonts w:ascii="Sylfaen" w:hAnsi="Sylfaen" w:cs="Times New Roman"/>
          <w:bCs/>
          <w:sz w:val="24"/>
          <w:szCs w:val="24"/>
        </w:rPr>
        <w:t xml:space="preserve">The Strategy and AP were elaborated with the involvement of </w:t>
      </w:r>
      <w:r w:rsidR="00F22DBE" w:rsidRPr="000D5CA5">
        <w:rPr>
          <w:rFonts w:ascii="Sylfaen" w:hAnsi="Sylfaen" w:cs="Times New Roman"/>
          <w:bCs/>
          <w:sz w:val="24"/>
          <w:szCs w:val="24"/>
        </w:rPr>
        <w:t>a</w:t>
      </w:r>
      <w:r w:rsidR="004C7619" w:rsidRPr="000D5CA5">
        <w:rPr>
          <w:rFonts w:ascii="Sylfaen" w:hAnsi="Sylfaen" w:cs="Times New Roman"/>
          <w:bCs/>
          <w:sz w:val="24"/>
          <w:szCs w:val="24"/>
        </w:rPr>
        <w:t>ll relevant a</w:t>
      </w:r>
      <w:r w:rsidRPr="000D5CA5">
        <w:rPr>
          <w:rFonts w:ascii="Sylfaen" w:hAnsi="Sylfaen" w:cs="Times New Roman"/>
          <w:bCs/>
          <w:sz w:val="24"/>
          <w:szCs w:val="24"/>
        </w:rPr>
        <w:t xml:space="preserve">ctors and international experts and the process was effectively </w:t>
      </w:r>
      <w:r w:rsidR="00F22DBE" w:rsidRPr="000D5CA5">
        <w:rPr>
          <w:rFonts w:ascii="Sylfaen" w:hAnsi="Sylfaen" w:cs="Times New Roman"/>
          <w:bCs/>
          <w:sz w:val="24"/>
          <w:szCs w:val="24"/>
        </w:rPr>
        <w:t>supported by the EU funded “Penitentiary and Probation Support Project”</w:t>
      </w:r>
      <w:r w:rsidR="006821CA" w:rsidRPr="000D5CA5">
        <w:rPr>
          <w:rFonts w:ascii="Sylfaen" w:hAnsi="Sylfaen" w:cs="Times New Roman"/>
          <w:bCs/>
          <w:i/>
          <w:sz w:val="24"/>
          <w:szCs w:val="24"/>
        </w:rPr>
        <w:t>.</w:t>
      </w:r>
      <w:r w:rsidR="004C7619" w:rsidRPr="000D5CA5">
        <w:rPr>
          <w:rFonts w:ascii="Sylfaen" w:hAnsi="Sylfaen" w:cs="Times New Roman"/>
          <w:bCs/>
          <w:i/>
          <w:sz w:val="24"/>
          <w:szCs w:val="24"/>
        </w:rPr>
        <w:t xml:space="preserve"> </w:t>
      </w:r>
    </w:p>
    <w:p w14:paraId="2729DD4F" w14:textId="63475D6F" w:rsidR="006821CA" w:rsidRPr="000D5CA5" w:rsidRDefault="003639AD"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The</w:t>
      </w:r>
      <w:r w:rsidR="006821CA" w:rsidRPr="000D5CA5">
        <w:rPr>
          <w:rFonts w:ascii="Sylfaen" w:hAnsi="Sylfaen" w:cs="Times New Roman"/>
          <w:bCs/>
          <w:sz w:val="24"/>
          <w:szCs w:val="24"/>
        </w:rPr>
        <w:t xml:space="preserve"> </w:t>
      </w:r>
      <w:r w:rsidR="009E504A" w:rsidRPr="000D5CA5">
        <w:rPr>
          <w:rFonts w:ascii="Sylfaen" w:hAnsi="Sylfaen" w:cs="Times New Roman"/>
          <w:bCs/>
          <w:sz w:val="24"/>
          <w:szCs w:val="24"/>
        </w:rPr>
        <w:t>goals</w:t>
      </w:r>
      <w:r w:rsidR="006821CA" w:rsidRPr="000D5CA5">
        <w:rPr>
          <w:rFonts w:ascii="Sylfaen" w:hAnsi="Sylfaen" w:cs="Times New Roman"/>
          <w:bCs/>
          <w:sz w:val="24"/>
          <w:szCs w:val="24"/>
        </w:rPr>
        <w:t xml:space="preserve"> of the </w:t>
      </w:r>
      <w:r w:rsidR="00D50899" w:rsidRPr="000D5CA5">
        <w:rPr>
          <w:rFonts w:ascii="Sylfaen" w:hAnsi="Sylfaen" w:cs="Times New Roman"/>
          <w:bCs/>
          <w:sz w:val="24"/>
          <w:szCs w:val="24"/>
        </w:rPr>
        <w:t xml:space="preserve">Strategy </w:t>
      </w:r>
      <w:r w:rsidR="00D50899" w:rsidRPr="000D5CA5">
        <w:rPr>
          <w:rFonts w:ascii="Sylfaen" w:hAnsi="Sylfaen" w:cs="Times New Roman"/>
          <w:bCs/>
          <w:i/>
          <w:sz w:val="24"/>
          <w:szCs w:val="24"/>
        </w:rPr>
        <w:t xml:space="preserve">(see Annex) </w:t>
      </w:r>
      <w:r w:rsidR="006821CA" w:rsidRPr="000D5CA5">
        <w:rPr>
          <w:rFonts w:ascii="Sylfaen" w:hAnsi="Sylfaen" w:cs="Times New Roman"/>
          <w:bCs/>
          <w:sz w:val="24"/>
          <w:szCs w:val="24"/>
        </w:rPr>
        <w:t>read</w:t>
      </w:r>
      <w:r w:rsidR="00023C4C" w:rsidRPr="000D5CA5">
        <w:rPr>
          <w:rFonts w:ascii="Sylfaen" w:hAnsi="Sylfaen" w:cs="Times New Roman"/>
          <w:bCs/>
          <w:sz w:val="24"/>
          <w:szCs w:val="24"/>
        </w:rPr>
        <w:t xml:space="preserve"> as follows: </w:t>
      </w:r>
    </w:p>
    <w:p w14:paraId="0C1BE935" w14:textId="77777777" w:rsidR="006821CA" w:rsidRPr="000D5CA5" w:rsidRDefault="00023C4C"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design and build new small-scale prisons and improve existing prisons to meet International Standards for security, human rights and rehabilitation; </w:t>
      </w:r>
    </w:p>
    <w:p w14:paraId="25CE5100" w14:textId="77777777" w:rsidR="006821CA" w:rsidRPr="000D5CA5" w:rsidRDefault="00023C4C"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prevent crime by the reduction of re-offending through effective rehabilitation and reintegration in the peni</w:t>
      </w:r>
      <w:r w:rsidR="006821CA" w:rsidRPr="000D5CA5">
        <w:rPr>
          <w:rFonts w:ascii="Sylfaen" w:hAnsi="Sylfaen" w:cs="Times New Roman"/>
          <w:bCs/>
          <w:sz w:val="24"/>
          <w:szCs w:val="24"/>
        </w:rPr>
        <w:t xml:space="preserve">tentiary and probation systems. In this context implementation of effective methodologies for individual assessment, including classification, sentence planning and case management are planned; </w:t>
      </w:r>
    </w:p>
    <w:p w14:paraId="7706300F" w14:textId="77777777" w:rsidR="006821CA" w:rsidRPr="000D5CA5" w:rsidRDefault="00023C4C"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create a safe and secure environment in penitentiaries and probation bureaus for defendants, convicts, staff and visitors; </w:t>
      </w:r>
    </w:p>
    <w:p w14:paraId="436E9F18" w14:textId="77777777" w:rsidR="006821CA" w:rsidRPr="000D5CA5" w:rsidRDefault="009B0BD7"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respect and ensure the human rights of defendants, convicts, visitors, with particular attention to vulnerable groups and staff; </w:t>
      </w:r>
    </w:p>
    <w:p w14:paraId="05DA2813" w14:textId="77777777" w:rsidR="006821CA" w:rsidRPr="000D5CA5" w:rsidRDefault="006821CA"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develop “healthy”</w:t>
      </w:r>
      <w:r w:rsidR="009B0BD7" w:rsidRPr="000D5CA5">
        <w:rPr>
          <w:rFonts w:ascii="Sylfaen" w:hAnsi="Sylfaen" w:cs="Times New Roman"/>
          <w:bCs/>
          <w:sz w:val="24"/>
          <w:szCs w:val="24"/>
        </w:rPr>
        <w:t xml:space="preserve"> prisons and probation bureaus through prevention and reduction of communicable diseases, actions to prevent suicide and self-harm and improvements to mental health care; </w:t>
      </w:r>
    </w:p>
    <w:p w14:paraId="1D4017E7" w14:textId="77777777" w:rsidR="006821CA" w:rsidRPr="000D5CA5" w:rsidRDefault="009B0BD7"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 xml:space="preserve">enforce the decisions of the courts and comply with all applicable laws, regulations and international standards in meeting court and public expectations; </w:t>
      </w:r>
    </w:p>
    <w:p w14:paraId="3EE1B8D5" w14:textId="77777777" w:rsidR="006821CA" w:rsidRPr="000D5CA5" w:rsidRDefault="009B0BD7"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strengthen and improve the management, organizational capacity and public visibility of the Special Penitentiary Servic</w:t>
      </w:r>
      <w:r w:rsidR="006821CA" w:rsidRPr="000D5CA5">
        <w:rPr>
          <w:rFonts w:ascii="Sylfaen" w:hAnsi="Sylfaen" w:cs="Times New Roman"/>
          <w:bCs/>
          <w:sz w:val="24"/>
          <w:szCs w:val="24"/>
        </w:rPr>
        <w:t xml:space="preserve">e and National Probation Agency; </w:t>
      </w:r>
    </w:p>
    <w:p w14:paraId="747C9AE4" w14:textId="77777777" w:rsidR="0089121F" w:rsidRPr="000D5CA5" w:rsidRDefault="00C23293" w:rsidP="00F775A6">
      <w:pPr>
        <w:pStyle w:val="ListParagraph"/>
        <w:numPr>
          <w:ilvl w:val="0"/>
          <w:numId w:val="28"/>
        </w:numPr>
        <w:spacing w:line="276" w:lineRule="auto"/>
        <w:jc w:val="both"/>
        <w:rPr>
          <w:rFonts w:ascii="Sylfaen" w:hAnsi="Sylfaen" w:cs="Times New Roman"/>
          <w:bCs/>
          <w:sz w:val="24"/>
          <w:szCs w:val="24"/>
        </w:rPr>
      </w:pPr>
      <w:r w:rsidRPr="000D5CA5">
        <w:rPr>
          <w:rFonts w:ascii="Sylfaen" w:hAnsi="Sylfaen" w:cs="Times New Roman"/>
          <w:bCs/>
          <w:sz w:val="24"/>
          <w:szCs w:val="24"/>
        </w:rPr>
        <w:t>D</w:t>
      </w:r>
      <w:r w:rsidR="007853CD" w:rsidRPr="000D5CA5">
        <w:rPr>
          <w:rFonts w:ascii="Sylfaen" w:hAnsi="Sylfaen" w:cs="Times New Roman"/>
          <w:bCs/>
          <w:sz w:val="24"/>
          <w:szCs w:val="24"/>
        </w:rPr>
        <w:t xml:space="preserve">e-militarization of the penitentiary system and operation of rehabilitative environment in penitentiary establishments. </w:t>
      </w:r>
    </w:p>
    <w:p w14:paraId="6B4F2306" w14:textId="0CF3B7AF" w:rsidR="006821CA" w:rsidRPr="000D5CA5" w:rsidRDefault="00683ECB" w:rsidP="00F775A6">
      <w:pPr>
        <w:spacing w:line="276" w:lineRule="auto"/>
        <w:jc w:val="both"/>
        <w:rPr>
          <w:rFonts w:ascii="Sylfaen" w:hAnsi="Sylfaen" w:cs="Times New Roman"/>
          <w:bCs/>
          <w:sz w:val="24"/>
          <w:szCs w:val="24"/>
        </w:rPr>
      </w:pPr>
      <w:r w:rsidRPr="000D5CA5">
        <w:rPr>
          <w:rFonts w:ascii="Sylfaen" w:hAnsi="Sylfaen" w:cs="Times New Roman"/>
          <w:bCs/>
          <w:sz w:val="24"/>
          <w:szCs w:val="24"/>
        </w:rPr>
        <w:t>Strategic goals are</w:t>
      </w:r>
      <w:r w:rsidR="00700F4A" w:rsidRPr="000D5CA5">
        <w:rPr>
          <w:rFonts w:ascii="Sylfaen" w:hAnsi="Sylfaen" w:cs="Times New Roman"/>
          <w:bCs/>
          <w:sz w:val="24"/>
          <w:szCs w:val="24"/>
          <w:lang w:val="ka-GE"/>
        </w:rPr>
        <w:t xml:space="preserve"> </w:t>
      </w:r>
      <w:r w:rsidRPr="000D5CA5">
        <w:rPr>
          <w:rFonts w:ascii="Sylfaen" w:hAnsi="Sylfaen" w:cs="Times New Roman"/>
          <w:bCs/>
          <w:sz w:val="24"/>
          <w:szCs w:val="24"/>
        </w:rPr>
        <w:t xml:space="preserve">tailored to the existing needs and therefore correspond to the recommendations indicated </w:t>
      </w:r>
      <w:r w:rsidR="001E272F" w:rsidRPr="000D5CA5">
        <w:rPr>
          <w:rFonts w:ascii="Sylfaen" w:hAnsi="Sylfaen" w:cs="Times New Roman"/>
          <w:bCs/>
          <w:sz w:val="24"/>
          <w:szCs w:val="24"/>
        </w:rPr>
        <w:t>in</w:t>
      </w:r>
      <w:r w:rsidRPr="000D5CA5">
        <w:rPr>
          <w:rFonts w:ascii="Sylfaen" w:hAnsi="Sylfaen" w:cs="Times New Roman"/>
          <w:bCs/>
          <w:sz w:val="24"/>
          <w:szCs w:val="24"/>
        </w:rPr>
        <w:t xml:space="preserve"> CPT report.</w:t>
      </w:r>
    </w:p>
    <w:p w14:paraId="465D375B" w14:textId="77777777" w:rsidR="00E84750" w:rsidRPr="000D5CA5" w:rsidRDefault="00B1580A" w:rsidP="00F775A6">
      <w:pPr>
        <w:pStyle w:val="Heading2"/>
        <w:numPr>
          <w:ilvl w:val="0"/>
          <w:numId w:val="24"/>
        </w:numPr>
        <w:spacing w:line="276" w:lineRule="auto"/>
        <w:rPr>
          <w:szCs w:val="24"/>
        </w:rPr>
      </w:pPr>
      <w:bookmarkStart w:id="3" w:name="_Toc5299893"/>
      <w:r w:rsidRPr="000D5CA5">
        <w:rPr>
          <w:szCs w:val="24"/>
        </w:rPr>
        <w:lastRenderedPageBreak/>
        <w:t>Implementation Progress</w:t>
      </w:r>
      <w:bookmarkEnd w:id="3"/>
    </w:p>
    <w:p w14:paraId="012166BE" w14:textId="1D405D02" w:rsidR="006821CA" w:rsidRPr="000D5CA5" w:rsidRDefault="006821CA" w:rsidP="00F775A6">
      <w:pPr>
        <w:spacing w:before="240" w:line="276" w:lineRule="auto"/>
        <w:jc w:val="both"/>
        <w:rPr>
          <w:rFonts w:ascii="Sylfaen" w:hAnsi="Sylfaen" w:cs="Times New Roman"/>
          <w:bCs/>
          <w:sz w:val="24"/>
          <w:szCs w:val="24"/>
        </w:rPr>
      </w:pPr>
      <w:r w:rsidRPr="000D5CA5">
        <w:rPr>
          <w:rFonts w:ascii="Sylfaen" w:hAnsi="Sylfaen" w:cs="Times New Roman"/>
          <w:bCs/>
          <w:sz w:val="24"/>
          <w:szCs w:val="24"/>
        </w:rPr>
        <w:t xml:space="preserve">As it was mentioned above, CPT </w:t>
      </w:r>
      <w:r w:rsidR="009E504A" w:rsidRPr="000D5CA5">
        <w:rPr>
          <w:rFonts w:ascii="Sylfaen" w:hAnsi="Sylfaen" w:cs="Times New Roman"/>
          <w:bCs/>
          <w:sz w:val="24"/>
          <w:szCs w:val="24"/>
        </w:rPr>
        <w:t>preliminary observations</w:t>
      </w:r>
      <w:r w:rsidRPr="000D5CA5">
        <w:rPr>
          <w:rFonts w:ascii="Sylfaen" w:hAnsi="Sylfaen" w:cs="Times New Roman"/>
          <w:bCs/>
          <w:sz w:val="24"/>
          <w:szCs w:val="24"/>
        </w:rPr>
        <w:t xml:space="preserve"> were ackno</w:t>
      </w:r>
      <w:r w:rsidR="00F22DBE" w:rsidRPr="000D5CA5">
        <w:rPr>
          <w:rFonts w:ascii="Sylfaen" w:hAnsi="Sylfaen" w:cs="Times New Roman"/>
          <w:bCs/>
          <w:sz w:val="24"/>
          <w:szCs w:val="24"/>
        </w:rPr>
        <w:t xml:space="preserve">wledged by </w:t>
      </w:r>
      <w:r w:rsidR="009E504A" w:rsidRPr="000D5CA5">
        <w:rPr>
          <w:rFonts w:ascii="Sylfaen" w:hAnsi="Sylfaen" w:cs="Times New Roman"/>
          <w:bCs/>
          <w:sz w:val="24"/>
          <w:szCs w:val="24"/>
        </w:rPr>
        <w:t>MOJ</w:t>
      </w:r>
      <w:r w:rsidR="00F22DBE" w:rsidRPr="000D5CA5">
        <w:rPr>
          <w:rFonts w:ascii="Sylfaen" w:hAnsi="Sylfaen" w:cs="Times New Roman"/>
          <w:bCs/>
          <w:sz w:val="24"/>
          <w:szCs w:val="24"/>
        </w:rPr>
        <w:t xml:space="preserve"> </w:t>
      </w:r>
      <w:r w:rsidRPr="000D5CA5">
        <w:rPr>
          <w:rFonts w:ascii="Sylfaen" w:hAnsi="Sylfaen" w:cs="Times New Roman"/>
          <w:bCs/>
          <w:sz w:val="24"/>
          <w:szCs w:val="24"/>
        </w:rPr>
        <w:t>and translated in</w:t>
      </w:r>
      <w:r w:rsidR="00583E53" w:rsidRPr="000D5CA5">
        <w:rPr>
          <w:rFonts w:ascii="Sylfaen" w:hAnsi="Sylfaen" w:cs="Times New Roman"/>
          <w:bCs/>
          <w:sz w:val="24"/>
          <w:szCs w:val="24"/>
        </w:rPr>
        <w:t>to</w:t>
      </w:r>
      <w:r w:rsidRPr="000D5CA5">
        <w:rPr>
          <w:rFonts w:ascii="Sylfaen" w:hAnsi="Sylfaen" w:cs="Times New Roman"/>
          <w:bCs/>
          <w:sz w:val="24"/>
          <w:szCs w:val="24"/>
        </w:rPr>
        <w:t xml:space="preserve"> the </w:t>
      </w:r>
      <w:r w:rsidR="009E504A" w:rsidRPr="000D5CA5">
        <w:rPr>
          <w:rFonts w:ascii="Sylfaen" w:hAnsi="Sylfaen" w:cs="Times New Roman"/>
          <w:bCs/>
          <w:sz w:val="24"/>
          <w:szCs w:val="24"/>
        </w:rPr>
        <w:t xml:space="preserve">Strategy and </w:t>
      </w:r>
      <w:r w:rsidRPr="000D5CA5">
        <w:rPr>
          <w:rFonts w:ascii="Sylfaen" w:hAnsi="Sylfaen" w:cs="Times New Roman"/>
          <w:bCs/>
          <w:sz w:val="24"/>
          <w:szCs w:val="24"/>
        </w:rPr>
        <w:t>AP as the future activities. It should also be stressed</w:t>
      </w:r>
      <w:r w:rsidR="00F22DBE" w:rsidRPr="000D5CA5">
        <w:rPr>
          <w:rFonts w:ascii="Sylfaen" w:hAnsi="Sylfaen" w:cs="Times New Roman"/>
          <w:bCs/>
          <w:sz w:val="24"/>
          <w:szCs w:val="24"/>
        </w:rPr>
        <w:t xml:space="preserve"> that</w:t>
      </w:r>
      <w:r w:rsidRPr="000D5CA5">
        <w:rPr>
          <w:rFonts w:ascii="Sylfaen" w:hAnsi="Sylfaen" w:cs="Times New Roman"/>
          <w:bCs/>
          <w:sz w:val="24"/>
          <w:szCs w:val="24"/>
        </w:rPr>
        <w:t xml:space="preserve"> even before the CPT </w:t>
      </w:r>
      <w:r w:rsidR="009E504A" w:rsidRPr="000D5CA5">
        <w:rPr>
          <w:rFonts w:ascii="Sylfaen" w:hAnsi="Sylfaen" w:cs="Times New Roman"/>
          <w:bCs/>
          <w:sz w:val="24"/>
          <w:szCs w:val="24"/>
        </w:rPr>
        <w:t>visit</w:t>
      </w:r>
      <w:r w:rsidRPr="000D5CA5">
        <w:rPr>
          <w:rFonts w:ascii="Sylfaen" w:hAnsi="Sylfaen" w:cs="Times New Roman"/>
          <w:bCs/>
          <w:sz w:val="24"/>
          <w:szCs w:val="24"/>
        </w:rPr>
        <w:t xml:space="preserve">, the </w:t>
      </w:r>
      <w:r w:rsidR="009E504A" w:rsidRPr="000D5CA5">
        <w:rPr>
          <w:rFonts w:ascii="Sylfaen" w:hAnsi="Sylfaen" w:cs="Times New Roman"/>
          <w:bCs/>
          <w:sz w:val="24"/>
          <w:szCs w:val="24"/>
        </w:rPr>
        <w:t>SPS had</w:t>
      </w:r>
      <w:r w:rsidRPr="000D5CA5">
        <w:rPr>
          <w:rFonts w:ascii="Sylfaen" w:hAnsi="Sylfaen" w:cs="Times New Roman"/>
          <w:bCs/>
          <w:sz w:val="24"/>
          <w:szCs w:val="24"/>
        </w:rPr>
        <w:t xml:space="preserve"> already started the refinement</w:t>
      </w:r>
      <w:r w:rsidR="00583E53" w:rsidRPr="000D5CA5">
        <w:rPr>
          <w:rFonts w:ascii="Sylfaen" w:hAnsi="Sylfaen" w:cs="Times New Roman"/>
          <w:bCs/>
          <w:sz w:val="24"/>
          <w:szCs w:val="24"/>
        </w:rPr>
        <w:t xml:space="preserve"> process</w:t>
      </w:r>
      <w:r w:rsidRPr="000D5CA5">
        <w:rPr>
          <w:rFonts w:ascii="Sylfaen" w:hAnsi="Sylfaen" w:cs="Times New Roman"/>
          <w:bCs/>
          <w:sz w:val="24"/>
          <w:szCs w:val="24"/>
        </w:rPr>
        <w:t xml:space="preserve"> of the system in order to adequately respond to CPT standards in terms of the prison management, healthcare service</w:t>
      </w:r>
      <w:r w:rsidR="00044D04" w:rsidRPr="000D5CA5">
        <w:rPr>
          <w:rFonts w:ascii="Sylfaen" w:hAnsi="Sylfaen" w:cs="Times New Roman"/>
          <w:bCs/>
          <w:sz w:val="24"/>
          <w:szCs w:val="24"/>
        </w:rPr>
        <w:t xml:space="preserve"> and harm reduction</w:t>
      </w:r>
      <w:r w:rsidRPr="000D5CA5">
        <w:rPr>
          <w:rFonts w:ascii="Sylfaen" w:hAnsi="Sylfaen" w:cs="Times New Roman"/>
          <w:bCs/>
          <w:sz w:val="24"/>
          <w:szCs w:val="24"/>
        </w:rPr>
        <w:t xml:space="preserve">, rehabilitation and resocialization programs, </w:t>
      </w:r>
      <w:r w:rsidR="00044D04" w:rsidRPr="000D5CA5">
        <w:rPr>
          <w:rFonts w:ascii="Sylfaen" w:hAnsi="Sylfaen" w:cs="Times New Roman"/>
          <w:bCs/>
          <w:sz w:val="24"/>
          <w:szCs w:val="24"/>
        </w:rPr>
        <w:t>continuous and needs based capacity development, etc.</w:t>
      </w:r>
    </w:p>
    <w:p w14:paraId="796F41D7" w14:textId="46556A39" w:rsidR="00D343E0" w:rsidRPr="000D5CA5" w:rsidRDefault="009E504A" w:rsidP="00F775A6">
      <w:pPr>
        <w:spacing w:line="276" w:lineRule="auto"/>
        <w:jc w:val="both"/>
        <w:rPr>
          <w:rFonts w:ascii="Sylfaen" w:hAnsi="Sylfaen"/>
          <w:sz w:val="24"/>
          <w:szCs w:val="24"/>
        </w:rPr>
      </w:pPr>
      <w:r w:rsidRPr="000D5CA5">
        <w:rPr>
          <w:rFonts w:ascii="Sylfaen" w:hAnsi="Sylfaen"/>
          <w:sz w:val="24"/>
          <w:szCs w:val="24"/>
        </w:rPr>
        <w:t>Please find below</w:t>
      </w:r>
      <w:r w:rsidR="00D343E0" w:rsidRPr="000D5CA5">
        <w:rPr>
          <w:rFonts w:ascii="Sylfaen" w:hAnsi="Sylfaen"/>
          <w:sz w:val="24"/>
          <w:szCs w:val="24"/>
        </w:rPr>
        <w:t xml:space="preserve"> the implemented, ongoing and planned activities within the pe</w:t>
      </w:r>
      <w:r w:rsidRPr="000D5CA5">
        <w:rPr>
          <w:rFonts w:ascii="Sylfaen" w:hAnsi="Sylfaen"/>
          <w:sz w:val="24"/>
          <w:szCs w:val="24"/>
        </w:rPr>
        <w:t>nitentiary system</w:t>
      </w:r>
      <w:r w:rsidR="00D343E0" w:rsidRPr="000D5CA5">
        <w:rPr>
          <w:rFonts w:ascii="Sylfaen" w:hAnsi="Sylfaen"/>
          <w:sz w:val="24"/>
          <w:szCs w:val="24"/>
        </w:rPr>
        <w:t xml:space="preserve">: </w:t>
      </w:r>
    </w:p>
    <w:p w14:paraId="3C3DC580" w14:textId="77777777" w:rsidR="00FB1754" w:rsidRPr="000D5CA5" w:rsidRDefault="00FB1754" w:rsidP="00F775A6">
      <w:pPr>
        <w:spacing w:line="276" w:lineRule="auto"/>
        <w:jc w:val="both"/>
        <w:rPr>
          <w:rFonts w:ascii="Sylfaen" w:hAnsi="Sylfaen" w:cs="Times New Roman"/>
          <w:bCs/>
          <w:sz w:val="24"/>
          <w:szCs w:val="24"/>
        </w:rPr>
      </w:pPr>
    </w:p>
    <w:p w14:paraId="28CE9033" w14:textId="77777777" w:rsidR="00FC4F93" w:rsidRPr="000D5CA5" w:rsidRDefault="00583E53" w:rsidP="00F775A6">
      <w:pPr>
        <w:pStyle w:val="Heading3"/>
        <w:numPr>
          <w:ilvl w:val="1"/>
          <w:numId w:val="24"/>
        </w:numPr>
        <w:spacing w:line="276" w:lineRule="auto"/>
      </w:pPr>
      <w:bookmarkStart w:id="4" w:name="_Toc5299894"/>
      <w:r w:rsidRPr="000D5CA5">
        <w:t xml:space="preserve">SPS </w:t>
      </w:r>
      <w:r w:rsidR="004419A8" w:rsidRPr="000D5CA5">
        <w:t>administration</w:t>
      </w:r>
      <w:r w:rsidR="00490F6F" w:rsidRPr="000D5CA5">
        <w:t xml:space="preserve"> and reorganization</w:t>
      </w:r>
      <w:bookmarkEnd w:id="4"/>
    </w:p>
    <w:p w14:paraId="177EC00F" w14:textId="575020D3" w:rsidR="001D1C32" w:rsidRPr="000D5CA5" w:rsidRDefault="00FC4F93" w:rsidP="00F775A6">
      <w:pPr>
        <w:spacing w:before="240" w:line="276" w:lineRule="auto"/>
        <w:jc w:val="both"/>
        <w:rPr>
          <w:rFonts w:ascii="Sylfaen" w:hAnsi="Sylfaen"/>
          <w:b/>
          <w:sz w:val="24"/>
          <w:szCs w:val="24"/>
          <w:lang w:val="ka-GE"/>
        </w:rPr>
      </w:pPr>
      <w:r w:rsidRPr="000D5CA5">
        <w:rPr>
          <w:rFonts w:ascii="Sylfaen" w:hAnsi="Sylfaen"/>
          <w:sz w:val="24"/>
          <w:szCs w:val="24"/>
        </w:rPr>
        <w:t xml:space="preserve">In response to </w:t>
      </w:r>
      <w:r w:rsidR="009E504A" w:rsidRPr="000D5CA5">
        <w:rPr>
          <w:rFonts w:ascii="Sylfaen" w:hAnsi="Sylfaen"/>
          <w:sz w:val="24"/>
          <w:szCs w:val="24"/>
        </w:rPr>
        <w:t>its</w:t>
      </w:r>
      <w:r w:rsidRPr="000D5CA5">
        <w:rPr>
          <w:rFonts w:ascii="Sylfaen" w:hAnsi="Sylfaen"/>
          <w:sz w:val="24"/>
          <w:szCs w:val="24"/>
        </w:rPr>
        <w:t xml:space="preserve"> request, </w:t>
      </w:r>
      <w:r w:rsidR="009E504A" w:rsidRPr="000D5CA5">
        <w:rPr>
          <w:rFonts w:ascii="Sylfaen" w:hAnsi="Sylfaen"/>
          <w:sz w:val="24"/>
          <w:szCs w:val="24"/>
        </w:rPr>
        <w:t>CPT is updated on</w:t>
      </w:r>
      <w:r w:rsidR="00490F6F" w:rsidRPr="000D5CA5">
        <w:rPr>
          <w:rFonts w:ascii="Sylfaen" w:hAnsi="Sylfaen"/>
          <w:sz w:val="24"/>
          <w:szCs w:val="24"/>
        </w:rPr>
        <w:t xml:space="preserve"> the </w:t>
      </w:r>
      <w:r w:rsidR="00490F6F" w:rsidRPr="000D5CA5">
        <w:rPr>
          <w:rFonts w:ascii="Sylfaen" w:hAnsi="Sylfaen"/>
          <w:b/>
          <w:sz w:val="24"/>
          <w:szCs w:val="24"/>
          <w:u w:val="single"/>
        </w:rPr>
        <w:t>progress related to the reorganization</w:t>
      </w:r>
      <w:r w:rsidR="00490F6F" w:rsidRPr="000D5CA5">
        <w:rPr>
          <w:rFonts w:ascii="Sylfaen" w:hAnsi="Sylfaen"/>
          <w:sz w:val="24"/>
          <w:szCs w:val="24"/>
        </w:rPr>
        <w:t xml:space="preserve"> of the penitentiary sys</w:t>
      </w:r>
      <w:r w:rsidR="001B4863" w:rsidRPr="000D5CA5">
        <w:rPr>
          <w:rFonts w:ascii="Sylfaen" w:hAnsi="Sylfaen"/>
          <w:sz w:val="24"/>
          <w:szCs w:val="24"/>
        </w:rPr>
        <w:t>t</w:t>
      </w:r>
      <w:r w:rsidR="00490F6F" w:rsidRPr="000D5CA5">
        <w:rPr>
          <w:rFonts w:ascii="Sylfaen" w:hAnsi="Sylfaen"/>
          <w:sz w:val="24"/>
          <w:szCs w:val="24"/>
        </w:rPr>
        <w:t>em:</w:t>
      </w:r>
      <w:r w:rsidR="001D1C32" w:rsidRPr="000D5CA5">
        <w:rPr>
          <w:rFonts w:ascii="Sylfaen" w:hAnsi="Sylfaen"/>
          <w:b/>
          <w:sz w:val="24"/>
          <w:szCs w:val="24"/>
          <w:u w:val="single"/>
        </w:rPr>
        <w:t xml:space="preserve"> </w:t>
      </w:r>
    </w:p>
    <w:p w14:paraId="749AB685" w14:textId="141A17D0" w:rsidR="001D1C32" w:rsidRPr="000D5CA5" w:rsidRDefault="001D1C32" w:rsidP="00F775A6">
      <w:pPr>
        <w:pStyle w:val="ListParagraph"/>
        <w:numPr>
          <w:ilvl w:val="1"/>
          <w:numId w:val="4"/>
        </w:numPr>
        <w:spacing w:line="276" w:lineRule="auto"/>
        <w:ind w:left="810"/>
        <w:jc w:val="both"/>
        <w:rPr>
          <w:rFonts w:ascii="Sylfaen" w:hAnsi="Sylfaen" w:cs="Times New Roman"/>
          <w:bCs/>
          <w:sz w:val="24"/>
          <w:szCs w:val="24"/>
        </w:rPr>
      </w:pPr>
      <w:r w:rsidRPr="000D5CA5">
        <w:rPr>
          <w:rFonts w:ascii="Sylfaen" w:hAnsi="Sylfaen"/>
          <w:sz w:val="24"/>
          <w:szCs w:val="24"/>
        </w:rPr>
        <w:t xml:space="preserve">The </w:t>
      </w:r>
      <w:r w:rsidR="006373FA" w:rsidRPr="000D5CA5">
        <w:rPr>
          <w:rFonts w:ascii="Sylfaen" w:hAnsi="Sylfaen"/>
          <w:b/>
          <w:sz w:val="24"/>
          <w:szCs w:val="24"/>
        </w:rPr>
        <w:t xml:space="preserve">reorganization process of </w:t>
      </w:r>
      <w:r w:rsidR="009E504A" w:rsidRPr="000D5CA5">
        <w:rPr>
          <w:rFonts w:ascii="Sylfaen" w:hAnsi="Sylfaen"/>
          <w:b/>
          <w:sz w:val="24"/>
          <w:szCs w:val="24"/>
        </w:rPr>
        <w:t xml:space="preserve">SPS </w:t>
      </w:r>
      <w:r w:rsidRPr="000D5CA5">
        <w:rPr>
          <w:rFonts w:ascii="Sylfaen" w:hAnsi="Sylfaen"/>
          <w:sz w:val="24"/>
          <w:szCs w:val="24"/>
        </w:rPr>
        <w:t xml:space="preserve">was finalized </w:t>
      </w:r>
      <w:r w:rsidR="003F7E31" w:rsidRPr="000D5CA5">
        <w:rPr>
          <w:rFonts w:ascii="Sylfaen" w:hAnsi="Sylfaen"/>
          <w:sz w:val="24"/>
          <w:szCs w:val="24"/>
        </w:rPr>
        <w:t>in</w:t>
      </w:r>
      <w:r w:rsidRPr="000D5CA5">
        <w:rPr>
          <w:rFonts w:ascii="Sylfaen" w:hAnsi="Sylfaen"/>
          <w:sz w:val="24"/>
          <w:szCs w:val="24"/>
        </w:rPr>
        <w:t xml:space="preserve"> the end of February</w:t>
      </w:r>
      <w:r w:rsidR="009E504A" w:rsidRPr="000D5CA5">
        <w:rPr>
          <w:rFonts w:ascii="Sylfaen" w:hAnsi="Sylfaen"/>
          <w:sz w:val="24"/>
          <w:szCs w:val="24"/>
        </w:rPr>
        <w:t xml:space="preserve">, 2019. The goal of </w:t>
      </w:r>
      <w:r w:rsidRPr="000D5CA5">
        <w:rPr>
          <w:rFonts w:ascii="Sylfaen" w:hAnsi="Sylfaen"/>
          <w:sz w:val="24"/>
          <w:szCs w:val="24"/>
        </w:rPr>
        <w:t xml:space="preserve">MoJ and SPS </w:t>
      </w:r>
      <w:r w:rsidR="009E504A" w:rsidRPr="000D5CA5">
        <w:rPr>
          <w:rFonts w:ascii="Sylfaen" w:hAnsi="Sylfaen"/>
          <w:sz w:val="24"/>
          <w:szCs w:val="24"/>
        </w:rPr>
        <w:t xml:space="preserve">new </w:t>
      </w:r>
      <w:r w:rsidRPr="000D5CA5">
        <w:rPr>
          <w:rFonts w:ascii="Sylfaen" w:hAnsi="Sylfaen"/>
          <w:sz w:val="24"/>
          <w:szCs w:val="24"/>
        </w:rPr>
        <w:t xml:space="preserve">management is to strengthen the </w:t>
      </w:r>
      <w:r w:rsidRPr="000D5CA5">
        <w:rPr>
          <w:rFonts w:ascii="Sylfaen" w:hAnsi="Sylfaen"/>
          <w:b/>
          <w:sz w:val="24"/>
          <w:szCs w:val="24"/>
        </w:rPr>
        <w:t xml:space="preserve">prison administration, </w:t>
      </w:r>
      <w:r w:rsidRPr="000D5CA5">
        <w:rPr>
          <w:rFonts w:ascii="Sylfaen" w:hAnsi="Sylfaen" w:cs="Times New Roman"/>
          <w:b/>
          <w:bCs/>
          <w:sz w:val="24"/>
          <w:szCs w:val="24"/>
        </w:rPr>
        <w:t>create descent, respectful and non-discriminatory working conditions</w:t>
      </w:r>
      <w:r w:rsidRPr="000D5CA5">
        <w:rPr>
          <w:rFonts w:ascii="Sylfaen" w:hAnsi="Sylfaen" w:cs="Times New Roman"/>
          <w:bCs/>
          <w:sz w:val="24"/>
          <w:szCs w:val="24"/>
        </w:rPr>
        <w:t xml:space="preserve"> for the staff of the penitentiary establishments</w:t>
      </w:r>
      <w:r w:rsidR="003F7E31" w:rsidRPr="000D5CA5">
        <w:rPr>
          <w:rFonts w:ascii="Sylfaen" w:hAnsi="Sylfaen" w:cs="Times New Roman"/>
          <w:bCs/>
          <w:sz w:val="24"/>
          <w:szCs w:val="24"/>
        </w:rPr>
        <w:t xml:space="preserve"> (PE)</w:t>
      </w:r>
      <w:r w:rsidRPr="000D5CA5">
        <w:rPr>
          <w:rFonts w:ascii="Sylfaen" w:hAnsi="Sylfaen" w:cs="Times New Roman"/>
          <w:bCs/>
          <w:sz w:val="24"/>
          <w:szCs w:val="24"/>
        </w:rPr>
        <w:t>;</w:t>
      </w:r>
    </w:p>
    <w:p w14:paraId="6E58F98F" w14:textId="77777777" w:rsidR="00C23293" w:rsidRPr="000D5CA5" w:rsidRDefault="00C23293" w:rsidP="00F775A6">
      <w:pPr>
        <w:pStyle w:val="ListParagraph"/>
        <w:numPr>
          <w:ilvl w:val="1"/>
          <w:numId w:val="4"/>
        </w:numPr>
        <w:spacing w:line="276" w:lineRule="auto"/>
        <w:ind w:left="810"/>
        <w:jc w:val="both"/>
        <w:rPr>
          <w:rFonts w:ascii="Sylfaen" w:hAnsi="Sylfaen" w:cs="Times New Roman"/>
          <w:bCs/>
          <w:sz w:val="24"/>
          <w:szCs w:val="24"/>
        </w:rPr>
      </w:pPr>
      <w:r w:rsidRPr="000D5CA5">
        <w:rPr>
          <w:rFonts w:ascii="Sylfaen" w:hAnsi="Sylfaen" w:cs="Times New Roman"/>
          <w:bCs/>
          <w:sz w:val="24"/>
          <w:szCs w:val="24"/>
        </w:rPr>
        <w:t>The Director General (DG), who also serves as the Deputy Justice Minister, chairs SPS. DG is assisted by two deputies;</w:t>
      </w:r>
    </w:p>
    <w:p w14:paraId="666ADCDB" w14:textId="78B34B30" w:rsidR="00D348B4" w:rsidRPr="000D5CA5" w:rsidRDefault="00C23293" w:rsidP="00F775A6">
      <w:pPr>
        <w:pStyle w:val="ListParagraph"/>
        <w:numPr>
          <w:ilvl w:val="1"/>
          <w:numId w:val="4"/>
        </w:numPr>
        <w:spacing w:line="276" w:lineRule="auto"/>
        <w:ind w:left="810"/>
        <w:jc w:val="both"/>
        <w:rPr>
          <w:rFonts w:ascii="Sylfaen" w:hAnsi="Sylfaen" w:cs="Times New Roman"/>
          <w:bCs/>
          <w:sz w:val="24"/>
          <w:szCs w:val="24"/>
        </w:rPr>
      </w:pPr>
      <w:r w:rsidRPr="000D5CA5">
        <w:rPr>
          <w:rFonts w:ascii="Sylfaen" w:hAnsi="Sylfaen" w:cs="Times New Roman"/>
          <w:bCs/>
          <w:sz w:val="24"/>
          <w:szCs w:val="24"/>
        </w:rPr>
        <w:t xml:space="preserve">The new </w:t>
      </w:r>
      <w:r w:rsidRPr="000D5CA5">
        <w:rPr>
          <w:rFonts w:ascii="Sylfaen" w:hAnsi="Sylfaen" w:cs="Times New Roman"/>
          <w:b/>
          <w:bCs/>
          <w:sz w:val="24"/>
          <w:szCs w:val="24"/>
        </w:rPr>
        <w:t>Statute of SPS was adopted upon the</w:t>
      </w:r>
      <w:r w:rsidR="00D348B4" w:rsidRPr="000D5CA5">
        <w:rPr>
          <w:rFonts w:ascii="Sylfaen" w:hAnsi="Sylfaen" w:cs="Times New Roman"/>
          <w:b/>
          <w:bCs/>
          <w:sz w:val="24"/>
          <w:szCs w:val="24"/>
        </w:rPr>
        <w:t xml:space="preserve"> Order No.</w:t>
      </w:r>
      <w:r w:rsidRPr="000D5CA5">
        <w:rPr>
          <w:rFonts w:ascii="Sylfaen" w:hAnsi="Sylfaen" w:cs="Times New Roman"/>
          <w:b/>
          <w:bCs/>
          <w:sz w:val="24"/>
          <w:szCs w:val="24"/>
        </w:rPr>
        <w:t>366</w:t>
      </w:r>
      <w:r w:rsidR="00D348B4" w:rsidRPr="000D5CA5">
        <w:rPr>
          <w:rFonts w:ascii="Sylfaen" w:hAnsi="Sylfaen" w:cs="Times New Roman"/>
          <w:b/>
          <w:bCs/>
          <w:sz w:val="24"/>
          <w:szCs w:val="24"/>
        </w:rPr>
        <w:t xml:space="preserve"> of the Justice Minister </w:t>
      </w:r>
      <w:r w:rsidRPr="000D5CA5">
        <w:rPr>
          <w:rFonts w:ascii="Sylfaen" w:hAnsi="Sylfaen" w:cs="Times New Roman"/>
          <w:b/>
          <w:bCs/>
          <w:sz w:val="24"/>
          <w:szCs w:val="24"/>
        </w:rPr>
        <w:t>on 22 December, 2018</w:t>
      </w:r>
      <w:r w:rsidR="00D348B4" w:rsidRPr="000D5CA5">
        <w:rPr>
          <w:rFonts w:ascii="Sylfaen" w:hAnsi="Sylfaen" w:cs="Times New Roman"/>
          <w:bCs/>
          <w:sz w:val="24"/>
          <w:szCs w:val="24"/>
        </w:rPr>
        <w:t>. Civi</w:t>
      </w:r>
      <w:r w:rsidR="002362A7" w:rsidRPr="000D5CA5">
        <w:rPr>
          <w:rFonts w:ascii="Sylfaen" w:hAnsi="Sylfaen" w:cs="Times New Roman"/>
          <w:bCs/>
          <w:sz w:val="24"/>
          <w:szCs w:val="24"/>
        </w:rPr>
        <w:t xml:space="preserve">l and Special departments </w:t>
      </w:r>
      <w:r w:rsidR="00D60F95" w:rsidRPr="000D5CA5">
        <w:rPr>
          <w:rFonts w:ascii="Sylfaen" w:hAnsi="Sylfaen" w:cs="Times New Roman"/>
          <w:bCs/>
          <w:sz w:val="24"/>
          <w:szCs w:val="24"/>
        </w:rPr>
        <w:t>installed</w:t>
      </w:r>
      <w:r w:rsidR="002362A7" w:rsidRPr="000D5CA5">
        <w:rPr>
          <w:rFonts w:ascii="Sylfaen" w:hAnsi="Sylfaen" w:cs="Times New Roman"/>
          <w:bCs/>
          <w:sz w:val="24"/>
          <w:szCs w:val="24"/>
        </w:rPr>
        <w:t xml:space="preserve"> </w:t>
      </w:r>
      <w:r w:rsidR="00547BDF" w:rsidRPr="000D5CA5">
        <w:rPr>
          <w:rFonts w:ascii="Sylfaen" w:hAnsi="Sylfaen" w:cs="Times New Roman"/>
          <w:bCs/>
          <w:sz w:val="24"/>
          <w:szCs w:val="24"/>
        </w:rPr>
        <w:t>upon</w:t>
      </w:r>
      <w:r w:rsidR="00D348B4" w:rsidRPr="000D5CA5">
        <w:rPr>
          <w:rFonts w:ascii="Sylfaen" w:hAnsi="Sylfaen" w:cs="Times New Roman"/>
          <w:bCs/>
          <w:sz w:val="24"/>
          <w:szCs w:val="24"/>
        </w:rPr>
        <w:t xml:space="preserve"> the Ministerial Order, </w:t>
      </w:r>
      <w:r w:rsidR="002362A7" w:rsidRPr="000D5CA5">
        <w:rPr>
          <w:rFonts w:ascii="Sylfaen" w:hAnsi="Sylfaen" w:cs="Times New Roman"/>
          <w:bCs/>
          <w:sz w:val="24"/>
          <w:szCs w:val="24"/>
        </w:rPr>
        <w:t>guarantee</w:t>
      </w:r>
      <w:r w:rsidR="00D348B4" w:rsidRPr="000D5CA5">
        <w:rPr>
          <w:rFonts w:ascii="Sylfaen" w:hAnsi="Sylfaen" w:cs="Times New Roman"/>
          <w:bCs/>
          <w:sz w:val="24"/>
          <w:szCs w:val="24"/>
        </w:rPr>
        <w:t xml:space="preserve"> the effective operation of SPS. In particular, according to the Statute of SPS the Special Departments are Penitentiary Department and the Department on Rehabilitation-resocialization of Inmates. Civil </w:t>
      </w:r>
      <w:r w:rsidR="003622C4" w:rsidRPr="000D5CA5">
        <w:rPr>
          <w:rFonts w:ascii="Sylfaen" w:hAnsi="Sylfaen" w:cs="Times New Roman"/>
          <w:bCs/>
          <w:sz w:val="24"/>
          <w:szCs w:val="24"/>
        </w:rPr>
        <w:t>D</w:t>
      </w:r>
      <w:r w:rsidR="00D348B4" w:rsidRPr="000D5CA5">
        <w:rPr>
          <w:rFonts w:ascii="Sylfaen" w:hAnsi="Sylfaen" w:cs="Times New Roman"/>
          <w:bCs/>
          <w:sz w:val="24"/>
          <w:szCs w:val="24"/>
        </w:rPr>
        <w:t>epartments are the following: Administration, Economic Department, Healthcare Department, Department for the Support of Local Councils</w:t>
      </w:r>
      <w:r w:rsidR="006373FA" w:rsidRPr="000D5CA5">
        <w:rPr>
          <w:rFonts w:ascii="Sylfaen" w:hAnsi="Sylfaen" w:cs="Times New Roman"/>
          <w:bCs/>
          <w:sz w:val="24"/>
          <w:szCs w:val="24"/>
        </w:rPr>
        <w:t xml:space="preserve"> on Parole</w:t>
      </w:r>
      <w:r w:rsidR="00D348B4" w:rsidRPr="000D5CA5">
        <w:rPr>
          <w:rFonts w:ascii="Sylfaen" w:hAnsi="Sylfaen" w:cs="Times New Roman"/>
          <w:bCs/>
          <w:sz w:val="24"/>
          <w:szCs w:val="24"/>
        </w:rPr>
        <w:t>, PR Department</w:t>
      </w:r>
      <w:r w:rsidR="006373FA" w:rsidRPr="000D5CA5">
        <w:rPr>
          <w:rFonts w:ascii="Sylfaen" w:hAnsi="Sylfaen" w:cs="Times New Roman"/>
          <w:bCs/>
          <w:sz w:val="24"/>
          <w:szCs w:val="24"/>
        </w:rPr>
        <w:t>,</w:t>
      </w:r>
      <w:r w:rsidR="00D348B4" w:rsidRPr="000D5CA5">
        <w:rPr>
          <w:rFonts w:ascii="Sylfaen" w:hAnsi="Sylfaen" w:cs="Times New Roman"/>
          <w:bCs/>
          <w:sz w:val="24"/>
          <w:szCs w:val="24"/>
        </w:rPr>
        <w:t xml:space="preserve"> and Monitoring Department. The roles and functions of each structural units are </w:t>
      </w:r>
      <w:r w:rsidR="006373FA" w:rsidRPr="000D5CA5">
        <w:rPr>
          <w:rFonts w:ascii="Sylfaen" w:hAnsi="Sylfaen" w:cs="Times New Roman"/>
          <w:bCs/>
          <w:sz w:val="24"/>
          <w:szCs w:val="24"/>
        </w:rPr>
        <w:t>determined by</w:t>
      </w:r>
      <w:r w:rsidR="00D348B4" w:rsidRPr="000D5CA5">
        <w:rPr>
          <w:rFonts w:ascii="Sylfaen" w:hAnsi="Sylfaen" w:cs="Times New Roman"/>
          <w:bCs/>
          <w:sz w:val="24"/>
          <w:szCs w:val="24"/>
        </w:rPr>
        <w:t xml:space="preserve"> the </w:t>
      </w:r>
      <w:r w:rsidR="006373FA" w:rsidRPr="000D5CA5">
        <w:rPr>
          <w:rFonts w:ascii="Sylfaen" w:hAnsi="Sylfaen" w:cs="Times New Roman"/>
          <w:bCs/>
          <w:sz w:val="24"/>
          <w:szCs w:val="24"/>
        </w:rPr>
        <w:t xml:space="preserve">above </w:t>
      </w:r>
      <w:r w:rsidR="00D348B4" w:rsidRPr="000D5CA5">
        <w:rPr>
          <w:rFonts w:ascii="Sylfaen" w:hAnsi="Sylfaen" w:cs="Times New Roman"/>
          <w:bCs/>
          <w:sz w:val="24"/>
          <w:szCs w:val="24"/>
        </w:rPr>
        <w:t>Order;</w:t>
      </w:r>
    </w:p>
    <w:p w14:paraId="2CA7ABC8" w14:textId="20E22221" w:rsidR="003F7E31" w:rsidRPr="000D5CA5" w:rsidRDefault="003F7E31" w:rsidP="00F775A6">
      <w:pPr>
        <w:pStyle w:val="ListParagraph"/>
        <w:numPr>
          <w:ilvl w:val="1"/>
          <w:numId w:val="4"/>
        </w:numPr>
        <w:spacing w:line="276" w:lineRule="auto"/>
        <w:ind w:left="810"/>
        <w:jc w:val="both"/>
        <w:rPr>
          <w:rFonts w:ascii="Sylfaen" w:hAnsi="Sylfaen" w:cs="Times New Roman"/>
          <w:bCs/>
          <w:sz w:val="24"/>
          <w:szCs w:val="24"/>
        </w:rPr>
      </w:pPr>
      <w:r w:rsidRPr="000D5CA5">
        <w:rPr>
          <w:rFonts w:ascii="Sylfaen" w:hAnsi="Sylfaen" w:cs="Times New Roman"/>
          <w:b/>
          <w:bCs/>
          <w:sz w:val="24"/>
          <w:szCs w:val="24"/>
        </w:rPr>
        <w:t>LEPL</w:t>
      </w:r>
      <w:r w:rsidRPr="000D5CA5">
        <w:rPr>
          <w:rFonts w:ascii="Sylfaen" w:hAnsi="Sylfaen" w:cs="Times New Roman"/>
          <w:bCs/>
          <w:sz w:val="24"/>
          <w:szCs w:val="24"/>
        </w:rPr>
        <w:t xml:space="preserve"> </w:t>
      </w:r>
      <w:r w:rsidRPr="000D5CA5">
        <w:rPr>
          <w:rFonts w:ascii="Sylfaen" w:hAnsi="Sylfaen" w:cs="Times New Roman"/>
          <w:b/>
          <w:bCs/>
          <w:sz w:val="24"/>
          <w:szCs w:val="24"/>
        </w:rPr>
        <w:t xml:space="preserve">Training Center of Justice </w:t>
      </w:r>
      <w:r w:rsidR="00316BB7" w:rsidRPr="000D5CA5">
        <w:rPr>
          <w:rFonts w:ascii="Sylfaen" w:hAnsi="Sylfaen" w:cs="Times New Roman"/>
          <w:b/>
          <w:bCs/>
          <w:sz w:val="24"/>
          <w:szCs w:val="24"/>
        </w:rPr>
        <w:t>(TCJ)</w:t>
      </w:r>
      <w:r w:rsidR="00316BB7" w:rsidRPr="000D5CA5">
        <w:rPr>
          <w:rFonts w:ascii="Sylfaen" w:hAnsi="Sylfaen" w:cs="Times New Roman"/>
          <w:bCs/>
          <w:sz w:val="24"/>
          <w:szCs w:val="24"/>
        </w:rPr>
        <w:t xml:space="preserve"> </w:t>
      </w:r>
      <w:r w:rsidRPr="000D5CA5">
        <w:rPr>
          <w:rFonts w:ascii="Sylfaen" w:hAnsi="Sylfaen" w:cs="Times New Roman"/>
          <w:bCs/>
          <w:sz w:val="24"/>
          <w:szCs w:val="24"/>
        </w:rPr>
        <w:t xml:space="preserve">was designated as </w:t>
      </w:r>
      <w:r w:rsidR="00E55B06" w:rsidRPr="000D5CA5">
        <w:rPr>
          <w:rFonts w:ascii="Sylfaen" w:hAnsi="Sylfaen" w:cs="Times New Roman"/>
          <w:bCs/>
          <w:sz w:val="24"/>
          <w:szCs w:val="24"/>
        </w:rPr>
        <w:t xml:space="preserve">the </w:t>
      </w:r>
      <w:r w:rsidRPr="000D5CA5">
        <w:rPr>
          <w:rFonts w:ascii="Sylfaen" w:hAnsi="Sylfaen" w:cs="Times New Roman"/>
          <w:bCs/>
          <w:sz w:val="24"/>
          <w:szCs w:val="24"/>
        </w:rPr>
        <w:t xml:space="preserve">responsible agency for the capacity development activities for </w:t>
      </w:r>
      <w:r w:rsidR="00C23293" w:rsidRPr="000D5CA5">
        <w:rPr>
          <w:rFonts w:ascii="Sylfaen" w:hAnsi="Sylfaen" w:cs="Times New Roman"/>
          <w:bCs/>
          <w:sz w:val="24"/>
          <w:szCs w:val="24"/>
        </w:rPr>
        <w:t>SPS</w:t>
      </w:r>
      <w:r w:rsidRPr="000D5CA5">
        <w:rPr>
          <w:rFonts w:ascii="Sylfaen" w:hAnsi="Sylfaen" w:cs="Times New Roman"/>
          <w:bCs/>
          <w:sz w:val="24"/>
          <w:szCs w:val="24"/>
        </w:rPr>
        <w:t xml:space="preserve"> staff</w:t>
      </w:r>
      <w:r w:rsidR="001F59B6" w:rsidRPr="000D5CA5">
        <w:rPr>
          <w:rFonts w:ascii="Sylfaen" w:hAnsi="Sylfaen" w:cs="Times New Roman"/>
          <w:bCs/>
          <w:sz w:val="24"/>
          <w:szCs w:val="24"/>
        </w:rPr>
        <w:t xml:space="preserve">, instead of the </w:t>
      </w:r>
      <w:r w:rsidR="001F59B6" w:rsidRPr="000D5CA5">
        <w:rPr>
          <w:rFonts w:ascii="Sylfaen" w:hAnsi="Sylfaen" w:cs="Times New Roman"/>
          <w:b/>
          <w:bCs/>
          <w:sz w:val="24"/>
          <w:szCs w:val="24"/>
        </w:rPr>
        <w:t>Penitentiary and Probation Training Center (PPTC)</w:t>
      </w:r>
      <w:r w:rsidR="0031218E" w:rsidRPr="000D5CA5">
        <w:rPr>
          <w:rFonts w:ascii="Sylfaen" w:hAnsi="Sylfaen" w:cs="Times New Roman"/>
          <w:bCs/>
          <w:sz w:val="24"/>
          <w:szCs w:val="24"/>
        </w:rPr>
        <w:t xml:space="preserve">. </w:t>
      </w:r>
      <w:r w:rsidR="001F59B6" w:rsidRPr="000D5CA5">
        <w:rPr>
          <w:rFonts w:ascii="Sylfaen" w:hAnsi="Sylfaen" w:cs="Times New Roman"/>
          <w:bCs/>
          <w:sz w:val="24"/>
          <w:szCs w:val="24"/>
        </w:rPr>
        <w:t xml:space="preserve">This is because </w:t>
      </w:r>
      <w:r w:rsidR="0031218E" w:rsidRPr="000D5CA5">
        <w:rPr>
          <w:rFonts w:ascii="Sylfaen" w:hAnsi="Sylfaen"/>
          <w:sz w:val="24"/>
          <w:szCs w:val="24"/>
        </w:rPr>
        <w:t xml:space="preserve">TCJ represents an operational ISO certified public legal entity functioning in accordance with international standards. </w:t>
      </w:r>
      <w:r w:rsidR="001F59B6" w:rsidRPr="000D5CA5">
        <w:rPr>
          <w:rFonts w:ascii="Sylfaen" w:hAnsi="Sylfaen"/>
          <w:sz w:val="24"/>
          <w:szCs w:val="24"/>
        </w:rPr>
        <w:t xml:space="preserve">TCJ </w:t>
      </w:r>
      <w:r w:rsidR="0031218E" w:rsidRPr="000D5CA5">
        <w:rPr>
          <w:rFonts w:ascii="Sylfaen" w:hAnsi="Sylfaen"/>
          <w:sz w:val="24"/>
          <w:szCs w:val="24"/>
        </w:rPr>
        <w:t xml:space="preserve">has already elaborated plan for the development of skills and performance of penitentiary </w:t>
      </w:r>
      <w:r w:rsidR="0031218E" w:rsidRPr="000D5CA5">
        <w:rPr>
          <w:rFonts w:ascii="Sylfaen" w:hAnsi="Sylfaen"/>
          <w:sz w:val="24"/>
          <w:szCs w:val="24"/>
        </w:rPr>
        <w:lastRenderedPageBreak/>
        <w:t>system staff, trainings for 2019 are developed for social workers, psychologists, multi-groups and system management staff as well.  In order to assess efficiency and effectiveness of conducted trainings special tools will be used and respective reports will be developed;</w:t>
      </w:r>
    </w:p>
    <w:p w14:paraId="3775D28D" w14:textId="5DB7A202" w:rsidR="003F7E31" w:rsidRPr="000D5CA5" w:rsidRDefault="001F59B6" w:rsidP="00F775A6">
      <w:pPr>
        <w:pStyle w:val="ListParagraph"/>
        <w:numPr>
          <w:ilvl w:val="1"/>
          <w:numId w:val="4"/>
        </w:numPr>
        <w:spacing w:line="276" w:lineRule="auto"/>
        <w:ind w:left="810"/>
        <w:jc w:val="both"/>
        <w:rPr>
          <w:rFonts w:ascii="Sylfaen" w:hAnsi="Sylfaen" w:cs="Times New Roman"/>
          <w:bCs/>
          <w:sz w:val="24"/>
          <w:szCs w:val="24"/>
        </w:rPr>
      </w:pPr>
      <w:r w:rsidRPr="000D5CA5">
        <w:rPr>
          <w:rFonts w:ascii="Sylfaen" w:hAnsi="Sylfaen" w:cs="Times New Roman"/>
          <w:bCs/>
          <w:sz w:val="24"/>
          <w:szCs w:val="24"/>
        </w:rPr>
        <w:t>As to</w:t>
      </w:r>
      <w:r w:rsidRPr="000D5CA5">
        <w:rPr>
          <w:rFonts w:ascii="Sylfaen" w:hAnsi="Sylfaen" w:cs="Times New Roman"/>
          <w:b/>
          <w:bCs/>
          <w:sz w:val="24"/>
          <w:szCs w:val="24"/>
        </w:rPr>
        <w:t xml:space="preserve"> PPTC</w:t>
      </w:r>
      <w:r w:rsidRPr="000D5CA5">
        <w:rPr>
          <w:rFonts w:ascii="Sylfaen" w:hAnsi="Sylfaen" w:cs="Times New Roman"/>
          <w:bCs/>
          <w:sz w:val="24"/>
          <w:szCs w:val="24"/>
        </w:rPr>
        <w:t>, it</w:t>
      </w:r>
      <w:r w:rsidR="00316BB7" w:rsidRPr="000D5CA5">
        <w:rPr>
          <w:rFonts w:ascii="Sylfaen" w:hAnsi="Sylfaen" w:cs="Times New Roman"/>
          <w:bCs/>
          <w:sz w:val="24"/>
          <w:szCs w:val="24"/>
        </w:rPr>
        <w:t xml:space="preserve"> will be re</w:t>
      </w:r>
      <w:r w:rsidR="0007288F" w:rsidRPr="000D5CA5">
        <w:rPr>
          <w:rFonts w:ascii="Sylfaen" w:hAnsi="Sylfaen" w:cs="Times New Roman"/>
          <w:bCs/>
          <w:sz w:val="24"/>
          <w:szCs w:val="24"/>
        </w:rPr>
        <w:t>-</w:t>
      </w:r>
      <w:r w:rsidR="00316BB7" w:rsidRPr="000D5CA5">
        <w:rPr>
          <w:rFonts w:ascii="Sylfaen" w:hAnsi="Sylfaen" w:cs="Times New Roman"/>
          <w:bCs/>
          <w:sz w:val="24"/>
          <w:szCs w:val="24"/>
        </w:rPr>
        <w:t xml:space="preserve">modeled and </w:t>
      </w:r>
      <w:r w:rsidR="004419A8" w:rsidRPr="000D5CA5">
        <w:rPr>
          <w:rFonts w:ascii="Sylfaen" w:hAnsi="Sylfaen" w:cs="Times New Roman"/>
          <w:bCs/>
          <w:sz w:val="24"/>
          <w:szCs w:val="24"/>
        </w:rPr>
        <w:t>will be</w:t>
      </w:r>
      <w:r w:rsidRPr="000D5CA5">
        <w:rPr>
          <w:rFonts w:ascii="Sylfaen" w:hAnsi="Sylfaen" w:cs="Times New Roman"/>
          <w:bCs/>
          <w:sz w:val="24"/>
          <w:szCs w:val="24"/>
        </w:rPr>
        <w:t>come the Center</w:t>
      </w:r>
      <w:r w:rsidR="00316BB7" w:rsidRPr="000D5CA5">
        <w:rPr>
          <w:rFonts w:ascii="Sylfaen" w:hAnsi="Sylfaen" w:cs="Times New Roman"/>
          <w:bCs/>
          <w:sz w:val="24"/>
          <w:szCs w:val="24"/>
        </w:rPr>
        <w:t xml:space="preserve"> </w:t>
      </w:r>
      <w:r w:rsidRPr="000D5CA5">
        <w:rPr>
          <w:rFonts w:ascii="Sylfaen" w:hAnsi="Sylfaen" w:cs="Times New Roman"/>
          <w:bCs/>
          <w:sz w:val="24"/>
          <w:szCs w:val="24"/>
        </w:rPr>
        <w:t xml:space="preserve">for </w:t>
      </w:r>
      <w:r w:rsidR="00316BB7" w:rsidRPr="000D5CA5">
        <w:rPr>
          <w:rFonts w:ascii="Sylfaen" w:hAnsi="Sylfaen"/>
          <w:sz w:val="24"/>
          <w:szCs w:val="24"/>
        </w:rPr>
        <w:t xml:space="preserve">professional development </w:t>
      </w:r>
      <w:r w:rsidR="00033F99" w:rsidRPr="000D5CA5">
        <w:rPr>
          <w:rFonts w:ascii="Sylfaen" w:hAnsi="Sylfaen"/>
          <w:sz w:val="24"/>
          <w:szCs w:val="24"/>
        </w:rPr>
        <w:t>and vocational trainings for</w:t>
      </w:r>
      <w:r w:rsidR="00316BB7" w:rsidRPr="000D5CA5">
        <w:rPr>
          <w:rFonts w:ascii="Sylfaen" w:hAnsi="Sylfaen"/>
          <w:sz w:val="24"/>
          <w:szCs w:val="24"/>
        </w:rPr>
        <w:t xml:space="preserve"> inmates</w:t>
      </w:r>
      <w:r w:rsidR="009E5EBB" w:rsidRPr="000D5CA5">
        <w:rPr>
          <w:rFonts w:ascii="Sylfaen" w:hAnsi="Sylfaen"/>
          <w:sz w:val="24"/>
          <w:szCs w:val="24"/>
        </w:rPr>
        <w:t xml:space="preserve">. </w:t>
      </w:r>
      <w:r w:rsidRPr="000D5CA5">
        <w:rPr>
          <w:rFonts w:ascii="Sylfaen" w:hAnsi="Sylfaen"/>
          <w:sz w:val="24"/>
          <w:szCs w:val="24"/>
        </w:rPr>
        <w:t xml:space="preserve">This will be an important step forward in order to put in place resocialization/rehabilitation-oriented policies. </w:t>
      </w:r>
      <w:r w:rsidR="004419A8" w:rsidRPr="000D5CA5">
        <w:rPr>
          <w:rFonts w:ascii="Sylfaen" w:hAnsi="Sylfaen"/>
          <w:sz w:val="24"/>
          <w:szCs w:val="24"/>
        </w:rPr>
        <w:t xml:space="preserve">Currently, the drafting process of the </w:t>
      </w:r>
      <w:r w:rsidR="0060677F" w:rsidRPr="000D5CA5">
        <w:rPr>
          <w:rFonts w:ascii="Sylfaen" w:hAnsi="Sylfaen"/>
          <w:sz w:val="24"/>
          <w:szCs w:val="24"/>
        </w:rPr>
        <w:t xml:space="preserve">relevant </w:t>
      </w:r>
      <w:r w:rsidR="004419A8" w:rsidRPr="000D5CA5">
        <w:rPr>
          <w:rFonts w:ascii="Sylfaen" w:hAnsi="Sylfaen"/>
          <w:sz w:val="24"/>
          <w:szCs w:val="24"/>
        </w:rPr>
        <w:t>le</w:t>
      </w:r>
      <w:r w:rsidR="00FC4F93" w:rsidRPr="000D5CA5">
        <w:rPr>
          <w:rFonts w:ascii="Sylfaen" w:hAnsi="Sylfaen"/>
          <w:sz w:val="24"/>
          <w:szCs w:val="24"/>
        </w:rPr>
        <w:t>gislative</w:t>
      </w:r>
      <w:r w:rsidR="004419A8" w:rsidRPr="000D5CA5">
        <w:rPr>
          <w:rFonts w:ascii="Sylfaen" w:hAnsi="Sylfaen"/>
          <w:sz w:val="24"/>
          <w:szCs w:val="24"/>
        </w:rPr>
        <w:t xml:space="preserve"> amendments is pending, which will create the legal basis for the establishment </w:t>
      </w:r>
      <w:r w:rsidR="00FC4F93" w:rsidRPr="000D5CA5">
        <w:rPr>
          <w:rFonts w:ascii="Sylfaen" w:hAnsi="Sylfaen"/>
          <w:sz w:val="24"/>
          <w:szCs w:val="24"/>
        </w:rPr>
        <w:t xml:space="preserve">and operation </w:t>
      </w:r>
      <w:r w:rsidR="004419A8" w:rsidRPr="000D5CA5">
        <w:rPr>
          <w:rFonts w:ascii="Sylfaen" w:hAnsi="Sylfaen"/>
          <w:sz w:val="24"/>
          <w:szCs w:val="24"/>
        </w:rPr>
        <w:t>of ne</w:t>
      </w:r>
      <w:r w:rsidR="0007288F" w:rsidRPr="000D5CA5">
        <w:rPr>
          <w:rFonts w:ascii="Sylfaen" w:hAnsi="Sylfaen"/>
          <w:sz w:val="24"/>
          <w:szCs w:val="24"/>
        </w:rPr>
        <w:t>w training center.</w:t>
      </w:r>
    </w:p>
    <w:p w14:paraId="3E1B3C38" w14:textId="0D4D3A51" w:rsidR="001B4863" w:rsidRPr="000D5CA5" w:rsidRDefault="001B4863" w:rsidP="00F775A6">
      <w:pPr>
        <w:spacing w:line="276" w:lineRule="auto"/>
        <w:jc w:val="both"/>
        <w:rPr>
          <w:rFonts w:ascii="Sylfaen" w:hAnsi="Sylfaen"/>
          <w:i/>
          <w:sz w:val="24"/>
          <w:szCs w:val="24"/>
        </w:rPr>
      </w:pPr>
      <w:r w:rsidRPr="000D5CA5">
        <w:rPr>
          <w:rFonts w:ascii="Sylfaen" w:hAnsi="Sylfaen"/>
          <w:i/>
          <w:sz w:val="24"/>
          <w:szCs w:val="24"/>
        </w:rPr>
        <w:t xml:space="preserve">Please refer to </w:t>
      </w:r>
      <w:r w:rsidR="00DC1E4D" w:rsidRPr="000D5CA5">
        <w:rPr>
          <w:rFonts w:ascii="Sylfaen" w:hAnsi="Sylfaen"/>
          <w:i/>
          <w:sz w:val="24"/>
          <w:szCs w:val="24"/>
        </w:rPr>
        <w:t xml:space="preserve">the </w:t>
      </w:r>
      <w:r w:rsidRPr="000D5CA5">
        <w:rPr>
          <w:rFonts w:ascii="Sylfaen" w:hAnsi="Sylfaen"/>
          <w:i/>
          <w:sz w:val="24"/>
          <w:szCs w:val="24"/>
        </w:rPr>
        <w:t>attached Strategy and 2019-2020 Action Plan</w:t>
      </w:r>
      <w:r w:rsidR="0068571B" w:rsidRPr="000D5CA5">
        <w:rPr>
          <w:rFonts w:ascii="Sylfaen" w:hAnsi="Sylfaen"/>
          <w:i/>
          <w:sz w:val="24"/>
          <w:szCs w:val="24"/>
        </w:rPr>
        <w:t xml:space="preserve"> </w:t>
      </w:r>
      <w:r w:rsidRPr="000D5CA5">
        <w:rPr>
          <w:rFonts w:ascii="Sylfaen" w:hAnsi="Sylfaen"/>
          <w:i/>
          <w:sz w:val="24"/>
          <w:szCs w:val="24"/>
        </w:rPr>
        <w:t>for more details about the future activities.</w:t>
      </w:r>
    </w:p>
    <w:p w14:paraId="35E217BF" w14:textId="77777777" w:rsidR="004419A8" w:rsidRPr="000D5CA5" w:rsidRDefault="004419A8" w:rsidP="00F775A6">
      <w:pPr>
        <w:spacing w:line="276" w:lineRule="auto"/>
        <w:jc w:val="both"/>
        <w:rPr>
          <w:rFonts w:ascii="Sylfaen" w:hAnsi="Sylfaen" w:cs="Times New Roman"/>
          <w:bCs/>
          <w:sz w:val="24"/>
          <w:szCs w:val="24"/>
        </w:rPr>
      </w:pPr>
    </w:p>
    <w:p w14:paraId="3DB5C757" w14:textId="77777777" w:rsidR="001D1C32" w:rsidRPr="000D5CA5" w:rsidRDefault="00FC4F93" w:rsidP="00F775A6">
      <w:pPr>
        <w:pStyle w:val="Heading3"/>
        <w:numPr>
          <w:ilvl w:val="1"/>
          <w:numId w:val="24"/>
        </w:numPr>
        <w:spacing w:line="276" w:lineRule="auto"/>
      </w:pPr>
      <w:bookmarkStart w:id="5" w:name="_Toc5299895"/>
      <w:r w:rsidRPr="000D5CA5">
        <w:t xml:space="preserve">SPS </w:t>
      </w:r>
      <w:r w:rsidR="00070376" w:rsidRPr="000D5CA5">
        <w:t>S</w:t>
      </w:r>
      <w:r w:rsidR="00FF5074" w:rsidRPr="000D5CA5">
        <w:t>taff</w:t>
      </w:r>
      <w:bookmarkEnd w:id="5"/>
      <w:r w:rsidR="001D1C32" w:rsidRPr="000D5CA5">
        <w:t xml:space="preserve"> </w:t>
      </w:r>
    </w:p>
    <w:p w14:paraId="01AD1CFE" w14:textId="4AADD352" w:rsidR="00070376" w:rsidRPr="000D5CA5" w:rsidRDefault="00DC1E4D" w:rsidP="00F775A6">
      <w:pPr>
        <w:spacing w:before="240" w:line="276" w:lineRule="auto"/>
        <w:jc w:val="both"/>
        <w:rPr>
          <w:rFonts w:ascii="Sylfaen" w:hAnsi="Sylfaen"/>
          <w:sz w:val="24"/>
          <w:szCs w:val="24"/>
        </w:rPr>
      </w:pPr>
      <w:r w:rsidRPr="000D5CA5">
        <w:rPr>
          <w:rFonts w:ascii="Sylfaen" w:hAnsi="Sylfaen"/>
          <w:sz w:val="24"/>
          <w:szCs w:val="24"/>
        </w:rPr>
        <w:t>SPS</w:t>
      </w:r>
      <w:r w:rsidR="00070376" w:rsidRPr="000D5CA5">
        <w:rPr>
          <w:rFonts w:ascii="Sylfaen" w:hAnsi="Sylfaen"/>
          <w:sz w:val="24"/>
          <w:szCs w:val="24"/>
        </w:rPr>
        <w:t xml:space="preserve"> pays particular attention to the </w:t>
      </w:r>
      <w:r w:rsidR="00070376" w:rsidRPr="000D5CA5">
        <w:rPr>
          <w:rFonts w:ascii="Sylfaen" w:hAnsi="Sylfaen"/>
          <w:b/>
          <w:sz w:val="24"/>
          <w:szCs w:val="24"/>
        </w:rPr>
        <w:t xml:space="preserve">improvement of working conditions and facilities for </w:t>
      </w:r>
      <w:r w:rsidR="00221DFF" w:rsidRPr="000D5CA5">
        <w:rPr>
          <w:rFonts w:ascii="Sylfaen" w:hAnsi="Sylfaen"/>
          <w:b/>
          <w:sz w:val="24"/>
          <w:szCs w:val="24"/>
        </w:rPr>
        <w:t xml:space="preserve">its own </w:t>
      </w:r>
      <w:r w:rsidR="00070376" w:rsidRPr="000D5CA5">
        <w:rPr>
          <w:rFonts w:ascii="Sylfaen" w:hAnsi="Sylfaen"/>
          <w:b/>
          <w:sz w:val="24"/>
          <w:szCs w:val="24"/>
        </w:rPr>
        <w:t xml:space="preserve">staff </w:t>
      </w:r>
      <w:r w:rsidR="00070376" w:rsidRPr="000D5CA5">
        <w:rPr>
          <w:rFonts w:ascii="Sylfaen" w:hAnsi="Sylfaen"/>
          <w:sz w:val="24"/>
          <w:szCs w:val="24"/>
        </w:rPr>
        <w:t xml:space="preserve">in order to ensure decent, respectful and non-discriminatory environment. For that reason, SPS </w:t>
      </w:r>
      <w:r w:rsidR="00EC518F" w:rsidRPr="000D5CA5">
        <w:rPr>
          <w:rFonts w:ascii="Sylfaen" w:hAnsi="Sylfaen"/>
          <w:sz w:val="24"/>
          <w:szCs w:val="24"/>
        </w:rPr>
        <w:t>will</w:t>
      </w:r>
      <w:r w:rsidR="00070376" w:rsidRPr="000D5CA5">
        <w:rPr>
          <w:rFonts w:ascii="Sylfaen" w:hAnsi="Sylfaen"/>
          <w:sz w:val="24"/>
          <w:szCs w:val="24"/>
        </w:rPr>
        <w:t xml:space="preserve"> refine the outside areas of the prison institutions </w:t>
      </w:r>
      <w:r w:rsidR="00A61447" w:rsidRPr="000D5CA5">
        <w:rPr>
          <w:rFonts w:ascii="Sylfaen" w:hAnsi="Sylfaen"/>
          <w:sz w:val="24"/>
          <w:szCs w:val="24"/>
        </w:rPr>
        <w:t>in</w:t>
      </w:r>
      <w:r w:rsidR="00070376" w:rsidRPr="000D5CA5">
        <w:rPr>
          <w:rFonts w:ascii="Sylfaen" w:hAnsi="Sylfaen"/>
          <w:sz w:val="24"/>
          <w:szCs w:val="24"/>
        </w:rPr>
        <w:t xml:space="preserve"> 2019, equip 100% escort staff of </w:t>
      </w:r>
      <w:r w:rsidR="00A61447" w:rsidRPr="000D5CA5">
        <w:rPr>
          <w:rFonts w:ascii="Sylfaen" w:hAnsi="Sylfaen"/>
          <w:sz w:val="24"/>
          <w:szCs w:val="24"/>
        </w:rPr>
        <w:t xml:space="preserve">the </w:t>
      </w:r>
      <w:r w:rsidR="00070376" w:rsidRPr="000D5CA5">
        <w:rPr>
          <w:rFonts w:ascii="Sylfaen" w:hAnsi="Sylfaen"/>
          <w:sz w:val="24"/>
          <w:szCs w:val="24"/>
        </w:rPr>
        <w:t xml:space="preserve">penitentiary </w:t>
      </w:r>
      <w:r w:rsidR="00A61447" w:rsidRPr="000D5CA5">
        <w:rPr>
          <w:rFonts w:ascii="Sylfaen" w:hAnsi="Sylfaen"/>
          <w:sz w:val="24"/>
          <w:szCs w:val="24"/>
        </w:rPr>
        <w:t xml:space="preserve">with uniforms, cars, etc., </w:t>
      </w:r>
      <w:r w:rsidR="00070376" w:rsidRPr="000D5CA5">
        <w:rPr>
          <w:rFonts w:ascii="Sylfaen" w:hAnsi="Sylfaen"/>
          <w:sz w:val="24"/>
          <w:szCs w:val="24"/>
        </w:rPr>
        <w:t xml:space="preserve">and develop improvement plan for the provision of the food to </w:t>
      </w:r>
      <w:r w:rsidR="00A61447" w:rsidRPr="000D5CA5">
        <w:rPr>
          <w:rFonts w:ascii="Sylfaen" w:hAnsi="Sylfaen"/>
          <w:sz w:val="24"/>
          <w:szCs w:val="24"/>
        </w:rPr>
        <w:t xml:space="preserve">the </w:t>
      </w:r>
      <w:r w:rsidR="00070376" w:rsidRPr="000D5CA5">
        <w:rPr>
          <w:rFonts w:ascii="Sylfaen" w:hAnsi="Sylfaen"/>
          <w:sz w:val="24"/>
          <w:szCs w:val="24"/>
        </w:rPr>
        <w:t xml:space="preserve">staff </w:t>
      </w:r>
      <w:r w:rsidR="00A61447" w:rsidRPr="000D5CA5">
        <w:rPr>
          <w:rFonts w:ascii="Sylfaen" w:hAnsi="Sylfaen"/>
          <w:sz w:val="24"/>
          <w:szCs w:val="24"/>
        </w:rPr>
        <w:t>working within PE. T</w:t>
      </w:r>
      <w:r w:rsidR="00D557F0" w:rsidRPr="000D5CA5">
        <w:rPr>
          <w:rFonts w:ascii="Sylfaen" w:hAnsi="Sylfaen"/>
          <w:sz w:val="24"/>
          <w:szCs w:val="24"/>
        </w:rPr>
        <w:t xml:space="preserve">he following steps </w:t>
      </w:r>
      <w:r w:rsidR="00A61447" w:rsidRPr="000D5CA5">
        <w:rPr>
          <w:rFonts w:ascii="Sylfaen" w:hAnsi="Sylfaen"/>
          <w:sz w:val="24"/>
          <w:szCs w:val="24"/>
        </w:rPr>
        <w:t>have</w:t>
      </w:r>
      <w:r w:rsidR="00D557F0" w:rsidRPr="000D5CA5">
        <w:rPr>
          <w:rFonts w:ascii="Sylfaen" w:hAnsi="Sylfaen"/>
          <w:sz w:val="24"/>
          <w:szCs w:val="24"/>
        </w:rPr>
        <w:t xml:space="preserve"> already </w:t>
      </w:r>
      <w:r w:rsidR="00A61447" w:rsidRPr="000D5CA5">
        <w:rPr>
          <w:rFonts w:ascii="Sylfaen" w:hAnsi="Sylfaen"/>
          <w:sz w:val="24"/>
          <w:szCs w:val="24"/>
        </w:rPr>
        <w:t xml:space="preserve">been </w:t>
      </w:r>
      <w:r w:rsidR="00AC56FD" w:rsidRPr="000D5CA5">
        <w:rPr>
          <w:rFonts w:ascii="Sylfaen" w:hAnsi="Sylfaen"/>
          <w:sz w:val="24"/>
          <w:szCs w:val="24"/>
        </w:rPr>
        <w:t>under</w:t>
      </w:r>
      <w:r w:rsidR="00D557F0" w:rsidRPr="000D5CA5">
        <w:rPr>
          <w:rFonts w:ascii="Sylfaen" w:hAnsi="Sylfaen"/>
          <w:sz w:val="24"/>
          <w:szCs w:val="24"/>
        </w:rPr>
        <w:t>taken:</w:t>
      </w:r>
    </w:p>
    <w:p w14:paraId="2482C546" w14:textId="77777777" w:rsidR="00A61447" w:rsidRPr="000D5CA5" w:rsidRDefault="00D557F0"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t>In November</w:t>
      </w:r>
      <w:r w:rsidR="00A61447" w:rsidRPr="000D5CA5">
        <w:rPr>
          <w:rFonts w:ascii="Sylfaen" w:hAnsi="Sylfaen"/>
          <w:sz w:val="24"/>
          <w:szCs w:val="24"/>
        </w:rPr>
        <w:t>,</w:t>
      </w:r>
      <w:r w:rsidRPr="000D5CA5">
        <w:rPr>
          <w:rFonts w:ascii="Sylfaen" w:hAnsi="Sylfaen"/>
          <w:sz w:val="24"/>
          <w:szCs w:val="24"/>
        </w:rPr>
        <w:t xml:space="preserve"> 2018 t</w:t>
      </w:r>
      <w:r w:rsidR="00447321" w:rsidRPr="000D5CA5">
        <w:rPr>
          <w:rFonts w:ascii="Sylfaen" w:hAnsi="Sylfaen"/>
          <w:sz w:val="24"/>
          <w:szCs w:val="24"/>
        </w:rPr>
        <w:t xml:space="preserve">he </w:t>
      </w:r>
      <w:r w:rsidR="00447321" w:rsidRPr="000D5CA5">
        <w:rPr>
          <w:rFonts w:ascii="Sylfaen" w:hAnsi="Sylfaen"/>
          <w:b/>
          <w:sz w:val="24"/>
          <w:szCs w:val="24"/>
        </w:rPr>
        <w:t xml:space="preserve">salaries of non-civilian employees of SPS </w:t>
      </w:r>
      <w:r w:rsidR="00A61447" w:rsidRPr="000D5CA5">
        <w:rPr>
          <w:rFonts w:ascii="Sylfaen" w:hAnsi="Sylfaen"/>
          <w:b/>
          <w:sz w:val="24"/>
          <w:szCs w:val="24"/>
        </w:rPr>
        <w:t>were</w:t>
      </w:r>
      <w:r w:rsidR="00447321" w:rsidRPr="000D5CA5">
        <w:rPr>
          <w:rFonts w:ascii="Sylfaen" w:hAnsi="Sylfaen"/>
          <w:b/>
          <w:sz w:val="24"/>
          <w:szCs w:val="24"/>
        </w:rPr>
        <w:t xml:space="preserve"> raised for 150 GEL</w:t>
      </w:r>
      <w:r w:rsidR="00447321" w:rsidRPr="000D5CA5">
        <w:rPr>
          <w:rFonts w:ascii="Sylfaen" w:hAnsi="Sylfaen"/>
          <w:sz w:val="24"/>
          <w:szCs w:val="24"/>
        </w:rPr>
        <w:t>;</w:t>
      </w:r>
      <w:r w:rsidR="00A61447" w:rsidRPr="000D5CA5">
        <w:rPr>
          <w:rFonts w:ascii="Sylfaen" w:hAnsi="Sylfaen"/>
          <w:sz w:val="24"/>
          <w:szCs w:val="24"/>
        </w:rPr>
        <w:t xml:space="preserve"> </w:t>
      </w:r>
    </w:p>
    <w:p w14:paraId="12E2F52A" w14:textId="7EB12364" w:rsidR="00A61447" w:rsidRPr="000D5CA5" w:rsidRDefault="00A61447"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t xml:space="preserve">In December, 2018, to respond to </w:t>
      </w:r>
      <w:r w:rsidRPr="000D5CA5">
        <w:rPr>
          <w:rFonts w:ascii="Sylfaen" w:hAnsi="Sylfaen"/>
          <w:b/>
          <w:sz w:val="24"/>
          <w:szCs w:val="24"/>
        </w:rPr>
        <w:t>the under-staffing acute problem</w:t>
      </w:r>
      <w:r w:rsidRPr="000D5CA5">
        <w:rPr>
          <w:rFonts w:ascii="Sylfaen" w:hAnsi="Sylfaen"/>
          <w:sz w:val="24"/>
          <w:szCs w:val="24"/>
        </w:rPr>
        <w:t xml:space="preserve">, </w:t>
      </w:r>
      <w:r w:rsidR="00AC56FD" w:rsidRPr="000D5CA5">
        <w:rPr>
          <w:rFonts w:ascii="Sylfaen" w:hAnsi="Sylfaen"/>
          <w:sz w:val="24"/>
          <w:szCs w:val="24"/>
        </w:rPr>
        <w:t>52</w:t>
      </w:r>
      <w:r w:rsidRPr="000D5CA5">
        <w:rPr>
          <w:rFonts w:ascii="Sylfaen" w:hAnsi="Sylfaen"/>
          <w:sz w:val="24"/>
          <w:szCs w:val="24"/>
        </w:rPr>
        <w:t xml:space="preserve"> vacant positions for escort officers were filled first time </w:t>
      </w:r>
      <w:r w:rsidRPr="000D5CA5">
        <w:rPr>
          <w:rFonts w:ascii="Sylfaen" w:hAnsi="Sylfaen"/>
          <w:b/>
          <w:sz w:val="24"/>
          <w:szCs w:val="24"/>
        </w:rPr>
        <w:t>as a result of open competition</w:t>
      </w:r>
      <w:r w:rsidRPr="000D5CA5">
        <w:rPr>
          <w:rFonts w:ascii="Sylfaen" w:hAnsi="Sylfaen"/>
          <w:sz w:val="24"/>
          <w:szCs w:val="24"/>
        </w:rPr>
        <w:t>;</w:t>
      </w:r>
    </w:p>
    <w:p w14:paraId="693DDB37" w14:textId="2B90D2D9" w:rsidR="00447321" w:rsidRPr="000D5CA5" w:rsidRDefault="00A61447"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t xml:space="preserve">In February, 2019, as a result of the reorganization process, </w:t>
      </w:r>
      <w:r w:rsidRPr="000D5CA5">
        <w:rPr>
          <w:rFonts w:ascii="Sylfaen" w:hAnsi="Sylfaen"/>
          <w:b/>
          <w:sz w:val="24"/>
          <w:szCs w:val="24"/>
        </w:rPr>
        <w:t xml:space="preserve">the salaries of non-civilian staff members were further increased on an average by </w:t>
      </w:r>
      <w:r w:rsidR="00EA18C6" w:rsidRPr="000D5CA5">
        <w:rPr>
          <w:rFonts w:ascii="Sylfaen" w:hAnsi="Sylfaen"/>
          <w:b/>
          <w:sz w:val="24"/>
          <w:szCs w:val="24"/>
          <w:lang w:val="ka-GE"/>
        </w:rPr>
        <w:t xml:space="preserve">100 </w:t>
      </w:r>
      <w:r w:rsidRPr="000D5CA5">
        <w:rPr>
          <w:rFonts w:ascii="Sylfaen" w:hAnsi="Sylfaen"/>
          <w:b/>
          <w:sz w:val="24"/>
          <w:szCs w:val="24"/>
        </w:rPr>
        <w:t>GEL</w:t>
      </w:r>
      <w:r w:rsidRPr="000D5CA5">
        <w:rPr>
          <w:rFonts w:ascii="Sylfaen" w:hAnsi="Sylfaen"/>
          <w:sz w:val="24"/>
          <w:szCs w:val="24"/>
        </w:rPr>
        <w:t>;</w:t>
      </w:r>
    </w:p>
    <w:p w14:paraId="050FCDDD" w14:textId="4D390364" w:rsidR="00447321" w:rsidRPr="000D5CA5" w:rsidRDefault="00D557F0" w:rsidP="00F775A6">
      <w:pPr>
        <w:pStyle w:val="ListParagraph"/>
        <w:numPr>
          <w:ilvl w:val="1"/>
          <w:numId w:val="4"/>
        </w:numPr>
        <w:spacing w:line="276" w:lineRule="auto"/>
        <w:ind w:left="810"/>
        <w:jc w:val="both"/>
        <w:rPr>
          <w:rFonts w:ascii="Sylfaen" w:hAnsi="Sylfaen" w:cs="Times New Roman"/>
          <w:bCs/>
          <w:sz w:val="24"/>
          <w:szCs w:val="24"/>
        </w:rPr>
      </w:pPr>
      <w:r w:rsidRPr="000D5CA5">
        <w:rPr>
          <w:rFonts w:ascii="Sylfaen" w:hAnsi="Sylfaen" w:cs="Times New Roman"/>
          <w:b/>
          <w:bCs/>
          <w:sz w:val="24"/>
          <w:szCs w:val="24"/>
        </w:rPr>
        <w:t>F</w:t>
      </w:r>
      <w:r w:rsidR="00447321" w:rsidRPr="000D5CA5">
        <w:rPr>
          <w:rFonts w:ascii="Sylfaen" w:hAnsi="Sylfaen" w:cs="Times New Roman"/>
          <w:b/>
          <w:bCs/>
          <w:sz w:val="24"/>
          <w:szCs w:val="24"/>
        </w:rPr>
        <w:t>ree of charge food</w:t>
      </w:r>
      <w:r w:rsidR="00447321" w:rsidRPr="000D5CA5">
        <w:rPr>
          <w:rFonts w:ascii="Sylfaen" w:hAnsi="Sylfaen" w:cs="Times New Roman"/>
          <w:bCs/>
          <w:sz w:val="24"/>
          <w:szCs w:val="24"/>
        </w:rPr>
        <w:t xml:space="preserve"> was introduced in SPS since January 2019 - </w:t>
      </w:r>
      <w:r w:rsidR="00447321" w:rsidRPr="000D5CA5">
        <w:rPr>
          <w:rFonts w:ascii="Sylfaen" w:hAnsi="Sylfaen" w:cs="Times New Roman"/>
          <w:bCs/>
          <w:sz w:val="24"/>
          <w:szCs w:val="24"/>
          <w:lang w:val="ka-GE"/>
        </w:rPr>
        <w:t xml:space="preserve">employees </w:t>
      </w:r>
      <w:r w:rsidR="00A61447" w:rsidRPr="000D5CA5">
        <w:rPr>
          <w:rFonts w:ascii="Sylfaen" w:hAnsi="Sylfaen" w:cs="Times New Roman"/>
          <w:bCs/>
          <w:sz w:val="24"/>
          <w:szCs w:val="24"/>
        </w:rPr>
        <w:t xml:space="preserve">on duty in PE </w:t>
      </w:r>
      <w:r w:rsidR="00447321" w:rsidRPr="000D5CA5">
        <w:rPr>
          <w:rFonts w:ascii="Sylfaen" w:hAnsi="Sylfaen" w:cs="Times New Roman"/>
          <w:bCs/>
          <w:sz w:val="24"/>
          <w:szCs w:val="24"/>
          <w:lang w:val="ka-GE"/>
        </w:rPr>
        <w:t xml:space="preserve">are provided with </w:t>
      </w:r>
      <w:r w:rsidR="00447321" w:rsidRPr="000D5CA5">
        <w:rPr>
          <w:rFonts w:ascii="Sylfaen" w:hAnsi="Sylfaen" w:cs="Times New Roman"/>
          <w:b/>
          <w:bCs/>
          <w:sz w:val="24"/>
          <w:szCs w:val="24"/>
          <w:lang w:val="ka-GE"/>
        </w:rPr>
        <w:t>food from the PE canteens</w:t>
      </w:r>
      <w:r w:rsidR="00447321" w:rsidRPr="000D5CA5">
        <w:rPr>
          <w:rFonts w:ascii="Sylfaen" w:hAnsi="Sylfaen" w:cs="Times New Roman"/>
          <w:bCs/>
          <w:sz w:val="24"/>
          <w:szCs w:val="24"/>
          <w:lang w:val="ka-GE"/>
        </w:rPr>
        <w:t xml:space="preserve">, escort officers are getting </w:t>
      </w:r>
      <w:r w:rsidR="00447321" w:rsidRPr="000D5CA5">
        <w:rPr>
          <w:rFonts w:ascii="Sylfaen" w:hAnsi="Sylfaen" w:cs="Times New Roman"/>
          <w:b/>
          <w:bCs/>
          <w:sz w:val="24"/>
          <w:szCs w:val="24"/>
          <w:lang w:val="ka-GE"/>
        </w:rPr>
        <w:t>dry-food</w:t>
      </w:r>
      <w:r w:rsidR="00447321" w:rsidRPr="000D5CA5">
        <w:rPr>
          <w:rFonts w:ascii="Sylfaen" w:hAnsi="Sylfaen" w:cs="Times New Roman"/>
          <w:bCs/>
          <w:sz w:val="24"/>
          <w:szCs w:val="24"/>
        </w:rPr>
        <w:t>;</w:t>
      </w:r>
    </w:p>
    <w:p w14:paraId="4A594B96" w14:textId="0BCE8186" w:rsidR="00D557F0" w:rsidRPr="000D5CA5" w:rsidRDefault="00D557F0"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b/>
          <w:sz w:val="24"/>
          <w:szCs w:val="24"/>
        </w:rPr>
        <w:t>9</w:t>
      </w:r>
      <w:r w:rsidR="00447321" w:rsidRPr="000D5CA5">
        <w:rPr>
          <w:rFonts w:ascii="Sylfaen" w:hAnsi="Sylfaen"/>
          <w:b/>
          <w:sz w:val="24"/>
          <w:szCs w:val="24"/>
        </w:rPr>
        <w:t xml:space="preserve">00 pieces of </w:t>
      </w:r>
      <w:r w:rsidRPr="000D5CA5">
        <w:rPr>
          <w:rFonts w:ascii="Sylfaen" w:hAnsi="Sylfaen"/>
          <w:b/>
          <w:sz w:val="24"/>
          <w:szCs w:val="24"/>
        </w:rPr>
        <w:t xml:space="preserve">special </w:t>
      </w:r>
      <w:r w:rsidR="00447321" w:rsidRPr="000D5CA5">
        <w:rPr>
          <w:rFonts w:ascii="Sylfaen" w:hAnsi="Sylfaen"/>
          <w:b/>
          <w:sz w:val="24"/>
          <w:szCs w:val="24"/>
        </w:rPr>
        <w:t xml:space="preserve">uniforms were </w:t>
      </w:r>
      <w:r w:rsidR="00A61447" w:rsidRPr="000D5CA5">
        <w:rPr>
          <w:rFonts w:ascii="Sylfaen" w:hAnsi="Sylfaen"/>
          <w:b/>
          <w:sz w:val="24"/>
          <w:szCs w:val="24"/>
        </w:rPr>
        <w:t>purchased</w:t>
      </w:r>
      <w:r w:rsidR="00447321" w:rsidRPr="000D5CA5">
        <w:rPr>
          <w:rFonts w:ascii="Sylfaen" w:hAnsi="Sylfaen"/>
          <w:sz w:val="24"/>
          <w:szCs w:val="24"/>
        </w:rPr>
        <w:t xml:space="preserve"> for escort officers and the staff of the Main Division of Outdoor Security</w:t>
      </w:r>
      <w:r w:rsidRPr="000D5CA5">
        <w:rPr>
          <w:rFonts w:ascii="Sylfaen" w:hAnsi="Sylfaen"/>
          <w:sz w:val="24"/>
          <w:szCs w:val="24"/>
        </w:rPr>
        <w:t>;</w:t>
      </w:r>
    </w:p>
    <w:p w14:paraId="5EB58B16" w14:textId="1103C3F2" w:rsidR="00447321" w:rsidRPr="000D5CA5" w:rsidRDefault="00A61447"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b/>
          <w:sz w:val="24"/>
          <w:szCs w:val="24"/>
        </w:rPr>
        <w:t xml:space="preserve">Public tenders were announced to further purchase </w:t>
      </w:r>
      <w:r w:rsidR="00447321" w:rsidRPr="000D5CA5">
        <w:rPr>
          <w:rFonts w:ascii="Sylfaen" w:hAnsi="Sylfaen"/>
          <w:b/>
          <w:sz w:val="24"/>
          <w:szCs w:val="24"/>
        </w:rPr>
        <w:t xml:space="preserve">1800 pieces of special uniforms </w:t>
      </w:r>
      <w:r w:rsidR="00D557F0" w:rsidRPr="000D5CA5">
        <w:rPr>
          <w:rFonts w:ascii="Sylfaen" w:hAnsi="Sylfaen"/>
          <w:sz w:val="24"/>
          <w:szCs w:val="24"/>
        </w:rPr>
        <w:t>for prison staff;</w:t>
      </w:r>
    </w:p>
    <w:p w14:paraId="0990C7A2" w14:textId="648EDC61" w:rsidR="00AC56FD" w:rsidRPr="000D5CA5" w:rsidRDefault="00AC56FD"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lastRenderedPageBreak/>
        <w:t>In March, 2019</w:t>
      </w:r>
      <w:r w:rsidRPr="000D5CA5">
        <w:rPr>
          <w:rFonts w:ascii="Sylfaen" w:hAnsi="Sylfaen"/>
          <w:b/>
          <w:sz w:val="24"/>
          <w:szCs w:val="24"/>
        </w:rPr>
        <w:t xml:space="preserve"> open competition for 111 vacant positions of escort officers </w:t>
      </w:r>
      <w:r w:rsidRPr="000D5CA5">
        <w:rPr>
          <w:rFonts w:ascii="Sylfaen" w:hAnsi="Sylfaen"/>
          <w:sz w:val="24"/>
          <w:szCs w:val="24"/>
        </w:rPr>
        <w:t>was announced;</w:t>
      </w:r>
    </w:p>
    <w:p w14:paraId="154F006B" w14:textId="2D60B9A5" w:rsidR="00A61447" w:rsidRPr="000D5CA5" w:rsidRDefault="00D557F0"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t xml:space="preserve">The Escort Main Division will be provided with </w:t>
      </w:r>
      <w:r w:rsidRPr="000D5CA5">
        <w:rPr>
          <w:rFonts w:ascii="Sylfaen" w:hAnsi="Sylfaen"/>
          <w:b/>
          <w:sz w:val="24"/>
          <w:szCs w:val="24"/>
        </w:rPr>
        <w:t>30 new escort vehicles</w:t>
      </w:r>
      <w:r w:rsidRPr="000D5CA5">
        <w:rPr>
          <w:rFonts w:ascii="Sylfaen" w:hAnsi="Sylfaen"/>
          <w:sz w:val="24"/>
          <w:szCs w:val="24"/>
        </w:rPr>
        <w:t xml:space="preserve"> </w:t>
      </w:r>
      <w:r w:rsidR="00A61447" w:rsidRPr="000D5CA5">
        <w:rPr>
          <w:rFonts w:ascii="Sylfaen" w:hAnsi="Sylfaen"/>
          <w:sz w:val="24"/>
          <w:szCs w:val="24"/>
        </w:rPr>
        <w:t xml:space="preserve">by August, 2019 as a result of public tenders for purchasing modern and well-equipped cars </w:t>
      </w:r>
      <w:r w:rsidR="00A61447" w:rsidRPr="000D5CA5">
        <w:rPr>
          <w:rFonts w:ascii="Sylfaen" w:hAnsi="Sylfaen"/>
          <w:b/>
          <w:sz w:val="24"/>
          <w:szCs w:val="24"/>
        </w:rPr>
        <w:t>allowing to transport the prisoners and the escort officers in the conditions compatible with ECHR and CPT standards</w:t>
      </w:r>
      <w:r w:rsidR="00C50964" w:rsidRPr="000D5CA5">
        <w:rPr>
          <w:rFonts w:ascii="Sylfaen" w:hAnsi="Sylfaen"/>
          <w:sz w:val="24"/>
          <w:szCs w:val="24"/>
        </w:rPr>
        <w:t>;</w:t>
      </w:r>
    </w:p>
    <w:p w14:paraId="75A5C3C6" w14:textId="2CD6E221" w:rsidR="00D557F0" w:rsidRPr="000D5CA5" w:rsidRDefault="00A61447"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t>All the above</w:t>
      </w:r>
      <w:r w:rsidR="00D557F0" w:rsidRPr="000D5CA5">
        <w:rPr>
          <w:rFonts w:ascii="Sylfaen" w:hAnsi="Sylfaen"/>
          <w:sz w:val="24"/>
          <w:szCs w:val="24"/>
        </w:rPr>
        <w:t xml:space="preserve"> will ensure smooth cooperation between the pe</w:t>
      </w:r>
      <w:r w:rsidR="00B64DCE" w:rsidRPr="000D5CA5">
        <w:rPr>
          <w:rFonts w:ascii="Sylfaen" w:hAnsi="Sylfaen"/>
          <w:sz w:val="24"/>
          <w:szCs w:val="24"/>
        </w:rPr>
        <w:t>nitentiary and judicial systems</w:t>
      </w:r>
      <w:r w:rsidRPr="000D5CA5">
        <w:rPr>
          <w:rFonts w:ascii="Sylfaen" w:hAnsi="Sylfaen"/>
          <w:sz w:val="24"/>
          <w:szCs w:val="24"/>
        </w:rPr>
        <w:t xml:space="preserve">, in order to allow effective implementation of </w:t>
      </w:r>
      <w:r w:rsidR="00AC56FD" w:rsidRPr="000D5CA5">
        <w:rPr>
          <w:rFonts w:ascii="Sylfaen" w:hAnsi="Sylfaen"/>
          <w:sz w:val="24"/>
          <w:szCs w:val="24"/>
        </w:rPr>
        <w:t xml:space="preserve">criminal </w:t>
      </w:r>
      <w:r w:rsidRPr="000D5CA5">
        <w:rPr>
          <w:rFonts w:ascii="Sylfaen" w:hAnsi="Sylfaen"/>
          <w:sz w:val="24"/>
          <w:szCs w:val="24"/>
        </w:rPr>
        <w:t>justice</w:t>
      </w:r>
      <w:r w:rsidR="00B64DCE" w:rsidRPr="000D5CA5">
        <w:rPr>
          <w:rFonts w:ascii="Sylfaen" w:hAnsi="Sylfaen"/>
          <w:sz w:val="24"/>
          <w:szCs w:val="24"/>
        </w:rPr>
        <w:t>;</w:t>
      </w:r>
    </w:p>
    <w:p w14:paraId="73547BA3" w14:textId="0FBF21EE" w:rsidR="00B64DCE" w:rsidRPr="000D5CA5" w:rsidRDefault="00B64DCE"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sz w:val="24"/>
          <w:szCs w:val="24"/>
        </w:rPr>
        <w:t xml:space="preserve">Vibro-seismic </w:t>
      </w:r>
      <w:r w:rsidR="00AC56FD" w:rsidRPr="000D5CA5">
        <w:rPr>
          <w:rFonts w:ascii="Sylfaen" w:hAnsi="Sylfaen"/>
          <w:sz w:val="24"/>
          <w:szCs w:val="24"/>
        </w:rPr>
        <w:t xml:space="preserve">security </w:t>
      </w:r>
      <w:r w:rsidRPr="000D5CA5">
        <w:rPr>
          <w:rFonts w:ascii="Sylfaen" w:hAnsi="Sylfaen"/>
          <w:sz w:val="24"/>
          <w:szCs w:val="24"/>
        </w:rPr>
        <w:t>and modern anti-escape electric</w:t>
      </w:r>
      <w:r w:rsidR="00A61447" w:rsidRPr="000D5CA5">
        <w:rPr>
          <w:rFonts w:ascii="Sylfaen" w:hAnsi="Sylfaen"/>
          <w:sz w:val="24"/>
          <w:szCs w:val="24"/>
        </w:rPr>
        <w:t xml:space="preserve"> systems will be installed in the penitentiary establishment N</w:t>
      </w:r>
      <w:r w:rsidRPr="000D5CA5">
        <w:rPr>
          <w:rFonts w:ascii="Sylfaen" w:hAnsi="Sylfaen"/>
          <w:sz w:val="24"/>
          <w:szCs w:val="24"/>
        </w:rPr>
        <w:t>18;</w:t>
      </w:r>
    </w:p>
    <w:p w14:paraId="0B180E09" w14:textId="5C455D5B" w:rsidR="00B64DCE" w:rsidRPr="000D5CA5" w:rsidRDefault="00B64DCE"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b/>
          <w:sz w:val="24"/>
          <w:szCs w:val="24"/>
        </w:rPr>
        <w:t>21 luggage scanners</w:t>
      </w:r>
      <w:r w:rsidRPr="000D5CA5">
        <w:rPr>
          <w:rFonts w:ascii="Sylfaen" w:hAnsi="Sylfaen"/>
          <w:sz w:val="24"/>
          <w:szCs w:val="24"/>
        </w:rPr>
        <w:t xml:space="preserve"> are </w:t>
      </w:r>
      <w:r w:rsidR="00A61447" w:rsidRPr="000D5CA5">
        <w:rPr>
          <w:rFonts w:ascii="Sylfaen" w:hAnsi="Sylfaen"/>
          <w:sz w:val="24"/>
          <w:szCs w:val="24"/>
        </w:rPr>
        <w:t>being purchased</w:t>
      </w:r>
      <w:r w:rsidRPr="000D5CA5">
        <w:rPr>
          <w:rFonts w:ascii="Sylfaen" w:hAnsi="Sylfaen"/>
          <w:sz w:val="24"/>
          <w:szCs w:val="24"/>
        </w:rPr>
        <w:t>, which will be installed in all prison facil</w:t>
      </w:r>
      <w:r w:rsidR="00A61447" w:rsidRPr="000D5CA5">
        <w:rPr>
          <w:rFonts w:ascii="Sylfaen" w:hAnsi="Sylfaen"/>
          <w:sz w:val="24"/>
          <w:szCs w:val="24"/>
        </w:rPr>
        <w:t>ities;</w:t>
      </w:r>
    </w:p>
    <w:p w14:paraId="4A132A2A" w14:textId="16CE9F3A" w:rsidR="00A61447" w:rsidRPr="000D5CA5" w:rsidRDefault="00A61447" w:rsidP="00F775A6">
      <w:pPr>
        <w:pStyle w:val="ListParagraph"/>
        <w:numPr>
          <w:ilvl w:val="1"/>
          <w:numId w:val="4"/>
        </w:numPr>
        <w:spacing w:line="276" w:lineRule="auto"/>
        <w:ind w:left="810"/>
        <w:jc w:val="both"/>
        <w:rPr>
          <w:rFonts w:ascii="Sylfaen" w:hAnsi="Sylfaen"/>
          <w:sz w:val="24"/>
          <w:szCs w:val="24"/>
          <w:lang w:val="ka-GE"/>
        </w:rPr>
      </w:pPr>
      <w:r w:rsidRPr="000D5CA5">
        <w:rPr>
          <w:rFonts w:ascii="Sylfaen" w:hAnsi="Sylfaen"/>
          <w:b/>
          <w:sz w:val="24"/>
          <w:szCs w:val="24"/>
        </w:rPr>
        <w:t xml:space="preserve">Anti-drone </w:t>
      </w:r>
      <w:r w:rsidRPr="000D5CA5">
        <w:rPr>
          <w:rFonts w:ascii="Sylfaen" w:hAnsi="Sylfaen"/>
          <w:sz w:val="24"/>
          <w:szCs w:val="24"/>
        </w:rPr>
        <w:t xml:space="preserve">and other </w:t>
      </w:r>
      <w:r w:rsidR="00AC56FD" w:rsidRPr="000D5CA5">
        <w:rPr>
          <w:rFonts w:ascii="Sylfaen" w:hAnsi="Sylfaen"/>
          <w:sz w:val="24"/>
          <w:szCs w:val="24"/>
        </w:rPr>
        <w:t>type</w:t>
      </w:r>
      <w:r w:rsidRPr="000D5CA5">
        <w:rPr>
          <w:rFonts w:ascii="Sylfaen" w:hAnsi="Sylfaen"/>
          <w:sz w:val="24"/>
          <w:szCs w:val="24"/>
        </w:rPr>
        <w:t xml:space="preserve"> of security infrastructure are being planned to be purchased and installed by the end of 2020.</w:t>
      </w:r>
    </w:p>
    <w:p w14:paraId="57A953CC" w14:textId="77777777" w:rsidR="00AC56FD" w:rsidRPr="000D5CA5" w:rsidRDefault="006E0673" w:rsidP="00F775A6">
      <w:pPr>
        <w:spacing w:line="276" w:lineRule="auto"/>
        <w:jc w:val="both"/>
        <w:rPr>
          <w:rFonts w:ascii="Sylfaen" w:hAnsi="Sylfaen"/>
          <w:sz w:val="24"/>
          <w:szCs w:val="24"/>
        </w:rPr>
      </w:pPr>
      <w:r w:rsidRPr="000D5CA5">
        <w:rPr>
          <w:rFonts w:ascii="Sylfaen" w:hAnsi="Sylfaen"/>
          <w:sz w:val="24"/>
          <w:szCs w:val="24"/>
        </w:rPr>
        <w:t xml:space="preserve">When it comes to the </w:t>
      </w:r>
      <w:r w:rsidRPr="000D5CA5">
        <w:rPr>
          <w:rFonts w:ascii="Sylfaen" w:hAnsi="Sylfaen"/>
          <w:b/>
          <w:sz w:val="24"/>
          <w:szCs w:val="24"/>
        </w:rPr>
        <w:t>development of HR</w:t>
      </w:r>
      <w:r w:rsidR="002F1067" w:rsidRPr="000D5CA5">
        <w:rPr>
          <w:rFonts w:ascii="Sylfaen" w:hAnsi="Sylfaen"/>
          <w:b/>
          <w:sz w:val="24"/>
          <w:szCs w:val="24"/>
        </w:rPr>
        <w:t xml:space="preserve"> and needs-based educational systems</w:t>
      </w:r>
      <w:r w:rsidR="002F1067" w:rsidRPr="000D5CA5">
        <w:rPr>
          <w:rFonts w:ascii="Sylfaen" w:hAnsi="Sylfaen"/>
          <w:sz w:val="24"/>
          <w:szCs w:val="24"/>
        </w:rPr>
        <w:t xml:space="preserve"> </w:t>
      </w:r>
      <w:r w:rsidR="00DD4870" w:rsidRPr="000D5CA5">
        <w:rPr>
          <w:rFonts w:ascii="Sylfaen" w:hAnsi="Sylfaen"/>
          <w:sz w:val="24"/>
          <w:szCs w:val="24"/>
        </w:rPr>
        <w:t xml:space="preserve">within </w:t>
      </w:r>
      <w:r w:rsidRPr="000D5CA5">
        <w:rPr>
          <w:rFonts w:ascii="Sylfaen" w:hAnsi="Sylfaen"/>
          <w:sz w:val="24"/>
          <w:szCs w:val="24"/>
        </w:rPr>
        <w:t xml:space="preserve">the penitentiary service, SPS </w:t>
      </w:r>
      <w:r w:rsidR="00133684" w:rsidRPr="000D5CA5">
        <w:rPr>
          <w:rFonts w:ascii="Sylfaen" w:hAnsi="Sylfaen"/>
          <w:sz w:val="24"/>
          <w:szCs w:val="24"/>
        </w:rPr>
        <w:t>will</w:t>
      </w:r>
      <w:r w:rsidRPr="000D5CA5">
        <w:rPr>
          <w:rFonts w:ascii="Sylfaen" w:hAnsi="Sylfaen"/>
          <w:sz w:val="24"/>
          <w:szCs w:val="24"/>
        </w:rPr>
        <w:t xml:space="preserve"> </w:t>
      </w:r>
      <w:r w:rsidR="00462A5C" w:rsidRPr="000D5CA5">
        <w:rPr>
          <w:rFonts w:ascii="Sylfaen" w:hAnsi="Sylfaen"/>
          <w:sz w:val="24"/>
          <w:szCs w:val="24"/>
        </w:rPr>
        <w:t>adopt a Human Resources approach that balances rights, responsibilities, rewards and opportunities for all staff in contribution to organizational performance; d</w:t>
      </w:r>
      <w:r w:rsidR="004869F9" w:rsidRPr="000D5CA5">
        <w:rPr>
          <w:rFonts w:ascii="Sylfaen" w:hAnsi="Sylfaen"/>
          <w:sz w:val="24"/>
          <w:szCs w:val="24"/>
        </w:rPr>
        <w:t>evelop recruitment, retention and staff engagement/motivation strategies</w:t>
      </w:r>
      <w:r w:rsidR="00462A5C" w:rsidRPr="000D5CA5">
        <w:rPr>
          <w:rFonts w:ascii="Sylfaen" w:hAnsi="Sylfaen"/>
          <w:sz w:val="24"/>
          <w:szCs w:val="24"/>
        </w:rPr>
        <w:t>;</w:t>
      </w:r>
      <w:r w:rsidR="004869F9" w:rsidRPr="000D5CA5">
        <w:rPr>
          <w:rFonts w:ascii="Sylfaen" w:hAnsi="Sylfaen"/>
          <w:sz w:val="24"/>
          <w:szCs w:val="24"/>
        </w:rPr>
        <w:t xml:space="preserve"> design and implement training and staff development programs.</w:t>
      </w:r>
      <w:r w:rsidR="00867B08" w:rsidRPr="000D5CA5">
        <w:rPr>
          <w:rFonts w:ascii="Sylfaen" w:hAnsi="Sylfaen"/>
          <w:sz w:val="24"/>
          <w:szCs w:val="24"/>
        </w:rPr>
        <w:t xml:space="preserve"> </w:t>
      </w:r>
    </w:p>
    <w:p w14:paraId="3CF1E53D" w14:textId="77777777" w:rsidR="00AC56FD" w:rsidRPr="000D5CA5" w:rsidRDefault="00867B08" w:rsidP="00F775A6">
      <w:pPr>
        <w:spacing w:line="276" w:lineRule="auto"/>
        <w:jc w:val="both"/>
        <w:rPr>
          <w:rFonts w:ascii="Sylfaen" w:hAnsi="Sylfaen"/>
          <w:sz w:val="24"/>
          <w:szCs w:val="24"/>
          <w:lang w:val="ka-GE"/>
        </w:rPr>
      </w:pPr>
      <w:r w:rsidRPr="000D5CA5">
        <w:rPr>
          <w:rFonts w:ascii="Sylfaen" w:hAnsi="Sylfaen"/>
          <w:sz w:val="24"/>
          <w:szCs w:val="24"/>
        </w:rPr>
        <w:t xml:space="preserve">As </w:t>
      </w:r>
      <w:r w:rsidR="00AC56FD" w:rsidRPr="000D5CA5">
        <w:rPr>
          <w:rFonts w:ascii="Sylfaen" w:hAnsi="Sylfaen"/>
          <w:sz w:val="24"/>
          <w:szCs w:val="24"/>
        </w:rPr>
        <w:t>mentioned above, in late 2018</w:t>
      </w:r>
      <w:r w:rsidRPr="000D5CA5">
        <w:rPr>
          <w:rFonts w:ascii="Sylfaen" w:hAnsi="Sylfaen"/>
          <w:sz w:val="24"/>
          <w:szCs w:val="24"/>
        </w:rPr>
        <w:t xml:space="preserve">, </w:t>
      </w:r>
      <w:r w:rsidR="00AC56FD" w:rsidRPr="000D5CA5">
        <w:rPr>
          <w:rFonts w:ascii="Sylfaen" w:hAnsi="Sylfaen"/>
          <w:sz w:val="24"/>
          <w:szCs w:val="24"/>
        </w:rPr>
        <w:t xml:space="preserve">the </w:t>
      </w:r>
      <w:r w:rsidR="00EF62E0" w:rsidRPr="000D5CA5">
        <w:rPr>
          <w:rFonts w:ascii="Sylfaen" w:hAnsi="Sylfaen"/>
          <w:sz w:val="24"/>
          <w:szCs w:val="24"/>
        </w:rPr>
        <w:t xml:space="preserve">first time in </w:t>
      </w:r>
      <w:r w:rsidR="001E4B5F" w:rsidRPr="000D5CA5">
        <w:rPr>
          <w:rFonts w:ascii="Sylfaen" w:hAnsi="Sylfaen"/>
          <w:sz w:val="24"/>
          <w:szCs w:val="24"/>
        </w:rPr>
        <w:t xml:space="preserve">the </w:t>
      </w:r>
      <w:r w:rsidR="00F908A9" w:rsidRPr="000D5CA5">
        <w:rPr>
          <w:rFonts w:ascii="Sylfaen" w:hAnsi="Sylfaen"/>
          <w:sz w:val="24"/>
          <w:szCs w:val="24"/>
        </w:rPr>
        <w:t>history of penitentiary system,</w:t>
      </w:r>
      <w:r w:rsidR="00447321" w:rsidRPr="000D5CA5">
        <w:rPr>
          <w:rFonts w:ascii="Sylfaen" w:hAnsi="Sylfaen"/>
          <w:sz w:val="24"/>
          <w:szCs w:val="24"/>
        </w:rPr>
        <w:t xml:space="preserve"> </w:t>
      </w:r>
      <w:r w:rsidR="00447321" w:rsidRPr="000D5CA5">
        <w:rPr>
          <w:rFonts w:ascii="Sylfaen" w:hAnsi="Sylfaen"/>
          <w:b/>
          <w:sz w:val="24"/>
          <w:szCs w:val="24"/>
        </w:rPr>
        <w:t>52 escort officers</w:t>
      </w:r>
      <w:r w:rsidR="00447321" w:rsidRPr="000D5CA5">
        <w:rPr>
          <w:rFonts w:ascii="Sylfaen" w:hAnsi="Sylfaen"/>
          <w:sz w:val="24"/>
          <w:szCs w:val="24"/>
        </w:rPr>
        <w:t xml:space="preserve"> were recruited with open call</w:t>
      </w:r>
      <w:r w:rsidR="00F908A9" w:rsidRPr="000D5CA5">
        <w:rPr>
          <w:rFonts w:ascii="Sylfaen" w:hAnsi="Sylfaen"/>
          <w:sz w:val="24"/>
          <w:szCs w:val="24"/>
        </w:rPr>
        <w:t xml:space="preserve"> (during the period of January – March 2019)</w:t>
      </w:r>
      <w:r w:rsidR="00447321" w:rsidRPr="000D5CA5">
        <w:rPr>
          <w:rFonts w:ascii="Sylfaen" w:hAnsi="Sylfaen"/>
          <w:sz w:val="24"/>
          <w:szCs w:val="24"/>
        </w:rPr>
        <w:t xml:space="preserve">. The </w:t>
      </w:r>
      <w:r w:rsidR="00C430E0" w:rsidRPr="000D5CA5">
        <w:rPr>
          <w:rFonts w:ascii="Sylfaen" w:hAnsi="Sylfaen"/>
          <w:sz w:val="24"/>
          <w:szCs w:val="24"/>
        </w:rPr>
        <w:t xml:space="preserve">candidates passed the exams and were </w:t>
      </w:r>
      <w:r w:rsidR="002A0415" w:rsidRPr="000D5CA5">
        <w:rPr>
          <w:rFonts w:ascii="Sylfaen" w:hAnsi="Sylfaen"/>
          <w:sz w:val="24"/>
          <w:szCs w:val="24"/>
        </w:rPr>
        <w:t>interviewed</w:t>
      </w:r>
      <w:r w:rsidR="00C430E0" w:rsidRPr="000D5CA5">
        <w:rPr>
          <w:rFonts w:ascii="Sylfaen" w:hAnsi="Sylfaen"/>
          <w:sz w:val="24"/>
          <w:szCs w:val="24"/>
        </w:rPr>
        <w:t xml:space="preserve">. The </w:t>
      </w:r>
      <w:r w:rsidR="00447321" w:rsidRPr="000D5CA5">
        <w:rPr>
          <w:rFonts w:ascii="Sylfaen" w:hAnsi="Sylfaen"/>
          <w:sz w:val="24"/>
          <w:szCs w:val="24"/>
        </w:rPr>
        <w:t>new staff w</w:t>
      </w:r>
      <w:r w:rsidR="005446B4" w:rsidRPr="000D5CA5">
        <w:rPr>
          <w:rFonts w:ascii="Sylfaen" w:hAnsi="Sylfaen"/>
          <w:sz w:val="24"/>
          <w:szCs w:val="24"/>
        </w:rPr>
        <w:t>as</w:t>
      </w:r>
      <w:r w:rsidR="00447321" w:rsidRPr="000D5CA5">
        <w:rPr>
          <w:rFonts w:ascii="Sylfaen" w:hAnsi="Sylfaen"/>
          <w:sz w:val="24"/>
          <w:szCs w:val="24"/>
        </w:rPr>
        <w:t xml:space="preserve"> trained on the issues related to prison rules, management and administration, protection of human rights</w:t>
      </w:r>
      <w:r w:rsidR="00AC56FD" w:rsidRPr="000D5CA5">
        <w:rPr>
          <w:rFonts w:ascii="Sylfaen" w:hAnsi="Sylfaen"/>
          <w:sz w:val="24"/>
          <w:szCs w:val="24"/>
        </w:rPr>
        <w:t xml:space="preserve"> and Articles 2, 3 and 5 of the ECHR</w:t>
      </w:r>
      <w:r w:rsidR="00447321" w:rsidRPr="000D5CA5">
        <w:rPr>
          <w:rFonts w:ascii="Sylfaen" w:hAnsi="Sylfaen"/>
          <w:sz w:val="24"/>
          <w:szCs w:val="24"/>
        </w:rPr>
        <w:t xml:space="preserve">, anti-discrimination, domestic violence and violence against women, anger management, etc.  They were also physically </w:t>
      </w:r>
      <w:r w:rsidR="00AC56FD" w:rsidRPr="000D5CA5">
        <w:rPr>
          <w:rFonts w:ascii="Sylfaen" w:hAnsi="Sylfaen"/>
          <w:sz w:val="24"/>
          <w:szCs w:val="24"/>
        </w:rPr>
        <w:t>checked and their physical training is planned for May, 2019</w:t>
      </w:r>
      <w:r w:rsidR="00447321" w:rsidRPr="000D5CA5">
        <w:rPr>
          <w:rFonts w:ascii="Sylfaen" w:hAnsi="Sylfaen"/>
          <w:sz w:val="24"/>
          <w:szCs w:val="24"/>
        </w:rPr>
        <w:t xml:space="preserve">. The call for the vacant positions for </w:t>
      </w:r>
      <w:r w:rsidR="00447321" w:rsidRPr="000D5CA5">
        <w:rPr>
          <w:rFonts w:ascii="Sylfaen" w:hAnsi="Sylfaen"/>
          <w:b/>
          <w:sz w:val="24"/>
          <w:szCs w:val="24"/>
        </w:rPr>
        <w:t>more 111 escort officers</w:t>
      </w:r>
      <w:r w:rsidR="00447321" w:rsidRPr="000D5CA5">
        <w:rPr>
          <w:rFonts w:ascii="Sylfaen" w:hAnsi="Sylfaen"/>
          <w:sz w:val="24"/>
          <w:szCs w:val="24"/>
        </w:rPr>
        <w:t xml:space="preserve"> is </w:t>
      </w:r>
      <w:r w:rsidR="00AB05B6" w:rsidRPr="000D5CA5">
        <w:rPr>
          <w:rFonts w:ascii="Sylfaen" w:hAnsi="Sylfaen"/>
          <w:sz w:val="24"/>
          <w:szCs w:val="24"/>
        </w:rPr>
        <w:t xml:space="preserve">currently </w:t>
      </w:r>
      <w:r w:rsidR="00AC56FD" w:rsidRPr="000D5CA5">
        <w:rPr>
          <w:rFonts w:ascii="Sylfaen" w:hAnsi="Sylfaen"/>
          <w:sz w:val="24"/>
          <w:szCs w:val="24"/>
        </w:rPr>
        <w:t>open.</w:t>
      </w:r>
    </w:p>
    <w:p w14:paraId="4914A4A6" w14:textId="7D4C4C3E" w:rsidR="00447321" w:rsidRPr="000D5CA5" w:rsidRDefault="00447321" w:rsidP="00F775A6">
      <w:pPr>
        <w:spacing w:line="276" w:lineRule="auto"/>
        <w:jc w:val="both"/>
        <w:rPr>
          <w:rFonts w:ascii="Sylfaen" w:hAnsi="Sylfaen"/>
          <w:sz w:val="24"/>
          <w:szCs w:val="24"/>
          <w:lang w:val="ka-GE"/>
        </w:rPr>
      </w:pPr>
      <w:r w:rsidRPr="000D5CA5">
        <w:rPr>
          <w:rFonts w:ascii="Sylfaen" w:hAnsi="Sylfaen"/>
          <w:sz w:val="24"/>
          <w:szCs w:val="24"/>
        </w:rPr>
        <w:t>SPS</w:t>
      </w:r>
      <w:r w:rsidR="00AC56FD" w:rsidRPr="000D5CA5">
        <w:rPr>
          <w:rFonts w:ascii="Sylfaen" w:hAnsi="Sylfaen"/>
          <w:sz w:val="24"/>
          <w:szCs w:val="24"/>
        </w:rPr>
        <w:t>,</w:t>
      </w:r>
      <w:r w:rsidRPr="000D5CA5">
        <w:rPr>
          <w:rFonts w:ascii="Sylfaen" w:hAnsi="Sylfaen"/>
          <w:sz w:val="24"/>
          <w:szCs w:val="24"/>
        </w:rPr>
        <w:t xml:space="preserve"> in collaboration with LEPL Training Center of Justice is introducing the needs-based training programs for the SPS staff and will develop the knowledge management system in the Special Penitentiary Service. This approach will promote the continuous learning process of the staff in order to </w:t>
      </w:r>
      <w:r w:rsidR="002A0415" w:rsidRPr="000D5CA5">
        <w:rPr>
          <w:rFonts w:ascii="Sylfaen" w:hAnsi="Sylfaen"/>
          <w:sz w:val="24"/>
          <w:szCs w:val="24"/>
        </w:rPr>
        <w:t xml:space="preserve">equip them with relevant </w:t>
      </w:r>
      <w:r w:rsidR="003F493D" w:rsidRPr="000D5CA5">
        <w:rPr>
          <w:rFonts w:ascii="Sylfaen" w:hAnsi="Sylfaen"/>
          <w:sz w:val="24"/>
          <w:szCs w:val="24"/>
        </w:rPr>
        <w:t xml:space="preserve">and necessary knowledge and </w:t>
      </w:r>
      <w:r w:rsidR="002A0415" w:rsidRPr="000D5CA5">
        <w:rPr>
          <w:rFonts w:ascii="Sylfaen" w:hAnsi="Sylfaen"/>
          <w:sz w:val="24"/>
          <w:szCs w:val="24"/>
        </w:rPr>
        <w:t>skills.</w:t>
      </w:r>
    </w:p>
    <w:p w14:paraId="37FD587C" w14:textId="77777777" w:rsidR="00447321" w:rsidRPr="000D5CA5" w:rsidRDefault="008046DF" w:rsidP="00F775A6">
      <w:pPr>
        <w:spacing w:line="276" w:lineRule="auto"/>
        <w:jc w:val="both"/>
        <w:rPr>
          <w:rFonts w:ascii="Sylfaen" w:hAnsi="Sylfaen"/>
          <w:i/>
          <w:sz w:val="24"/>
          <w:szCs w:val="24"/>
        </w:rPr>
      </w:pPr>
      <w:r w:rsidRPr="000D5CA5">
        <w:rPr>
          <w:rFonts w:ascii="Sylfaen" w:hAnsi="Sylfaen"/>
          <w:i/>
          <w:sz w:val="24"/>
          <w:szCs w:val="24"/>
        </w:rPr>
        <w:t>P</w:t>
      </w:r>
      <w:r w:rsidR="00380866" w:rsidRPr="000D5CA5">
        <w:rPr>
          <w:rFonts w:ascii="Sylfaen" w:hAnsi="Sylfaen"/>
          <w:i/>
          <w:sz w:val="24"/>
          <w:szCs w:val="24"/>
        </w:rPr>
        <w:t xml:space="preserve">lease refer to </w:t>
      </w:r>
      <w:r w:rsidRPr="000D5CA5">
        <w:rPr>
          <w:rFonts w:ascii="Sylfaen" w:hAnsi="Sylfaen"/>
          <w:i/>
          <w:sz w:val="24"/>
          <w:szCs w:val="24"/>
        </w:rPr>
        <w:t>attached</w:t>
      </w:r>
      <w:r w:rsidR="00380866" w:rsidRPr="000D5CA5">
        <w:rPr>
          <w:rFonts w:ascii="Sylfaen" w:hAnsi="Sylfaen"/>
          <w:i/>
          <w:sz w:val="24"/>
          <w:szCs w:val="24"/>
        </w:rPr>
        <w:t xml:space="preserve"> Strategy and 2019-2020 Action Plan, Strategic Goals “D” and “G”</w:t>
      </w:r>
      <w:r w:rsidRPr="000D5CA5">
        <w:rPr>
          <w:rFonts w:ascii="Sylfaen" w:hAnsi="Sylfaen"/>
          <w:i/>
          <w:sz w:val="24"/>
          <w:szCs w:val="24"/>
        </w:rPr>
        <w:t xml:space="preserve"> for more details about the future activities.</w:t>
      </w:r>
    </w:p>
    <w:p w14:paraId="46F84DD6" w14:textId="77777777" w:rsidR="00583E53" w:rsidRPr="000D5CA5" w:rsidRDefault="002A0415" w:rsidP="00F775A6">
      <w:pPr>
        <w:pStyle w:val="Heading3"/>
        <w:numPr>
          <w:ilvl w:val="1"/>
          <w:numId w:val="24"/>
        </w:numPr>
        <w:spacing w:line="276" w:lineRule="auto"/>
      </w:pPr>
      <w:bookmarkStart w:id="6" w:name="_Toc5299896"/>
      <w:r w:rsidRPr="000D5CA5">
        <w:lastRenderedPageBreak/>
        <w:t>I</w:t>
      </w:r>
      <w:r w:rsidRPr="000D5CA5">
        <w:rPr>
          <w:rStyle w:val="Heading3Char"/>
          <w:b/>
          <w:i/>
        </w:rPr>
        <w:t>nfrastructure</w:t>
      </w:r>
      <w:bookmarkEnd w:id="6"/>
    </w:p>
    <w:p w14:paraId="3ECEE64E" w14:textId="75E5F1F3" w:rsidR="00F012FD" w:rsidRPr="000D5CA5" w:rsidRDefault="006373FA" w:rsidP="00F775A6">
      <w:pPr>
        <w:spacing w:before="240" w:line="276" w:lineRule="auto"/>
        <w:jc w:val="both"/>
        <w:rPr>
          <w:rFonts w:ascii="Sylfaen" w:hAnsi="Sylfaen"/>
          <w:sz w:val="24"/>
          <w:szCs w:val="24"/>
        </w:rPr>
      </w:pPr>
      <w:r w:rsidRPr="000D5CA5">
        <w:rPr>
          <w:rFonts w:ascii="Sylfaen" w:hAnsi="Sylfaen"/>
          <w:sz w:val="24"/>
          <w:szCs w:val="24"/>
        </w:rPr>
        <w:t>MOJ</w:t>
      </w:r>
      <w:r w:rsidR="00462A5C" w:rsidRPr="000D5CA5">
        <w:rPr>
          <w:rFonts w:ascii="Sylfaen" w:hAnsi="Sylfaen"/>
          <w:sz w:val="24"/>
          <w:szCs w:val="24"/>
        </w:rPr>
        <w:t xml:space="preserve"> </w:t>
      </w:r>
      <w:r w:rsidR="00616865" w:rsidRPr="000D5CA5">
        <w:rPr>
          <w:rFonts w:ascii="Sylfaen" w:hAnsi="Sylfaen"/>
          <w:sz w:val="24"/>
          <w:szCs w:val="24"/>
        </w:rPr>
        <w:t xml:space="preserve">has </w:t>
      </w:r>
      <w:r w:rsidR="00B63F27" w:rsidRPr="000D5CA5">
        <w:rPr>
          <w:rFonts w:ascii="Sylfaen" w:hAnsi="Sylfaen"/>
          <w:sz w:val="24"/>
          <w:szCs w:val="24"/>
        </w:rPr>
        <w:t xml:space="preserve">started </w:t>
      </w:r>
      <w:r w:rsidR="00B63F27" w:rsidRPr="000D5CA5">
        <w:rPr>
          <w:rFonts w:ascii="Sylfaen" w:hAnsi="Sylfaen"/>
          <w:b/>
          <w:sz w:val="24"/>
          <w:szCs w:val="24"/>
        </w:rPr>
        <w:t>introducing</w:t>
      </w:r>
      <w:r w:rsidR="00462A5C" w:rsidRPr="000D5CA5">
        <w:rPr>
          <w:rFonts w:ascii="Sylfaen" w:hAnsi="Sylfaen"/>
          <w:b/>
          <w:sz w:val="24"/>
          <w:szCs w:val="24"/>
        </w:rPr>
        <w:t xml:space="preserve"> the </w:t>
      </w:r>
      <w:r w:rsidR="00F012FD" w:rsidRPr="000D5CA5">
        <w:rPr>
          <w:rFonts w:ascii="Sylfaen" w:hAnsi="Sylfaen"/>
          <w:b/>
          <w:sz w:val="24"/>
          <w:szCs w:val="24"/>
        </w:rPr>
        <w:t xml:space="preserve">modern approach </w:t>
      </w:r>
      <w:r w:rsidR="00B63F27" w:rsidRPr="000D5CA5">
        <w:rPr>
          <w:rFonts w:ascii="Sylfaen" w:hAnsi="Sylfaen"/>
          <w:b/>
          <w:sz w:val="24"/>
          <w:szCs w:val="24"/>
        </w:rPr>
        <w:t xml:space="preserve">for </w:t>
      </w:r>
      <w:r w:rsidR="00F012FD" w:rsidRPr="000D5CA5">
        <w:rPr>
          <w:rFonts w:ascii="Sylfaen" w:hAnsi="Sylfaen"/>
          <w:b/>
          <w:sz w:val="24"/>
          <w:szCs w:val="24"/>
        </w:rPr>
        <w:t>addressing the issues related to the prison over-crowding in certain facilities</w:t>
      </w:r>
      <w:r w:rsidR="00F012FD" w:rsidRPr="000D5CA5">
        <w:rPr>
          <w:rFonts w:ascii="Sylfaen" w:hAnsi="Sylfaen"/>
          <w:sz w:val="24"/>
          <w:szCs w:val="24"/>
        </w:rPr>
        <w:t xml:space="preserve">, </w:t>
      </w:r>
      <w:r w:rsidR="00F012FD" w:rsidRPr="000D5CA5">
        <w:rPr>
          <w:rFonts w:ascii="Sylfaen" w:hAnsi="Sylfaen"/>
          <w:b/>
          <w:sz w:val="24"/>
          <w:szCs w:val="24"/>
        </w:rPr>
        <w:t>inter-prisoner violence, management of inmates and outdoor activities for both juvenile and adults</w:t>
      </w:r>
      <w:r w:rsidR="00F012FD" w:rsidRPr="000D5CA5">
        <w:rPr>
          <w:rFonts w:ascii="Sylfaen" w:hAnsi="Sylfaen"/>
          <w:sz w:val="24"/>
          <w:szCs w:val="24"/>
        </w:rPr>
        <w:t>.</w:t>
      </w:r>
      <w:r w:rsidR="002A6464" w:rsidRPr="000D5CA5">
        <w:rPr>
          <w:rFonts w:ascii="Sylfaen" w:hAnsi="Sylfaen"/>
          <w:sz w:val="24"/>
          <w:szCs w:val="24"/>
        </w:rPr>
        <w:t xml:space="preserve"> CPT </w:t>
      </w:r>
      <w:r w:rsidR="00B63F27" w:rsidRPr="000D5CA5">
        <w:rPr>
          <w:rFonts w:ascii="Sylfaen" w:hAnsi="Sylfaen"/>
          <w:sz w:val="24"/>
          <w:szCs w:val="24"/>
        </w:rPr>
        <w:t xml:space="preserve">report </w:t>
      </w:r>
      <w:r w:rsidR="002A6464" w:rsidRPr="000D5CA5">
        <w:rPr>
          <w:rFonts w:ascii="Sylfaen" w:hAnsi="Sylfaen"/>
          <w:sz w:val="24"/>
          <w:szCs w:val="24"/>
        </w:rPr>
        <w:t xml:space="preserve">raises the mentioned shortcomings, </w:t>
      </w:r>
      <w:r w:rsidR="00B63F27" w:rsidRPr="000D5CA5">
        <w:rPr>
          <w:rFonts w:ascii="Sylfaen" w:hAnsi="Sylfaen"/>
          <w:sz w:val="24"/>
          <w:szCs w:val="24"/>
        </w:rPr>
        <w:t xml:space="preserve">as </w:t>
      </w:r>
      <w:r w:rsidR="002A6464" w:rsidRPr="000D5CA5">
        <w:rPr>
          <w:rFonts w:ascii="Sylfaen" w:hAnsi="Sylfaen"/>
          <w:sz w:val="24"/>
          <w:szCs w:val="24"/>
        </w:rPr>
        <w:t xml:space="preserve">SPS </w:t>
      </w:r>
      <w:r w:rsidR="00B63F27" w:rsidRPr="000D5CA5">
        <w:rPr>
          <w:rFonts w:ascii="Sylfaen" w:hAnsi="Sylfaen"/>
          <w:sz w:val="24"/>
          <w:szCs w:val="24"/>
        </w:rPr>
        <w:t xml:space="preserve">new </w:t>
      </w:r>
      <w:r w:rsidR="002A6464" w:rsidRPr="000D5CA5">
        <w:rPr>
          <w:rFonts w:ascii="Sylfaen" w:hAnsi="Sylfaen"/>
          <w:sz w:val="24"/>
          <w:szCs w:val="24"/>
        </w:rPr>
        <w:t xml:space="preserve">management </w:t>
      </w:r>
      <w:r w:rsidR="00B63F27" w:rsidRPr="000D5CA5">
        <w:rPr>
          <w:rFonts w:ascii="Sylfaen" w:hAnsi="Sylfaen"/>
          <w:sz w:val="24"/>
          <w:szCs w:val="24"/>
        </w:rPr>
        <w:t xml:space="preserve">has </w:t>
      </w:r>
      <w:r w:rsidR="002A6464" w:rsidRPr="000D5CA5">
        <w:rPr>
          <w:rFonts w:ascii="Sylfaen" w:hAnsi="Sylfaen"/>
          <w:sz w:val="24"/>
          <w:szCs w:val="24"/>
        </w:rPr>
        <w:t xml:space="preserve">also identified the </w:t>
      </w:r>
      <w:r w:rsidR="008513A4" w:rsidRPr="000D5CA5">
        <w:rPr>
          <w:rFonts w:ascii="Sylfaen" w:hAnsi="Sylfaen"/>
          <w:sz w:val="24"/>
          <w:szCs w:val="24"/>
        </w:rPr>
        <w:t xml:space="preserve">same </w:t>
      </w:r>
      <w:r w:rsidR="002A6464" w:rsidRPr="000D5CA5">
        <w:rPr>
          <w:rFonts w:ascii="Sylfaen" w:hAnsi="Sylfaen"/>
          <w:sz w:val="24"/>
          <w:szCs w:val="24"/>
        </w:rPr>
        <w:t xml:space="preserve">challenges before </w:t>
      </w:r>
      <w:r w:rsidR="00B63F27" w:rsidRPr="000D5CA5">
        <w:rPr>
          <w:rFonts w:ascii="Sylfaen" w:hAnsi="Sylfaen"/>
          <w:sz w:val="24"/>
          <w:szCs w:val="24"/>
        </w:rPr>
        <w:t xml:space="preserve">receiving CPT visit </w:t>
      </w:r>
      <w:r w:rsidR="002A6464" w:rsidRPr="000D5CA5">
        <w:rPr>
          <w:rFonts w:ascii="Sylfaen" w:hAnsi="Sylfaen"/>
          <w:sz w:val="24"/>
          <w:szCs w:val="24"/>
        </w:rPr>
        <w:t>and started working to overcome those issues.</w:t>
      </w:r>
    </w:p>
    <w:p w14:paraId="226616D4" w14:textId="7D57D504" w:rsidR="009F19BE" w:rsidRPr="000D5CA5" w:rsidRDefault="002A6464" w:rsidP="00F775A6">
      <w:pPr>
        <w:spacing w:line="276" w:lineRule="auto"/>
        <w:jc w:val="both"/>
        <w:rPr>
          <w:rFonts w:ascii="Sylfaen" w:hAnsi="Sylfaen"/>
          <w:sz w:val="24"/>
          <w:szCs w:val="24"/>
        </w:rPr>
      </w:pPr>
      <w:r w:rsidRPr="000D5CA5">
        <w:rPr>
          <w:rFonts w:ascii="Sylfaen" w:hAnsi="Sylfaen"/>
          <w:sz w:val="24"/>
          <w:szCs w:val="24"/>
        </w:rPr>
        <w:t>Strateg</w:t>
      </w:r>
      <w:r w:rsidR="00AF4338" w:rsidRPr="000D5CA5">
        <w:rPr>
          <w:rFonts w:ascii="Sylfaen" w:hAnsi="Sylfaen"/>
          <w:sz w:val="24"/>
          <w:szCs w:val="24"/>
        </w:rPr>
        <w:t xml:space="preserve">y and </w:t>
      </w:r>
      <w:r w:rsidR="00B63F27" w:rsidRPr="000D5CA5">
        <w:rPr>
          <w:rFonts w:ascii="Sylfaen" w:hAnsi="Sylfaen"/>
          <w:sz w:val="24"/>
          <w:szCs w:val="24"/>
        </w:rPr>
        <w:t xml:space="preserve">AP </w:t>
      </w:r>
      <w:r w:rsidR="00AF4338" w:rsidRPr="000D5CA5">
        <w:rPr>
          <w:rFonts w:ascii="Sylfaen" w:hAnsi="Sylfaen"/>
          <w:sz w:val="24"/>
          <w:szCs w:val="24"/>
        </w:rPr>
        <w:t>aim</w:t>
      </w:r>
      <w:r w:rsidRPr="000D5CA5">
        <w:rPr>
          <w:rFonts w:ascii="Sylfaen" w:hAnsi="Sylfaen"/>
          <w:sz w:val="24"/>
          <w:szCs w:val="24"/>
        </w:rPr>
        <w:t xml:space="preserve"> to </w:t>
      </w:r>
      <w:r w:rsidRPr="000D5CA5">
        <w:rPr>
          <w:rFonts w:ascii="Sylfaen" w:hAnsi="Sylfaen"/>
          <w:b/>
          <w:sz w:val="24"/>
          <w:szCs w:val="24"/>
        </w:rPr>
        <w:t xml:space="preserve">design and build </w:t>
      </w:r>
      <w:r w:rsidR="00F012FD" w:rsidRPr="000D5CA5">
        <w:rPr>
          <w:rFonts w:ascii="Sylfaen" w:hAnsi="Sylfaen"/>
          <w:b/>
          <w:sz w:val="24"/>
          <w:szCs w:val="24"/>
        </w:rPr>
        <w:t>small-scale prisons</w:t>
      </w:r>
      <w:r w:rsidR="00B247D3" w:rsidRPr="000D5CA5">
        <w:rPr>
          <w:rFonts w:ascii="Sylfaen" w:hAnsi="Sylfaen"/>
          <w:b/>
          <w:sz w:val="24"/>
          <w:szCs w:val="24"/>
        </w:rPr>
        <w:t>,</w:t>
      </w:r>
      <w:r w:rsidR="00F012FD" w:rsidRPr="000D5CA5">
        <w:rPr>
          <w:rFonts w:ascii="Sylfaen" w:hAnsi="Sylfaen"/>
          <w:b/>
          <w:sz w:val="24"/>
          <w:szCs w:val="24"/>
        </w:rPr>
        <w:t xml:space="preserve"> improve existing prisons</w:t>
      </w:r>
      <w:r w:rsidR="00F012FD" w:rsidRPr="000D5CA5">
        <w:rPr>
          <w:rFonts w:ascii="Sylfaen" w:hAnsi="Sylfaen"/>
          <w:sz w:val="24"/>
          <w:szCs w:val="24"/>
        </w:rPr>
        <w:t xml:space="preserve"> to meet </w:t>
      </w:r>
      <w:r w:rsidRPr="000D5CA5">
        <w:rPr>
          <w:rFonts w:ascii="Sylfaen" w:hAnsi="Sylfaen"/>
          <w:sz w:val="24"/>
          <w:szCs w:val="24"/>
        </w:rPr>
        <w:t>the best i</w:t>
      </w:r>
      <w:r w:rsidR="00F012FD" w:rsidRPr="000D5CA5">
        <w:rPr>
          <w:rFonts w:ascii="Sylfaen" w:hAnsi="Sylfaen"/>
          <w:sz w:val="24"/>
          <w:szCs w:val="24"/>
        </w:rPr>
        <w:t xml:space="preserve">nternational </w:t>
      </w:r>
      <w:r w:rsidRPr="000D5CA5">
        <w:rPr>
          <w:rFonts w:ascii="Sylfaen" w:hAnsi="Sylfaen"/>
          <w:sz w:val="24"/>
          <w:szCs w:val="24"/>
        </w:rPr>
        <w:t>s</w:t>
      </w:r>
      <w:r w:rsidR="00F012FD" w:rsidRPr="000D5CA5">
        <w:rPr>
          <w:rFonts w:ascii="Sylfaen" w:hAnsi="Sylfaen"/>
          <w:sz w:val="24"/>
          <w:szCs w:val="24"/>
        </w:rPr>
        <w:t>tandards for security, human rights and rehabilitation</w:t>
      </w:r>
      <w:r w:rsidR="00CF7E69" w:rsidRPr="000D5CA5">
        <w:rPr>
          <w:rFonts w:ascii="Sylfaen" w:hAnsi="Sylfaen"/>
          <w:sz w:val="24"/>
          <w:szCs w:val="24"/>
        </w:rPr>
        <w:t>;</w:t>
      </w:r>
      <w:r w:rsidR="00B247D3" w:rsidRPr="000D5CA5">
        <w:rPr>
          <w:rFonts w:ascii="Sylfaen" w:hAnsi="Sylfaen"/>
          <w:sz w:val="24"/>
          <w:szCs w:val="24"/>
        </w:rPr>
        <w:t xml:space="preserve"> </w:t>
      </w:r>
      <w:r w:rsidR="00474D3F" w:rsidRPr="000D5CA5">
        <w:rPr>
          <w:rFonts w:ascii="Sylfaen" w:hAnsi="Sylfaen"/>
          <w:b/>
          <w:sz w:val="24"/>
          <w:szCs w:val="24"/>
        </w:rPr>
        <w:t>develop prison security</w:t>
      </w:r>
      <w:r w:rsidR="00474D3F" w:rsidRPr="000D5CA5">
        <w:rPr>
          <w:rFonts w:ascii="Sylfaen" w:hAnsi="Sylfaen"/>
          <w:sz w:val="24"/>
          <w:szCs w:val="24"/>
        </w:rPr>
        <w:t xml:space="preserve">, outer perimeter </w:t>
      </w:r>
      <w:r w:rsidR="00B247D3" w:rsidRPr="000D5CA5">
        <w:rPr>
          <w:rFonts w:ascii="Sylfaen" w:hAnsi="Sylfaen"/>
          <w:sz w:val="24"/>
          <w:szCs w:val="24"/>
        </w:rPr>
        <w:t>defense</w:t>
      </w:r>
      <w:r w:rsidR="00474D3F" w:rsidRPr="000D5CA5">
        <w:rPr>
          <w:rFonts w:ascii="Sylfaen" w:hAnsi="Sylfaen"/>
          <w:sz w:val="24"/>
          <w:szCs w:val="24"/>
        </w:rPr>
        <w:t xml:space="preserve"> and escorting arrangements and improve</w:t>
      </w:r>
      <w:r w:rsidR="00B247D3" w:rsidRPr="000D5CA5">
        <w:rPr>
          <w:rFonts w:ascii="Sylfaen" w:hAnsi="Sylfaen"/>
          <w:sz w:val="24"/>
          <w:szCs w:val="24"/>
        </w:rPr>
        <w:t xml:space="preserve"> </w:t>
      </w:r>
      <w:r w:rsidR="00474D3F" w:rsidRPr="000D5CA5">
        <w:rPr>
          <w:rFonts w:ascii="Sylfaen" w:hAnsi="Sylfaen"/>
          <w:sz w:val="24"/>
          <w:szCs w:val="24"/>
        </w:rPr>
        <w:t>conditions for juveniles, young adults and women.</w:t>
      </w:r>
      <w:r w:rsidR="00B247D3" w:rsidRPr="000D5CA5">
        <w:rPr>
          <w:rFonts w:ascii="Sylfaen" w:hAnsi="Sylfaen"/>
          <w:sz w:val="24"/>
          <w:szCs w:val="24"/>
        </w:rPr>
        <w:t xml:space="preserve"> </w:t>
      </w:r>
      <w:r w:rsidR="00474D3F" w:rsidRPr="000D5CA5">
        <w:rPr>
          <w:rFonts w:ascii="Sylfaen" w:hAnsi="Sylfaen"/>
          <w:sz w:val="24"/>
          <w:szCs w:val="24"/>
        </w:rPr>
        <w:t xml:space="preserve"> </w:t>
      </w:r>
      <w:r w:rsidR="009F19BE" w:rsidRPr="000D5CA5">
        <w:rPr>
          <w:rFonts w:ascii="Sylfaen" w:hAnsi="Sylfaen"/>
          <w:sz w:val="24"/>
          <w:szCs w:val="24"/>
        </w:rPr>
        <w:t xml:space="preserve">In particular, </w:t>
      </w:r>
      <w:r w:rsidR="00B63F27" w:rsidRPr="000D5CA5">
        <w:rPr>
          <w:rFonts w:ascii="Sylfaen" w:hAnsi="Sylfaen"/>
          <w:sz w:val="24"/>
          <w:szCs w:val="24"/>
        </w:rPr>
        <w:t>SPS</w:t>
      </w:r>
      <w:r w:rsidR="009F19BE" w:rsidRPr="000D5CA5">
        <w:rPr>
          <w:rFonts w:ascii="Sylfaen" w:hAnsi="Sylfaen"/>
          <w:sz w:val="24"/>
          <w:szCs w:val="24"/>
        </w:rPr>
        <w:t xml:space="preserve"> has developed logistics plan to meet existing and future needs, which includes the following milestones:</w:t>
      </w:r>
    </w:p>
    <w:p w14:paraId="41868A59" w14:textId="77777777" w:rsidR="009F19BE" w:rsidRPr="000D5CA5" w:rsidRDefault="009F19BE" w:rsidP="00F775A6">
      <w:pPr>
        <w:pStyle w:val="ListParagraph"/>
        <w:numPr>
          <w:ilvl w:val="0"/>
          <w:numId w:val="13"/>
        </w:numPr>
        <w:spacing w:line="276" w:lineRule="auto"/>
        <w:jc w:val="both"/>
        <w:rPr>
          <w:rFonts w:ascii="Sylfaen" w:hAnsi="Sylfaen"/>
          <w:sz w:val="24"/>
          <w:szCs w:val="24"/>
        </w:rPr>
      </w:pPr>
      <w:r w:rsidRPr="000D5CA5">
        <w:rPr>
          <w:rFonts w:ascii="Sylfaen" w:hAnsi="Sylfaen" w:cstheme="minorHAnsi"/>
          <w:sz w:val="24"/>
          <w:szCs w:val="24"/>
        </w:rPr>
        <w:t xml:space="preserve">By </w:t>
      </w:r>
      <w:r w:rsidRPr="000D5CA5">
        <w:rPr>
          <w:rFonts w:ascii="Sylfaen" w:hAnsi="Sylfaen"/>
          <w:sz w:val="24"/>
          <w:szCs w:val="24"/>
        </w:rPr>
        <w:t xml:space="preserve">April 2019 initial review of prison estate completed and new build/extension opportunities identified;  </w:t>
      </w:r>
    </w:p>
    <w:p w14:paraId="61764F2C" w14:textId="77777777" w:rsidR="009F19BE" w:rsidRPr="000D5CA5" w:rsidRDefault="009F19BE" w:rsidP="00F775A6">
      <w:pPr>
        <w:pStyle w:val="ListParagraph"/>
        <w:numPr>
          <w:ilvl w:val="0"/>
          <w:numId w:val="13"/>
        </w:numPr>
        <w:spacing w:line="276" w:lineRule="auto"/>
        <w:jc w:val="both"/>
        <w:rPr>
          <w:rFonts w:ascii="Sylfaen" w:hAnsi="Sylfaen"/>
          <w:sz w:val="24"/>
          <w:szCs w:val="24"/>
        </w:rPr>
      </w:pPr>
      <w:r w:rsidRPr="000D5CA5">
        <w:rPr>
          <w:rFonts w:ascii="Sylfaen" w:hAnsi="Sylfaen"/>
          <w:sz w:val="24"/>
          <w:szCs w:val="24"/>
        </w:rPr>
        <w:t>By September 2019 standards for the new prison infrastructure are in place</w:t>
      </w:r>
      <w:r w:rsidR="00EB3649" w:rsidRPr="000D5CA5">
        <w:rPr>
          <w:rFonts w:ascii="Sylfaen" w:hAnsi="Sylfaen"/>
          <w:sz w:val="24"/>
          <w:szCs w:val="24"/>
        </w:rPr>
        <w:t>;</w:t>
      </w:r>
      <w:r w:rsidRPr="000D5CA5">
        <w:rPr>
          <w:rFonts w:ascii="Sylfaen" w:hAnsi="Sylfaen"/>
          <w:sz w:val="24"/>
          <w:szCs w:val="24"/>
        </w:rPr>
        <w:t xml:space="preserve"> </w:t>
      </w:r>
    </w:p>
    <w:p w14:paraId="12C838D5" w14:textId="77777777" w:rsidR="009F19BE" w:rsidRPr="000D5CA5" w:rsidRDefault="009F19BE" w:rsidP="00F775A6">
      <w:pPr>
        <w:pStyle w:val="ListParagraph"/>
        <w:numPr>
          <w:ilvl w:val="0"/>
          <w:numId w:val="13"/>
        </w:numPr>
        <w:spacing w:line="276" w:lineRule="auto"/>
        <w:jc w:val="both"/>
        <w:rPr>
          <w:rFonts w:ascii="Sylfaen" w:hAnsi="Sylfaen"/>
          <w:sz w:val="24"/>
          <w:szCs w:val="24"/>
        </w:rPr>
      </w:pPr>
      <w:r w:rsidRPr="000D5CA5">
        <w:rPr>
          <w:rFonts w:ascii="Sylfaen" w:hAnsi="Sylfaen"/>
          <w:sz w:val="24"/>
          <w:szCs w:val="24"/>
        </w:rPr>
        <w:t xml:space="preserve">By September  2019 a </w:t>
      </w:r>
      <w:r w:rsidR="00EB3649" w:rsidRPr="000D5CA5">
        <w:rPr>
          <w:rFonts w:ascii="Sylfaen" w:hAnsi="Sylfaen"/>
          <w:sz w:val="24"/>
          <w:szCs w:val="24"/>
        </w:rPr>
        <w:t>d</w:t>
      </w:r>
      <w:r w:rsidRPr="000D5CA5">
        <w:rPr>
          <w:rFonts w:ascii="Sylfaen" w:hAnsi="Sylfaen"/>
          <w:sz w:val="24"/>
          <w:szCs w:val="24"/>
        </w:rPr>
        <w:t xml:space="preserve">evelopment </w:t>
      </w:r>
      <w:r w:rsidR="00EB3649" w:rsidRPr="000D5CA5">
        <w:rPr>
          <w:rFonts w:ascii="Sylfaen" w:hAnsi="Sylfaen"/>
          <w:sz w:val="24"/>
          <w:szCs w:val="24"/>
        </w:rPr>
        <w:t>p</w:t>
      </w:r>
      <w:r w:rsidRPr="000D5CA5">
        <w:rPr>
          <w:rFonts w:ascii="Sylfaen" w:hAnsi="Sylfaen"/>
          <w:sz w:val="24"/>
          <w:szCs w:val="24"/>
        </w:rPr>
        <w:t>lan with costs completed</w:t>
      </w:r>
      <w:r w:rsidR="00EB3649" w:rsidRPr="000D5CA5">
        <w:rPr>
          <w:rFonts w:ascii="Sylfaen" w:hAnsi="Sylfaen"/>
          <w:sz w:val="24"/>
          <w:szCs w:val="24"/>
        </w:rPr>
        <w:t>;</w:t>
      </w:r>
    </w:p>
    <w:p w14:paraId="263901CC" w14:textId="76A6E63D" w:rsidR="009F19BE" w:rsidRPr="000D5CA5" w:rsidRDefault="009F19BE" w:rsidP="00F775A6">
      <w:pPr>
        <w:pStyle w:val="ListParagraph"/>
        <w:numPr>
          <w:ilvl w:val="0"/>
          <w:numId w:val="13"/>
        </w:numPr>
        <w:spacing w:line="276" w:lineRule="auto"/>
        <w:jc w:val="both"/>
        <w:rPr>
          <w:rFonts w:ascii="Sylfaen" w:hAnsi="Sylfaen"/>
          <w:sz w:val="24"/>
          <w:szCs w:val="24"/>
        </w:rPr>
      </w:pPr>
      <w:r w:rsidRPr="000D5CA5">
        <w:rPr>
          <w:rFonts w:ascii="Sylfaen" w:hAnsi="Sylfaen"/>
          <w:sz w:val="24"/>
          <w:szCs w:val="24"/>
        </w:rPr>
        <w:t xml:space="preserve">By September 2019, the closing plan for </w:t>
      </w:r>
      <w:r w:rsidR="00B63F27" w:rsidRPr="000D5CA5">
        <w:rPr>
          <w:rFonts w:ascii="Sylfaen" w:hAnsi="Sylfaen"/>
          <w:sz w:val="24"/>
          <w:szCs w:val="24"/>
        </w:rPr>
        <w:t>the penitentiary establishments NN</w:t>
      </w:r>
      <w:r w:rsidRPr="000D5CA5">
        <w:rPr>
          <w:rFonts w:ascii="Sylfaen" w:hAnsi="Sylfaen"/>
          <w:sz w:val="24"/>
          <w:szCs w:val="24"/>
        </w:rPr>
        <w:t xml:space="preserve">14 and 15 </w:t>
      </w:r>
      <w:r w:rsidR="00EB3649" w:rsidRPr="000D5CA5">
        <w:rPr>
          <w:rFonts w:ascii="Sylfaen" w:hAnsi="Sylfaen"/>
          <w:sz w:val="24"/>
          <w:szCs w:val="24"/>
        </w:rPr>
        <w:t xml:space="preserve">and plan for moving </w:t>
      </w:r>
      <w:r w:rsidR="00B63F27" w:rsidRPr="000D5CA5">
        <w:rPr>
          <w:rFonts w:ascii="Sylfaen" w:hAnsi="Sylfaen"/>
          <w:sz w:val="24"/>
          <w:szCs w:val="24"/>
        </w:rPr>
        <w:t xml:space="preserve">the penitentiary establishments NN 9 and </w:t>
      </w:r>
      <w:r w:rsidR="00EB3649" w:rsidRPr="000D5CA5">
        <w:rPr>
          <w:rFonts w:ascii="Sylfaen" w:hAnsi="Sylfaen"/>
          <w:sz w:val="24"/>
          <w:szCs w:val="24"/>
        </w:rPr>
        <w:t>19 are presented;</w:t>
      </w:r>
    </w:p>
    <w:p w14:paraId="7406AE59" w14:textId="3850BCCE" w:rsidR="009F19BE" w:rsidRPr="000D5CA5" w:rsidRDefault="009F19BE" w:rsidP="00F775A6">
      <w:pPr>
        <w:pStyle w:val="ListParagraph"/>
        <w:numPr>
          <w:ilvl w:val="0"/>
          <w:numId w:val="13"/>
        </w:numPr>
        <w:spacing w:line="276" w:lineRule="auto"/>
        <w:jc w:val="both"/>
        <w:rPr>
          <w:rFonts w:ascii="Sylfaen" w:hAnsi="Sylfaen"/>
          <w:sz w:val="24"/>
          <w:szCs w:val="24"/>
        </w:rPr>
      </w:pPr>
      <w:r w:rsidRPr="000D5CA5">
        <w:rPr>
          <w:rFonts w:ascii="Sylfaen" w:hAnsi="Sylfaen"/>
          <w:sz w:val="24"/>
          <w:szCs w:val="24"/>
        </w:rPr>
        <w:t>By December 2019 the plan ad</w:t>
      </w:r>
      <w:r w:rsidR="00E82ADE" w:rsidRPr="000D5CA5">
        <w:rPr>
          <w:rFonts w:ascii="Sylfaen" w:hAnsi="Sylfaen"/>
          <w:sz w:val="24"/>
          <w:szCs w:val="24"/>
        </w:rPr>
        <w:t>dressing overcrowding issues of the penitentiary establishments NN</w:t>
      </w:r>
      <w:r w:rsidRPr="000D5CA5">
        <w:rPr>
          <w:rFonts w:ascii="Sylfaen" w:hAnsi="Sylfaen"/>
          <w:sz w:val="24"/>
          <w:szCs w:val="24"/>
        </w:rPr>
        <w:t xml:space="preserve"> 2 and 8 </w:t>
      </w:r>
      <w:r w:rsidR="00824B2C" w:rsidRPr="000D5CA5">
        <w:rPr>
          <w:rFonts w:ascii="Sylfaen" w:hAnsi="Sylfaen"/>
          <w:sz w:val="24"/>
          <w:szCs w:val="24"/>
        </w:rPr>
        <w:t>is in place;</w:t>
      </w:r>
    </w:p>
    <w:p w14:paraId="3F5B71DC" w14:textId="0BDCFF05" w:rsidR="006462B9" w:rsidRPr="000D5CA5" w:rsidRDefault="006462B9" w:rsidP="00F775A6">
      <w:pPr>
        <w:pStyle w:val="ListParagraph"/>
        <w:numPr>
          <w:ilvl w:val="0"/>
          <w:numId w:val="13"/>
        </w:numPr>
        <w:spacing w:after="100" w:afterAutospacing="1" w:line="276" w:lineRule="auto"/>
        <w:jc w:val="both"/>
        <w:rPr>
          <w:rFonts w:ascii="Sylfaen" w:hAnsi="Sylfaen"/>
          <w:sz w:val="24"/>
          <w:szCs w:val="24"/>
        </w:rPr>
      </w:pPr>
      <w:r w:rsidRPr="000D5CA5">
        <w:rPr>
          <w:rFonts w:ascii="Sylfaen" w:hAnsi="Sylfaen"/>
          <w:sz w:val="24"/>
          <w:szCs w:val="24"/>
        </w:rPr>
        <w:t xml:space="preserve">By December 2020 the closing plan for </w:t>
      </w:r>
      <w:r w:rsidR="00E82ADE" w:rsidRPr="000D5CA5">
        <w:rPr>
          <w:rFonts w:ascii="Sylfaen" w:hAnsi="Sylfaen"/>
          <w:sz w:val="24"/>
          <w:szCs w:val="24"/>
        </w:rPr>
        <w:t>the penitentiary establishment N</w:t>
      </w:r>
      <w:r w:rsidRPr="000D5CA5">
        <w:rPr>
          <w:rFonts w:ascii="Sylfaen" w:hAnsi="Sylfaen"/>
          <w:sz w:val="24"/>
          <w:szCs w:val="24"/>
        </w:rPr>
        <w:t>17 is presented;</w:t>
      </w:r>
    </w:p>
    <w:p w14:paraId="322BE38F" w14:textId="189FE982" w:rsidR="009F19BE" w:rsidRPr="000D5CA5" w:rsidRDefault="009F19BE" w:rsidP="00F775A6">
      <w:pPr>
        <w:pStyle w:val="ListParagraph"/>
        <w:numPr>
          <w:ilvl w:val="0"/>
          <w:numId w:val="13"/>
        </w:numPr>
        <w:spacing w:after="100" w:afterAutospacing="1" w:line="276" w:lineRule="auto"/>
        <w:jc w:val="both"/>
        <w:rPr>
          <w:rFonts w:ascii="Sylfaen" w:hAnsi="Sylfaen"/>
          <w:sz w:val="24"/>
          <w:szCs w:val="24"/>
        </w:rPr>
      </w:pPr>
      <w:r w:rsidRPr="000D5CA5">
        <w:rPr>
          <w:rFonts w:ascii="Sylfaen" w:hAnsi="Sylfaen"/>
          <w:sz w:val="24"/>
          <w:szCs w:val="24"/>
        </w:rPr>
        <w:t xml:space="preserve">By December 2020, the TB Treatment and Rehabilitation Center, as well as </w:t>
      </w:r>
      <w:r w:rsidR="00E82ADE" w:rsidRPr="000D5CA5">
        <w:rPr>
          <w:rFonts w:ascii="Sylfaen" w:hAnsi="Sylfaen"/>
          <w:sz w:val="24"/>
          <w:szCs w:val="24"/>
        </w:rPr>
        <w:t>N</w:t>
      </w:r>
      <w:r w:rsidRPr="000D5CA5">
        <w:rPr>
          <w:rFonts w:ascii="Sylfaen" w:hAnsi="Sylfaen"/>
          <w:sz w:val="24"/>
          <w:szCs w:val="24"/>
        </w:rPr>
        <w:t xml:space="preserve">9 are </w:t>
      </w:r>
      <w:r w:rsidR="00E82ADE" w:rsidRPr="000D5CA5">
        <w:rPr>
          <w:rFonts w:ascii="Sylfaen" w:hAnsi="Sylfaen"/>
          <w:sz w:val="24"/>
          <w:szCs w:val="24"/>
        </w:rPr>
        <w:t>re</w:t>
      </w:r>
      <w:r w:rsidRPr="000D5CA5">
        <w:rPr>
          <w:rFonts w:ascii="Sylfaen" w:hAnsi="Sylfaen"/>
          <w:sz w:val="24"/>
          <w:szCs w:val="24"/>
        </w:rPr>
        <w:t>located</w:t>
      </w:r>
      <w:r w:rsidR="00E82ADE" w:rsidRPr="000D5CA5">
        <w:rPr>
          <w:rFonts w:ascii="Sylfaen" w:hAnsi="Sylfaen"/>
          <w:sz w:val="24"/>
          <w:szCs w:val="24"/>
        </w:rPr>
        <w:t>;</w:t>
      </w:r>
      <w:r w:rsidRPr="000D5CA5">
        <w:rPr>
          <w:rFonts w:ascii="Sylfaen" w:hAnsi="Sylfaen"/>
          <w:sz w:val="24"/>
          <w:szCs w:val="24"/>
        </w:rPr>
        <w:t xml:space="preserve"> a new establishment with the cap</w:t>
      </w:r>
      <w:r w:rsidR="00867B6D" w:rsidRPr="000D5CA5">
        <w:rPr>
          <w:rFonts w:ascii="Sylfaen" w:hAnsi="Sylfaen"/>
          <w:sz w:val="24"/>
          <w:szCs w:val="24"/>
        </w:rPr>
        <w:t>acity of 600 inmates is opened;</w:t>
      </w:r>
    </w:p>
    <w:p w14:paraId="58C5A83C" w14:textId="3830182B" w:rsidR="009F19BE" w:rsidRPr="000D5CA5" w:rsidRDefault="009F19BE" w:rsidP="00F775A6">
      <w:pPr>
        <w:pStyle w:val="ListParagraph"/>
        <w:numPr>
          <w:ilvl w:val="0"/>
          <w:numId w:val="13"/>
        </w:numPr>
        <w:spacing w:line="276" w:lineRule="auto"/>
        <w:jc w:val="both"/>
        <w:rPr>
          <w:rFonts w:ascii="Sylfaen" w:hAnsi="Sylfaen"/>
          <w:sz w:val="24"/>
          <w:szCs w:val="24"/>
        </w:rPr>
      </w:pPr>
      <w:r w:rsidRPr="000D5CA5">
        <w:rPr>
          <w:rFonts w:ascii="Sylfaen" w:hAnsi="Sylfaen"/>
          <w:sz w:val="24"/>
          <w:szCs w:val="24"/>
        </w:rPr>
        <w:t>By December 2020</w:t>
      </w:r>
      <w:r w:rsidR="0051636D" w:rsidRPr="000D5CA5">
        <w:rPr>
          <w:rFonts w:ascii="Sylfaen" w:hAnsi="Sylfaen"/>
          <w:sz w:val="24"/>
          <w:szCs w:val="24"/>
        </w:rPr>
        <w:t>,</w:t>
      </w:r>
      <w:r w:rsidRPr="000D5CA5">
        <w:rPr>
          <w:rFonts w:ascii="Sylfaen" w:hAnsi="Sylfaen"/>
          <w:sz w:val="24"/>
          <w:szCs w:val="24"/>
        </w:rPr>
        <w:t xml:space="preserve"> Laituri prison in place</w:t>
      </w:r>
      <w:r w:rsidR="00E82ADE" w:rsidRPr="000D5CA5">
        <w:rPr>
          <w:rFonts w:ascii="Sylfaen" w:hAnsi="Sylfaen"/>
          <w:sz w:val="24"/>
          <w:szCs w:val="24"/>
        </w:rPr>
        <w:t xml:space="preserve"> (West of Georgia)</w:t>
      </w:r>
      <w:r w:rsidR="00867B6D" w:rsidRPr="000D5CA5">
        <w:rPr>
          <w:rFonts w:ascii="Sylfaen" w:hAnsi="Sylfaen"/>
          <w:sz w:val="24"/>
          <w:szCs w:val="24"/>
        </w:rPr>
        <w:t>;</w:t>
      </w:r>
    </w:p>
    <w:p w14:paraId="31D3E3FC" w14:textId="77777777" w:rsidR="009F19BE" w:rsidRPr="000D5CA5" w:rsidRDefault="0051636D" w:rsidP="00F775A6">
      <w:pPr>
        <w:pStyle w:val="ListParagraph"/>
        <w:numPr>
          <w:ilvl w:val="0"/>
          <w:numId w:val="13"/>
        </w:numPr>
        <w:spacing w:line="276" w:lineRule="auto"/>
        <w:jc w:val="both"/>
        <w:rPr>
          <w:rFonts w:ascii="Sylfaen" w:hAnsi="Sylfaen"/>
          <w:sz w:val="24"/>
          <w:szCs w:val="24"/>
        </w:rPr>
      </w:pPr>
      <w:r w:rsidRPr="000D5CA5">
        <w:rPr>
          <w:rFonts w:ascii="Sylfaen" w:hAnsi="Sylfaen"/>
          <w:sz w:val="24"/>
          <w:szCs w:val="24"/>
        </w:rPr>
        <w:t xml:space="preserve">By December 2020, </w:t>
      </w:r>
      <w:r w:rsidR="009F19BE" w:rsidRPr="000D5CA5">
        <w:rPr>
          <w:rFonts w:ascii="Sylfaen" w:hAnsi="Sylfaen"/>
          <w:sz w:val="24"/>
          <w:szCs w:val="24"/>
        </w:rPr>
        <w:t xml:space="preserve">the plan for 2 new small-scale prisons </w:t>
      </w:r>
      <w:r w:rsidR="00E61F03" w:rsidRPr="000D5CA5">
        <w:rPr>
          <w:rFonts w:ascii="Sylfaen" w:hAnsi="Sylfaen"/>
          <w:sz w:val="24"/>
          <w:szCs w:val="24"/>
        </w:rPr>
        <w:t xml:space="preserve">is </w:t>
      </w:r>
      <w:r w:rsidR="009F19BE" w:rsidRPr="000D5CA5">
        <w:rPr>
          <w:rFonts w:ascii="Sylfaen" w:hAnsi="Sylfaen"/>
          <w:sz w:val="24"/>
          <w:szCs w:val="24"/>
        </w:rPr>
        <w:t>in place</w:t>
      </w:r>
      <w:r w:rsidR="00E61F03" w:rsidRPr="000D5CA5">
        <w:rPr>
          <w:rFonts w:ascii="Sylfaen" w:hAnsi="Sylfaen"/>
          <w:sz w:val="24"/>
          <w:szCs w:val="24"/>
        </w:rPr>
        <w:t>.</w:t>
      </w:r>
    </w:p>
    <w:p w14:paraId="28DDFA63" w14:textId="77777777" w:rsidR="00F94336" w:rsidRPr="000D5CA5" w:rsidRDefault="009D349F" w:rsidP="00F775A6">
      <w:pPr>
        <w:spacing w:line="276" w:lineRule="auto"/>
        <w:jc w:val="both"/>
        <w:rPr>
          <w:rFonts w:ascii="Sylfaen" w:hAnsi="Sylfaen" w:cs="Sylfaen"/>
          <w:sz w:val="24"/>
          <w:szCs w:val="24"/>
        </w:rPr>
      </w:pPr>
      <w:r w:rsidRPr="000D5CA5">
        <w:rPr>
          <w:rFonts w:ascii="Sylfaen" w:hAnsi="Sylfaen"/>
          <w:sz w:val="24"/>
          <w:szCs w:val="24"/>
        </w:rPr>
        <w:t>For the effective implementation of this goal, the</w:t>
      </w:r>
      <w:r w:rsidR="00044D04" w:rsidRPr="000D5CA5">
        <w:rPr>
          <w:rFonts w:ascii="Sylfaen" w:hAnsi="Sylfaen" w:cs="Times New Roman"/>
          <w:bCs/>
          <w:sz w:val="24"/>
          <w:szCs w:val="24"/>
        </w:rPr>
        <w:t xml:space="preserve"> building</w:t>
      </w:r>
      <w:r w:rsidR="00BD6BA2" w:rsidRPr="000D5CA5">
        <w:rPr>
          <w:rFonts w:ascii="Sylfaen" w:hAnsi="Sylfaen" w:cs="Times New Roman"/>
          <w:bCs/>
          <w:sz w:val="24"/>
          <w:szCs w:val="24"/>
        </w:rPr>
        <w:t>/reconstruction</w:t>
      </w:r>
      <w:r w:rsidR="00044D04" w:rsidRPr="000D5CA5">
        <w:rPr>
          <w:rFonts w:ascii="Sylfaen" w:hAnsi="Sylfaen" w:cs="Times New Roman"/>
          <w:bCs/>
          <w:sz w:val="24"/>
          <w:szCs w:val="24"/>
        </w:rPr>
        <w:t xml:space="preserve"> process of n</w:t>
      </w:r>
      <w:r w:rsidR="003E70A9" w:rsidRPr="000D5CA5">
        <w:rPr>
          <w:rFonts w:ascii="Sylfaen" w:hAnsi="Sylfaen" w:cs="Times New Roman"/>
          <w:bCs/>
          <w:sz w:val="24"/>
          <w:szCs w:val="24"/>
        </w:rPr>
        <w:t>ew small-scale</w:t>
      </w:r>
      <w:r w:rsidR="00044D04" w:rsidRPr="000D5CA5">
        <w:rPr>
          <w:rFonts w:ascii="Sylfaen" w:hAnsi="Sylfaen" w:cs="Times New Roman"/>
          <w:bCs/>
          <w:sz w:val="24"/>
          <w:szCs w:val="24"/>
        </w:rPr>
        <w:t xml:space="preserve"> closed-type prison</w:t>
      </w:r>
      <w:r w:rsidR="00044D04" w:rsidRPr="000D5CA5">
        <w:rPr>
          <w:rFonts w:ascii="Sylfaen" w:hAnsi="Sylfaen" w:cs="Sylfaen"/>
          <w:sz w:val="24"/>
          <w:szCs w:val="24"/>
        </w:rPr>
        <w:t xml:space="preserve"> facilities is </w:t>
      </w:r>
      <w:r w:rsidR="00F32B57" w:rsidRPr="000D5CA5">
        <w:rPr>
          <w:rFonts w:ascii="Sylfaen" w:hAnsi="Sylfaen" w:cs="Sylfaen"/>
          <w:sz w:val="24"/>
          <w:szCs w:val="24"/>
        </w:rPr>
        <w:t xml:space="preserve">already </w:t>
      </w:r>
      <w:r w:rsidRPr="000D5CA5">
        <w:rPr>
          <w:rFonts w:ascii="Sylfaen" w:hAnsi="Sylfaen" w:cs="Sylfaen"/>
          <w:sz w:val="24"/>
          <w:szCs w:val="24"/>
        </w:rPr>
        <w:t>launched</w:t>
      </w:r>
      <w:r w:rsidR="005C5AB9" w:rsidRPr="000D5CA5">
        <w:rPr>
          <w:rFonts w:ascii="Sylfaen" w:hAnsi="Sylfaen" w:cs="Sylfaen"/>
          <w:sz w:val="24"/>
          <w:szCs w:val="24"/>
        </w:rPr>
        <w:t>. As a result</w:t>
      </w:r>
      <w:r w:rsidR="00F94336" w:rsidRPr="000D5CA5">
        <w:rPr>
          <w:rFonts w:ascii="Sylfaen" w:hAnsi="Sylfaen" w:cs="Sylfaen"/>
          <w:sz w:val="24"/>
          <w:szCs w:val="24"/>
        </w:rPr>
        <w:t>:</w:t>
      </w:r>
    </w:p>
    <w:p w14:paraId="66DB7883" w14:textId="73A6BD16" w:rsidR="00F94336" w:rsidRPr="000D5CA5" w:rsidRDefault="00044D04" w:rsidP="00F775A6">
      <w:pPr>
        <w:pStyle w:val="ListParagraph"/>
        <w:numPr>
          <w:ilvl w:val="0"/>
          <w:numId w:val="12"/>
        </w:numPr>
        <w:spacing w:line="276" w:lineRule="auto"/>
        <w:jc w:val="both"/>
        <w:rPr>
          <w:rFonts w:ascii="Sylfaen" w:hAnsi="Sylfaen"/>
          <w:sz w:val="24"/>
          <w:szCs w:val="24"/>
          <w:lang w:val="ka-GE"/>
        </w:rPr>
      </w:pPr>
      <w:r w:rsidRPr="000D5CA5">
        <w:rPr>
          <w:rFonts w:ascii="Sylfaen" w:hAnsi="Sylfaen" w:cs="Sylfaen"/>
          <w:b/>
          <w:sz w:val="24"/>
          <w:szCs w:val="24"/>
        </w:rPr>
        <w:t xml:space="preserve">2 new prisons </w:t>
      </w:r>
      <w:r w:rsidR="005C5AB9" w:rsidRPr="000D5CA5">
        <w:rPr>
          <w:rFonts w:ascii="Sylfaen" w:hAnsi="Sylfaen" w:cs="Sylfaen"/>
          <w:b/>
          <w:sz w:val="24"/>
          <w:szCs w:val="24"/>
        </w:rPr>
        <w:t xml:space="preserve">will open </w:t>
      </w:r>
      <w:r w:rsidRPr="000D5CA5">
        <w:rPr>
          <w:rFonts w:ascii="Sylfaen" w:hAnsi="Sylfaen" w:cs="Sylfaen"/>
          <w:b/>
          <w:sz w:val="24"/>
          <w:szCs w:val="24"/>
        </w:rPr>
        <w:t>in Rustavi</w:t>
      </w:r>
      <w:r w:rsidRPr="000D5CA5">
        <w:rPr>
          <w:rFonts w:ascii="Sylfaen" w:hAnsi="Sylfaen" w:cs="Sylfaen"/>
          <w:sz w:val="24"/>
          <w:szCs w:val="24"/>
        </w:rPr>
        <w:t xml:space="preserve"> (respect</w:t>
      </w:r>
      <w:r w:rsidR="00E82ADE" w:rsidRPr="000D5CA5">
        <w:rPr>
          <w:rFonts w:ascii="Sylfaen" w:hAnsi="Sylfaen" w:cs="Sylfaen"/>
          <w:sz w:val="24"/>
          <w:szCs w:val="24"/>
        </w:rPr>
        <w:t>ively</w:t>
      </w:r>
      <w:r w:rsidR="00F94336" w:rsidRPr="000D5CA5">
        <w:rPr>
          <w:rFonts w:ascii="Sylfaen" w:hAnsi="Sylfaen" w:cs="Sylfaen"/>
          <w:sz w:val="24"/>
          <w:szCs w:val="24"/>
        </w:rPr>
        <w:t xml:space="preserve"> for 120 and 700 inmates);</w:t>
      </w:r>
    </w:p>
    <w:p w14:paraId="0CAB1D8C" w14:textId="6266AF09" w:rsidR="005C5AB9" w:rsidRPr="000D5CA5" w:rsidRDefault="00E82ADE" w:rsidP="00F775A6">
      <w:pPr>
        <w:pStyle w:val="ListParagraph"/>
        <w:numPr>
          <w:ilvl w:val="0"/>
          <w:numId w:val="12"/>
        </w:numPr>
        <w:spacing w:line="276" w:lineRule="auto"/>
        <w:jc w:val="both"/>
        <w:rPr>
          <w:rFonts w:ascii="Sylfaen" w:hAnsi="Sylfaen"/>
          <w:sz w:val="24"/>
          <w:szCs w:val="24"/>
          <w:lang w:val="ka-GE"/>
        </w:rPr>
      </w:pPr>
      <w:r w:rsidRPr="000D5CA5">
        <w:rPr>
          <w:rFonts w:ascii="Sylfaen" w:hAnsi="Sylfaen" w:cs="Sylfaen"/>
          <w:sz w:val="24"/>
          <w:szCs w:val="24"/>
        </w:rPr>
        <w:t xml:space="preserve">Redesigned </w:t>
      </w:r>
      <w:r w:rsidR="00044D04" w:rsidRPr="000D5CA5">
        <w:rPr>
          <w:rFonts w:ascii="Sylfaen" w:hAnsi="Sylfaen" w:cs="Sylfaen"/>
          <w:sz w:val="24"/>
          <w:szCs w:val="24"/>
        </w:rPr>
        <w:t xml:space="preserve">project of </w:t>
      </w:r>
      <w:r w:rsidR="00044D04" w:rsidRPr="000D5CA5">
        <w:rPr>
          <w:rFonts w:ascii="Sylfaen" w:hAnsi="Sylfaen" w:cs="Sylfaen"/>
          <w:b/>
          <w:sz w:val="24"/>
          <w:szCs w:val="24"/>
        </w:rPr>
        <w:t>Laituri prison</w:t>
      </w:r>
      <w:r w:rsidR="00044D04" w:rsidRPr="000D5CA5">
        <w:rPr>
          <w:rFonts w:ascii="Sylfaen" w:hAnsi="Sylfaen" w:cs="Sylfaen"/>
          <w:sz w:val="24"/>
          <w:szCs w:val="24"/>
        </w:rPr>
        <w:t xml:space="preserve"> will be done by </w:t>
      </w:r>
      <w:r w:rsidRPr="000D5CA5">
        <w:rPr>
          <w:rFonts w:ascii="Sylfaen" w:hAnsi="Sylfaen" w:cs="Sylfaen"/>
          <w:sz w:val="24"/>
          <w:szCs w:val="24"/>
        </w:rPr>
        <w:t>June</w:t>
      </w:r>
      <w:r w:rsidR="00044D04" w:rsidRPr="000D5CA5">
        <w:rPr>
          <w:rFonts w:ascii="Sylfaen" w:hAnsi="Sylfaen" w:cs="Sylfaen"/>
          <w:sz w:val="24"/>
          <w:szCs w:val="24"/>
        </w:rPr>
        <w:t xml:space="preserve">, 2019 and the reconstruction will start by the end of 2019; </w:t>
      </w:r>
    </w:p>
    <w:p w14:paraId="61B2DB7B" w14:textId="123940D6" w:rsidR="009F19BE" w:rsidRPr="000D5CA5" w:rsidRDefault="00E82ADE" w:rsidP="00F775A6">
      <w:pPr>
        <w:pStyle w:val="ListParagraph"/>
        <w:numPr>
          <w:ilvl w:val="0"/>
          <w:numId w:val="12"/>
        </w:numPr>
        <w:spacing w:line="276" w:lineRule="auto"/>
        <w:jc w:val="both"/>
        <w:rPr>
          <w:rFonts w:ascii="Sylfaen" w:hAnsi="Sylfaen"/>
          <w:sz w:val="24"/>
          <w:szCs w:val="24"/>
          <w:lang w:val="ka-GE"/>
        </w:rPr>
      </w:pPr>
      <w:r w:rsidRPr="000D5CA5">
        <w:rPr>
          <w:rFonts w:ascii="Sylfaen" w:hAnsi="Sylfaen" w:cs="Sylfaen"/>
          <w:sz w:val="24"/>
          <w:szCs w:val="24"/>
        </w:rPr>
        <w:t xml:space="preserve">On 23 February, 2019, </w:t>
      </w:r>
      <w:r w:rsidRPr="000D5CA5">
        <w:rPr>
          <w:rFonts w:ascii="Sylfaen" w:hAnsi="Sylfaen" w:cs="Sylfaen"/>
          <w:b/>
          <w:sz w:val="24"/>
          <w:szCs w:val="24"/>
        </w:rPr>
        <w:t>the former location of the penitentiary establishment N</w:t>
      </w:r>
      <w:r w:rsidR="009F19BE" w:rsidRPr="000D5CA5">
        <w:rPr>
          <w:rFonts w:ascii="Sylfaen" w:hAnsi="Sylfaen"/>
          <w:b/>
          <w:sz w:val="24"/>
          <w:szCs w:val="24"/>
        </w:rPr>
        <w:t xml:space="preserve">12 was </w:t>
      </w:r>
      <w:r w:rsidRPr="000D5CA5">
        <w:rPr>
          <w:rFonts w:ascii="Sylfaen" w:hAnsi="Sylfaen"/>
          <w:b/>
          <w:sz w:val="24"/>
          <w:szCs w:val="24"/>
        </w:rPr>
        <w:t xml:space="preserve">closed </w:t>
      </w:r>
      <w:r w:rsidRPr="000D5CA5">
        <w:rPr>
          <w:rFonts w:ascii="Sylfaen" w:hAnsi="Sylfaen"/>
          <w:sz w:val="24"/>
          <w:szCs w:val="24"/>
        </w:rPr>
        <w:t xml:space="preserve">and the establishment </w:t>
      </w:r>
      <w:r w:rsidR="009F19BE" w:rsidRPr="000D5CA5">
        <w:rPr>
          <w:rFonts w:ascii="Sylfaen" w:hAnsi="Sylfaen"/>
          <w:sz w:val="24"/>
          <w:szCs w:val="24"/>
        </w:rPr>
        <w:t>transferred to newly renovated building in Rustavi.</w:t>
      </w:r>
    </w:p>
    <w:p w14:paraId="40620051" w14:textId="70455FAF" w:rsidR="00473701" w:rsidRPr="000D5CA5" w:rsidRDefault="00473701" w:rsidP="00F775A6">
      <w:pPr>
        <w:spacing w:line="276" w:lineRule="auto"/>
        <w:jc w:val="both"/>
        <w:rPr>
          <w:rFonts w:ascii="Sylfaen" w:hAnsi="Sylfaen"/>
          <w:sz w:val="24"/>
          <w:szCs w:val="24"/>
        </w:rPr>
      </w:pPr>
      <w:r w:rsidRPr="000D5CA5">
        <w:rPr>
          <w:rFonts w:ascii="Sylfaen" w:hAnsi="Sylfaen"/>
          <w:sz w:val="24"/>
          <w:szCs w:val="24"/>
        </w:rPr>
        <w:lastRenderedPageBreak/>
        <w:t xml:space="preserve">As for the issues related to the separation of facilities and regimes for defendant juveniles and convicted juveniles, SPS notes that by September 2019 separation plan including transfer from </w:t>
      </w:r>
      <w:r w:rsidR="00E82ADE" w:rsidRPr="000D5CA5">
        <w:rPr>
          <w:rFonts w:ascii="Sylfaen" w:hAnsi="Sylfaen"/>
          <w:sz w:val="24"/>
          <w:szCs w:val="24"/>
        </w:rPr>
        <w:t>the penitentiary establishment N</w:t>
      </w:r>
      <w:r w:rsidRPr="000D5CA5">
        <w:rPr>
          <w:rFonts w:ascii="Sylfaen" w:hAnsi="Sylfaen"/>
          <w:sz w:val="24"/>
          <w:szCs w:val="24"/>
        </w:rPr>
        <w:t>8 will be in place</w:t>
      </w:r>
      <w:r w:rsidR="00E82ADE" w:rsidRPr="000D5CA5">
        <w:rPr>
          <w:rFonts w:ascii="Sylfaen" w:hAnsi="Sylfaen"/>
          <w:sz w:val="24"/>
          <w:szCs w:val="24"/>
        </w:rPr>
        <w:t>.</w:t>
      </w:r>
    </w:p>
    <w:p w14:paraId="0AB30237" w14:textId="7914AC03" w:rsidR="00EF7B04" w:rsidRPr="000D5CA5" w:rsidRDefault="009F19BE" w:rsidP="00F775A6">
      <w:pPr>
        <w:spacing w:line="276" w:lineRule="auto"/>
        <w:jc w:val="both"/>
        <w:rPr>
          <w:rFonts w:ascii="Sylfaen" w:hAnsi="Sylfaen"/>
          <w:sz w:val="24"/>
          <w:szCs w:val="24"/>
        </w:rPr>
      </w:pPr>
      <w:r w:rsidRPr="000D5CA5">
        <w:rPr>
          <w:rFonts w:ascii="Sylfaen" w:hAnsi="Sylfaen"/>
          <w:sz w:val="24"/>
          <w:szCs w:val="24"/>
        </w:rPr>
        <w:t>When it comes to the refurbishment of</w:t>
      </w:r>
      <w:r w:rsidR="0051636D" w:rsidRPr="000D5CA5">
        <w:rPr>
          <w:rFonts w:ascii="Sylfaen" w:hAnsi="Sylfaen"/>
          <w:sz w:val="24"/>
          <w:szCs w:val="24"/>
        </w:rPr>
        <w:t xml:space="preserve"> the cells in all prison facilities, </w:t>
      </w:r>
      <w:r w:rsidR="00E82ADE" w:rsidRPr="000D5CA5">
        <w:rPr>
          <w:rFonts w:ascii="Sylfaen" w:hAnsi="Sylfaen"/>
          <w:sz w:val="24"/>
          <w:szCs w:val="24"/>
        </w:rPr>
        <w:t xml:space="preserve">the </w:t>
      </w:r>
      <w:r w:rsidR="0051636D" w:rsidRPr="000D5CA5">
        <w:rPr>
          <w:rFonts w:ascii="Sylfaen" w:hAnsi="Sylfaen"/>
          <w:sz w:val="24"/>
          <w:szCs w:val="24"/>
        </w:rPr>
        <w:t>Georgian authorities respectfully clarif</w:t>
      </w:r>
      <w:r w:rsidR="00013E76" w:rsidRPr="000D5CA5">
        <w:rPr>
          <w:rFonts w:ascii="Sylfaen" w:hAnsi="Sylfaen"/>
          <w:sz w:val="24"/>
          <w:szCs w:val="24"/>
        </w:rPr>
        <w:t>y</w:t>
      </w:r>
      <w:r w:rsidR="0051636D" w:rsidRPr="000D5CA5">
        <w:rPr>
          <w:rFonts w:ascii="Sylfaen" w:hAnsi="Sylfaen"/>
          <w:sz w:val="24"/>
          <w:szCs w:val="24"/>
        </w:rPr>
        <w:t xml:space="preserve"> that</w:t>
      </w:r>
      <w:r w:rsidR="00B64DCE" w:rsidRPr="000D5CA5">
        <w:rPr>
          <w:rFonts w:ascii="Sylfaen" w:hAnsi="Sylfaen"/>
          <w:sz w:val="24"/>
          <w:szCs w:val="24"/>
        </w:rPr>
        <w:t xml:space="preserve"> the process will be gradually </w:t>
      </w:r>
      <w:r w:rsidR="00166A1E" w:rsidRPr="000D5CA5">
        <w:rPr>
          <w:rFonts w:ascii="Sylfaen" w:hAnsi="Sylfaen"/>
          <w:sz w:val="24"/>
          <w:szCs w:val="24"/>
        </w:rPr>
        <w:t>finished</w:t>
      </w:r>
      <w:r w:rsidR="00B64DCE" w:rsidRPr="000D5CA5">
        <w:rPr>
          <w:rFonts w:ascii="Sylfaen" w:hAnsi="Sylfaen"/>
          <w:sz w:val="24"/>
          <w:szCs w:val="24"/>
        </w:rPr>
        <w:t xml:space="preserve"> in parallel with the bu</w:t>
      </w:r>
      <w:r w:rsidR="00E82ADE" w:rsidRPr="000D5CA5">
        <w:rPr>
          <w:rFonts w:ascii="Sylfaen" w:hAnsi="Sylfaen"/>
          <w:sz w:val="24"/>
          <w:szCs w:val="24"/>
        </w:rPr>
        <w:t xml:space="preserve">ilding/reconstruction of new PE. Meanwhile, </w:t>
      </w:r>
      <w:r w:rsidR="00B64DCE" w:rsidRPr="000D5CA5">
        <w:rPr>
          <w:rFonts w:ascii="Sylfaen" w:hAnsi="Sylfaen"/>
          <w:sz w:val="24"/>
          <w:szCs w:val="24"/>
        </w:rPr>
        <w:t xml:space="preserve">SPS informs </w:t>
      </w:r>
      <w:r w:rsidR="00E82ADE" w:rsidRPr="000D5CA5">
        <w:rPr>
          <w:rFonts w:ascii="Sylfaen" w:hAnsi="Sylfaen"/>
          <w:sz w:val="24"/>
          <w:szCs w:val="24"/>
        </w:rPr>
        <w:t>CPT</w:t>
      </w:r>
      <w:r w:rsidR="00B64DCE" w:rsidRPr="000D5CA5">
        <w:rPr>
          <w:rFonts w:ascii="Sylfaen" w:hAnsi="Sylfaen"/>
          <w:sz w:val="24"/>
          <w:szCs w:val="24"/>
        </w:rPr>
        <w:t xml:space="preserve"> that </w:t>
      </w:r>
      <w:r w:rsidR="00E82ADE" w:rsidRPr="000D5CA5">
        <w:rPr>
          <w:rFonts w:ascii="Sylfaen" w:hAnsi="Sylfaen"/>
          <w:sz w:val="24"/>
          <w:szCs w:val="24"/>
        </w:rPr>
        <w:t>reconstruction/</w:t>
      </w:r>
      <w:r w:rsidR="00D14225" w:rsidRPr="000D5CA5">
        <w:rPr>
          <w:rFonts w:ascii="Sylfaen" w:hAnsi="Sylfaen"/>
          <w:sz w:val="24"/>
          <w:szCs w:val="24"/>
        </w:rPr>
        <w:t>buil</w:t>
      </w:r>
      <w:r w:rsidR="00B64DCE" w:rsidRPr="000D5CA5">
        <w:rPr>
          <w:rFonts w:ascii="Sylfaen" w:hAnsi="Sylfaen"/>
          <w:sz w:val="24"/>
          <w:szCs w:val="24"/>
        </w:rPr>
        <w:t xml:space="preserve">ding process </w:t>
      </w:r>
      <w:r w:rsidR="00AF4338" w:rsidRPr="000D5CA5">
        <w:rPr>
          <w:rFonts w:ascii="Sylfaen" w:hAnsi="Sylfaen"/>
          <w:sz w:val="24"/>
          <w:szCs w:val="24"/>
        </w:rPr>
        <w:t xml:space="preserve">of the 6-meters </w:t>
      </w:r>
      <w:r w:rsidR="00E82ADE" w:rsidRPr="000D5CA5">
        <w:rPr>
          <w:rFonts w:ascii="Sylfaen" w:hAnsi="Sylfaen"/>
          <w:sz w:val="24"/>
          <w:szCs w:val="24"/>
        </w:rPr>
        <w:t xml:space="preserve">outer perimeter </w:t>
      </w:r>
      <w:r w:rsidR="00AF4338" w:rsidRPr="000D5CA5">
        <w:rPr>
          <w:rFonts w:ascii="Sylfaen" w:hAnsi="Sylfaen"/>
          <w:sz w:val="24"/>
          <w:szCs w:val="24"/>
        </w:rPr>
        <w:t>wall</w:t>
      </w:r>
      <w:r w:rsidR="00E82ADE" w:rsidRPr="000D5CA5">
        <w:rPr>
          <w:rFonts w:ascii="Sylfaen" w:hAnsi="Sylfaen"/>
          <w:sz w:val="24"/>
          <w:szCs w:val="24"/>
        </w:rPr>
        <w:t>s (lastly repaired in 1980s)</w:t>
      </w:r>
      <w:r w:rsidR="00AF4338" w:rsidRPr="000D5CA5">
        <w:rPr>
          <w:rFonts w:ascii="Sylfaen" w:hAnsi="Sylfaen"/>
          <w:sz w:val="24"/>
          <w:szCs w:val="24"/>
        </w:rPr>
        <w:t xml:space="preserve"> </w:t>
      </w:r>
      <w:r w:rsidR="00B64DCE" w:rsidRPr="000D5CA5">
        <w:rPr>
          <w:rFonts w:ascii="Sylfaen" w:hAnsi="Sylfaen"/>
          <w:sz w:val="24"/>
          <w:szCs w:val="24"/>
        </w:rPr>
        <w:t xml:space="preserve">is </w:t>
      </w:r>
      <w:r w:rsidR="00E82ADE" w:rsidRPr="000D5CA5">
        <w:rPr>
          <w:rFonts w:ascii="Sylfaen" w:hAnsi="Sylfaen"/>
          <w:sz w:val="24"/>
          <w:szCs w:val="24"/>
        </w:rPr>
        <w:t xml:space="preserve">currently conducted </w:t>
      </w:r>
      <w:r w:rsidR="00B64DCE" w:rsidRPr="000D5CA5">
        <w:rPr>
          <w:rFonts w:ascii="Sylfaen" w:hAnsi="Sylfaen"/>
          <w:sz w:val="24"/>
          <w:szCs w:val="24"/>
        </w:rPr>
        <w:t xml:space="preserve">in </w:t>
      </w:r>
      <w:r w:rsidR="00E82ADE" w:rsidRPr="000D5CA5">
        <w:rPr>
          <w:rFonts w:ascii="Sylfaen" w:hAnsi="Sylfaen"/>
          <w:sz w:val="24"/>
          <w:szCs w:val="24"/>
        </w:rPr>
        <w:t>the penitentiary establishment N</w:t>
      </w:r>
      <w:r w:rsidR="00B64DCE" w:rsidRPr="000D5CA5">
        <w:rPr>
          <w:rFonts w:ascii="Sylfaen" w:hAnsi="Sylfaen"/>
          <w:sz w:val="24"/>
          <w:szCs w:val="24"/>
        </w:rPr>
        <w:t>14.</w:t>
      </w:r>
    </w:p>
    <w:p w14:paraId="73BC957E" w14:textId="60F1BABE" w:rsidR="00D76868" w:rsidRPr="000D5CA5" w:rsidRDefault="00D76868" w:rsidP="00F775A6">
      <w:pPr>
        <w:spacing w:line="276" w:lineRule="auto"/>
        <w:jc w:val="both"/>
      </w:pPr>
      <w:r w:rsidRPr="000D5CA5">
        <w:rPr>
          <w:rFonts w:ascii="Sylfaen" w:hAnsi="Sylfaen"/>
          <w:sz w:val="24"/>
          <w:szCs w:val="24"/>
        </w:rPr>
        <w:t xml:space="preserve">To sum up, MOJ strategic goal is to close establishments NN 14, 15 and 17 (so-called `colonies` or `zonas`) to allow for the prison population to be moved to new, small-scale prisons that are being built with proper facilities and infrastructure for resocialization and rehabilitation programs. It is </w:t>
      </w:r>
      <w:r w:rsidRPr="000D5CA5">
        <w:rPr>
          <w:rFonts w:ascii="Sylfaen" w:hAnsi="Sylfaen"/>
          <w:b/>
          <w:bCs/>
          <w:sz w:val="24"/>
          <w:szCs w:val="24"/>
          <w:u w:val="single"/>
        </w:rPr>
        <w:t>the main point of departure in the efforts to eradicate partic</w:t>
      </w:r>
      <w:r w:rsidR="00780000" w:rsidRPr="000D5CA5">
        <w:rPr>
          <w:rFonts w:ascii="Sylfaen" w:hAnsi="Sylfaen"/>
          <w:b/>
          <w:bCs/>
          <w:sz w:val="24"/>
          <w:szCs w:val="24"/>
          <w:u w:val="single"/>
        </w:rPr>
        <w:t xml:space="preserve">ipation of some inmates in the </w:t>
      </w:r>
      <w:r w:rsidRPr="000D5CA5">
        <w:rPr>
          <w:rFonts w:ascii="Sylfaen" w:hAnsi="Sylfaen"/>
          <w:b/>
          <w:bCs/>
          <w:sz w:val="24"/>
          <w:szCs w:val="24"/>
          <w:u w:val="single"/>
        </w:rPr>
        <w:t>management of prison population in th</w:t>
      </w:r>
      <w:r w:rsidR="00384075" w:rsidRPr="000D5CA5">
        <w:rPr>
          <w:rFonts w:ascii="Sylfaen" w:hAnsi="Sylfaen"/>
          <w:b/>
          <w:bCs/>
          <w:sz w:val="24"/>
          <w:szCs w:val="24"/>
          <w:u w:val="single"/>
        </w:rPr>
        <w:t xml:space="preserve">ese </w:t>
      </w:r>
      <w:r w:rsidRPr="000D5CA5">
        <w:rPr>
          <w:rFonts w:ascii="Sylfaen" w:hAnsi="Sylfaen"/>
          <w:b/>
          <w:bCs/>
          <w:sz w:val="24"/>
          <w:szCs w:val="24"/>
          <w:u w:val="single"/>
        </w:rPr>
        <w:t>old-fashioned penitentiary establishments</w:t>
      </w:r>
      <w:r w:rsidRPr="000D5CA5">
        <w:rPr>
          <w:rFonts w:ascii="Sylfaen" w:hAnsi="Sylfaen"/>
          <w:sz w:val="24"/>
          <w:szCs w:val="24"/>
        </w:rPr>
        <w:t>.</w:t>
      </w:r>
    </w:p>
    <w:p w14:paraId="1068A2D8" w14:textId="54DB473C" w:rsidR="006B62D7" w:rsidRPr="000D5CA5" w:rsidRDefault="006B62D7" w:rsidP="00F775A6">
      <w:pPr>
        <w:spacing w:line="276" w:lineRule="auto"/>
        <w:jc w:val="both"/>
        <w:rPr>
          <w:rFonts w:ascii="Sylfaen" w:hAnsi="Sylfaen"/>
          <w:i/>
          <w:sz w:val="24"/>
          <w:szCs w:val="24"/>
        </w:rPr>
      </w:pPr>
      <w:r w:rsidRPr="000D5CA5">
        <w:rPr>
          <w:rFonts w:ascii="Sylfaen" w:hAnsi="Sylfaen"/>
          <w:i/>
          <w:sz w:val="24"/>
          <w:szCs w:val="24"/>
        </w:rPr>
        <w:t>Please refer to attached Strategy and 2019-2020 Action Plan, Strategic Goal “A” for more details about the future activities.</w:t>
      </w:r>
    </w:p>
    <w:p w14:paraId="7B48B404" w14:textId="77777777" w:rsidR="005927E3" w:rsidRPr="000D5CA5" w:rsidRDefault="005927E3" w:rsidP="00F775A6">
      <w:pPr>
        <w:spacing w:line="276" w:lineRule="auto"/>
        <w:jc w:val="both"/>
        <w:rPr>
          <w:rFonts w:ascii="Sylfaen" w:hAnsi="Sylfaen"/>
          <w:b/>
          <w:bCs/>
          <w:sz w:val="24"/>
          <w:szCs w:val="24"/>
        </w:rPr>
      </w:pPr>
    </w:p>
    <w:p w14:paraId="193BE80D" w14:textId="77777777" w:rsidR="00473701" w:rsidRPr="000D5CA5" w:rsidRDefault="004461B4" w:rsidP="00F775A6">
      <w:pPr>
        <w:pStyle w:val="Heading3"/>
        <w:numPr>
          <w:ilvl w:val="1"/>
          <w:numId w:val="24"/>
        </w:numPr>
        <w:spacing w:line="276" w:lineRule="auto"/>
      </w:pPr>
      <w:bookmarkStart w:id="7" w:name="_Toc5299897"/>
      <w:r w:rsidRPr="000D5CA5">
        <w:t>“Out of cell” activities</w:t>
      </w:r>
      <w:bookmarkEnd w:id="7"/>
    </w:p>
    <w:p w14:paraId="2A41FB50" w14:textId="6C4C7835" w:rsidR="0018615B" w:rsidRPr="000D5CA5" w:rsidRDefault="007458C8" w:rsidP="00F775A6">
      <w:pPr>
        <w:spacing w:before="240" w:line="276" w:lineRule="auto"/>
        <w:jc w:val="both"/>
        <w:rPr>
          <w:rFonts w:ascii="Sylfaen" w:hAnsi="Sylfaen"/>
          <w:sz w:val="24"/>
          <w:szCs w:val="24"/>
        </w:rPr>
      </w:pPr>
      <w:r w:rsidRPr="000D5CA5">
        <w:rPr>
          <w:rFonts w:ascii="Sylfaen" w:hAnsi="Sylfaen"/>
          <w:sz w:val="24"/>
          <w:szCs w:val="24"/>
        </w:rPr>
        <w:t>MOJ</w:t>
      </w:r>
      <w:r w:rsidR="00E30494" w:rsidRPr="000D5CA5">
        <w:rPr>
          <w:rFonts w:ascii="Sylfaen" w:hAnsi="Sylfaen"/>
          <w:sz w:val="24"/>
          <w:szCs w:val="24"/>
        </w:rPr>
        <w:t xml:space="preserve"> </w:t>
      </w:r>
      <w:r w:rsidR="00512703" w:rsidRPr="000D5CA5">
        <w:rPr>
          <w:rFonts w:ascii="Sylfaen" w:hAnsi="Sylfaen"/>
          <w:sz w:val="24"/>
          <w:szCs w:val="24"/>
        </w:rPr>
        <w:t xml:space="preserve">and </w:t>
      </w:r>
      <w:r w:rsidRPr="000D5CA5">
        <w:rPr>
          <w:rFonts w:ascii="Sylfaen" w:hAnsi="Sylfaen"/>
          <w:sz w:val="24"/>
          <w:szCs w:val="24"/>
        </w:rPr>
        <w:t>SPS</w:t>
      </w:r>
      <w:r w:rsidR="00512703" w:rsidRPr="000D5CA5">
        <w:rPr>
          <w:rFonts w:ascii="Sylfaen" w:hAnsi="Sylfaen"/>
          <w:sz w:val="24"/>
          <w:szCs w:val="24"/>
        </w:rPr>
        <w:t xml:space="preserve"> </w:t>
      </w:r>
      <w:r w:rsidR="00E30494" w:rsidRPr="000D5CA5">
        <w:rPr>
          <w:rFonts w:ascii="Sylfaen" w:hAnsi="Sylfaen"/>
          <w:sz w:val="24"/>
          <w:szCs w:val="24"/>
        </w:rPr>
        <w:t xml:space="preserve">pay particular attention to the “out of cell” activities </w:t>
      </w:r>
      <w:r w:rsidR="0046262F" w:rsidRPr="000D5CA5">
        <w:rPr>
          <w:rFonts w:ascii="Sylfaen" w:hAnsi="Sylfaen"/>
          <w:sz w:val="24"/>
          <w:szCs w:val="24"/>
        </w:rPr>
        <w:t>for</w:t>
      </w:r>
      <w:r w:rsidR="00E30494" w:rsidRPr="000D5CA5">
        <w:rPr>
          <w:rFonts w:ascii="Sylfaen" w:hAnsi="Sylfaen"/>
          <w:sz w:val="24"/>
          <w:szCs w:val="24"/>
        </w:rPr>
        <w:t xml:space="preserve"> inmates. </w:t>
      </w:r>
      <w:r w:rsidR="00E177FB" w:rsidRPr="000D5CA5">
        <w:rPr>
          <w:rFonts w:ascii="Sylfaen" w:hAnsi="Sylfaen"/>
          <w:sz w:val="24"/>
          <w:szCs w:val="24"/>
        </w:rPr>
        <w:t>Therefore,</w:t>
      </w:r>
      <w:r w:rsidR="00E30494" w:rsidRPr="000D5CA5">
        <w:rPr>
          <w:rFonts w:ascii="Sylfaen" w:hAnsi="Sylfaen"/>
          <w:sz w:val="24"/>
          <w:szCs w:val="24"/>
        </w:rPr>
        <w:t xml:space="preserve"> </w:t>
      </w:r>
      <w:r w:rsidR="00A25B3B" w:rsidRPr="000D5CA5">
        <w:rPr>
          <w:rFonts w:ascii="Sylfaen" w:hAnsi="Sylfaen"/>
          <w:sz w:val="24"/>
          <w:szCs w:val="24"/>
        </w:rPr>
        <w:t xml:space="preserve">by June 2020 </w:t>
      </w:r>
      <w:r w:rsidR="00E30494" w:rsidRPr="000D5CA5">
        <w:rPr>
          <w:rFonts w:ascii="Sylfaen" w:hAnsi="Sylfaen"/>
          <w:sz w:val="24"/>
          <w:szCs w:val="24"/>
        </w:rPr>
        <w:t>SPS will review and establish targets for minimum “out of cell” activity time in each category of prison (low, medium, high risk)</w:t>
      </w:r>
      <w:r w:rsidR="00A25B3B" w:rsidRPr="000D5CA5">
        <w:rPr>
          <w:rFonts w:ascii="Sylfaen" w:hAnsi="Sylfaen"/>
          <w:sz w:val="24"/>
          <w:szCs w:val="24"/>
        </w:rPr>
        <w:t xml:space="preserve">. </w:t>
      </w:r>
    </w:p>
    <w:p w14:paraId="4052F591" w14:textId="5578C080" w:rsidR="00D85321" w:rsidRPr="000D5CA5" w:rsidRDefault="00A756E5" w:rsidP="00F775A6">
      <w:pPr>
        <w:spacing w:line="276" w:lineRule="auto"/>
        <w:jc w:val="both"/>
        <w:rPr>
          <w:rFonts w:ascii="Sylfaen" w:hAnsi="Sylfaen"/>
          <w:sz w:val="24"/>
          <w:szCs w:val="24"/>
        </w:rPr>
      </w:pPr>
      <w:r w:rsidRPr="000D5CA5">
        <w:rPr>
          <w:rFonts w:ascii="Sylfaen" w:hAnsi="Sylfaen"/>
          <w:sz w:val="24"/>
          <w:szCs w:val="24"/>
        </w:rPr>
        <w:t>SPS</w:t>
      </w:r>
      <w:r w:rsidR="00D85321" w:rsidRPr="000D5CA5">
        <w:rPr>
          <w:rFonts w:ascii="Sylfaen" w:hAnsi="Sylfaen"/>
          <w:sz w:val="24"/>
          <w:szCs w:val="24"/>
        </w:rPr>
        <w:t xml:space="preserve"> put</w:t>
      </w:r>
      <w:r w:rsidR="0018615B" w:rsidRPr="000D5CA5">
        <w:rPr>
          <w:rFonts w:ascii="Sylfaen" w:hAnsi="Sylfaen"/>
          <w:sz w:val="24"/>
          <w:szCs w:val="24"/>
        </w:rPr>
        <w:t>s</w:t>
      </w:r>
      <w:r w:rsidR="00D85321" w:rsidRPr="000D5CA5">
        <w:rPr>
          <w:rFonts w:ascii="Sylfaen" w:hAnsi="Sylfaen"/>
          <w:sz w:val="24"/>
          <w:szCs w:val="24"/>
        </w:rPr>
        <w:t xml:space="preserve"> more efforts to </w:t>
      </w:r>
      <w:r w:rsidR="00D85321" w:rsidRPr="000D5CA5">
        <w:rPr>
          <w:rFonts w:ascii="Sylfaen" w:hAnsi="Sylfaen"/>
          <w:b/>
          <w:sz w:val="24"/>
          <w:szCs w:val="24"/>
        </w:rPr>
        <w:t>improve work opportunities, vocational training, education and recreation for convicts and create adequate infrastructure</w:t>
      </w:r>
      <w:r w:rsidR="00D85321" w:rsidRPr="000D5CA5">
        <w:rPr>
          <w:rFonts w:ascii="Sylfaen" w:hAnsi="Sylfaen"/>
          <w:sz w:val="24"/>
          <w:szCs w:val="24"/>
        </w:rPr>
        <w:t xml:space="preserve"> with the particular attention to vulnerable groups. On </w:t>
      </w:r>
      <w:r w:rsidRPr="000D5CA5">
        <w:rPr>
          <w:rFonts w:ascii="Sylfaen" w:hAnsi="Sylfaen"/>
          <w:sz w:val="24"/>
          <w:szCs w:val="24"/>
        </w:rPr>
        <w:t>the one han</w:t>
      </w:r>
      <w:r w:rsidR="00D85321" w:rsidRPr="000D5CA5">
        <w:rPr>
          <w:rFonts w:ascii="Sylfaen" w:hAnsi="Sylfaen"/>
          <w:sz w:val="24"/>
          <w:szCs w:val="24"/>
        </w:rPr>
        <w:t>d</w:t>
      </w:r>
      <w:r w:rsidR="00A83698" w:rsidRPr="000D5CA5">
        <w:rPr>
          <w:rFonts w:ascii="Sylfaen" w:hAnsi="Sylfaen"/>
          <w:sz w:val="24"/>
          <w:szCs w:val="24"/>
        </w:rPr>
        <w:t>,</w:t>
      </w:r>
      <w:r w:rsidR="00D85321" w:rsidRPr="000D5CA5">
        <w:rPr>
          <w:rFonts w:ascii="Sylfaen" w:hAnsi="Sylfaen"/>
          <w:sz w:val="24"/>
          <w:szCs w:val="24"/>
        </w:rPr>
        <w:t xml:space="preserve"> this will support the rehabilitation </w:t>
      </w:r>
      <w:r w:rsidR="0018615B" w:rsidRPr="000D5CA5">
        <w:rPr>
          <w:rFonts w:ascii="Sylfaen" w:hAnsi="Sylfaen"/>
          <w:sz w:val="24"/>
          <w:szCs w:val="24"/>
        </w:rPr>
        <w:t>and</w:t>
      </w:r>
      <w:r w:rsidR="00D85321" w:rsidRPr="000D5CA5">
        <w:rPr>
          <w:rFonts w:ascii="Sylfaen" w:hAnsi="Sylfaen"/>
          <w:sz w:val="24"/>
          <w:szCs w:val="24"/>
        </w:rPr>
        <w:t xml:space="preserve"> resocialization of inmates, on the other hand, the </w:t>
      </w:r>
      <w:r w:rsidRPr="000D5CA5">
        <w:rPr>
          <w:rFonts w:ascii="Sylfaen" w:hAnsi="Sylfaen"/>
          <w:sz w:val="24"/>
          <w:szCs w:val="24"/>
        </w:rPr>
        <w:t>inmates</w:t>
      </w:r>
      <w:r w:rsidR="00D85321" w:rsidRPr="000D5CA5">
        <w:rPr>
          <w:rFonts w:ascii="Sylfaen" w:hAnsi="Sylfaen"/>
          <w:sz w:val="24"/>
          <w:szCs w:val="24"/>
        </w:rPr>
        <w:t xml:space="preserve"> will be engaged in out of cell activities. </w:t>
      </w:r>
    </w:p>
    <w:p w14:paraId="49A39CC8" w14:textId="3CE028E6" w:rsidR="004461B4" w:rsidRPr="000D5CA5" w:rsidRDefault="00D85321" w:rsidP="00F775A6">
      <w:pPr>
        <w:spacing w:line="276" w:lineRule="auto"/>
        <w:jc w:val="both"/>
        <w:rPr>
          <w:rFonts w:ascii="Sylfaen" w:hAnsi="Sylfaen"/>
          <w:sz w:val="24"/>
          <w:szCs w:val="24"/>
        </w:rPr>
      </w:pPr>
      <w:r w:rsidRPr="000D5CA5">
        <w:rPr>
          <w:rFonts w:ascii="Sylfaen" w:hAnsi="Sylfaen"/>
          <w:sz w:val="24"/>
          <w:szCs w:val="24"/>
        </w:rPr>
        <w:t>The new Vocational Training Center</w:t>
      </w:r>
      <w:r w:rsidR="00DA46C7" w:rsidRPr="000D5CA5">
        <w:rPr>
          <w:rFonts w:ascii="Sylfaen" w:hAnsi="Sylfaen"/>
          <w:sz w:val="24"/>
          <w:szCs w:val="24"/>
        </w:rPr>
        <w:t xml:space="preserve"> for Inmates</w:t>
      </w:r>
      <w:r w:rsidRPr="000D5CA5">
        <w:rPr>
          <w:rFonts w:ascii="Sylfaen" w:hAnsi="Sylfaen"/>
          <w:sz w:val="24"/>
          <w:szCs w:val="24"/>
        </w:rPr>
        <w:t>, upgraded penitentiary libraries, improved educational facilities at all levels: from basic literacy and numeracy to higher education and d</w:t>
      </w:r>
      <w:r w:rsidR="00A756E5" w:rsidRPr="000D5CA5">
        <w:rPr>
          <w:rFonts w:ascii="Sylfaen" w:hAnsi="Sylfaen"/>
          <w:sz w:val="24"/>
          <w:szCs w:val="24"/>
        </w:rPr>
        <w:t>ifferent thematic workshops are</w:t>
      </w:r>
      <w:r w:rsidR="00410A18" w:rsidRPr="000D5CA5">
        <w:rPr>
          <w:rFonts w:ascii="Sylfaen" w:hAnsi="Sylfaen"/>
          <w:sz w:val="24"/>
          <w:szCs w:val="24"/>
        </w:rPr>
        <w:t xml:space="preserve"> </w:t>
      </w:r>
      <w:r w:rsidRPr="000D5CA5">
        <w:rPr>
          <w:rFonts w:ascii="Sylfaen" w:hAnsi="Sylfaen"/>
          <w:sz w:val="24"/>
          <w:szCs w:val="24"/>
        </w:rPr>
        <w:t xml:space="preserve">other positive contributors for out of cell activities </w:t>
      </w:r>
      <w:r w:rsidR="0081116D" w:rsidRPr="000D5CA5">
        <w:rPr>
          <w:rFonts w:ascii="Sylfaen" w:hAnsi="Sylfaen"/>
          <w:sz w:val="24"/>
          <w:szCs w:val="24"/>
        </w:rPr>
        <w:t>for all</w:t>
      </w:r>
      <w:r w:rsidRPr="000D5CA5">
        <w:rPr>
          <w:rFonts w:ascii="Sylfaen" w:hAnsi="Sylfaen"/>
          <w:sz w:val="24"/>
          <w:szCs w:val="24"/>
        </w:rPr>
        <w:t xml:space="preserve"> prisoners. </w:t>
      </w:r>
    </w:p>
    <w:p w14:paraId="24C28E15" w14:textId="77777777" w:rsidR="00A41A0C" w:rsidRPr="000D5CA5" w:rsidRDefault="00A41A0C" w:rsidP="00F775A6">
      <w:pPr>
        <w:spacing w:line="276" w:lineRule="auto"/>
        <w:jc w:val="both"/>
        <w:rPr>
          <w:rFonts w:ascii="Sylfaen" w:hAnsi="Sylfaen"/>
          <w:sz w:val="24"/>
          <w:szCs w:val="24"/>
        </w:rPr>
      </w:pPr>
      <w:r w:rsidRPr="000D5CA5">
        <w:rPr>
          <w:rFonts w:ascii="Sylfaen" w:hAnsi="Sylfaen"/>
          <w:sz w:val="24"/>
          <w:szCs w:val="24"/>
        </w:rPr>
        <w:lastRenderedPageBreak/>
        <w:t xml:space="preserve">Beyond that, SPS aims to </w:t>
      </w:r>
      <w:r w:rsidRPr="000D5CA5">
        <w:rPr>
          <w:rFonts w:ascii="Sylfaen" w:hAnsi="Sylfaen"/>
          <w:b/>
          <w:sz w:val="24"/>
          <w:szCs w:val="24"/>
        </w:rPr>
        <w:t>improve facilities for families and encourage family contact</w:t>
      </w:r>
      <w:r w:rsidRPr="000D5CA5">
        <w:rPr>
          <w:rFonts w:ascii="Sylfaen" w:hAnsi="Sylfaen"/>
          <w:sz w:val="24"/>
          <w:szCs w:val="24"/>
        </w:rPr>
        <w:t xml:space="preserve">, which serves as additional measures for the </w:t>
      </w:r>
      <w:r w:rsidR="008107CD" w:rsidRPr="000D5CA5">
        <w:rPr>
          <w:rFonts w:ascii="Sylfaen" w:hAnsi="Sylfaen"/>
          <w:sz w:val="24"/>
          <w:szCs w:val="24"/>
        </w:rPr>
        <w:t xml:space="preserve">out of cell activities and the contact with outside world. </w:t>
      </w:r>
      <w:r w:rsidR="00941F38" w:rsidRPr="000D5CA5">
        <w:rPr>
          <w:rFonts w:ascii="Sylfaen" w:hAnsi="Sylfaen"/>
          <w:sz w:val="24"/>
          <w:szCs w:val="24"/>
        </w:rPr>
        <w:t>Notably, by June 2020 ‘family friendly policy’</w:t>
      </w:r>
      <w:r w:rsidR="0081116D" w:rsidRPr="000D5CA5">
        <w:rPr>
          <w:rFonts w:ascii="Sylfaen" w:hAnsi="Sylfaen"/>
          <w:sz w:val="24"/>
          <w:szCs w:val="24"/>
        </w:rPr>
        <w:t xml:space="preserve"> will be</w:t>
      </w:r>
      <w:r w:rsidR="00941F38" w:rsidRPr="000D5CA5">
        <w:rPr>
          <w:rFonts w:ascii="Sylfaen" w:hAnsi="Sylfaen"/>
          <w:sz w:val="24"/>
          <w:szCs w:val="24"/>
        </w:rPr>
        <w:t xml:space="preserve"> adopted.</w:t>
      </w:r>
    </w:p>
    <w:p w14:paraId="56D184E8" w14:textId="20AF0253" w:rsidR="003F3C9C" w:rsidRPr="000D5CA5" w:rsidRDefault="003F3C9C" w:rsidP="00F775A6">
      <w:pPr>
        <w:spacing w:line="276" w:lineRule="auto"/>
        <w:jc w:val="both"/>
        <w:rPr>
          <w:rFonts w:ascii="Sylfaen" w:hAnsi="Sylfaen"/>
          <w:sz w:val="24"/>
          <w:szCs w:val="24"/>
        </w:rPr>
      </w:pPr>
      <w:r w:rsidRPr="000D5CA5">
        <w:rPr>
          <w:rFonts w:ascii="Sylfaen" w:hAnsi="Sylfaen"/>
          <w:sz w:val="24"/>
          <w:szCs w:val="24"/>
        </w:rPr>
        <w:t xml:space="preserve">As for the organized out of cell activities for juveniles, including during the summer holidays, SPS notes that underage convicts are permanently engaged in different sport activities organized by Basketball Federation, Boxing Federation, </w:t>
      </w:r>
      <w:r w:rsidR="00A756E5" w:rsidRPr="000D5CA5">
        <w:rPr>
          <w:rFonts w:ascii="Sylfaen" w:hAnsi="Sylfaen"/>
          <w:sz w:val="24"/>
          <w:szCs w:val="24"/>
        </w:rPr>
        <w:t xml:space="preserve">Karate Federation, as well as in painting courses, </w:t>
      </w:r>
      <w:r w:rsidRPr="000D5CA5">
        <w:rPr>
          <w:rFonts w:ascii="Sylfaen" w:hAnsi="Sylfaen"/>
          <w:sz w:val="24"/>
          <w:szCs w:val="24"/>
        </w:rPr>
        <w:t>etc.</w:t>
      </w:r>
    </w:p>
    <w:p w14:paraId="3EE4AAD9" w14:textId="77777777" w:rsidR="00781F3F" w:rsidRPr="000D5CA5" w:rsidRDefault="00781F3F" w:rsidP="00F775A6">
      <w:pPr>
        <w:spacing w:line="276" w:lineRule="auto"/>
        <w:jc w:val="both"/>
        <w:rPr>
          <w:rFonts w:ascii="Sylfaen" w:hAnsi="Sylfaen"/>
          <w:i/>
          <w:sz w:val="24"/>
          <w:szCs w:val="24"/>
        </w:rPr>
      </w:pPr>
      <w:r w:rsidRPr="000D5CA5">
        <w:rPr>
          <w:rFonts w:ascii="Sylfaen" w:hAnsi="Sylfaen"/>
          <w:i/>
          <w:sz w:val="24"/>
          <w:szCs w:val="24"/>
        </w:rPr>
        <w:t>Please refer to attached Strategy and 2019-2020 Action Plan, Strategic Goal “</w:t>
      </w:r>
      <w:r w:rsidR="00A41A0C" w:rsidRPr="000D5CA5">
        <w:rPr>
          <w:rFonts w:ascii="Sylfaen" w:hAnsi="Sylfaen"/>
          <w:i/>
          <w:sz w:val="24"/>
          <w:szCs w:val="24"/>
        </w:rPr>
        <w:t>D</w:t>
      </w:r>
      <w:r w:rsidRPr="000D5CA5">
        <w:rPr>
          <w:rFonts w:ascii="Sylfaen" w:hAnsi="Sylfaen"/>
          <w:i/>
          <w:sz w:val="24"/>
          <w:szCs w:val="24"/>
        </w:rPr>
        <w:t>” for more details about the future activities</w:t>
      </w:r>
    </w:p>
    <w:p w14:paraId="657B1641" w14:textId="77777777" w:rsidR="00A41A0C" w:rsidRPr="000D5CA5" w:rsidRDefault="00A41A0C" w:rsidP="00F775A6">
      <w:pPr>
        <w:spacing w:line="276" w:lineRule="auto"/>
        <w:jc w:val="both"/>
        <w:rPr>
          <w:rFonts w:ascii="Sylfaen" w:hAnsi="Sylfaen"/>
          <w:sz w:val="24"/>
          <w:szCs w:val="24"/>
        </w:rPr>
      </w:pPr>
    </w:p>
    <w:p w14:paraId="3E11AA22" w14:textId="77777777" w:rsidR="00473701" w:rsidRPr="000D5CA5" w:rsidRDefault="00473701" w:rsidP="00F775A6">
      <w:pPr>
        <w:pStyle w:val="Heading3"/>
        <w:numPr>
          <w:ilvl w:val="1"/>
          <w:numId w:val="24"/>
        </w:numPr>
        <w:spacing w:line="276" w:lineRule="auto"/>
      </w:pPr>
      <w:bookmarkStart w:id="8" w:name="_Toc5299898"/>
      <w:r w:rsidRPr="000D5CA5">
        <w:t>Rehabilitation and Resocialization of Inmates</w:t>
      </w:r>
      <w:bookmarkEnd w:id="8"/>
    </w:p>
    <w:p w14:paraId="46B8B11E" w14:textId="657BA4E1" w:rsidR="001D2E73" w:rsidRPr="000D5CA5" w:rsidRDefault="006373FA" w:rsidP="00F775A6">
      <w:pPr>
        <w:spacing w:before="240" w:after="200" w:line="276" w:lineRule="auto"/>
        <w:jc w:val="both"/>
        <w:rPr>
          <w:rFonts w:ascii="Sylfaen" w:hAnsi="Sylfaen"/>
          <w:sz w:val="24"/>
          <w:szCs w:val="24"/>
        </w:rPr>
      </w:pPr>
      <w:r w:rsidRPr="000D5CA5">
        <w:rPr>
          <w:rFonts w:ascii="Sylfaen" w:hAnsi="Sylfaen"/>
          <w:sz w:val="24"/>
          <w:szCs w:val="24"/>
        </w:rPr>
        <w:t>MOJ</w:t>
      </w:r>
      <w:r w:rsidR="007C2534" w:rsidRPr="000D5CA5">
        <w:rPr>
          <w:rFonts w:ascii="Sylfaen" w:hAnsi="Sylfaen"/>
          <w:sz w:val="24"/>
          <w:szCs w:val="24"/>
        </w:rPr>
        <w:t xml:space="preserve"> considers the strengthening of </w:t>
      </w:r>
      <w:r w:rsidR="007C2534" w:rsidRPr="000D5CA5">
        <w:rPr>
          <w:rFonts w:ascii="Sylfaen" w:hAnsi="Sylfaen"/>
          <w:b/>
          <w:sz w:val="24"/>
          <w:szCs w:val="24"/>
        </w:rPr>
        <w:t xml:space="preserve">rehabilitation and resocialization of prison population as one of the essential tools for “healthy management” </w:t>
      </w:r>
      <w:r w:rsidR="007C2534" w:rsidRPr="000D5CA5">
        <w:rPr>
          <w:rFonts w:ascii="Sylfaen" w:hAnsi="Sylfaen"/>
          <w:sz w:val="24"/>
          <w:szCs w:val="24"/>
        </w:rPr>
        <w:t>of all persons deprived of liberty.</w:t>
      </w:r>
      <w:r w:rsidR="00253AD9" w:rsidRPr="000D5CA5">
        <w:rPr>
          <w:rFonts w:ascii="Sylfaen" w:hAnsi="Sylfaen"/>
          <w:sz w:val="24"/>
          <w:szCs w:val="24"/>
        </w:rPr>
        <w:t xml:space="preserve"> SPS prioritizes prevention of crime by the reduction of re-offending through effective rehabilitation and reintegration programs. For that aim</w:t>
      </w:r>
      <w:r w:rsidR="001D2E73" w:rsidRPr="000D5CA5">
        <w:rPr>
          <w:rFonts w:ascii="Sylfaen" w:hAnsi="Sylfaen"/>
          <w:sz w:val="24"/>
          <w:szCs w:val="24"/>
        </w:rPr>
        <w:t>:</w:t>
      </w:r>
    </w:p>
    <w:p w14:paraId="366FB2C7" w14:textId="77777777" w:rsidR="001D2E73" w:rsidRPr="000D5CA5" w:rsidRDefault="00253AD9" w:rsidP="00F775A6">
      <w:pPr>
        <w:pStyle w:val="ListParagraph"/>
        <w:numPr>
          <w:ilvl w:val="0"/>
          <w:numId w:val="4"/>
        </w:numPr>
        <w:spacing w:before="240" w:after="200" w:line="276" w:lineRule="auto"/>
        <w:jc w:val="both"/>
        <w:rPr>
          <w:rFonts w:ascii="Sylfaen" w:hAnsi="Sylfaen"/>
          <w:sz w:val="24"/>
          <w:szCs w:val="24"/>
        </w:rPr>
      </w:pPr>
      <w:r w:rsidRPr="000D5CA5">
        <w:rPr>
          <w:rFonts w:ascii="Sylfaen" w:hAnsi="Sylfaen"/>
          <w:sz w:val="24"/>
          <w:szCs w:val="24"/>
        </w:rPr>
        <w:t>the effective methodologies for individual assessment, including classification, sentence planning and case management will be introduced;</w:t>
      </w:r>
    </w:p>
    <w:p w14:paraId="762A3ED4" w14:textId="77777777" w:rsidR="001D2E73" w:rsidRPr="000D5CA5" w:rsidRDefault="00253AD9" w:rsidP="00F775A6">
      <w:pPr>
        <w:pStyle w:val="ListParagraph"/>
        <w:numPr>
          <w:ilvl w:val="0"/>
          <w:numId w:val="4"/>
        </w:numPr>
        <w:spacing w:before="240" w:after="200" w:line="276" w:lineRule="auto"/>
        <w:jc w:val="both"/>
        <w:rPr>
          <w:rFonts w:ascii="Sylfaen" w:hAnsi="Sylfaen"/>
          <w:sz w:val="24"/>
          <w:szCs w:val="24"/>
        </w:rPr>
      </w:pPr>
      <w:r w:rsidRPr="000D5CA5">
        <w:rPr>
          <w:rFonts w:ascii="Sylfaen" w:hAnsi="Sylfaen"/>
          <w:sz w:val="24"/>
          <w:szCs w:val="24"/>
        </w:rPr>
        <w:t xml:space="preserve">rehabilitative psycho-social methods based on evidence of effectiveness and best international practice will be developed; </w:t>
      </w:r>
    </w:p>
    <w:p w14:paraId="4DB9303E" w14:textId="77777777" w:rsidR="001D2E73" w:rsidRPr="000D5CA5" w:rsidRDefault="00200FF8" w:rsidP="00F775A6">
      <w:pPr>
        <w:pStyle w:val="ListParagraph"/>
        <w:numPr>
          <w:ilvl w:val="0"/>
          <w:numId w:val="4"/>
        </w:numPr>
        <w:spacing w:before="240" w:after="200" w:line="276" w:lineRule="auto"/>
        <w:jc w:val="both"/>
        <w:rPr>
          <w:rFonts w:ascii="Sylfaen" w:hAnsi="Sylfaen"/>
          <w:sz w:val="24"/>
          <w:szCs w:val="24"/>
        </w:rPr>
      </w:pPr>
      <w:r w:rsidRPr="000D5CA5">
        <w:rPr>
          <w:rFonts w:ascii="Sylfaen" w:hAnsi="Sylfaen"/>
          <w:sz w:val="24"/>
          <w:szCs w:val="24"/>
        </w:rPr>
        <w:t>r</w:t>
      </w:r>
      <w:r w:rsidR="00253AD9" w:rsidRPr="000D5CA5">
        <w:rPr>
          <w:rFonts w:ascii="Sylfaen" w:hAnsi="Sylfaen"/>
          <w:sz w:val="24"/>
          <w:szCs w:val="24"/>
        </w:rPr>
        <w:t xml:space="preserve">esettlement approach to assist transition from Prison to Probation system, from Prison/Probation to Community will be established; </w:t>
      </w:r>
    </w:p>
    <w:p w14:paraId="547CA3A6" w14:textId="77777777" w:rsidR="001D2E73" w:rsidRPr="000D5CA5" w:rsidRDefault="00253AD9" w:rsidP="00F775A6">
      <w:pPr>
        <w:pStyle w:val="ListParagraph"/>
        <w:numPr>
          <w:ilvl w:val="0"/>
          <w:numId w:val="4"/>
        </w:numPr>
        <w:spacing w:before="240" w:after="200" w:line="276" w:lineRule="auto"/>
        <w:jc w:val="both"/>
        <w:rPr>
          <w:rFonts w:ascii="Sylfaen" w:hAnsi="Sylfaen"/>
          <w:sz w:val="24"/>
          <w:szCs w:val="24"/>
        </w:rPr>
      </w:pPr>
      <w:r w:rsidRPr="000D5CA5">
        <w:rPr>
          <w:rFonts w:ascii="Sylfaen" w:hAnsi="Sylfaen"/>
          <w:sz w:val="24"/>
          <w:szCs w:val="24"/>
        </w:rPr>
        <w:t xml:space="preserve">crime prevention system will be enhanced for under 14 year olds; </w:t>
      </w:r>
    </w:p>
    <w:p w14:paraId="4C9EEB13" w14:textId="77777777" w:rsidR="00253AD9" w:rsidRPr="000D5CA5" w:rsidRDefault="00253AD9" w:rsidP="00F775A6">
      <w:pPr>
        <w:pStyle w:val="ListParagraph"/>
        <w:numPr>
          <w:ilvl w:val="0"/>
          <w:numId w:val="4"/>
        </w:numPr>
        <w:spacing w:before="240" w:after="200" w:line="276" w:lineRule="auto"/>
        <w:jc w:val="both"/>
        <w:rPr>
          <w:rFonts w:ascii="Sylfaen" w:hAnsi="Sylfaen"/>
          <w:sz w:val="24"/>
          <w:szCs w:val="24"/>
        </w:rPr>
      </w:pPr>
      <w:r w:rsidRPr="000D5CA5">
        <w:rPr>
          <w:rFonts w:ascii="Sylfaen" w:hAnsi="Sylfaen"/>
          <w:sz w:val="24"/>
          <w:szCs w:val="24"/>
        </w:rPr>
        <w:t>service and the resource data-base for the prisoners, probationers, former prisoners and children under 14 will be created.</w:t>
      </w:r>
    </w:p>
    <w:p w14:paraId="07AD1498" w14:textId="1AD4598C" w:rsidR="00E519E5" w:rsidRPr="000D5CA5" w:rsidRDefault="00E519E5" w:rsidP="00F775A6">
      <w:pPr>
        <w:spacing w:line="276" w:lineRule="auto"/>
        <w:jc w:val="both"/>
        <w:rPr>
          <w:rFonts w:ascii="Sylfaen" w:hAnsi="Sylfaen"/>
          <w:b/>
          <w:sz w:val="24"/>
          <w:szCs w:val="24"/>
        </w:rPr>
      </w:pPr>
      <w:r w:rsidRPr="000D5CA5">
        <w:rPr>
          <w:rFonts w:ascii="Sylfaen" w:hAnsi="Sylfaen"/>
          <w:sz w:val="24"/>
          <w:szCs w:val="24"/>
        </w:rPr>
        <w:t xml:space="preserve">The role of social work is significantly increased since the merging of </w:t>
      </w:r>
      <w:r w:rsidR="00256D63" w:rsidRPr="000D5CA5">
        <w:rPr>
          <w:rFonts w:ascii="Sylfaen" w:hAnsi="Sylfaen"/>
          <w:sz w:val="24"/>
          <w:szCs w:val="24"/>
        </w:rPr>
        <w:t xml:space="preserve">the </w:t>
      </w:r>
      <w:r w:rsidRPr="000D5CA5">
        <w:rPr>
          <w:rFonts w:ascii="Sylfaen" w:hAnsi="Sylfaen"/>
          <w:sz w:val="24"/>
          <w:szCs w:val="24"/>
        </w:rPr>
        <w:t xml:space="preserve">penitentiary system </w:t>
      </w:r>
      <w:r w:rsidR="00256D63" w:rsidRPr="000D5CA5">
        <w:rPr>
          <w:rFonts w:ascii="Sylfaen" w:hAnsi="Sylfaen"/>
          <w:sz w:val="24"/>
          <w:szCs w:val="24"/>
        </w:rPr>
        <w:t>with MOJ</w:t>
      </w:r>
      <w:r w:rsidRPr="000D5CA5">
        <w:rPr>
          <w:rFonts w:ascii="Sylfaen" w:hAnsi="Sylfaen"/>
          <w:sz w:val="24"/>
          <w:szCs w:val="24"/>
        </w:rPr>
        <w:t xml:space="preserve">.  </w:t>
      </w:r>
      <w:r w:rsidR="003F3C9C" w:rsidRPr="000D5CA5">
        <w:rPr>
          <w:rFonts w:ascii="Sylfaen" w:hAnsi="Sylfaen"/>
          <w:sz w:val="24"/>
          <w:szCs w:val="24"/>
        </w:rPr>
        <w:t xml:space="preserve">In order to secure </w:t>
      </w:r>
      <w:r w:rsidRPr="000D5CA5">
        <w:rPr>
          <w:rFonts w:ascii="Sylfaen" w:hAnsi="Sylfaen"/>
          <w:sz w:val="24"/>
          <w:szCs w:val="24"/>
        </w:rPr>
        <w:t xml:space="preserve">and strengthen </w:t>
      </w:r>
      <w:r w:rsidR="003F3C9C" w:rsidRPr="000D5CA5">
        <w:rPr>
          <w:rFonts w:ascii="Sylfaen" w:hAnsi="Sylfaen"/>
          <w:sz w:val="24"/>
          <w:szCs w:val="24"/>
        </w:rPr>
        <w:t xml:space="preserve">the rehabilitation and resocialization dimension </w:t>
      </w:r>
      <w:r w:rsidRPr="000D5CA5">
        <w:rPr>
          <w:rFonts w:ascii="Sylfaen" w:hAnsi="Sylfaen"/>
          <w:sz w:val="24"/>
          <w:szCs w:val="24"/>
        </w:rPr>
        <w:t xml:space="preserve">in the penitentiary establishments, the new </w:t>
      </w:r>
      <w:r w:rsidRPr="000D5CA5">
        <w:rPr>
          <w:rFonts w:ascii="Sylfaen" w:hAnsi="Sylfaen"/>
          <w:b/>
          <w:sz w:val="24"/>
          <w:szCs w:val="24"/>
        </w:rPr>
        <w:t>Department on Resocialization</w:t>
      </w:r>
      <w:r w:rsidR="007E10BF" w:rsidRPr="000D5CA5">
        <w:rPr>
          <w:rFonts w:ascii="Sylfaen" w:hAnsi="Sylfaen"/>
          <w:b/>
          <w:sz w:val="24"/>
          <w:szCs w:val="24"/>
        </w:rPr>
        <w:t>-Rehabilitation</w:t>
      </w:r>
      <w:r w:rsidRPr="000D5CA5">
        <w:rPr>
          <w:rFonts w:ascii="Sylfaen" w:hAnsi="Sylfaen"/>
          <w:b/>
          <w:sz w:val="24"/>
          <w:szCs w:val="24"/>
        </w:rPr>
        <w:t xml:space="preserve"> </w:t>
      </w:r>
      <w:r w:rsidR="0081116D" w:rsidRPr="000D5CA5">
        <w:rPr>
          <w:rFonts w:ascii="Sylfaen" w:hAnsi="Sylfaen"/>
          <w:b/>
          <w:sz w:val="24"/>
          <w:szCs w:val="24"/>
        </w:rPr>
        <w:t xml:space="preserve">of Inmates </w:t>
      </w:r>
      <w:r w:rsidRPr="000D5CA5">
        <w:rPr>
          <w:rFonts w:ascii="Sylfaen" w:hAnsi="Sylfaen"/>
          <w:sz w:val="24"/>
          <w:szCs w:val="24"/>
        </w:rPr>
        <w:t xml:space="preserve">was established in </w:t>
      </w:r>
      <w:r w:rsidR="00F26034" w:rsidRPr="000D5CA5">
        <w:rPr>
          <w:rFonts w:ascii="Sylfaen" w:hAnsi="Sylfaen"/>
          <w:sz w:val="24"/>
          <w:szCs w:val="24"/>
        </w:rPr>
        <w:t>February</w:t>
      </w:r>
      <w:r w:rsidR="00256D63" w:rsidRPr="000D5CA5">
        <w:rPr>
          <w:rFonts w:ascii="Sylfaen" w:hAnsi="Sylfaen"/>
          <w:sz w:val="24"/>
          <w:szCs w:val="24"/>
        </w:rPr>
        <w:t>,</w:t>
      </w:r>
      <w:r w:rsidRPr="000D5CA5">
        <w:rPr>
          <w:rFonts w:ascii="Sylfaen" w:hAnsi="Sylfaen"/>
          <w:sz w:val="24"/>
          <w:szCs w:val="24"/>
        </w:rPr>
        <w:t xml:space="preserve"> 2019. </w:t>
      </w:r>
      <w:r w:rsidR="00F26034" w:rsidRPr="000D5CA5">
        <w:rPr>
          <w:rFonts w:ascii="Sylfaen" w:hAnsi="Sylfaen"/>
          <w:sz w:val="24"/>
          <w:szCs w:val="24"/>
        </w:rPr>
        <w:t xml:space="preserve">According to the recent reform, </w:t>
      </w:r>
      <w:r w:rsidRPr="000D5CA5">
        <w:rPr>
          <w:rFonts w:ascii="Sylfaen" w:hAnsi="Sylfaen"/>
          <w:sz w:val="24"/>
          <w:szCs w:val="24"/>
        </w:rPr>
        <w:t xml:space="preserve">the terms of references </w:t>
      </w:r>
      <w:r w:rsidR="008B4D67" w:rsidRPr="000D5CA5">
        <w:rPr>
          <w:rFonts w:ascii="Sylfaen" w:hAnsi="Sylfaen"/>
          <w:sz w:val="24"/>
          <w:szCs w:val="24"/>
        </w:rPr>
        <w:t xml:space="preserve">(ToR) </w:t>
      </w:r>
      <w:r w:rsidRPr="000D5CA5">
        <w:rPr>
          <w:rFonts w:ascii="Sylfaen" w:hAnsi="Sylfaen"/>
          <w:sz w:val="24"/>
          <w:szCs w:val="24"/>
        </w:rPr>
        <w:t xml:space="preserve">for </w:t>
      </w:r>
      <w:r w:rsidRPr="000D5CA5">
        <w:rPr>
          <w:rFonts w:ascii="Sylfaen" w:hAnsi="Sylfaen"/>
          <w:b/>
          <w:sz w:val="24"/>
          <w:szCs w:val="24"/>
        </w:rPr>
        <w:t>case managers</w:t>
      </w:r>
      <w:r w:rsidR="00256D63" w:rsidRPr="000D5CA5">
        <w:rPr>
          <w:rFonts w:ascii="Sylfaen" w:hAnsi="Sylfaen"/>
          <w:sz w:val="24"/>
          <w:szCs w:val="24"/>
        </w:rPr>
        <w:t xml:space="preserve"> (professional </w:t>
      </w:r>
      <w:r w:rsidR="00F26034" w:rsidRPr="000D5CA5">
        <w:rPr>
          <w:rFonts w:ascii="Sylfaen" w:hAnsi="Sylfaen"/>
          <w:sz w:val="24"/>
          <w:szCs w:val="24"/>
        </w:rPr>
        <w:t>social workers</w:t>
      </w:r>
      <w:r w:rsidR="006C487A" w:rsidRPr="000D5CA5">
        <w:rPr>
          <w:rFonts w:ascii="Sylfaen" w:hAnsi="Sylfaen"/>
          <w:sz w:val="24"/>
          <w:szCs w:val="24"/>
        </w:rPr>
        <w:t xml:space="preserve"> who are responsible for risks and needs assessment of inmates and provision of relevant interventions/services</w:t>
      </w:r>
      <w:r w:rsidR="00F26034" w:rsidRPr="000D5CA5">
        <w:rPr>
          <w:rFonts w:ascii="Sylfaen" w:hAnsi="Sylfaen"/>
          <w:sz w:val="24"/>
          <w:szCs w:val="24"/>
        </w:rPr>
        <w:t>)</w:t>
      </w:r>
      <w:r w:rsidRPr="000D5CA5">
        <w:rPr>
          <w:rFonts w:ascii="Sylfaen" w:hAnsi="Sylfaen"/>
          <w:sz w:val="24"/>
          <w:szCs w:val="24"/>
        </w:rPr>
        <w:t xml:space="preserve"> and </w:t>
      </w:r>
      <w:r w:rsidRPr="000D5CA5">
        <w:rPr>
          <w:rFonts w:ascii="Sylfaen" w:hAnsi="Sylfaen"/>
          <w:b/>
          <w:sz w:val="24"/>
          <w:szCs w:val="24"/>
        </w:rPr>
        <w:t>case administrators</w:t>
      </w:r>
      <w:r w:rsidRPr="000D5CA5">
        <w:rPr>
          <w:rFonts w:ascii="Sylfaen" w:hAnsi="Sylfaen"/>
          <w:sz w:val="24"/>
          <w:szCs w:val="24"/>
        </w:rPr>
        <w:t xml:space="preserve"> </w:t>
      </w:r>
      <w:r w:rsidR="006C487A" w:rsidRPr="000D5CA5">
        <w:rPr>
          <w:rFonts w:ascii="Sylfaen" w:hAnsi="Sylfaen"/>
          <w:sz w:val="24"/>
          <w:szCs w:val="24"/>
        </w:rPr>
        <w:t xml:space="preserve">(responsible for technical assistance and coordination of low risk cases) </w:t>
      </w:r>
      <w:r w:rsidRPr="000D5CA5">
        <w:rPr>
          <w:rFonts w:ascii="Sylfaen" w:hAnsi="Sylfaen"/>
          <w:sz w:val="24"/>
          <w:szCs w:val="24"/>
        </w:rPr>
        <w:t>are elabora</w:t>
      </w:r>
      <w:r w:rsidR="006C487A" w:rsidRPr="000D5CA5">
        <w:rPr>
          <w:rFonts w:ascii="Sylfaen" w:hAnsi="Sylfaen"/>
          <w:sz w:val="24"/>
          <w:szCs w:val="24"/>
        </w:rPr>
        <w:t>ted and c</w:t>
      </w:r>
      <w:r w:rsidRPr="000D5CA5">
        <w:rPr>
          <w:rFonts w:ascii="Sylfaen" w:hAnsi="Sylfaen"/>
          <w:sz w:val="24"/>
          <w:szCs w:val="24"/>
        </w:rPr>
        <w:t>learly define</w:t>
      </w:r>
      <w:r w:rsidR="006C487A" w:rsidRPr="000D5CA5">
        <w:rPr>
          <w:rFonts w:ascii="Sylfaen" w:hAnsi="Sylfaen"/>
          <w:sz w:val="24"/>
          <w:szCs w:val="24"/>
        </w:rPr>
        <w:t xml:space="preserve">d. </w:t>
      </w:r>
      <w:r w:rsidRPr="000D5CA5">
        <w:rPr>
          <w:rFonts w:ascii="Sylfaen" w:hAnsi="Sylfaen"/>
          <w:sz w:val="24"/>
          <w:szCs w:val="24"/>
        </w:rPr>
        <w:t xml:space="preserve"> The main idea</w:t>
      </w:r>
      <w:r w:rsidR="006C487A" w:rsidRPr="000D5CA5">
        <w:rPr>
          <w:rFonts w:ascii="Sylfaen" w:hAnsi="Sylfaen"/>
          <w:sz w:val="24"/>
          <w:szCs w:val="24"/>
        </w:rPr>
        <w:t xml:space="preserve"> of the </w:t>
      </w:r>
      <w:r w:rsidR="00D33CED" w:rsidRPr="000D5CA5">
        <w:rPr>
          <w:rFonts w:ascii="Sylfaen" w:hAnsi="Sylfaen"/>
          <w:sz w:val="24"/>
          <w:szCs w:val="24"/>
        </w:rPr>
        <w:t>separation</w:t>
      </w:r>
      <w:r w:rsidRPr="000D5CA5">
        <w:rPr>
          <w:rFonts w:ascii="Sylfaen" w:hAnsi="Sylfaen"/>
          <w:sz w:val="24"/>
          <w:szCs w:val="24"/>
        </w:rPr>
        <w:t xml:space="preserve"> is to </w:t>
      </w:r>
      <w:r w:rsidR="00256D63" w:rsidRPr="000D5CA5">
        <w:rPr>
          <w:rFonts w:ascii="Sylfaen" w:hAnsi="Sylfaen"/>
          <w:b/>
          <w:sz w:val="24"/>
          <w:szCs w:val="24"/>
        </w:rPr>
        <w:t xml:space="preserve">promote professional </w:t>
      </w:r>
      <w:r w:rsidRPr="000D5CA5">
        <w:rPr>
          <w:rFonts w:ascii="Sylfaen" w:hAnsi="Sylfaen"/>
          <w:b/>
          <w:sz w:val="24"/>
          <w:szCs w:val="24"/>
        </w:rPr>
        <w:lastRenderedPageBreak/>
        <w:t>social work</w:t>
      </w:r>
      <w:r w:rsidRPr="000D5CA5">
        <w:rPr>
          <w:rFonts w:ascii="Sylfaen" w:hAnsi="Sylfaen"/>
          <w:sz w:val="24"/>
          <w:szCs w:val="24"/>
        </w:rPr>
        <w:t xml:space="preserve"> and </w:t>
      </w:r>
      <w:r w:rsidR="00256D63" w:rsidRPr="000D5CA5">
        <w:rPr>
          <w:rFonts w:ascii="Sylfaen" w:hAnsi="Sylfaen"/>
          <w:b/>
          <w:sz w:val="24"/>
          <w:szCs w:val="24"/>
        </w:rPr>
        <w:t xml:space="preserve">stop employing representatives of other professions as `social workers` with multitask </w:t>
      </w:r>
      <w:r w:rsidR="00D33CED" w:rsidRPr="000D5CA5">
        <w:rPr>
          <w:rFonts w:ascii="Sylfaen" w:hAnsi="Sylfaen"/>
          <w:b/>
          <w:sz w:val="24"/>
          <w:szCs w:val="24"/>
        </w:rPr>
        <w:t>functions.</w:t>
      </w:r>
    </w:p>
    <w:p w14:paraId="15FBB2C9" w14:textId="77777777" w:rsidR="00EE3535" w:rsidRPr="000D5CA5" w:rsidRDefault="00473701" w:rsidP="00F775A6">
      <w:pPr>
        <w:spacing w:line="276" w:lineRule="auto"/>
        <w:jc w:val="both"/>
        <w:rPr>
          <w:rFonts w:ascii="Sylfaen" w:hAnsi="Sylfaen"/>
          <w:sz w:val="24"/>
          <w:szCs w:val="24"/>
        </w:rPr>
      </w:pPr>
      <w:r w:rsidRPr="000D5CA5">
        <w:rPr>
          <w:rFonts w:ascii="Sylfaen" w:hAnsi="Sylfaen"/>
          <w:sz w:val="24"/>
          <w:szCs w:val="24"/>
        </w:rPr>
        <w:t xml:space="preserve">One of the recent developments in </w:t>
      </w:r>
      <w:r w:rsidR="00B87979" w:rsidRPr="000D5CA5">
        <w:rPr>
          <w:rFonts w:ascii="Sylfaen" w:hAnsi="Sylfaen"/>
          <w:sz w:val="24"/>
          <w:szCs w:val="24"/>
        </w:rPr>
        <w:t xml:space="preserve">the </w:t>
      </w:r>
      <w:r w:rsidRPr="000D5CA5">
        <w:rPr>
          <w:rFonts w:ascii="Sylfaen" w:hAnsi="Sylfaen"/>
          <w:sz w:val="24"/>
          <w:szCs w:val="24"/>
        </w:rPr>
        <w:t xml:space="preserve">penitentiary system is </w:t>
      </w:r>
      <w:r w:rsidR="00D33CED" w:rsidRPr="000D5CA5">
        <w:rPr>
          <w:rFonts w:ascii="Sylfaen" w:hAnsi="Sylfaen"/>
          <w:sz w:val="24"/>
          <w:szCs w:val="24"/>
        </w:rPr>
        <w:t xml:space="preserve">the </w:t>
      </w:r>
      <w:r w:rsidRPr="000D5CA5">
        <w:rPr>
          <w:rFonts w:ascii="Sylfaen" w:hAnsi="Sylfaen"/>
          <w:b/>
          <w:sz w:val="24"/>
          <w:szCs w:val="24"/>
        </w:rPr>
        <w:t xml:space="preserve">revision of risk and needs assessment </w:t>
      </w:r>
      <w:r w:rsidR="00D33CED" w:rsidRPr="000D5CA5">
        <w:rPr>
          <w:rFonts w:ascii="Sylfaen" w:hAnsi="Sylfaen"/>
          <w:b/>
          <w:sz w:val="24"/>
          <w:szCs w:val="24"/>
        </w:rPr>
        <w:t>(RNA)</w:t>
      </w:r>
      <w:r w:rsidR="00D33CED" w:rsidRPr="000D5CA5">
        <w:rPr>
          <w:rFonts w:ascii="Sylfaen" w:hAnsi="Sylfaen"/>
          <w:sz w:val="24"/>
          <w:szCs w:val="24"/>
        </w:rPr>
        <w:t xml:space="preserve"> </w:t>
      </w:r>
      <w:r w:rsidRPr="000D5CA5">
        <w:rPr>
          <w:rFonts w:ascii="Sylfaen" w:hAnsi="Sylfaen"/>
          <w:sz w:val="24"/>
          <w:szCs w:val="24"/>
        </w:rPr>
        <w:t xml:space="preserve">instrument with </w:t>
      </w:r>
      <w:r w:rsidR="00D33CED" w:rsidRPr="000D5CA5">
        <w:rPr>
          <w:rFonts w:ascii="Sylfaen" w:hAnsi="Sylfaen"/>
          <w:sz w:val="24"/>
          <w:szCs w:val="24"/>
        </w:rPr>
        <w:t xml:space="preserve">the </w:t>
      </w:r>
      <w:r w:rsidR="00B87979" w:rsidRPr="000D5CA5">
        <w:rPr>
          <w:rFonts w:ascii="Sylfaen" w:hAnsi="Sylfaen"/>
          <w:sz w:val="24"/>
          <w:szCs w:val="24"/>
        </w:rPr>
        <w:t xml:space="preserve">support of EU </w:t>
      </w:r>
      <w:r w:rsidR="00253A91" w:rsidRPr="000D5CA5">
        <w:rPr>
          <w:rFonts w:ascii="Sylfaen" w:hAnsi="Sylfaen"/>
          <w:sz w:val="24"/>
          <w:szCs w:val="24"/>
        </w:rPr>
        <w:t>funded “Penitentiary and Probation Support</w:t>
      </w:r>
      <w:r w:rsidR="00B87979" w:rsidRPr="000D5CA5">
        <w:rPr>
          <w:rFonts w:ascii="Sylfaen" w:hAnsi="Sylfaen"/>
          <w:sz w:val="24"/>
          <w:szCs w:val="24"/>
        </w:rPr>
        <w:t xml:space="preserve"> </w:t>
      </w:r>
      <w:r w:rsidRPr="000D5CA5">
        <w:rPr>
          <w:rFonts w:ascii="Sylfaen" w:hAnsi="Sylfaen"/>
          <w:sz w:val="24"/>
          <w:szCs w:val="24"/>
        </w:rPr>
        <w:t>Project</w:t>
      </w:r>
      <w:r w:rsidR="00253A91" w:rsidRPr="000D5CA5">
        <w:rPr>
          <w:rFonts w:ascii="Sylfaen" w:hAnsi="Sylfaen"/>
          <w:sz w:val="24"/>
          <w:szCs w:val="24"/>
        </w:rPr>
        <w:t>”</w:t>
      </w:r>
      <w:r w:rsidR="00D33CED" w:rsidRPr="000D5CA5">
        <w:rPr>
          <w:rFonts w:ascii="Sylfaen" w:hAnsi="Sylfaen"/>
          <w:sz w:val="24"/>
          <w:szCs w:val="24"/>
        </w:rPr>
        <w:t>.</w:t>
      </w:r>
      <w:r w:rsidR="008C3B39" w:rsidRPr="000D5CA5">
        <w:rPr>
          <w:rFonts w:ascii="Sylfaen" w:hAnsi="Sylfaen"/>
          <w:sz w:val="24"/>
          <w:szCs w:val="24"/>
        </w:rPr>
        <w:t xml:space="preserve"> The recently introduced RNA</w:t>
      </w:r>
      <w:r w:rsidRPr="000D5CA5">
        <w:rPr>
          <w:rFonts w:ascii="Sylfaen" w:hAnsi="Sylfaen"/>
          <w:sz w:val="24"/>
          <w:szCs w:val="24"/>
        </w:rPr>
        <w:t xml:space="preserve"> represents the splendid tool for the whole system in terms of inmates’ management and planning particular interventions tailored to their individual needs. </w:t>
      </w:r>
      <w:r w:rsidR="001E693E" w:rsidRPr="000D5CA5">
        <w:rPr>
          <w:rFonts w:ascii="Sylfaen" w:hAnsi="Sylfaen"/>
          <w:sz w:val="24"/>
          <w:szCs w:val="24"/>
        </w:rPr>
        <w:t>Furthermore, i</w:t>
      </w:r>
      <w:r w:rsidRPr="000D5CA5">
        <w:rPr>
          <w:rFonts w:ascii="Sylfaen" w:hAnsi="Sylfaen"/>
          <w:sz w:val="24"/>
          <w:szCs w:val="24"/>
        </w:rPr>
        <w:t xml:space="preserve">n order to fully correspond to the specific </w:t>
      </w:r>
      <w:r w:rsidR="003449A8" w:rsidRPr="000D5CA5">
        <w:rPr>
          <w:rFonts w:ascii="Sylfaen" w:hAnsi="Sylfaen"/>
          <w:sz w:val="24"/>
          <w:szCs w:val="24"/>
        </w:rPr>
        <w:t>needs, the</w:t>
      </w:r>
      <w:r w:rsidR="00EE3535" w:rsidRPr="000D5CA5">
        <w:rPr>
          <w:rFonts w:ascii="Sylfaen" w:hAnsi="Sylfaen"/>
          <w:sz w:val="24"/>
          <w:szCs w:val="24"/>
        </w:rPr>
        <w:t xml:space="preserve"> </w:t>
      </w:r>
      <w:r w:rsidR="00EE3535" w:rsidRPr="000D5CA5">
        <w:rPr>
          <w:rFonts w:ascii="Sylfaen" w:hAnsi="Sylfaen"/>
          <w:b/>
          <w:sz w:val="24"/>
          <w:szCs w:val="24"/>
        </w:rPr>
        <w:t xml:space="preserve">screening instruments were </w:t>
      </w:r>
      <w:r w:rsidRPr="000D5CA5">
        <w:rPr>
          <w:rFonts w:ascii="Sylfaen" w:hAnsi="Sylfaen"/>
          <w:b/>
          <w:sz w:val="24"/>
          <w:szCs w:val="24"/>
        </w:rPr>
        <w:t xml:space="preserve">developed for identification of serious harm and gender </w:t>
      </w:r>
      <w:r w:rsidR="001E693E" w:rsidRPr="000D5CA5">
        <w:rPr>
          <w:rFonts w:ascii="Sylfaen" w:hAnsi="Sylfaen"/>
          <w:b/>
          <w:sz w:val="24"/>
          <w:szCs w:val="24"/>
        </w:rPr>
        <w:t xml:space="preserve">based </w:t>
      </w:r>
      <w:r w:rsidRPr="000D5CA5">
        <w:rPr>
          <w:rFonts w:ascii="Sylfaen" w:hAnsi="Sylfaen"/>
          <w:b/>
          <w:sz w:val="24"/>
          <w:szCs w:val="24"/>
        </w:rPr>
        <w:t>violence.</w:t>
      </w:r>
      <w:r w:rsidRPr="000D5CA5">
        <w:rPr>
          <w:rFonts w:ascii="Sylfaen" w:hAnsi="Sylfaen"/>
          <w:sz w:val="24"/>
          <w:szCs w:val="24"/>
        </w:rPr>
        <w:t xml:space="preserve"> In this process representatives of probation and crime prevention systems were also involved together with penitentiary staff aiming at elaborating holistic approach towards resocialization </w:t>
      </w:r>
      <w:r w:rsidR="00DE44D0" w:rsidRPr="000D5CA5">
        <w:rPr>
          <w:rFonts w:ascii="Sylfaen" w:hAnsi="Sylfaen"/>
          <w:sz w:val="24"/>
          <w:szCs w:val="24"/>
        </w:rPr>
        <w:t>of</w:t>
      </w:r>
      <w:r w:rsidRPr="000D5CA5">
        <w:rPr>
          <w:rFonts w:ascii="Sylfaen" w:hAnsi="Sylfaen"/>
          <w:sz w:val="24"/>
          <w:szCs w:val="24"/>
        </w:rPr>
        <w:t xml:space="preserve"> persons in conflict with law</w:t>
      </w:r>
      <w:r w:rsidR="00DE44D0" w:rsidRPr="000D5CA5">
        <w:rPr>
          <w:rFonts w:ascii="Sylfaen" w:hAnsi="Sylfaen"/>
          <w:sz w:val="24"/>
          <w:szCs w:val="24"/>
        </w:rPr>
        <w:t>.</w:t>
      </w:r>
      <w:r w:rsidRPr="000D5CA5">
        <w:rPr>
          <w:rFonts w:ascii="Sylfaen" w:hAnsi="Sylfaen"/>
          <w:sz w:val="24"/>
          <w:szCs w:val="24"/>
        </w:rPr>
        <w:t xml:space="preserve"> </w:t>
      </w:r>
      <w:r w:rsidR="00DE44D0" w:rsidRPr="000D5CA5">
        <w:rPr>
          <w:rFonts w:ascii="Sylfaen" w:hAnsi="Sylfaen"/>
          <w:sz w:val="24"/>
          <w:szCs w:val="24"/>
        </w:rPr>
        <w:t xml:space="preserve">Such a comprehensive approach supports and </w:t>
      </w:r>
      <w:r w:rsidRPr="000D5CA5">
        <w:rPr>
          <w:rFonts w:ascii="Sylfaen" w:hAnsi="Sylfaen"/>
          <w:sz w:val="24"/>
          <w:szCs w:val="24"/>
        </w:rPr>
        <w:t>strengthen</w:t>
      </w:r>
      <w:r w:rsidR="00DE44D0" w:rsidRPr="000D5CA5">
        <w:rPr>
          <w:rFonts w:ascii="Sylfaen" w:hAnsi="Sylfaen"/>
          <w:sz w:val="24"/>
          <w:szCs w:val="24"/>
        </w:rPr>
        <w:t>s the</w:t>
      </w:r>
      <w:r w:rsidRPr="000D5CA5">
        <w:rPr>
          <w:rFonts w:ascii="Sylfaen" w:hAnsi="Sylfaen"/>
          <w:sz w:val="24"/>
          <w:szCs w:val="24"/>
        </w:rPr>
        <w:t xml:space="preserve"> transitional management. </w:t>
      </w:r>
    </w:p>
    <w:p w14:paraId="740678E5" w14:textId="148B899E" w:rsidR="00473701" w:rsidRPr="000D5CA5" w:rsidRDefault="00EE3535" w:rsidP="00F775A6">
      <w:pPr>
        <w:spacing w:line="276" w:lineRule="auto"/>
        <w:jc w:val="both"/>
        <w:rPr>
          <w:rFonts w:ascii="Sylfaen" w:hAnsi="Sylfaen"/>
          <w:sz w:val="24"/>
          <w:szCs w:val="24"/>
        </w:rPr>
      </w:pPr>
      <w:r w:rsidRPr="000D5CA5">
        <w:rPr>
          <w:rFonts w:ascii="Sylfaen" w:hAnsi="Sylfaen"/>
          <w:sz w:val="24"/>
          <w:szCs w:val="24"/>
        </w:rPr>
        <w:t>The r</w:t>
      </w:r>
      <w:r w:rsidR="00473701" w:rsidRPr="000D5CA5">
        <w:rPr>
          <w:rFonts w:ascii="Sylfaen" w:hAnsi="Sylfaen"/>
          <w:sz w:val="24"/>
          <w:szCs w:val="24"/>
        </w:rPr>
        <w:t xml:space="preserve">evised </w:t>
      </w:r>
      <w:r w:rsidRPr="000D5CA5">
        <w:rPr>
          <w:rFonts w:ascii="Sylfaen" w:hAnsi="Sylfaen"/>
          <w:sz w:val="24"/>
          <w:szCs w:val="24"/>
        </w:rPr>
        <w:t>RNA</w:t>
      </w:r>
      <w:r w:rsidR="00473701" w:rsidRPr="000D5CA5">
        <w:rPr>
          <w:rFonts w:ascii="Sylfaen" w:hAnsi="Sylfaen"/>
          <w:sz w:val="24"/>
          <w:szCs w:val="24"/>
        </w:rPr>
        <w:t xml:space="preserve"> was piloted in penitentiary establishments and probation bureaus. </w:t>
      </w:r>
      <w:r w:rsidRPr="000D5CA5">
        <w:rPr>
          <w:rFonts w:ascii="Sylfaen" w:hAnsi="Sylfaen"/>
          <w:sz w:val="24"/>
          <w:szCs w:val="24"/>
        </w:rPr>
        <w:t>The new instrument</w:t>
      </w:r>
      <w:r w:rsidR="00473701" w:rsidRPr="000D5CA5">
        <w:rPr>
          <w:rFonts w:ascii="Sylfaen" w:hAnsi="Sylfaen"/>
          <w:sz w:val="24"/>
          <w:szCs w:val="24"/>
        </w:rPr>
        <w:t xml:space="preserve"> will be fully implemented in </w:t>
      </w:r>
      <w:r w:rsidR="00256D63" w:rsidRPr="000D5CA5">
        <w:rPr>
          <w:rFonts w:ascii="Sylfaen" w:hAnsi="Sylfaen"/>
          <w:sz w:val="24"/>
          <w:szCs w:val="24"/>
        </w:rPr>
        <w:t xml:space="preserve">the penitentiary establishments NN5, 11 </w:t>
      </w:r>
      <w:r w:rsidR="00473701" w:rsidRPr="000D5CA5">
        <w:rPr>
          <w:rFonts w:ascii="Sylfaen" w:hAnsi="Sylfaen"/>
          <w:sz w:val="24"/>
          <w:szCs w:val="24"/>
        </w:rPr>
        <w:t xml:space="preserve">and 16 </w:t>
      </w:r>
      <w:r w:rsidR="00AF4D23" w:rsidRPr="000D5CA5">
        <w:rPr>
          <w:rFonts w:ascii="Sylfaen" w:hAnsi="Sylfaen"/>
          <w:sz w:val="24"/>
          <w:szCs w:val="24"/>
        </w:rPr>
        <w:t>by the end of 2020</w:t>
      </w:r>
      <w:r w:rsidR="00473701" w:rsidRPr="000D5CA5">
        <w:rPr>
          <w:rFonts w:ascii="Sylfaen" w:hAnsi="Sylfaen"/>
          <w:sz w:val="24"/>
          <w:szCs w:val="24"/>
        </w:rPr>
        <w:t>. In case of N</w:t>
      </w:r>
      <w:r w:rsidR="00256D63" w:rsidRPr="000D5CA5">
        <w:rPr>
          <w:rFonts w:ascii="Sylfaen" w:hAnsi="Sylfaen"/>
          <w:sz w:val="24"/>
          <w:szCs w:val="24"/>
        </w:rPr>
        <w:t xml:space="preserve">N2, 3, 6, 7, 8 and </w:t>
      </w:r>
      <w:r w:rsidR="00473701" w:rsidRPr="000D5CA5">
        <w:rPr>
          <w:rFonts w:ascii="Sylfaen" w:hAnsi="Sylfaen"/>
          <w:sz w:val="24"/>
          <w:szCs w:val="24"/>
        </w:rPr>
        <w:t>17</w:t>
      </w:r>
      <w:r w:rsidR="00256D63" w:rsidRPr="000D5CA5">
        <w:rPr>
          <w:rFonts w:ascii="Sylfaen" w:hAnsi="Sylfaen"/>
          <w:sz w:val="24"/>
          <w:szCs w:val="24"/>
        </w:rPr>
        <w:t xml:space="preserve"> penitentiary establishments,</w:t>
      </w:r>
      <w:r w:rsidR="00473701" w:rsidRPr="000D5CA5">
        <w:rPr>
          <w:rFonts w:ascii="Sylfaen" w:hAnsi="Sylfaen"/>
          <w:sz w:val="24"/>
          <w:szCs w:val="24"/>
        </w:rPr>
        <w:t xml:space="preserve"> </w:t>
      </w:r>
      <w:r w:rsidR="00256D63" w:rsidRPr="000D5CA5">
        <w:rPr>
          <w:rFonts w:ascii="Sylfaen" w:hAnsi="Sylfaen"/>
          <w:sz w:val="24"/>
          <w:szCs w:val="24"/>
        </w:rPr>
        <w:t xml:space="preserve">the </w:t>
      </w:r>
      <w:r w:rsidR="00473701" w:rsidRPr="000D5CA5">
        <w:rPr>
          <w:rFonts w:ascii="Sylfaen" w:hAnsi="Sylfaen"/>
          <w:sz w:val="24"/>
          <w:szCs w:val="24"/>
        </w:rPr>
        <w:t xml:space="preserve">instrument will </w:t>
      </w:r>
      <w:r w:rsidR="00995AE5" w:rsidRPr="000D5CA5">
        <w:rPr>
          <w:rFonts w:ascii="Sylfaen" w:hAnsi="Sylfaen"/>
          <w:sz w:val="24"/>
          <w:szCs w:val="24"/>
        </w:rPr>
        <w:t xml:space="preserve">be used for </w:t>
      </w:r>
      <w:r w:rsidR="00473701" w:rsidRPr="000D5CA5">
        <w:rPr>
          <w:rFonts w:ascii="Sylfaen" w:hAnsi="Sylfaen"/>
          <w:sz w:val="24"/>
          <w:szCs w:val="24"/>
        </w:rPr>
        <w:t>specific target groups</w:t>
      </w:r>
      <w:r w:rsidR="00995AE5" w:rsidRPr="000D5CA5">
        <w:rPr>
          <w:rFonts w:ascii="Sylfaen" w:hAnsi="Sylfaen"/>
          <w:sz w:val="24"/>
          <w:szCs w:val="24"/>
        </w:rPr>
        <w:t xml:space="preserve"> (life sentenced prisoners, for instance)</w:t>
      </w:r>
      <w:r w:rsidR="00473701" w:rsidRPr="000D5CA5">
        <w:rPr>
          <w:rFonts w:ascii="Sylfaen" w:hAnsi="Sylfaen"/>
          <w:sz w:val="24"/>
          <w:szCs w:val="24"/>
        </w:rPr>
        <w:t xml:space="preserve">.  </w:t>
      </w:r>
    </w:p>
    <w:p w14:paraId="3758EC04" w14:textId="77777777" w:rsidR="00527AA4" w:rsidRPr="000D5CA5" w:rsidRDefault="00527AA4" w:rsidP="00F775A6">
      <w:pPr>
        <w:spacing w:line="276" w:lineRule="auto"/>
        <w:jc w:val="both"/>
        <w:rPr>
          <w:rFonts w:ascii="Sylfaen" w:hAnsi="Sylfaen"/>
          <w:i/>
          <w:sz w:val="24"/>
          <w:szCs w:val="24"/>
        </w:rPr>
      </w:pPr>
      <w:r w:rsidRPr="000D5CA5">
        <w:rPr>
          <w:rFonts w:ascii="Sylfaen" w:hAnsi="Sylfaen"/>
          <w:i/>
          <w:sz w:val="24"/>
          <w:szCs w:val="24"/>
        </w:rPr>
        <w:t>Please refer to attached Strategy and 2019-2020 Action Plan, Strategic Goal “B” for more details about the future activities</w:t>
      </w:r>
    </w:p>
    <w:p w14:paraId="696334FC" w14:textId="77777777" w:rsidR="00324CE3" w:rsidRPr="000D5CA5" w:rsidRDefault="00324CE3" w:rsidP="00F775A6">
      <w:pPr>
        <w:spacing w:line="276" w:lineRule="auto"/>
        <w:jc w:val="both"/>
        <w:rPr>
          <w:rFonts w:ascii="Sylfaen" w:hAnsi="Sylfaen"/>
          <w:i/>
          <w:sz w:val="24"/>
          <w:szCs w:val="24"/>
        </w:rPr>
      </w:pPr>
    </w:p>
    <w:p w14:paraId="1DF49817" w14:textId="77777777" w:rsidR="00384D38" w:rsidRPr="000D5CA5" w:rsidRDefault="00384D38" w:rsidP="00F775A6">
      <w:pPr>
        <w:pStyle w:val="Heading3"/>
        <w:numPr>
          <w:ilvl w:val="1"/>
          <w:numId w:val="24"/>
        </w:numPr>
        <w:spacing w:line="276" w:lineRule="auto"/>
      </w:pPr>
      <w:bookmarkStart w:id="9" w:name="_Toc5299899"/>
      <w:r w:rsidRPr="000D5CA5">
        <w:t>Penitentiary Healthcare</w:t>
      </w:r>
      <w:bookmarkEnd w:id="9"/>
    </w:p>
    <w:p w14:paraId="4B7B7D73" w14:textId="42B48E4E" w:rsidR="00503C12" w:rsidRPr="000D5CA5" w:rsidRDefault="00384D38" w:rsidP="00F775A6">
      <w:pPr>
        <w:spacing w:before="240" w:line="276" w:lineRule="auto"/>
        <w:jc w:val="both"/>
        <w:rPr>
          <w:rFonts w:ascii="Sylfaen" w:hAnsi="Sylfaen"/>
          <w:sz w:val="24"/>
          <w:szCs w:val="24"/>
        </w:rPr>
      </w:pPr>
      <w:r w:rsidRPr="000D5CA5">
        <w:rPr>
          <w:rFonts w:ascii="Sylfaen" w:hAnsi="Sylfaen"/>
          <w:sz w:val="24"/>
          <w:szCs w:val="24"/>
        </w:rPr>
        <w:t xml:space="preserve">Development of penitentiary healthcare service remains one of the priority for </w:t>
      </w:r>
      <w:r w:rsidR="006373FA" w:rsidRPr="000D5CA5">
        <w:rPr>
          <w:rFonts w:ascii="Sylfaen" w:hAnsi="Sylfaen"/>
          <w:sz w:val="24"/>
          <w:szCs w:val="24"/>
        </w:rPr>
        <w:t>MOJ</w:t>
      </w:r>
      <w:r w:rsidR="00B824C1" w:rsidRPr="000D5CA5">
        <w:rPr>
          <w:rFonts w:ascii="Sylfaen" w:hAnsi="Sylfaen"/>
          <w:sz w:val="24"/>
          <w:szCs w:val="24"/>
        </w:rPr>
        <w:t xml:space="preserve"> and SPS</w:t>
      </w:r>
      <w:r w:rsidRPr="000D5CA5">
        <w:rPr>
          <w:rFonts w:ascii="Sylfaen" w:hAnsi="Sylfaen"/>
          <w:sz w:val="24"/>
          <w:szCs w:val="24"/>
        </w:rPr>
        <w:t xml:space="preserve">. </w:t>
      </w:r>
      <w:r w:rsidR="00D10E1C" w:rsidRPr="000D5CA5">
        <w:rPr>
          <w:rFonts w:ascii="Sylfaen" w:hAnsi="Sylfaen"/>
          <w:sz w:val="24"/>
          <w:szCs w:val="24"/>
        </w:rPr>
        <w:t>T</w:t>
      </w:r>
      <w:r w:rsidRPr="000D5CA5">
        <w:rPr>
          <w:rFonts w:ascii="Sylfaen" w:hAnsi="Sylfaen"/>
          <w:sz w:val="24"/>
          <w:szCs w:val="24"/>
        </w:rPr>
        <w:t xml:space="preserve">he strategic goals </w:t>
      </w:r>
      <w:r w:rsidR="00B824C1" w:rsidRPr="000D5CA5">
        <w:rPr>
          <w:rFonts w:ascii="Sylfaen" w:hAnsi="Sylfaen"/>
          <w:sz w:val="24"/>
          <w:szCs w:val="24"/>
        </w:rPr>
        <w:t>in the</w:t>
      </w:r>
      <w:r w:rsidRPr="000D5CA5">
        <w:rPr>
          <w:rFonts w:ascii="Sylfaen" w:hAnsi="Sylfaen"/>
          <w:sz w:val="24"/>
          <w:szCs w:val="24"/>
        </w:rPr>
        <w:t xml:space="preserve"> recently adopted Strategy and </w:t>
      </w:r>
      <w:r w:rsidR="00B824C1" w:rsidRPr="000D5CA5">
        <w:rPr>
          <w:rFonts w:ascii="Sylfaen" w:hAnsi="Sylfaen"/>
          <w:sz w:val="24"/>
          <w:szCs w:val="24"/>
        </w:rPr>
        <w:t>AP are the following</w:t>
      </w:r>
      <w:r w:rsidR="00503C12" w:rsidRPr="000D5CA5">
        <w:rPr>
          <w:rFonts w:ascii="Sylfaen" w:hAnsi="Sylfaen"/>
          <w:sz w:val="24"/>
          <w:szCs w:val="24"/>
        </w:rPr>
        <w:t>:</w:t>
      </w:r>
    </w:p>
    <w:p w14:paraId="5B888F79" w14:textId="77777777" w:rsidR="00503C12" w:rsidRPr="000D5CA5" w:rsidRDefault="00D10E1C" w:rsidP="00F775A6">
      <w:pPr>
        <w:pStyle w:val="ListParagraph"/>
        <w:numPr>
          <w:ilvl w:val="0"/>
          <w:numId w:val="29"/>
        </w:numPr>
        <w:spacing w:before="240" w:line="276" w:lineRule="auto"/>
        <w:jc w:val="both"/>
        <w:rPr>
          <w:rFonts w:ascii="Sylfaen" w:hAnsi="Sylfaen"/>
          <w:sz w:val="24"/>
          <w:szCs w:val="24"/>
        </w:rPr>
      </w:pPr>
      <w:r w:rsidRPr="000D5CA5">
        <w:rPr>
          <w:rFonts w:ascii="Sylfaen" w:hAnsi="Sylfaen"/>
          <w:sz w:val="24"/>
          <w:szCs w:val="24"/>
        </w:rPr>
        <w:t>further improve the health and medical care of inmates to match standard in the community;</w:t>
      </w:r>
    </w:p>
    <w:p w14:paraId="20F507F9" w14:textId="77777777" w:rsidR="00503C12" w:rsidRPr="000D5CA5" w:rsidRDefault="00D10E1C" w:rsidP="00F775A6">
      <w:pPr>
        <w:pStyle w:val="ListParagraph"/>
        <w:numPr>
          <w:ilvl w:val="0"/>
          <w:numId w:val="29"/>
        </w:numPr>
        <w:spacing w:before="240" w:line="276" w:lineRule="auto"/>
        <w:jc w:val="both"/>
        <w:rPr>
          <w:rFonts w:ascii="Sylfaen" w:hAnsi="Sylfaen"/>
          <w:sz w:val="24"/>
          <w:szCs w:val="24"/>
        </w:rPr>
      </w:pPr>
      <w:r w:rsidRPr="000D5CA5">
        <w:rPr>
          <w:rFonts w:ascii="Sylfaen" w:hAnsi="Sylfaen"/>
          <w:sz w:val="24"/>
          <w:szCs w:val="24"/>
        </w:rPr>
        <w:t xml:space="preserve">identify drug and alcohol misuse and develop harm reduction approach through both medical and rehabilitation services; </w:t>
      </w:r>
    </w:p>
    <w:p w14:paraId="733FAE53" w14:textId="77777777" w:rsidR="00384D38" w:rsidRPr="000D5CA5" w:rsidRDefault="00503C12" w:rsidP="00F775A6">
      <w:pPr>
        <w:pStyle w:val="ListParagraph"/>
        <w:numPr>
          <w:ilvl w:val="0"/>
          <w:numId w:val="29"/>
        </w:numPr>
        <w:spacing w:before="240" w:line="276" w:lineRule="auto"/>
        <w:jc w:val="both"/>
        <w:rPr>
          <w:rFonts w:ascii="Sylfaen" w:hAnsi="Sylfaen"/>
          <w:sz w:val="24"/>
          <w:szCs w:val="24"/>
        </w:rPr>
      </w:pPr>
      <w:r w:rsidRPr="000D5CA5">
        <w:rPr>
          <w:rFonts w:ascii="Sylfaen" w:hAnsi="Sylfaen"/>
          <w:sz w:val="24"/>
          <w:szCs w:val="24"/>
        </w:rPr>
        <w:t>e</w:t>
      </w:r>
      <w:r w:rsidR="00384D38" w:rsidRPr="000D5CA5">
        <w:rPr>
          <w:rFonts w:ascii="Sylfaen" w:hAnsi="Sylfaen"/>
          <w:sz w:val="24"/>
          <w:szCs w:val="24"/>
        </w:rPr>
        <w:t>nsure access to psychiatric services both in penitentiary and probation institutions and impr</w:t>
      </w:r>
      <w:r w:rsidRPr="000D5CA5">
        <w:rPr>
          <w:rFonts w:ascii="Sylfaen" w:hAnsi="Sylfaen"/>
          <w:sz w:val="24"/>
          <w:szCs w:val="24"/>
        </w:rPr>
        <w:t>ove the quality of the services, etc.</w:t>
      </w:r>
    </w:p>
    <w:p w14:paraId="6D0FA24E" w14:textId="271B8C80" w:rsidR="00D10E1C" w:rsidRPr="000D5CA5" w:rsidRDefault="00256D63" w:rsidP="00F775A6">
      <w:pPr>
        <w:spacing w:line="276" w:lineRule="auto"/>
        <w:jc w:val="both"/>
        <w:rPr>
          <w:rFonts w:ascii="Sylfaen" w:hAnsi="Sylfaen"/>
          <w:sz w:val="24"/>
          <w:szCs w:val="24"/>
        </w:rPr>
      </w:pPr>
      <w:r w:rsidRPr="000D5CA5">
        <w:rPr>
          <w:rFonts w:ascii="Sylfaen" w:hAnsi="Sylfaen"/>
          <w:sz w:val="24"/>
          <w:szCs w:val="24"/>
        </w:rPr>
        <w:t>SPS</w:t>
      </w:r>
      <w:r w:rsidR="00D10E1C" w:rsidRPr="000D5CA5">
        <w:rPr>
          <w:rFonts w:ascii="Sylfaen" w:hAnsi="Sylfaen"/>
          <w:sz w:val="24"/>
          <w:szCs w:val="24"/>
        </w:rPr>
        <w:t xml:space="preserve"> acknowledges the challenges and urgent needs for more efforts to</w:t>
      </w:r>
      <w:r w:rsidR="009E140C" w:rsidRPr="000D5CA5">
        <w:rPr>
          <w:rFonts w:ascii="Sylfaen" w:hAnsi="Sylfaen"/>
          <w:sz w:val="24"/>
          <w:szCs w:val="24"/>
        </w:rPr>
        <w:t xml:space="preserve"> </w:t>
      </w:r>
      <w:r w:rsidR="00D10E1C" w:rsidRPr="000D5CA5">
        <w:rPr>
          <w:rFonts w:ascii="Sylfaen" w:hAnsi="Sylfaen"/>
          <w:sz w:val="24"/>
          <w:szCs w:val="24"/>
        </w:rPr>
        <w:t>further refine healthcare services in all facilities</w:t>
      </w:r>
      <w:r w:rsidR="009E140C" w:rsidRPr="000D5CA5">
        <w:rPr>
          <w:rFonts w:ascii="Sylfaen" w:hAnsi="Sylfaen"/>
          <w:sz w:val="24"/>
          <w:szCs w:val="24"/>
        </w:rPr>
        <w:t xml:space="preserve">, including in </w:t>
      </w:r>
      <w:r w:rsidRPr="000D5CA5">
        <w:rPr>
          <w:rFonts w:ascii="Sylfaen" w:hAnsi="Sylfaen"/>
          <w:sz w:val="24"/>
          <w:szCs w:val="24"/>
        </w:rPr>
        <w:t>the penitentiary establishment N</w:t>
      </w:r>
      <w:r w:rsidR="009E140C" w:rsidRPr="000D5CA5">
        <w:rPr>
          <w:rFonts w:ascii="Sylfaen" w:hAnsi="Sylfaen"/>
          <w:sz w:val="24"/>
          <w:szCs w:val="24"/>
        </w:rPr>
        <w:t>18</w:t>
      </w:r>
      <w:r w:rsidR="00D10E1C" w:rsidRPr="000D5CA5">
        <w:rPr>
          <w:rFonts w:ascii="Sylfaen" w:hAnsi="Sylfaen"/>
          <w:sz w:val="24"/>
          <w:szCs w:val="24"/>
        </w:rPr>
        <w:t xml:space="preserve">. </w:t>
      </w:r>
      <w:r w:rsidR="009E140C" w:rsidRPr="000D5CA5">
        <w:rPr>
          <w:rFonts w:ascii="Sylfaen" w:hAnsi="Sylfaen"/>
          <w:sz w:val="24"/>
          <w:szCs w:val="24"/>
        </w:rPr>
        <w:t>For that reason, by September</w:t>
      </w:r>
      <w:r w:rsidRPr="000D5CA5">
        <w:rPr>
          <w:rFonts w:ascii="Sylfaen" w:hAnsi="Sylfaen"/>
          <w:sz w:val="24"/>
          <w:szCs w:val="24"/>
        </w:rPr>
        <w:t>, 2019, N</w:t>
      </w:r>
      <w:r w:rsidR="009E140C" w:rsidRPr="000D5CA5">
        <w:rPr>
          <w:rFonts w:ascii="Sylfaen" w:hAnsi="Sylfaen"/>
          <w:sz w:val="24"/>
          <w:szCs w:val="24"/>
        </w:rPr>
        <w:t>18 Penitentiary Medical Establishment will be assessed, the</w:t>
      </w:r>
      <w:r w:rsidRPr="000D5CA5">
        <w:rPr>
          <w:rFonts w:ascii="Sylfaen" w:hAnsi="Sylfaen"/>
          <w:sz w:val="24"/>
          <w:szCs w:val="24"/>
        </w:rPr>
        <w:t xml:space="preserve"> specific areas </w:t>
      </w:r>
      <w:r w:rsidRPr="000D5CA5">
        <w:rPr>
          <w:rFonts w:ascii="Sylfaen" w:hAnsi="Sylfaen"/>
          <w:sz w:val="24"/>
          <w:szCs w:val="24"/>
        </w:rPr>
        <w:lastRenderedPageBreak/>
        <w:t xml:space="preserve">for improvement will be identified; </w:t>
      </w:r>
      <w:r w:rsidR="00645667" w:rsidRPr="000D5CA5">
        <w:rPr>
          <w:rFonts w:ascii="Sylfaen" w:hAnsi="Sylfaen"/>
          <w:sz w:val="24"/>
          <w:szCs w:val="24"/>
        </w:rPr>
        <w:t>by June 2019 mental health strategy for the penitentiary system will be in place.</w:t>
      </w:r>
      <w:r w:rsidR="008C1CBE" w:rsidRPr="000D5CA5">
        <w:rPr>
          <w:rFonts w:ascii="Sylfaen" w:hAnsi="Sylfaen"/>
          <w:sz w:val="24"/>
          <w:szCs w:val="24"/>
        </w:rPr>
        <w:t xml:space="preserve"> The initial draft of the Strategy is </w:t>
      </w:r>
      <w:r w:rsidR="006138F7" w:rsidRPr="000D5CA5">
        <w:rPr>
          <w:rFonts w:ascii="Sylfaen" w:hAnsi="Sylfaen"/>
          <w:sz w:val="24"/>
          <w:szCs w:val="24"/>
        </w:rPr>
        <w:t xml:space="preserve">already </w:t>
      </w:r>
      <w:r w:rsidR="003B419F" w:rsidRPr="000D5CA5">
        <w:rPr>
          <w:rFonts w:ascii="Sylfaen" w:hAnsi="Sylfaen"/>
          <w:sz w:val="24"/>
          <w:szCs w:val="24"/>
        </w:rPr>
        <w:t xml:space="preserve">developed with the support of </w:t>
      </w:r>
      <w:r w:rsidRPr="000D5CA5">
        <w:rPr>
          <w:rFonts w:ascii="Sylfaen" w:hAnsi="Sylfaen"/>
          <w:sz w:val="24"/>
          <w:szCs w:val="24"/>
        </w:rPr>
        <w:t xml:space="preserve">the </w:t>
      </w:r>
      <w:r w:rsidR="003B419F" w:rsidRPr="000D5CA5">
        <w:rPr>
          <w:rFonts w:ascii="Sylfaen" w:hAnsi="Sylfaen"/>
          <w:sz w:val="24"/>
          <w:szCs w:val="24"/>
        </w:rPr>
        <w:t>Council of Europe project</w:t>
      </w:r>
      <w:r w:rsidR="008C1CBE" w:rsidRPr="000D5CA5">
        <w:rPr>
          <w:rFonts w:ascii="Sylfaen" w:hAnsi="Sylfaen"/>
          <w:sz w:val="24"/>
          <w:szCs w:val="24"/>
        </w:rPr>
        <w:t>.</w:t>
      </w:r>
    </w:p>
    <w:p w14:paraId="0BD289CB" w14:textId="77777777" w:rsidR="009E140C" w:rsidRPr="000D5CA5" w:rsidRDefault="009E140C" w:rsidP="00F775A6">
      <w:pPr>
        <w:spacing w:line="276" w:lineRule="auto"/>
        <w:jc w:val="both"/>
        <w:rPr>
          <w:rFonts w:ascii="Sylfaen" w:hAnsi="Sylfaen"/>
          <w:sz w:val="24"/>
          <w:szCs w:val="24"/>
        </w:rPr>
      </w:pPr>
      <w:r w:rsidRPr="000D5CA5">
        <w:rPr>
          <w:rFonts w:ascii="Sylfaen" w:hAnsi="Sylfaen"/>
          <w:sz w:val="24"/>
          <w:szCs w:val="24"/>
        </w:rPr>
        <w:t xml:space="preserve">SPS will also </w:t>
      </w:r>
      <w:r w:rsidRPr="000D5CA5">
        <w:rPr>
          <w:rFonts w:ascii="Sylfaen" w:hAnsi="Sylfaen"/>
          <w:b/>
          <w:sz w:val="24"/>
          <w:szCs w:val="24"/>
        </w:rPr>
        <w:t>introduce the continuous capacity building programs</w:t>
      </w:r>
      <w:r w:rsidRPr="000D5CA5">
        <w:rPr>
          <w:rFonts w:ascii="Sylfaen" w:hAnsi="Sylfaen"/>
          <w:sz w:val="24"/>
          <w:szCs w:val="24"/>
        </w:rPr>
        <w:t xml:space="preserve"> of the medical personnel of the penitentiary institutions</w:t>
      </w:r>
      <w:r w:rsidR="00296E40" w:rsidRPr="000D5CA5">
        <w:rPr>
          <w:rFonts w:ascii="Sylfaen" w:hAnsi="Sylfaen"/>
          <w:sz w:val="24"/>
          <w:szCs w:val="24"/>
        </w:rPr>
        <w:t>.</w:t>
      </w:r>
    </w:p>
    <w:p w14:paraId="26FCE32D" w14:textId="26361963" w:rsidR="00296E40" w:rsidRPr="000D5CA5" w:rsidRDefault="00296E40" w:rsidP="00F775A6">
      <w:pPr>
        <w:spacing w:line="276" w:lineRule="auto"/>
        <w:jc w:val="both"/>
        <w:rPr>
          <w:rFonts w:ascii="Sylfaen" w:hAnsi="Sylfaen"/>
          <w:sz w:val="24"/>
          <w:szCs w:val="24"/>
        </w:rPr>
      </w:pPr>
      <w:r w:rsidRPr="000D5CA5">
        <w:rPr>
          <w:rFonts w:ascii="Sylfaen" w:hAnsi="Sylfaen"/>
          <w:sz w:val="24"/>
          <w:szCs w:val="24"/>
        </w:rPr>
        <w:t>Furthermore, in response to CPT</w:t>
      </w:r>
      <w:r w:rsidR="00256D63" w:rsidRPr="000D5CA5">
        <w:rPr>
          <w:rFonts w:ascii="Sylfaen" w:hAnsi="Sylfaen"/>
          <w:sz w:val="24"/>
          <w:szCs w:val="24"/>
        </w:rPr>
        <w:t xml:space="preserve"> report</w:t>
      </w:r>
      <w:r w:rsidRPr="000D5CA5">
        <w:rPr>
          <w:rFonts w:ascii="Sylfaen" w:hAnsi="Sylfaen"/>
          <w:sz w:val="24"/>
          <w:szCs w:val="24"/>
        </w:rPr>
        <w:t xml:space="preserve">, </w:t>
      </w:r>
      <w:r w:rsidR="00256D63" w:rsidRPr="000D5CA5">
        <w:rPr>
          <w:rFonts w:ascii="Sylfaen" w:hAnsi="Sylfaen"/>
          <w:sz w:val="24"/>
          <w:szCs w:val="24"/>
        </w:rPr>
        <w:t>SPS</w:t>
      </w:r>
      <w:r w:rsidRPr="000D5CA5">
        <w:rPr>
          <w:rFonts w:ascii="Sylfaen" w:hAnsi="Sylfaen"/>
          <w:sz w:val="24"/>
          <w:szCs w:val="24"/>
        </w:rPr>
        <w:t xml:space="preserve"> is considering introduction of long-term substitution treatment program for drug-addict prisoners in prison facilities. Prior to that, </w:t>
      </w:r>
      <w:r w:rsidR="00351E7A" w:rsidRPr="000D5CA5">
        <w:rPr>
          <w:rFonts w:ascii="Sylfaen" w:hAnsi="Sylfaen"/>
          <w:sz w:val="24"/>
          <w:szCs w:val="24"/>
        </w:rPr>
        <w:t xml:space="preserve">the </w:t>
      </w:r>
      <w:r w:rsidR="00221F97" w:rsidRPr="000D5CA5">
        <w:rPr>
          <w:rFonts w:ascii="Sylfaen" w:hAnsi="Sylfaen"/>
          <w:sz w:val="24"/>
          <w:szCs w:val="24"/>
        </w:rPr>
        <w:t>international</w:t>
      </w:r>
      <w:r w:rsidR="00351E7A" w:rsidRPr="000D5CA5">
        <w:rPr>
          <w:rFonts w:ascii="Sylfaen" w:hAnsi="Sylfaen"/>
          <w:sz w:val="24"/>
          <w:szCs w:val="24"/>
        </w:rPr>
        <w:t xml:space="preserve"> expert </w:t>
      </w:r>
      <w:r w:rsidR="00221F97" w:rsidRPr="000D5CA5">
        <w:rPr>
          <w:rFonts w:ascii="Sylfaen" w:hAnsi="Sylfaen"/>
          <w:sz w:val="24"/>
          <w:szCs w:val="24"/>
        </w:rPr>
        <w:t xml:space="preserve">(with the support of EU-ACT project) </w:t>
      </w:r>
      <w:r w:rsidRPr="000D5CA5">
        <w:rPr>
          <w:rFonts w:ascii="Sylfaen" w:hAnsi="Sylfaen"/>
          <w:sz w:val="24"/>
          <w:szCs w:val="24"/>
        </w:rPr>
        <w:t>will access the existing treatment services</w:t>
      </w:r>
      <w:r w:rsidR="00256D63" w:rsidRPr="000D5CA5">
        <w:rPr>
          <w:rFonts w:ascii="Sylfaen" w:hAnsi="Sylfaen"/>
          <w:sz w:val="24"/>
          <w:szCs w:val="24"/>
        </w:rPr>
        <w:t xml:space="preserve"> in PE</w:t>
      </w:r>
      <w:r w:rsidRPr="000D5CA5">
        <w:rPr>
          <w:rFonts w:ascii="Sylfaen" w:hAnsi="Sylfaen"/>
          <w:sz w:val="24"/>
          <w:szCs w:val="24"/>
        </w:rPr>
        <w:t xml:space="preserve"> and </w:t>
      </w:r>
      <w:r w:rsidR="00256D63" w:rsidRPr="000D5CA5">
        <w:rPr>
          <w:rFonts w:ascii="Sylfaen" w:hAnsi="Sylfaen"/>
          <w:sz w:val="24"/>
          <w:szCs w:val="24"/>
        </w:rPr>
        <w:t>deliver</w:t>
      </w:r>
      <w:r w:rsidRPr="000D5CA5">
        <w:rPr>
          <w:rFonts w:ascii="Sylfaen" w:hAnsi="Sylfaen"/>
          <w:sz w:val="24"/>
          <w:szCs w:val="24"/>
        </w:rPr>
        <w:t xml:space="preserve"> </w:t>
      </w:r>
      <w:r w:rsidR="00954BA7" w:rsidRPr="000D5CA5">
        <w:rPr>
          <w:rFonts w:ascii="Sylfaen" w:hAnsi="Sylfaen"/>
          <w:sz w:val="24"/>
          <w:szCs w:val="24"/>
        </w:rPr>
        <w:t>needs assessment report.</w:t>
      </w:r>
      <w:r w:rsidR="00954BA7" w:rsidRPr="000D5CA5">
        <w:rPr>
          <w:rFonts w:ascii="Sylfaen" w:hAnsi="Sylfaen" w:cstheme="minorHAnsi"/>
          <w:sz w:val="24"/>
          <w:szCs w:val="24"/>
        </w:rPr>
        <w:t xml:space="preserve"> </w:t>
      </w:r>
    </w:p>
    <w:p w14:paraId="4EA3F230" w14:textId="77777777" w:rsidR="00645667" w:rsidRPr="000D5CA5" w:rsidRDefault="00645667" w:rsidP="00F775A6">
      <w:pPr>
        <w:spacing w:line="276" w:lineRule="auto"/>
        <w:jc w:val="both"/>
        <w:rPr>
          <w:rFonts w:ascii="Sylfaen" w:hAnsi="Sylfaen"/>
          <w:i/>
          <w:sz w:val="24"/>
          <w:szCs w:val="24"/>
        </w:rPr>
      </w:pPr>
      <w:r w:rsidRPr="000D5CA5">
        <w:rPr>
          <w:rFonts w:ascii="Sylfaen" w:hAnsi="Sylfaen"/>
          <w:i/>
          <w:sz w:val="24"/>
          <w:szCs w:val="24"/>
        </w:rPr>
        <w:t>Please refer to attached Strategy and 2019-2020 Action Plan, Strategic Goal “E” for more details about the future activities</w:t>
      </w:r>
      <w:r w:rsidR="00EB5F60" w:rsidRPr="000D5CA5">
        <w:rPr>
          <w:rFonts w:ascii="Sylfaen" w:hAnsi="Sylfaen"/>
          <w:i/>
          <w:sz w:val="24"/>
          <w:szCs w:val="24"/>
        </w:rPr>
        <w:t>.</w:t>
      </w:r>
    </w:p>
    <w:p w14:paraId="028F082A" w14:textId="77777777" w:rsidR="00EB5F60" w:rsidRPr="000D5CA5" w:rsidRDefault="00EB5F60" w:rsidP="00F775A6">
      <w:pPr>
        <w:spacing w:line="276" w:lineRule="auto"/>
        <w:jc w:val="both"/>
        <w:rPr>
          <w:rFonts w:ascii="Sylfaen" w:hAnsi="Sylfaen"/>
          <w:i/>
          <w:sz w:val="24"/>
          <w:szCs w:val="24"/>
        </w:rPr>
      </w:pPr>
    </w:p>
    <w:p w14:paraId="4438D5E0" w14:textId="77777777" w:rsidR="00527AA4" w:rsidRPr="000D5CA5" w:rsidRDefault="004B5A6D" w:rsidP="00F775A6">
      <w:pPr>
        <w:pStyle w:val="Heading3"/>
        <w:numPr>
          <w:ilvl w:val="1"/>
          <w:numId w:val="24"/>
        </w:numPr>
        <w:spacing w:line="276" w:lineRule="auto"/>
      </w:pPr>
      <w:bookmarkStart w:id="10" w:name="_Toc5299900"/>
      <w:r w:rsidRPr="000D5CA5">
        <w:t>Pending Processes under the Thematic Working Groups</w:t>
      </w:r>
      <w:bookmarkEnd w:id="10"/>
    </w:p>
    <w:p w14:paraId="5371C912" w14:textId="142430D6" w:rsidR="00527AA4" w:rsidRPr="000D5CA5" w:rsidRDefault="00B824C1" w:rsidP="00F775A6">
      <w:pPr>
        <w:tabs>
          <w:tab w:val="left" w:pos="360"/>
        </w:tabs>
        <w:spacing w:before="240" w:line="276" w:lineRule="auto"/>
        <w:jc w:val="both"/>
        <w:rPr>
          <w:rFonts w:ascii="Sylfaen" w:hAnsi="Sylfaen"/>
          <w:sz w:val="24"/>
          <w:szCs w:val="24"/>
        </w:rPr>
      </w:pPr>
      <w:r w:rsidRPr="000D5CA5">
        <w:rPr>
          <w:rFonts w:ascii="Sylfaen" w:hAnsi="Sylfaen"/>
          <w:sz w:val="24"/>
          <w:szCs w:val="24"/>
        </w:rPr>
        <w:t>T</w:t>
      </w:r>
      <w:r w:rsidR="00527AA4" w:rsidRPr="000D5CA5">
        <w:rPr>
          <w:rFonts w:ascii="Sylfaen" w:hAnsi="Sylfaen"/>
          <w:sz w:val="24"/>
          <w:szCs w:val="24"/>
        </w:rPr>
        <w:t xml:space="preserve">he thematic working groups are </w:t>
      </w:r>
      <w:r w:rsidR="00995EF8" w:rsidRPr="000D5CA5">
        <w:rPr>
          <w:rFonts w:ascii="Sylfaen" w:hAnsi="Sylfaen"/>
          <w:sz w:val="24"/>
          <w:szCs w:val="24"/>
        </w:rPr>
        <w:t>operating</w:t>
      </w:r>
      <w:r w:rsidR="00527AA4" w:rsidRPr="000D5CA5">
        <w:rPr>
          <w:rFonts w:ascii="Sylfaen" w:hAnsi="Sylfaen"/>
          <w:sz w:val="24"/>
          <w:szCs w:val="24"/>
        </w:rPr>
        <w:t xml:space="preserve"> on the following topics:</w:t>
      </w:r>
    </w:p>
    <w:p w14:paraId="4F3B8816" w14:textId="77777777" w:rsidR="00527AA4" w:rsidRPr="000D5CA5" w:rsidRDefault="00527AA4" w:rsidP="00F775A6">
      <w:pPr>
        <w:pStyle w:val="ListParagraph"/>
        <w:numPr>
          <w:ilvl w:val="0"/>
          <w:numId w:val="19"/>
        </w:numPr>
        <w:tabs>
          <w:tab w:val="left" w:pos="360"/>
        </w:tabs>
        <w:spacing w:after="200" w:line="276" w:lineRule="auto"/>
        <w:jc w:val="both"/>
        <w:rPr>
          <w:rFonts w:ascii="Sylfaen" w:hAnsi="Sylfaen"/>
          <w:sz w:val="24"/>
          <w:szCs w:val="24"/>
        </w:rPr>
      </w:pPr>
      <w:r w:rsidRPr="000D5CA5">
        <w:rPr>
          <w:rFonts w:ascii="Sylfaen" w:hAnsi="Sylfaen"/>
          <w:sz w:val="24"/>
          <w:szCs w:val="24"/>
        </w:rPr>
        <w:t>Refinement of parole system and methodologies to focus more on “post-release” risks;</w:t>
      </w:r>
    </w:p>
    <w:p w14:paraId="39E097F2" w14:textId="77777777" w:rsidR="00527AA4" w:rsidRPr="000D5CA5" w:rsidRDefault="00527AA4" w:rsidP="00F775A6">
      <w:pPr>
        <w:pStyle w:val="ListParagraph"/>
        <w:numPr>
          <w:ilvl w:val="0"/>
          <w:numId w:val="19"/>
        </w:numPr>
        <w:tabs>
          <w:tab w:val="left" w:pos="360"/>
        </w:tabs>
        <w:spacing w:after="200" w:line="276" w:lineRule="auto"/>
        <w:jc w:val="both"/>
        <w:rPr>
          <w:rFonts w:ascii="Sylfaen" w:hAnsi="Sylfaen"/>
          <w:sz w:val="24"/>
          <w:szCs w:val="24"/>
        </w:rPr>
      </w:pPr>
      <w:r w:rsidRPr="000D5CA5">
        <w:rPr>
          <w:rFonts w:ascii="Sylfaen" w:hAnsi="Sylfaen"/>
          <w:sz w:val="24"/>
          <w:szCs w:val="24"/>
        </w:rPr>
        <w:t xml:space="preserve">Introduction of Multi-Agency Public Protection Arrangements (so called </w:t>
      </w:r>
      <w:r w:rsidR="0082711E" w:rsidRPr="000D5CA5">
        <w:rPr>
          <w:rFonts w:ascii="Sylfaen" w:hAnsi="Sylfaen"/>
          <w:sz w:val="24"/>
          <w:szCs w:val="24"/>
        </w:rPr>
        <w:t>“</w:t>
      </w:r>
      <w:r w:rsidRPr="000D5CA5">
        <w:rPr>
          <w:rFonts w:ascii="Sylfaen" w:hAnsi="Sylfaen"/>
          <w:sz w:val="24"/>
          <w:szCs w:val="24"/>
        </w:rPr>
        <w:t>MAPPA</w:t>
      </w:r>
      <w:r w:rsidR="0082711E" w:rsidRPr="000D5CA5">
        <w:rPr>
          <w:rFonts w:ascii="Sylfaen" w:hAnsi="Sylfaen"/>
          <w:sz w:val="24"/>
          <w:szCs w:val="24"/>
        </w:rPr>
        <w:t>”</w:t>
      </w:r>
      <w:r w:rsidRPr="000D5CA5">
        <w:rPr>
          <w:rFonts w:ascii="Sylfaen" w:hAnsi="Sylfaen"/>
          <w:sz w:val="24"/>
          <w:szCs w:val="24"/>
        </w:rPr>
        <w:t>) in order to identify, reduce and manage the risks for potential specific victims, categories of victims and the general public following release from prison or during the Probation;</w:t>
      </w:r>
    </w:p>
    <w:p w14:paraId="78320497" w14:textId="77777777" w:rsidR="00527AA4" w:rsidRPr="000D5CA5" w:rsidRDefault="00527AA4" w:rsidP="00F775A6">
      <w:pPr>
        <w:pStyle w:val="ListParagraph"/>
        <w:numPr>
          <w:ilvl w:val="0"/>
          <w:numId w:val="19"/>
        </w:numPr>
        <w:tabs>
          <w:tab w:val="left" w:pos="360"/>
        </w:tabs>
        <w:spacing w:after="200" w:line="276" w:lineRule="auto"/>
        <w:jc w:val="both"/>
        <w:rPr>
          <w:rFonts w:ascii="Sylfaen" w:hAnsi="Sylfaen"/>
          <w:sz w:val="24"/>
          <w:szCs w:val="24"/>
        </w:rPr>
      </w:pPr>
      <w:r w:rsidRPr="000D5CA5">
        <w:rPr>
          <w:rFonts w:ascii="Sylfaen" w:hAnsi="Sylfaen"/>
          <w:sz w:val="24"/>
          <w:szCs w:val="24"/>
        </w:rPr>
        <w:t>Elaboration of crisis management concept</w:t>
      </w:r>
      <w:r w:rsidR="0082711E" w:rsidRPr="000D5CA5">
        <w:rPr>
          <w:rFonts w:ascii="Sylfaen" w:hAnsi="Sylfaen"/>
          <w:sz w:val="24"/>
          <w:szCs w:val="24"/>
        </w:rPr>
        <w:t>/strategy</w:t>
      </w:r>
      <w:r w:rsidRPr="000D5CA5">
        <w:rPr>
          <w:rFonts w:ascii="Sylfaen" w:hAnsi="Sylfaen"/>
          <w:sz w:val="24"/>
          <w:szCs w:val="24"/>
        </w:rPr>
        <w:t xml:space="preserve"> for PEs;</w:t>
      </w:r>
    </w:p>
    <w:p w14:paraId="31E7015A" w14:textId="77777777" w:rsidR="00527AA4" w:rsidRPr="000D5CA5" w:rsidRDefault="00527AA4" w:rsidP="00F775A6">
      <w:pPr>
        <w:pStyle w:val="ListParagraph"/>
        <w:numPr>
          <w:ilvl w:val="0"/>
          <w:numId w:val="19"/>
        </w:numPr>
        <w:tabs>
          <w:tab w:val="left" w:pos="360"/>
        </w:tabs>
        <w:spacing w:after="200" w:line="276" w:lineRule="auto"/>
        <w:jc w:val="both"/>
        <w:rPr>
          <w:rFonts w:ascii="Sylfaen" w:hAnsi="Sylfaen"/>
          <w:sz w:val="24"/>
          <w:szCs w:val="24"/>
        </w:rPr>
      </w:pPr>
      <w:r w:rsidRPr="000D5CA5">
        <w:rPr>
          <w:rFonts w:ascii="Sylfaen" w:hAnsi="Sylfaen"/>
          <w:sz w:val="24"/>
          <w:szCs w:val="24"/>
        </w:rPr>
        <w:t>Development of concept</w:t>
      </w:r>
      <w:r w:rsidR="0082711E" w:rsidRPr="000D5CA5">
        <w:rPr>
          <w:rFonts w:ascii="Sylfaen" w:hAnsi="Sylfaen"/>
          <w:sz w:val="24"/>
          <w:szCs w:val="24"/>
        </w:rPr>
        <w:t>/strategy</w:t>
      </w:r>
      <w:r w:rsidRPr="000D5CA5">
        <w:rPr>
          <w:rFonts w:ascii="Sylfaen" w:hAnsi="Sylfaen"/>
          <w:sz w:val="24"/>
          <w:szCs w:val="24"/>
        </w:rPr>
        <w:t xml:space="preserve"> on elimination of inter-prisoner violence and introduction of incentive-based approach (Incentives and Earned Privileges);</w:t>
      </w:r>
    </w:p>
    <w:p w14:paraId="062BB423" w14:textId="77777777" w:rsidR="00527AA4" w:rsidRPr="000D5CA5" w:rsidRDefault="00527AA4" w:rsidP="00F775A6">
      <w:pPr>
        <w:pStyle w:val="ListParagraph"/>
        <w:numPr>
          <w:ilvl w:val="0"/>
          <w:numId w:val="19"/>
        </w:numPr>
        <w:tabs>
          <w:tab w:val="left" w:pos="360"/>
        </w:tabs>
        <w:spacing w:after="200" w:line="276" w:lineRule="auto"/>
        <w:jc w:val="both"/>
        <w:rPr>
          <w:rFonts w:ascii="Sylfaen" w:hAnsi="Sylfaen"/>
          <w:sz w:val="24"/>
          <w:szCs w:val="24"/>
        </w:rPr>
      </w:pPr>
      <w:r w:rsidRPr="000D5CA5">
        <w:rPr>
          <w:rFonts w:ascii="Sylfaen" w:hAnsi="Sylfaen"/>
          <w:sz w:val="24"/>
          <w:szCs w:val="24"/>
        </w:rPr>
        <w:t>Preparation for the release;</w:t>
      </w:r>
    </w:p>
    <w:p w14:paraId="55AA5F68" w14:textId="77777777" w:rsidR="00527AA4" w:rsidRPr="000D5CA5" w:rsidRDefault="00527AA4" w:rsidP="00F775A6">
      <w:pPr>
        <w:pStyle w:val="ListParagraph"/>
        <w:numPr>
          <w:ilvl w:val="0"/>
          <w:numId w:val="19"/>
        </w:numPr>
        <w:tabs>
          <w:tab w:val="left" w:pos="360"/>
        </w:tabs>
        <w:spacing w:after="200" w:line="276" w:lineRule="auto"/>
        <w:jc w:val="both"/>
        <w:rPr>
          <w:rFonts w:ascii="Sylfaen" w:hAnsi="Sylfaen"/>
          <w:sz w:val="24"/>
          <w:szCs w:val="24"/>
        </w:rPr>
      </w:pPr>
      <w:r w:rsidRPr="000D5CA5">
        <w:rPr>
          <w:rFonts w:ascii="Sylfaen" w:hAnsi="Sylfaen"/>
          <w:sz w:val="24"/>
          <w:szCs w:val="24"/>
        </w:rPr>
        <w:t>Introduction of long-term substitutional treatment therapy for drug-addict inmates.</w:t>
      </w:r>
    </w:p>
    <w:p w14:paraId="041AF792" w14:textId="7881328A" w:rsidR="00527AA4" w:rsidRPr="000D5CA5" w:rsidRDefault="00527AA4" w:rsidP="00F775A6">
      <w:pPr>
        <w:tabs>
          <w:tab w:val="left" w:pos="360"/>
        </w:tabs>
        <w:spacing w:line="276" w:lineRule="auto"/>
        <w:jc w:val="both"/>
        <w:rPr>
          <w:rFonts w:ascii="Sylfaen" w:hAnsi="Sylfaen"/>
          <w:sz w:val="24"/>
          <w:szCs w:val="24"/>
        </w:rPr>
      </w:pPr>
      <w:r w:rsidRPr="000D5CA5">
        <w:rPr>
          <w:rFonts w:ascii="Sylfaen" w:hAnsi="Sylfaen"/>
          <w:sz w:val="24"/>
          <w:szCs w:val="24"/>
        </w:rPr>
        <w:t>All these activities respond to the concerns and reco</w:t>
      </w:r>
      <w:r w:rsidR="00B824C1" w:rsidRPr="000D5CA5">
        <w:rPr>
          <w:rFonts w:ascii="Sylfaen" w:hAnsi="Sylfaen"/>
          <w:sz w:val="24"/>
          <w:szCs w:val="24"/>
        </w:rPr>
        <w:t>mmendations of CPT and outlines</w:t>
      </w:r>
      <w:r w:rsidRPr="000D5CA5">
        <w:rPr>
          <w:rFonts w:ascii="Sylfaen" w:hAnsi="Sylfaen"/>
          <w:sz w:val="24"/>
          <w:szCs w:val="24"/>
        </w:rPr>
        <w:t xml:space="preserve"> that </w:t>
      </w:r>
      <w:r w:rsidR="00B824C1" w:rsidRPr="000D5CA5">
        <w:rPr>
          <w:rFonts w:ascii="Sylfaen" w:hAnsi="Sylfaen"/>
          <w:sz w:val="24"/>
          <w:szCs w:val="24"/>
        </w:rPr>
        <w:t>MOJ</w:t>
      </w:r>
      <w:r w:rsidRPr="000D5CA5">
        <w:rPr>
          <w:rFonts w:ascii="Sylfaen" w:hAnsi="Sylfaen"/>
          <w:sz w:val="24"/>
          <w:szCs w:val="24"/>
        </w:rPr>
        <w:t xml:space="preserve"> and </w:t>
      </w:r>
      <w:r w:rsidR="00B824C1" w:rsidRPr="000D5CA5">
        <w:rPr>
          <w:rFonts w:ascii="Sylfaen" w:hAnsi="Sylfaen"/>
          <w:sz w:val="24"/>
          <w:szCs w:val="24"/>
        </w:rPr>
        <w:t>SPS had already engaged in complex</w:t>
      </w:r>
      <w:r w:rsidRPr="000D5CA5">
        <w:rPr>
          <w:rFonts w:ascii="Sylfaen" w:hAnsi="Sylfaen"/>
          <w:sz w:val="24"/>
          <w:szCs w:val="24"/>
        </w:rPr>
        <w:t xml:space="preserve"> working </w:t>
      </w:r>
      <w:r w:rsidR="00B824C1" w:rsidRPr="000D5CA5">
        <w:rPr>
          <w:rFonts w:ascii="Sylfaen" w:hAnsi="Sylfaen"/>
          <w:sz w:val="24"/>
          <w:szCs w:val="24"/>
        </w:rPr>
        <w:t xml:space="preserve">process </w:t>
      </w:r>
      <w:r w:rsidRPr="000D5CA5">
        <w:rPr>
          <w:rFonts w:ascii="Sylfaen" w:hAnsi="Sylfaen"/>
          <w:sz w:val="24"/>
          <w:szCs w:val="24"/>
        </w:rPr>
        <w:t xml:space="preserve">to </w:t>
      </w:r>
      <w:r w:rsidR="00B824C1" w:rsidRPr="000D5CA5">
        <w:rPr>
          <w:rFonts w:ascii="Sylfaen" w:hAnsi="Sylfaen"/>
          <w:sz w:val="24"/>
          <w:szCs w:val="24"/>
        </w:rPr>
        <w:t xml:space="preserve">further </w:t>
      </w:r>
      <w:r w:rsidRPr="000D5CA5">
        <w:rPr>
          <w:rFonts w:ascii="Sylfaen" w:hAnsi="Sylfaen"/>
          <w:sz w:val="24"/>
          <w:szCs w:val="24"/>
        </w:rPr>
        <w:t>refine the system.</w:t>
      </w:r>
    </w:p>
    <w:p w14:paraId="199846E7" w14:textId="0F7CBDF7" w:rsidR="00527AA4" w:rsidRPr="000D5CA5" w:rsidRDefault="00527AA4" w:rsidP="00F775A6">
      <w:pPr>
        <w:spacing w:line="276" w:lineRule="auto"/>
        <w:jc w:val="both"/>
        <w:rPr>
          <w:rFonts w:ascii="Sylfaen" w:hAnsi="Sylfaen"/>
          <w:i/>
          <w:sz w:val="24"/>
          <w:szCs w:val="24"/>
        </w:rPr>
      </w:pPr>
      <w:r w:rsidRPr="000D5CA5">
        <w:rPr>
          <w:rFonts w:ascii="Sylfaen" w:hAnsi="Sylfaen"/>
          <w:i/>
          <w:sz w:val="24"/>
          <w:szCs w:val="24"/>
        </w:rPr>
        <w:t>Please refer to attached Strategy and 2019-2020 Action Plan, Strategic Goals “A” – “G” for more details about the future activities</w:t>
      </w:r>
      <w:r w:rsidR="00B824C1" w:rsidRPr="000D5CA5">
        <w:rPr>
          <w:rFonts w:ascii="Sylfaen" w:hAnsi="Sylfaen"/>
          <w:i/>
          <w:sz w:val="24"/>
          <w:szCs w:val="24"/>
        </w:rPr>
        <w:t>.</w:t>
      </w:r>
    </w:p>
    <w:p w14:paraId="01E4BB80" w14:textId="77777777" w:rsidR="00384D38" w:rsidRPr="000D5CA5" w:rsidRDefault="00384D38" w:rsidP="00F775A6">
      <w:pPr>
        <w:spacing w:line="276" w:lineRule="auto"/>
        <w:rPr>
          <w:rFonts w:ascii="Sylfaen" w:hAnsi="Sylfaen"/>
          <w:sz w:val="24"/>
          <w:szCs w:val="24"/>
        </w:rPr>
      </w:pPr>
    </w:p>
    <w:p w14:paraId="3EF9DE17" w14:textId="77777777" w:rsidR="000E2B69" w:rsidRPr="000D5CA5" w:rsidRDefault="00B1580A" w:rsidP="00F775A6">
      <w:pPr>
        <w:pStyle w:val="Heading2"/>
        <w:numPr>
          <w:ilvl w:val="0"/>
          <w:numId w:val="24"/>
        </w:numPr>
        <w:spacing w:line="276" w:lineRule="auto"/>
        <w:rPr>
          <w:szCs w:val="24"/>
        </w:rPr>
      </w:pPr>
      <w:bookmarkStart w:id="11" w:name="_Toc5299901"/>
      <w:r w:rsidRPr="000D5CA5">
        <w:rPr>
          <w:szCs w:val="24"/>
        </w:rPr>
        <w:lastRenderedPageBreak/>
        <w:t xml:space="preserve">D. Pangani </w:t>
      </w:r>
      <w:r w:rsidR="00384D38" w:rsidRPr="000D5CA5">
        <w:rPr>
          <w:szCs w:val="24"/>
        </w:rPr>
        <w:t>c</w:t>
      </w:r>
      <w:r w:rsidRPr="000D5CA5">
        <w:rPr>
          <w:szCs w:val="24"/>
        </w:rPr>
        <w:t>ase</w:t>
      </w:r>
      <w:bookmarkEnd w:id="11"/>
    </w:p>
    <w:p w14:paraId="12C9E1DE" w14:textId="67B6CB0A" w:rsidR="00D4584F" w:rsidRPr="000D5CA5" w:rsidRDefault="0004270C" w:rsidP="00F775A6">
      <w:pPr>
        <w:pStyle w:val="CommentText"/>
        <w:spacing w:before="240" w:line="276" w:lineRule="auto"/>
        <w:jc w:val="both"/>
        <w:rPr>
          <w:rFonts w:ascii="Sylfaen" w:hAnsi="Sylfaen"/>
          <w:sz w:val="24"/>
          <w:szCs w:val="24"/>
        </w:rPr>
      </w:pPr>
      <w:r w:rsidRPr="000D5CA5">
        <w:rPr>
          <w:rFonts w:ascii="Sylfaen" w:hAnsi="Sylfaen"/>
          <w:sz w:val="24"/>
          <w:szCs w:val="24"/>
        </w:rPr>
        <w:t>The life-sentenced prisoner, Mr</w:t>
      </w:r>
      <w:r w:rsidR="00264DDC" w:rsidRPr="000D5CA5">
        <w:rPr>
          <w:rFonts w:ascii="Sylfaen" w:hAnsi="Sylfaen"/>
          <w:sz w:val="24"/>
          <w:szCs w:val="24"/>
        </w:rPr>
        <w:t xml:space="preserve"> David Pangani</w:t>
      </w:r>
      <w:r w:rsidRPr="000D5CA5">
        <w:rPr>
          <w:rFonts w:ascii="Sylfaen" w:hAnsi="Sylfaen"/>
          <w:sz w:val="24"/>
          <w:szCs w:val="24"/>
        </w:rPr>
        <w:t>,</w:t>
      </w:r>
      <w:r w:rsidR="00264DDC" w:rsidRPr="000D5CA5">
        <w:rPr>
          <w:rFonts w:ascii="Sylfaen" w:hAnsi="Sylfaen"/>
          <w:sz w:val="24"/>
          <w:szCs w:val="24"/>
        </w:rPr>
        <w:t xml:space="preserve"> is diagnosed with organic personal disorder. Th</w:t>
      </w:r>
      <w:r w:rsidRPr="000D5CA5">
        <w:rPr>
          <w:rFonts w:ascii="Sylfaen" w:hAnsi="Sylfaen"/>
          <w:sz w:val="24"/>
          <w:szCs w:val="24"/>
        </w:rPr>
        <w:t>e patient is now allocated in the penitentiary establishment N</w:t>
      </w:r>
      <w:r w:rsidR="00264DDC" w:rsidRPr="000D5CA5">
        <w:rPr>
          <w:rFonts w:ascii="Sylfaen" w:hAnsi="Sylfaen"/>
          <w:sz w:val="24"/>
          <w:szCs w:val="24"/>
        </w:rPr>
        <w:t xml:space="preserve">6. </w:t>
      </w:r>
      <w:r w:rsidR="00D4584F" w:rsidRPr="000D5CA5">
        <w:rPr>
          <w:rFonts w:ascii="Sylfaen" w:hAnsi="Sylfaen"/>
          <w:sz w:val="24"/>
          <w:szCs w:val="24"/>
        </w:rPr>
        <w:t>On 14 September, 2018 the patient went through the outpatient court-psychiatric examination</w:t>
      </w:r>
      <w:r w:rsidR="00C5618F" w:rsidRPr="000D5CA5">
        <w:rPr>
          <w:rFonts w:ascii="Sylfaen" w:hAnsi="Sylfaen"/>
          <w:sz w:val="24"/>
          <w:szCs w:val="24"/>
        </w:rPr>
        <w:t xml:space="preserve"> in the Ltd. </w:t>
      </w:r>
      <w:r w:rsidR="00D4584F" w:rsidRPr="000D5CA5">
        <w:rPr>
          <w:rFonts w:ascii="Sylfaen" w:hAnsi="Sylfaen"/>
          <w:sz w:val="24"/>
          <w:szCs w:val="24"/>
        </w:rPr>
        <w:t>Center for Mental Health and Prevention of Addiction</w:t>
      </w:r>
      <w:r w:rsidR="00A0718B" w:rsidRPr="000D5CA5">
        <w:rPr>
          <w:rFonts w:ascii="Sylfaen" w:hAnsi="Sylfaen"/>
          <w:sz w:val="24"/>
          <w:szCs w:val="24"/>
        </w:rPr>
        <w:t xml:space="preserve"> of the Ministry of Healthcare</w:t>
      </w:r>
      <w:r w:rsidR="00C5618F" w:rsidRPr="000D5CA5">
        <w:rPr>
          <w:rFonts w:ascii="Sylfaen" w:hAnsi="Sylfaen"/>
          <w:sz w:val="24"/>
          <w:szCs w:val="24"/>
        </w:rPr>
        <w:t>. According to the conclusio</w:t>
      </w:r>
      <w:r w:rsidR="00E17EAB" w:rsidRPr="000D5CA5">
        <w:rPr>
          <w:rFonts w:ascii="Sylfaen" w:hAnsi="Sylfaen"/>
          <w:sz w:val="24"/>
          <w:szCs w:val="24"/>
        </w:rPr>
        <w:t>n of the Center, Mr Pangani suffers</w:t>
      </w:r>
      <w:r w:rsidR="00C5618F" w:rsidRPr="000D5CA5">
        <w:rPr>
          <w:rFonts w:ascii="Sylfaen" w:hAnsi="Sylfaen"/>
          <w:sz w:val="24"/>
          <w:szCs w:val="24"/>
        </w:rPr>
        <w:t xml:space="preserve"> from paranoid schizophrenia, however, currently his mental conditions are stabilized, he is not aggressive and does not demonstrate the vital behaviors. Acco</w:t>
      </w:r>
      <w:r w:rsidR="00E17EAB" w:rsidRPr="000D5CA5">
        <w:rPr>
          <w:rFonts w:ascii="Sylfaen" w:hAnsi="Sylfaen"/>
          <w:sz w:val="24"/>
          <w:szCs w:val="24"/>
        </w:rPr>
        <w:t>rdingly, he can be treated in the penitentiary facility</w:t>
      </w:r>
      <w:r w:rsidR="00C5618F" w:rsidRPr="000D5CA5">
        <w:rPr>
          <w:rFonts w:ascii="Sylfaen" w:hAnsi="Sylfaen"/>
          <w:sz w:val="24"/>
          <w:szCs w:val="24"/>
        </w:rPr>
        <w:t>.</w:t>
      </w:r>
    </w:p>
    <w:p w14:paraId="65EAAD08" w14:textId="786B6AD3" w:rsidR="00C5618F" w:rsidRPr="000D5CA5" w:rsidRDefault="00E17EAB" w:rsidP="00F775A6">
      <w:pPr>
        <w:pStyle w:val="CommentText"/>
        <w:spacing w:line="276" w:lineRule="auto"/>
        <w:jc w:val="both"/>
        <w:rPr>
          <w:rFonts w:ascii="Sylfaen" w:hAnsi="Sylfaen"/>
          <w:sz w:val="24"/>
          <w:szCs w:val="24"/>
        </w:rPr>
      </w:pPr>
      <w:r w:rsidRPr="000D5CA5">
        <w:rPr>
          <w:rFonts w:ascii="Sylfaen" w:hAnsi="Sylfaen"/>
          <w:sz w:val="24"/>
          <w:szCs w:val="24"/>
        </w:rPr>
        <w:t>In prison, Mr Pangani mostly refuses</w:t>
      </w:r>
      <w:r w:rsidR="00C5618F" w:rsidRPr="000D5CA5">
        <w:rPr>
          <w:rFonts w:ascii="Sylfaen" w:hAnsi="Sylfaen"/>
          <w:sz w:val="24"/>
          <w:szCs w:val="24"/>
        </w:rPr>
        <w:t xml:space="preserve"> healthcare services, including medical </w:t>
      </w:r>
      <w:r w:rsidRPr="000D5CA5">
        <w:rPr>
          <w:rFonts w:ascii="Sylfaen" w:hAnsi="Sylfaen"/>
          <w:sz w:val="24"/>
          <w:szCs w:val="24"/>
        </w:rPr>
        <w:t>examination and consultations by</w:t>
      </w:r>
      <w:r w:rsidR="00C5618F" w:rsidRPr="000D5CA5">
        <w:rPr>
          <w:rFonts w:ascii="Sylfaen" w:hAnsi="Sylfaen"/>
          <w:sz w:val="24"/>
          <w:szCs w:val="24"/>
        </w:rPr>
        <w:t xml:space="preserve"> different doctors/</w:t>
      </w:r>
      <w:r w:rsidRPr="000D5CA5">
        <w:rPr>
          <w:rFonts w:ascii="Sylfaen" w:hAnsi="Sylfaen"/>
          <w:sz w:val="24"/>
          <w:szCs w:val="24"/>
        </w:rPr>
        <w:t xml:space="preserve">medical specialists. Mr </w:t>
      </w:r>
      <w:r w:rsidR="00A0718B" w:rsidRPr="000D5CA5">
        <w:rPr>
          <w:rFonts w:ascii="Sylfaen" w:hAnsi="Sylfaen"/>
          <w:sz w:val="24"/>
          <w:szCs w:val="24"/>
        </w:rPr>
        <w:t>Pangani</w:t>
      </w:r>
      <w:r w:rsidR="00C5618F" w:rsidRPr="000D5CA5">
        <w:rPr>
          <w:rFonts w:ascii="Sylfaen" w:hAnsi="Sylfaen"/>
          <w:sz w:val="24"/>
          <w:szCs w:val="24"/>
        </w:rPr>
        <w:t xml:space="preserve"> states that he is feeling fine and in case o</w:t>
      </w:r>
      <w:r w:rsidRPr="000D5CA5">
        <w:rPr>
          <w:rFonts w:ascii="Sylfaen" w:hAnsi="Sylfaen"/>
          <w:sz w:val="24"/>
          <w:szCs w:val="24"/>
        </w:rPr>
        <w:t>f necessity, he will approach</w:t>
      </w:r>
      <w:r w:rsidR="00C5618F" w:rsidRPr="000D5CA5">
        <w:rPr>
          <w:rFonts w:ascii="Sylfaen" w:hAnsi="Sylfaen"/>
          <w:sz w:val="24"/>
          <w:szCs w:val="24"/>
        </w:rPr>
        <w:t xml:space="preserve"> the administration and request </w:t>
      </w:r>
      <w:r w:rsidRPr="000D5CA5">
        <w:rPr>
          <w:rFonts w:ascii="Sylfaen" w:hAnsi="Sylfaen"/>
          <w:sz w:val="24"/>
          <w:szCs w:val="24"/>
        </w:rPr>
        <w:t>for medical help</w:t>
      </w:r>
      <w:r w:rsidR="00C5618F" w:rsidRPr="000D5CA5">
        <w:rPr>
          <w:rFonts w:ascii="Sylfaen" w:hAnsi="Sylfaen"/>
          <w:sz w:val="24"/>
          <w:szCs w:val="24"/>
        </w:rPr>
        <w:t>.</w:t>
      </w:r>
    </w:p>
    <w:p w14:paraId="76FCEC43" w14:textId="7ED5340F" w:rsidR="00384D38" w:rsidRPr="000D5CA5" w:rsidRDefault="0004270C" w:rsidP="00F775A6">
      <w:pPr>
        <w:pStyle w:val="CommentText"/>
        <w:spacing w:line="276" w:lineRule="auto"/>
        <w:jc w:val="both"/>
        <w:rPr>
          <w:rFonts w:ascii="Sylfaen" w:hAnsi="Sylfaen"/>
          <w:sz w:val="24"/>
          <w:szCs w:val="24"/>
        </w:rPr>
      </w:pPr>
      <w:r w:rsidRPr="000D5CA5">
        <w:rPr>
          <w:rFonts w:ascii="Sylfaen" w:hAnsi="Sylfaen"/>
          <w:sz w:val="24"/>
          <w:szCs w:val="24"/>
        </w:rPr>
        <w:t>Mr</w:t>
      </w:r>
      <w:r w:rsidR="005A5475" w:rsidRPr="000D5CA5">
        <w:rPr>
          <w:rFonts w:ascii="Sylfaen" w:hAnsi="Sylfaen"/>
          <w:sz w:val="24"/>
          <w:szCs w:val="24"/>
        </w:rPr>
        <w:t xml:space="preserve"> David Pangani</w:t>
      </w:r>
      <w:r w:rsidR="000C4949" w:rsidRPr="000D5CA5">
        <w:rPr>
          <w:rFonts w:ascii="Sylfaen" w:hAnsi="Sylfaen"/>
          <w:sz w:val="24"/>
          <w:szCs w:val="24"/>
        </w:rPr>
        <w:t xml:space="preserve"> was offered with the consultations of </w:t>
      </w:r>
      <w:r w:rsidRPr="000D5CA5">
        <w:rPr>
          <w:rFonts w:ascii="Sylfaen" w:hAnsi="Sylfaen"/>
          <w:sz w:val="24"/>
          <w:szCs w:val="24"/>
          <w:lang w:val="ka-GE"/>
        </w:rPr>
        <w:t xml:space="preserve">a </w:t>
      </w:r>
      <w:r w:rsidR="000C4949" w:rsidRPr="000D5CA5">
        <w:rPr>
          <w:rFonts w:ascii="Sylfaen" w:hAnsi="Sylfaen"/>
          <w:sz w:val="24"/>
          <w:szCs w:val="24"/>
        </w:rPr>
        <w:t xml:space="preserve">family doctor and </w:t>
      </w:r>
      <w:r w:rsidRPr="000D5CA5">
        <w:rPr>
          <w:rFonts w:ascii="Sylfaen" w:hAnsi="Sylfaen"/>
          <w:sz w:val="24"/>
          <w:szCs w:val="24"/>
        </w:rPr>
        <w:t xml:space="preserve">a </w:t>
      </w:r>
      <w:r w:rsidR="000C4949" w:rsidRPr="000D5CA5">
        <w:rPr>
          <w:rFonts w:ascii="Sylfaen" w:hAnsi="Sylfaen"/>
          <w:sz w:val="24"/>
          <w:szCs w:val="24"/>
        </w:rPr>
        <w:t>psychiatrist respectively on March 25 and 27</w:t>
      </w:r>
      <w:r w:rsidRPr="000D5CA5">
        <w:rPr>
          <w:rFonts w:ascii="Sylfaen" w:hAnsi="Sylfaen"/>
          <w:sz w:val="24"/>
          <w:szCs w:val="24"/>
        </w:rPr>
        <w:t>, 2019</w:t>
      </w:r>
      <w:r w:rsidR="000C4949" w:rsidRPr="000D5CA5">
        <w:rPr>
          <w:rFonts w:ascii="Sylfaen" w:hAnsi="Sylfaen"/>
          <w:sz w:val="24"/>
          <w:szCs w:val="24"/>
        </w:rPr>
        <w:t>, however, he rejected</w:t>
      </w:r>
      <w:r w:rsidRPr="000D5CA5">
        <w:rPr>
          <w:rFonts w:ascii="Sylfaen" w:hAnsi="Sylfaen"/>
          <w:sz w:val="24"/>
          <w:szCs w:val="24"/>
        </w:rPr>
        <w:t xml:space="preserve"> this offer</w:t>
      </w:r>
      <w:r w:rsidR="000C4949" w:rsidRPr="000D5CA5">
        <w:rPr>
          <w:rFonts w:ascii="Sylfaen" w:hAnsi="Sylfaen"/>
          <w:sz w:val="24"/>
          <w:szCs w:val="24"/>
        </w:rPr>
        <w:t xml:space="preserve">. </w:t>
      </w:r>
      <w:r w:rsidR="0059227E" w:rsidRPr="000D5CA5">
        <w:rPr>
          <w:rFonts w:ascii="Sylfaen" w:hAnsi="Sylfaen"/>
          <w:sz w:val="24"/>
          <w:szCs w:val="24"/>
        </w:rPr>
        <w:t>In</w:t>
      </w:r>
      <w:r w:rsidR="000C4949" w:rsidRPr="000D5CA5">
        <w:rPr>
          <w:rFonts w:ascii="Sylfaen" w:hAnsi="Sylfaen"/>
          <w:sz w:val="24"/>
          <w:szCs w:val="24"/>
        </w:rPr>
        <w:t xml:space="preserve"> case of </w:t>
      </w:r>
      <w:r w:rsidR="0059227E" w:rsidRPr="000D5CA5">
        <w:rPr>
          <w:rFonts w:ascii="Sylfaen" w:hAnsi="Sylfaen"/>
          <w:sz w:val="24"/>
          <w:szCs w:val="24"/>
        </w:rPr>
        <w:t>necessity,</w:t>
      </w:r>
      <w:r w:rsidR="000C4949" w:rsidRPr="000D5CA5">
        <w:rPr>
          <w:rFonts w:ascii="Sylfaen" w:hAnsi="Sylfaen"/>
          <w:sz w:val="24"/>
          <w:szCs w:val="24"/>
        </w:rPr>
        <w:t xml:space="preserve"> </w:t>
      </w:r>
      <w:r w:rsidRPr="000D5CA5">
        <w:rPr>
          <w:rFonts w:ascii="Sylfaen" w:hAnsi="Sylfaen"/>
          <w:sz w:val="24"/>
          <w:szCs w:val="24"/>
        </w:rPr>
        <w:t xml:space="preserve">and in accordance with Law, </w:t>
      </w:r>
      <w:r w:rsidR="000C4949" w:rsidRPr="000D5CA5">
        <w:rPr>
          <w:rFonts w:ascii="Sylfaen" w:hAnsi="Sylfaen"/>
          <w:sz w:val="24"/>
          <w:szCs w:val="24"/>
        </w:rPr>
        <w:t xml:space="preserve">the involuntary treatment will be imposed </w:t>
      </w:r>
      <w:r w:rsidRPr="000D5CA5">
        <w:rPr>
          <w:rFonts w:ascii="Sylfaen" w:hAnsi="Sylfaen"/>
          <w:sz w:val="24"/>
          <w:szCs w:val="24"/>
        </w:rPr>
        <w:t>on</w:t>
      </w:r>
      <w:r w:rsidR="000C4949" w:rsidRPr="000D5CA5">
        <w:rPr>
          <w:rFonts w:ascii="Sylfaen" w:hAnsi="Sylfaen"/>
          <w:sz w:val="24"/>
          <w:szCs w:val="24"/>
        </w:rPr>
        <w:t xml:space="preserve"> </w:t>
      </w:r>
      <w:r w:rsidRPr="000D5CA5">
        <w:rPr>
          <w:rFonts w:ascii="Sylfaen" w:hAnsi="Sylfaen"/>
          <w:sz w:val="24"/>
          <w:szCs w:val="24"/>
        </w:rPr>
        <w:t>this inmate</w:t>
      </w:r>
      <w:r w:rsidR="000C4949" w:rsidRPr="000D5CA5">
        <w:rPr>
          <w:rFonts w:ascii="Sylfaen" w:hAnsi="Sylfaen"/>
          <w:sz w:val="24"/>
          <w:szCs w:val="24"/>
        </w:rPr>
        <w:t xml:space="preserve">. </w:t>
      </w:r>
    </w:p>
    <w:p w14:paraId="6000B6CE" w14:textId="77777777" w:rsidR="00EB5F60" w:rsidRPr="000D5CA5" w:rsidRDefault="00EB5F60" w:rsidP="00F775A6">
      <w:pPr>
        <w:pStyle w:val="CommentText"/>
        <w:spacing w:line="276" w:lineRule="auto"/>
        <w:jc w:val="both"/>
        <w:rPr>
          <w:rFonts w:ascii="Sylfaen" w:hAnsi="Sylfaen"/>
          <w:sz w:val="24"/>
          <w:szCs w:val="24"/>
        </w:rPr>
      </w:pPr>
    </w:p>
    <w:p w14:paraId="1671EF67" w14:textId="77777777" w:rsidR="00384D38" w:rsidRPr="000D5CA5" w:rsidRDefault="00384D38" w:rsidP="00F775A6">
      <w:pPr>
        <w:pStyle w:val="Heading2"/>
        <w:numPr>
          <w:ilvl w:val="0"/>
          <w:numId w:val="24"/>
        </w:numPr>
        <w:spacing w:line="276" w:lineRule="auto"/>
        <w:rPr>
          <w:szCs w:val="24"/>
        </w:rPr>
      </w:pPr>
      <w:bookmarkStart w:id="12" w:name="_Toc5299902"/>
      <w:r w:rsidRPr="000D5CA5">
        <w:rPr>
          <w:szCs w:val="24"/>
        </w:rPr>
        <w:t>Independent Investigation Mechanism</w:t>
      </w:r>
      <w:bookmarkEnd w:id="12"/>
    </w:p>
    <w:p w14:paraId="2BFA11D8" w14:textId="23D94004" w:rsidR="0059227E" w:rsidRPr="000D5CA5" w:rsidRDefault="0059227E" w:rsidP="00F775A6">
      <w:pPr>
        <w:spacing w:before="240" w:line="276" w:lineRule="auto"/>
        <w:jc w:val="both"/>
        <w:rPr>
          <w:rFonts w:ascii="Sylfaen" w:hAnsi="Sylfaen" w:cs="Arial"/>
          <w:sz w:val="24"/>
          <w:szCs w:val="24"/>
          <w:lang w:val="en-GB"/>
        </w:rPr>
      </w:pPr>
      <w:r w:rsidRPr="000D5CA5">
        <w:rPr>
          <w:rFonts w:ascii="Sylfaen" w:hAnsi="Sylfaen" w:cs="Arial"/>
          <w:sz w:val="24"/>
          <w:szCs w:val="24"/>
          <w:lang w:val="en-GB"/>
        </w:rPr>
        <w:t xml:space="preserve">Under the guidance of </w:t>
      </w:r>
      <w:r w:rsidR="006373FA" w:rsidRPr="000D5CA5">
        <w:rPr>
          <w:rFonts w:ascii="Sylfaen" w:hAnsi="Sylfaen" w:cs="Arial"/>
          <w:sz w:val="24"/>
          <w:szCs w:val="24"/>
          <w:lang w:val="en-GB"/>
        </w:rPr>
        <w:t>MOJ</w:t>
      </w:r>
      <w:r w:rsidRPr="000D5CA5">
        <w:rPr>
          <w:rFonts w:ascii="Sylfaen" w:hAnsi="Sylfaen" w:cs="Arial"/>
          <w:sz w:val="24"/>
          <w:szCs w:val="24"/>
          <w:lang w:val="en-GB"/>
        </w:rPr>
        <w:t>, a draft law on the State Inspector Service was prepared</w:t>
      </w:r>
      <w:r w:rsidR="00D0408A" w:rsidRPr="000D5CA5">
        <w:rPr>
          <w:rFonts w:ascii="Sylfaen" w:hAnsi="Sylfaen" w:cs="Arial"/>
          <w:sz w:val="24"/>
          <w:szCs w:val="24"/>
          <w:lang w:val="en-GB"/>
        </w:rPr>
        <w:t>,</w:t>
      </w:r>
      <w:r w:rsidRPr="000D5CA5">
        <w:rPr>
          <w:rFonts w:ascii="Sylfaen" w:hAnsi="Sylfaen" w:cs="Arial"/>
          <w:sz w:val="24"/>
          <w:szCs w:val="24"/>
          <w:lang w:val="en-GB"/>
        </w:rPr>
        <w:t xml:space="preserve"> supported by the Government</w:t>
      </w:r>
      <w:r w:rsidRPr="000D5CA5">
        <w:rPr>
          <w:rFonts w:ascii="Sylfaen" w:hAnsi="Sylfaen" w:cs="Arial"/>
          <w:sz w:val="24"/>
          <w:szCs w:val="24"/>
          <w:lang w:val="ka-GE"/>
        </w:rPr>
        <w:t xml:space="preserve"> </w:t>
      </w:r>
      <w:r w:rsidRPr="000D5CA5">
        <w:rPr>
          <w:rFonts w:ascii="Sylfaen" w:hAnsi="Sylfaen" w:cs="Arial"/>
          <w:sz w:val="24"/>
          <w:szCs w:val="24"/>
        </w:rPr>
        <w:t>of</w:t>
      </w:r>
      <w:r w:rsidRPr="000D5CA5">
        <w:rPr>
          <w:rFonts w:ascii="Sylfaen" w:hAnsi="Sylfaen" w:cs="Arial"/>
          <w:sz w:val="24"/>
          <w:szCs w:val="24"/>
          <w:lang w:val="ka-GE"/>
        </w:rPr>
        <w:t xml:space="preserve"> </w:t>
      </w:r>
      <w:r w:rsidRPr="000D5CA5">
        <w:rPr>
          <w:rFonts w:ascii="Sylfaen" w:hAnsi="Sylfaen" w:cs="Arial"/>
          <w:sz w:val="24"/>
          <w:szCs w:val="24"/>
        </w:rPr>
        <w:t>Georgia</w:t>
      </w:r>
      <w:r w:rsidRPr="000D5CA5">
        <w:rPr>
          <w:rFonts w:ascii="Sylfaen" w:hAnsi="Sylfaen" w:cs="Arial"/>
          <w:sz w:val="24"/>
          <w:szCs w:val="24"/>
          <w:lang w:val="en-GB"/>
        </w:rPr>
        <w:t xml:space="preserve"> in February</w:t>
      </w:r>
      <w:r w:rsidR="00A851A8" w:rsidRPr="000D5CA5">
        <w:rPr>
          <w:rFonts w:ascii="Sylfaen" w:hAnsi="Sylfaen" w:cs="Arial"/>
          <w:sz w:val="24"/>
          <w:szCs w:val="24"/>
          <w:lang w:val="en-GB"/>
        </w:rPr>
        <w:t>,</w:t>
      </w:r>
      <w:r w:rsidRPr="000D5CA5">
        <w:rPr>
          <w:rFonts w:ascii="Sylfaen" w:hAnsi="Sylfaen" w:cs="Arial"/>
          <w:sz w:val="24"/>
          <w:szCs w:val="24"/>
          <w:lang w:val="en-GB"/>
        </w:rPr>
        <w:t xml:space="preserve"> 2018 and adopted by Parliament in July</w:t>
      </w:r>
      <w:r w:rsidR="00A851A8" w:rsidRPr="000D5CA5">
        <w:rPr>
          <w:rFonts w:ascii="Sylfaen" w:hAnsi="Sylfaen" w:cs="Arial"/>
          <w:sz w:val="24"/>
          <w:szCs w:val="24"/>
          <w:lang w:val="en-GB"/>
        </w:rPr>
        <w:t>,</w:t>
      </w:r>
      <w:r w:rsidRPr="000D5CA5">
        <w:rPr>
          <w:rFonts w:ascii="Sylfaen" w:hAnsi="Sylfaen" w:cs="Arial"/>
          <w:sz w:val="24"/>
          <w:szCs w:val="24"/>
          <w:lang w:val="en-GB"/>
        </w:rPr>
        <w:t xml:space="preserve"> 2018. The </w:t>
      </w:r>
      <w:r w:rsidR="0028647D" w:rsidRPr="000D5CA5">
        <w:rPr>
          <w:rFonts w:ascii="Sylfaen" w:hAnsi="Sylfaen" w:cs="Arial"/>
          <w:sz w:val="24"/>
          <w:szCs w:val="24"/>
          <w:lang w:val="en-GB"/>
        </w:rPr>
        <w:t xml:space="preserve">law </w:t>
      </w:r>
      <w:r w:rsidRPr="000D5CA5">
        <w:rPr>
          <w:rFonts w:ascii="Sylfaen" w:hAnsi="Sylfaen" w:cs="Arial"/>
          <w:sz w:val="24"/>
          <w:szCs w:val="24"/>
          <w:lang w:val="en-GB"/>
        </w:rPr>
        <w:t>created a new, institutionally independent investigative body</w:t>
      </w:r>
      <w:r w:rsidR="00A851A8" w:rsidRPr="000D5CA5">
        <w:rPr>
          <w:rFonts w:ascii="Sylfaen" w:hAnsi="Sylfaen" w:cs="Arial"/>
          <w:sz w:val="24"/>
          <w:szCs w:val="24"/>
          <w:lang w:val="en-GB"/>
        </w:rPr>
        <w:t xml:space="preserve"> for the cases of ill-treatment allegedly committed by representatives of law-enforcement bodies</w:t>
      </w:r>
      <w:r w:rsidRPr="000D5CA5">
        <w:rPr>
          <w:rFonts w:ascii="Sylfaen" w:hAnsi="Sylfaen" w:cs="Arial"/>
          <w:sz w:val="24"/>
          <w:szCs w:val="24"/>
          <w:lang w:val="en-GB"/>
        </w:rPr>
        <w:t xml:space="preserve">. </w:t>
      </w:r>
      <w:r w:rsidR="00821E13" w:rsidRPr="000D5CA5">
        <w:rPr>
          <w:rFonts w:ascii="Sylfaen" w:hAnsi="Sylfaen" w:cs="Arial"/>
          <w:sz w:val="24"/>
          <w:szCs w:val="24"/>
          <w:lang w:val="en-GB"/>
        </w:rPr>
        <w:t xml:space="preserve">The new bill will be effective </w:t>
      </w:r>
      <w:r w:rsidR="00A851A8" w:rsidRPr="000D5CA5">
        <w:rPr>
          <w:rFonts w:ascii="Sylfaen" w:hAnsi="Sylfaen" w:cs="Arial"/>
          <w:sz w:val="24"/>
          <w:szCs w:val="24"/>
          <w:lang w:val="en-GB"/>
        </w:rPr>
        <w:t>in July</w:t>
      </w:r>
      <w:r w:rsidR="00821E13" w:rsidRPr="000D5CA5">
        <w:rPr>
          <w:rFonts w:ascii="Sylfaen" w:hAnsi="Sylfaen" w:cs="Arial"/>
          <w:sz w:val="24"/>
          <w:szCs w:val="24"/>
          <w:lang w:val="en-GB"/>
        </w:rPr>
        <w:t xml:space="preserve">, 2019 and the new investigative body </w:t>
      </w:r>
      <w:r w:rsidR="00A851A8" w:rsidRPr="000D5CA5">
        <w:rPr>
          <w:rFonts w:ascii="Sylfaen" w:hAnsi="Sylfaen" w:cs="Arial"/>
          <w:sz w:val="24"/>
          <w:szCs w:val="24"/>
          <w:lang w:val="en-GB"/>
        </w:rPr>
        <w:t xml:space="preserve">fully functional as of 2020. </w:t>
      </w:r>
    </w:p>
    <w:p w14:paraId="76CB9B41" w14:textId="70DA2191" w:rsidR="00D76868" w:rsidRPr="000D5CA5" w:rsidRDefault="00D76868" w:rsidP="00F775A6">
      <w:pPr>
        <w:spacing w:line="276" w:lineRule="auto"/>
        <w:jc w:val="both"/>
        <w:rPr>
          <w:rFonts w:ascii="Sylfaen" w:hAnsi="Sylfaen" w:cs="Times New Roman"/>
          <w:bCs/>
          <w:sz w:val="24"/>
          <w:szCs w:val="24"/>
        </w:rPr>
      </w:pPr>
    </w:p>
    <w:p w14:paraId="0313F7E5" w14:textId="77777777" w:rsidR="000E2B69" w:rsidRPr="000D5CA5" w:rsidRDefault="00A23BA1" w:rsidP="00F775A6">
      <w:pPr>
        <w:pStyle w:val="Heading1"/>
        <w:shd w:val="clear" w:color="auto" w:fill="E2EFD9" w:themeFill="accent6" w:themeFillTint="33"/>
        <w:spacing w:line="276" w:lineRule="auto"/>
        <w:rPr>
          <w:szCs w:val="24"/>
        </w:rPr>
      </w:pPr>
      <w:bookmarkStart w:id="13" w:name="_Toc5299903"/>
      <w:r w:rsidRPr="000D5CA5">
        <w:rPr>
          <w:szCs w:val="24"/>
          <w:lang w:val="ka-GE"/>
        </w:rPr>
        <w:t xml:space="preserve">TEMPORARY </w:t>
      </w:r>
      <w:r w:rsidR="00855DBC" w:rsidRPr="000D5CA5">
        <w:rPr>
          <w:szCs w:val="24"/>
        </w:rPr>
        <w:t>ACCOMODATION CENTERS (TAC) AND MIGRATION MANAGEMENT DEPARTMENT</w:t>
      </w:r>
      <w:bookmarkEnd w:id="13"/>
    </w:p>
    <w:p w14:paraId="3857A95F" w14:textId="77777777" w:rsidR="00DF22DA" w:rsidRPr="000D5CA5" w:rsidRDefault="00DF22DA" w:rsidP="00F775A6">
      <w:pPr>
        <w:spacing w:before="240" w:line="276" w:lineRule="auto"/>
        <w:jc w:val="both"/>
        <w:rPr>
          <w:rFonts w:ascii="Sylfaen" w:eastAsia="Calibri" w:hAnsi="Sylfaen"/>
          <w:sz w:val="24"/>
          <w:szCs w:val="24"/>
        </w:rPr>
      </w:pPr>
      <w:r w:rsidRPr="000D5CA5">
        <w:rPr>
          <w:rFonts w:ascii="Sylfaen" w:eastAsia="Calibri" w:hAnsi="Sylfaen"/>
          <w:sz w:val="24"/>
          <w:szCs w:val="24"/>
          <w:lang w:val="ka-GE"/>
        </w:rPr>
        <w:t xml:space="preserve">The Temporary Accommodation Centre (TAC) operates since September 1, 2014. </w:t>
      </w:r>
      <w:r w:rsidRPr="000D5CA5">
        <w:rPr>
          <w:rFonts w:ascii="Sylfaen" w:eastAsia="Calibri" w:hAnsi="Sylfaen"/>
          <w:sz w:val="24"/>
          <w:szCs w:val="24"/>
        </w:rPr>
        <w:t xml:space="preserve">Center represents immigration detention facility. The center is built/equipped in compliance with international standards.  </w:t>
      </w:r>
    </w:p>
    <w:p w14:paraId="16097B5B" w14:textId="0A58CAFA" w:rsidR="00DF22DA" w:rsidRPr="000D5CA5" w:rsidRDefault="00DF22DA" w:rsidP="00F775A6">
      <w:pPr>
        <w:spacing w:line="276" w:lineRule="auto"/>
        <w:jc w:val="both"/>
        <w:rPr>
          <w:rFonts w:ascii="Sylfaen" w:eastAsia="Calibri" w:hAnsi="Sylfaen"/>
          <w:sz w:val="24"/>
          <w:szCs w:val="24"/>
        </w:rPr>
      </w:pPr>
      <w:r w:rsidRPr="000D5CA5">
        <w:rPr>
          <w:rFonts w:ascii="Sylfaen" w:eastAsia="Calibri" w:hAnsi="Sylfaen"/>
          <w:sz w:val="24"/>
          <w:szCs w:val="24"/>
        </w:rPr>
        <w:t xml:space="preserve">The capacity of the Center is 92 persons. There are </w:t>
      </w:r>
      <w:r w:rsidRPr="000D5CA5">
        <w:rPr>
          <w:rFonts w:ascii="Sylfaen" w:eastAsia="Calibri" w:hAnsi="Sylfaen"/>
          <w:b/>
          <w:bCs/>
          <w:sz w:val="24"/>
          <w:szCs w:val="24"/>
        </w:rPr>
        <w:t>two separate blocks for males and females</w:t>
      </w:r>
      <w:r w:rsidRPr="000D5CA5">
        <w:rPr>
          <w:rFonts w:ascii="Sylfaen" w:eastAsia="Calibri" w:hAnsi="Sylfaen"/>
          <w:sz w:val="24"/>
          <w:szCs w:val="24"/>
        </w:rPr>
        <w:t xml:space="preserve"> and </w:t>
      </w:r>
      <w:r w:rsidRPr="000D5CA5">
        <w:rPr>
          <w:rFonts w:ascii="Sylfaen" w:eastAsia="Calibri" w:hAnsi="Sylfaen"/>
          <w:b/>
          <w:bCs/>
          <w:sz w:val="24"/>
          <w:szCs w:val="24"/>
        </w:rPr>
        <w:t>another separate block for families</w:t>
      </w:r>
      <w:r w:rsidRPr="000D5CA5">
        <w:rPr>
          <w:rFonts w:ascii="Sylfaen" w:eastAsia="Calibri" w:hAnsi="Sylfaen"/>
          <w:sz w:val="24"/>
          <w:szCs w:val="24"/>
        </w:rPr>
        <w:t xml:space="preserve">. Persons with disabilities are placed in respectively adapted rooms. The TAC includes kitchen, computer room, playground, recreation area with </w:t>
      </w:r>
      <w:r w:rsidRPr="000D5CA5">
        <w:rPr>
          <w:rFonts w:ascii="Sylfaen" w:eastAsia="Calibri" w:hAnsi="Sylfaen"/>
          <w:sz w:val="24"/>
          <w:szCs w:val="24"/>
        </w:rPr>
        <w:lastRenderedPageBreak/>
        <w:t xml:space="preserve">books and TV set, laundry room, computer room with access to the internet for the detained migrants. Detainees are provided with hygiene items free of charge and clothes if it is necessary. </w:t>
      </w:r>
      <w:r w:rsidR="00EA18C6" w:rsidRPr="000D5CA5">
        <w:rPr>
          <w:rFonts w:ascii="Sylfaen" w:eastAsia="Calibri" w:hAnsi="Sylfaen"/>
          <w:sz w:val="24"/>
          <w:szCs w:val="24"/>
        </w:rPr>
        <w:t>TAC</w:t>
      </w:r>
      <w:r w:rsidRPr="000D5CA5">
        <w:rPr>
          <w:rFonts w:ascii="Sylfaen" w:eastAsia="Calibri" w:hAnsi="Sylfaen"/>
          <w:sz w:val="24"/>
          <w:szCs w:val="24"/>
        </w:rPr>
        <w:t xml:space="preserve"> also provides </w:t>
      </w:r>
      <w:r w:rsidRPr="000D5CA5">
        <w:rPr>
          <w:rFonts w:ascii="Sylfaen" w:eastAsia="Calibri" w:hAnsi="Sylfaen"/>
          <w:b/>
          <w:bCs/>
          <w:sz w:val="24"/>
          <w:szCs w:val="24"/>
        </w:rPr>
        <w:t>protection of children’s best interests</w:t>
      </w:r>
      <w:r w:rsidRPr="000D5CA5">
        <w:rPr>
          <w:rFonts w:ascii="Sylfaen" w:eastAsia="Calibri" w:hAnsi="Sylfaen"/>
          <w:sz w:val="24"/>
          <w:szCs w:val="24"/>
        </w:rPr>
        <w:t>, including the right to education and necessary conditions for free-time activities.</w:t>
      </w:r>
    </w:p>
    <w:p w14:paraId="04CDFD5F" w14:textId="26CDEFAB" w:rsidR="00DF22DA" w:rsidRPr="000D5CA5" w:rsidRDefault="00DF22DA" w:rsidP="00F775A6">
      <w:pPr>
        <w:spacing w:line="276" w:lineRule="auto"/>
        <w:jc w:val="both"/>
        <w:rPr>
          <w:rFonts w:ascii="Sylfaen" w:eastAsia="Calibri" w:hAnsi="Sylfaen"/>
          <w:sz w:val="24"/>
          <w:szCs w:val="24"/>
        </w:rPr>
      </w:pPr>
      <w:r w:rsidRPr="000D5CA5">
        <w:rPr>
          <w:rFonts w:ascii="Sylfaen" w:eastAsia="Calibri" w:hAnsi="Sylfaen"/>
          <w:sz w:val="24"/>
          <w:szCs w:val="24"/>
        </w:rPr>
        <w:t xml:space="preserve">Material conditions and offered activities at the TAC were positively assessed during the last </w:t>
      </w:r>
      <w:r w:rsidR="00EA18C6" w:rsidRPr="000D5CA5">
        <w:rPr>
          <w:rFonts w:ascii="Sylfaen" w:eastAsia="Calibri" w:hAnsi="Sylfaen"/>
          <w:sz w:val="24"/>
          <w:szCs w:val="24"/>
        </w:rPr>
        <w:t xml:space="preserve">CPT </w:t>
      </w:r>
      <w:r w:rsidRPr="000D5CA5">
        <w:rPr>
          <w:rFonts w:ascii="Sylfaen" w:eastAsia="Calibri" w:hAnsi="Sylfaen"/>
          <w:sz w:val="24"/>
          <w:szCs w:val="24"/>
        </w:rPr>
        <w:t xml:space="preserve">mission, which is highly appreciated by the Ministry of Internal Affairs (MIA). </w:t>
      </w:r>
    </w:p>
    <w:p w14:paraId="6D7DD889" w14:textId="77777777" w:rsidR="00DF22DA" w:rsidRPr="000D5CA5" w:rsidRDefault="00DF22DA" w:rsidP="00F775A6">
      <w:pPr>
        <w:spacing w:line="276" w:lineRule="auto"/>
        <w:jc w:val="both"/>
        <w:rPr>
          <w:rFonts w:ascii="Sylfaen" w:eastAsia="Calibri" w:hAnsi="Sylfaen"/>
          <w:sz w:val="24"/>
          <w:szCs w:val="24"/>
        </w:rPr>
      </w:pPr>
      <w:r w:rsidRPr="000D5CA5">
        <w:rPr>
          <w:rFonts w:ascii="Sylfaen" w:eastAsia="Calibri" w:hAnsi="Sylfaen"/>
          <w:sz w:val="24"/>
          <w:szCs w:val="24"/>
        </w:rPr>
        <w:t>Upon placement at TAC alien receives all necessary information about his/her rights in a language he/she understands. Detainees are allowed to receive visitors. They can also meet with representatives of authorized international/non-governmental organizations, lawyers and consular authorities at any time during the working days. In addition, aliens can use telephone of the Centre for specified time and access to internet. In addition, detainees can contact representatives of authorized international/non-governmental organizations, lawyers and consular authorities without any restriction.</w:t>
      </w:r>
    </w:p>
    <w:p w14:paraId="0FE8F45C" w14:textId="77777777" w:rsidR="00DF22DA" w:rsidRPr="000D5CA5" w:rsidRDefault="00DF22DA" w:rsidP="00F775A6">
      <w:pPr>
        <w:spacing w:line="276" w:lineRule="auto"/>
        <w:jc w:val="both"/>
        <w:rPr>
          <w:rFonts w:ascii="Sylfaen" w:eastAsia="Calibri" w:hAnsi="Sylfaen"/>
          <w:sz w:val="24"/>
          <w:szCs w:val="24"/>
        </w:rPr>
      </w:pPr>
      <w:r w:rsidRPr="000D5CA5">
        <w:rPr>
          <w:rFonts w:ascii="Sylfaen" w:eastAsia="Calibri" w:hAnsi="Sylfaen"/>
          <w:sz w:val="24"/>
          <w:szCs w:val="24"/>
        </w:rPr>
        <w:t>Detainees are provided with medical and psychological support. Doctors and phycologist are presented at the TAC during working hours. In case of necessity doctor could come to the center out of working hours. CPT assessed this arrangement as well operational in practice.</w:t>
      </w:r>
    </w:p>
    <w:p w14:paraId="76F3392C" w14:textId="77777777" w:rsidR="00DF22DA" w:rsidRPr="000D5CA5" w:rsidRDefault="00DF22DA" w:rsidP="00F775A6">
      <w:pPr>
        <w:spacing w:line="276" w:lineRule="auto"/>
        <w:jc w:val="both"/>
        <w:rPr>
          <w:rFonts w:ascii="Sylfaen" w:eastAsia="Calibri" w:hAnsi="Sylfaen"/>
          <w:sz w:val="24"/>
          <w:szCs w:val="24"/>
        </w:rPr>
      </w:pPr>
      <w:r w:rsidRPr="000D5CA5">
        <w:rPr>
          <w:rFonts w:ascii="Sylfaen" w:eastAsia="Calibri" w:hAnsi="Sylfaen"/>
          <w:sz w:val="24"/>
          <w:szCs w:val="24"/>
        </w:rPr>
        <w:t>Notably, the Center provides food for detainees three times a day. One of the recommendations of CPT was to give a possibility to detained persons to buy fresh food and to increase range of the food items available for sale at TAC. In this regard, appropriate steps have already been taken and in nearest future detainees will be allowed to buy food and products in TAC as well as the nutrition value of the food will be enhanced.</w:t>
      </w:r>
    </w:p>
    <w:p w14:paraId="6BE53F53" w14:textId="77777777" w:rsidR="00DF22DA" w:rsidRPr="000D5CA5" w:rsidRDefault="00DF22DA" w:rsidP="00F775A6">
      <w:pPr>
        <w:spacing w:line="276" w:lineRule="auto"/>
        <w:jc w:val="both"/>
        <w:rPr>
          <w:rFonts w:ascii="Sylfaen" w:eastAsia="Calibri" w:hAnsi="Sylfaen"/>
          <w:sz w:val="24"/>
          <w:szCs w:val="24"/>
          <w:lang w:val="en-GB"/>
        </w:rPr>
      </w:pPr>
      <w:r w:rsidRPr="000D5CA5">
        <w:rPr>
          <w:rFonts w:ascii="Sylfaen" w:eastAsia="Calibri" w:hAnsi="Sylfaen"/>
          <w:sz w:val="24"/>
          <w:szCs w:val="24"/>
        </w:rPr>
        <w:t xml:space="preserve">In order to protect the human rights of detainees and ensure the realization of their right and to </w:t>
      </w:r>
      <w:r w:rsidRPr="000D5CA5">
        <w:rPr>
          <w:rFonts w:ascii="Sylfaen" w:eastAsia="Calibri" w:hAnsi="Sylfaen"/>
          <w:sz w:val="24"/>
          <w:szCs w:val="24"/>
          <w:lang w:val="en-GB"/>
        </w:rPr>
        <w:t xml:space="preserve">prevent improper treatment towards the detainees Foreigners’ Rights Protection and Monitoring Unit of the Migration Department oversees TAC. </w:t>
      </w:r>
      <w:r w:rsidRPr="000D5CA5">
        <w:rPr>
          <w:rFonts w:ascii="Sylfaen" w:hAnsi="Sylfaen"/>
          <w:sz w:val="24"/>
          <w:szCs w:val="24"/>
        </w:rPr>
        <w:t xml:space="preserve">Upon detention, foreign nationals are informed of available avenues of complaint (both internal and external) and could make use of confidential complaints boxes located in TAC beyond the CCTV coverage. Further, the Centre received frequent visits by a range of bodies including the Public Defender/NPM and the relevant international and non-governmental organizations. </w:t>
      </w:r>
      <w:r w:rsidRPr="000D5CA5">
        <w:rPr>
          <w:rFonts w:ascii="Sylfaen" w:eastAsia="Calibri" w:hAnsi="Sylfaen"/>
          <w:sz w:val="24"/>
          <w:szCs w:val="24"/>
          <w:lang w:val="en-GB"/>
        </w:rPr>
        <w:t xml:space="preserve">According to CPT overall atmosphere at the Centre is relaxed and there was no any allegation of ill-treatment by staff of TAC.  </w:t>
      </w:r>
    </w:p>
    <w:p w14:paraId="54BB342F" w14:textId="77777777" w:rsidR="00DF22DA" w:rsidRPr="000D5CA5" w:rsidRDefault="00DF22DA" w:rsidP="00F775A6">
      <w:pPr>
        <w:spacing w:line="276" w:lineRule="auto"/>
        <w:jc w:val="both"/>
        <w:rPr>
          <w:rFonts w:ascii="Sylfaen" w:hAnsi="Sylfaen"/>
          <w:sz w:val="24"/>
          <w:szCs w:val="24"/>
          <w:lang w:val="en-GB"/>
        </w:rPr>
      </w:pPr>
    </w:p>
    <w:p w14:paraId="2CCDD19B" w14:textId="77777777" w:rsidR="00DF22DA" w:rsidRPr="000D5CA5" w:rsidRDefault="00DF22DA" w:rsidP="00F775A6">
      <w:pPr>
        <w:pStyle w:val="Heading2"/>
        <w:numPr>
          <w:ilvl w:val="0"/>
          <w:numId w:val="36"/>
        </w:numPr>
        <w:spacing w:line="276" w:lineRule="auto"/>
      </w:pPr>
      <w:bookmarkStart w:id="14" w:name="_Toc5299904"/>
      <w:r w:rsidRPr="000D5CA5">
        <w:lastRenderedPageBreak/>
        <w:t>Infrastructure</w:t>
      </w:r>
      <w:bookmarkEnd w:id="14"/>
    </w:p>
    <w:p w14:paraId="6EEEFBAD" w14:textId="77777777" w:rsidR="00DF22DA" w:rsidRPr="000D5CA5" w:rsidRDefault="00DF22DA" w:rsidP="00F775A6">
      <w:pPr>
        <w:spacing w:before="240" w:line="276" w:lineRule="auto"/>
        <w:jc w:val="both"/>
        <w:rPr>
          <w:rFonts w:ascii="Sylfaen" w:hAnsi="Sylfaen"/>
          <w:sz w:val="24"/>
          <w:szCs w:val="24"/>
        </w:rPr>
      </w:pPr>
      <w:r w:rsidRPr="000D5CA5">
        <w:rPr>
          <w:rFonts w:ascii="Sylfaen" w:hAnsi="Sylfaen"/>
          <w:sz w:val="24"/>
          <w:szCs w:val="24"/>
        </w:rPr>
        <w:t>In 2018, r</w:t>
      </w:r>
      <w:r w:rsidRPr="000D5CA5">
        <w:rPr>
          <w:rFonts w:ascii="Sylfaen" w:hAnsi="Sylfaen"/>
          <w:sz w:val="24"/>
          <w:szCs w:val="24"/>
          <w:lang w:val="ka-GE"/>
        </w:rPr>
        <w:t xml:space="preserve">epair works were carried out in </w:t>
      </w:r>
      <w:r w:rsidRPr="000D5CA5">
        <w:rPr>
          <w:rFonts w:ascii="Sylfaen" w:hAnsi="Sylfaen"/>
          <w:b/>
          <w:bCs/>
          <w:sz w:val="24"/>
          <w:szCs w:val="24"/>
          <w:lang w:val="ka-GE"/>
        </w:rPr>
        <w:t>Tsalka</w:t>
      </w:r>
      <w:r w:rsidRPr="000D5CA5">
        <w:rPr>
          <w:rFonts w:ascii="Sylfaen" w:hAnsi="Sylfaen"/>
          <w:b/>
          <w:bCs/>
          <w:sz w:val="24"/>
          <w:szCs w:val="24"/>
        </w:rPr>
        <w:t>,</w:t>
      </w:r>
      <w:r w:rsidRPr="000D5CA5">
        <w:rPr>
          <w:rFonts w:ascii="Sylfaen" w:hAnsi="Sylfaen"/>
          <w:b/>
          <w:bCs/>
          <w:sz w:val="24"/>
          <w:szCs w:val="24"/>
          <w:lang w:val="ka-GE"/>
        </w:rPr>
        <w:t xml:space="preserve"> Chkhorotsku </w:t>
      </w:r>
      <w:r w:rsidRPr="000D5CA5">
        <w:rPr>
          <w:rFonts w:ascii="Sylfaen" w:hAnsi="Sylfaen"/>
          <w:b/>
          <w:bCs/>
          <w:sz w:val="24"/>
          <w:szCs w:val="24"/>
        </w:rPr>
        <w:t xml:space="preserve">and </w:t>
      </w:r>
      <w:r w:rsidRPr="000D5CA5">
        <w:rPr>
          <w:rFonts w:ascii="Sylfaen" w:hAnsi="Sylfaen"/>
          <w:b/>
          <w:bCs/>
          <w:sz w:val="24"/>
          <w:szCs w:val="24"/>
          <w:lang w:val="ka-GE"/>
        </w:rPr>
        <w:t>Akhalkalaki</w:t>
      </w:r>
      <w:r w:rsidRPr="000D5CA5">
        <w:rPr>
          <w:rFonts w:ascii="Sylfaen" w:hAnsi="Sylfaen"/>
          <w:sz w:val="24"/>
          <w:szCs w:val="24"/>
          <w:lang w:val="ka-GE"/>
        </w:rPr>
        <w:t xml:space="preserve"> </w:t>
      </w:r>
      <w:r w:rsidRPr="000D5CA5">
        <w:rPr>
          <w:rFonts w:ascii="Sylfaen" w:hAnsi="Sylfaen"/>
          <w:b/>
          <w:bCs/>
          <w:sz w:val="24"/>
          <w:szCs w:val="24"/>
          <w:lang w:val="ka-GE"/>
        </w:rPr>
        <w:t>Temporary Detention Isolators</w:t>
      </w:r>
      <w:r w:rsidRPr="000D5CA5">
        <w:rPr>
          <w:rFonts w:ascii="Sylfaen" w:hAnsi="Sylfaen"/>
          <w:b/>
          <w:bCs/>
          <w:sz w:val="24"/>
          <w:szCs w:val="24"/>
        </w:rPr>
        <w:t xml:space="preserve"> (TDI).</w:t>
      </w:r>
      <w:r w:rsidRPr="000D5CA5">
        <w:rPr>
          <w:rFonts w:ascii="Sylfaen" w:hAnsi="Sylfaen"/>
          <w:sz w:val="24"/>
          <w:szCs w:val="24"/>
        </w:rPr>
        <w:t xml:space="preserve"> Besides the complete renovation</w:t>
      </w:r>
      <w:r w:rsidRPr="000D5CA5">
        <w:rPr>
          <w:rFonts w:ascii="Sylfaen" w:hAnsi="Sylfaen"/>
          <w:sz w:val="24"/>
          <w:szCs w:val="24"/>
          <w:lang w:val="ka-GE"/>
        </w:rPr>
        <w:t>,</w:t>
      </w:r>
      <w:r w:rsidRPr="000D5CA5">
        <w:rPr>
          <w:rFonts w:ascii="Sylfaen" w:hAnsi="Sylfaen"/>
          <w:sz w:val="24"/>
          <w:szCs w:val="24"/>
        </w:rPr>
        <w:t xml:space="preserve"> functioning of ventilation and heating systems was improved. At the same time in Tsalka and Akhalkalaki isolators wooden platforms located in cells were replaced with individual safe beds. In Chkhorotsku isolator relevant windows were arranged in all cells.</w:t>
      </w:r>
    </w:p>
    <w:p w14:paraId="613A09EA"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lang w:val="ka-GE"/>
        </w:rPr>
        <w:t>The repair works were</w:t>
      </w:r>
      <w:r w:rsidRPr="000D5CA5">
        <w:rPr>
          <w:rFonts w:ascii="Sylfaen" w:hAnsi="Sylfaen"/>
          <w:sz w:val="24"/>
          <w:szCs w:val="24"/>
        </w:rPr>
        <w:t xml:space="preserve"> also</w:t>
      </w:r>
      <w:r w:rsidRPr="000D5CA5">
        <w:rPr>
          <w:rFonts w:ascii="Sylfaen" w:hAnsi="Sylfaen"/>
          <w:sz w:val="24"/>
          <w:szCs w:val="24"/>
          <w:lang w:val="ka-GE"/>
        </w:rPr>
        <w:t xml:space="preserve"> carried out in </w:t>
      </w:r>
      <w:r w:rsidRPr="000D5CA5">
        <w:rPr>
          <w:rFonts w:ascii="Sylfaen" w:hAnsi="Sylfaen"/>
          <w:b/>
          <w:bCs/>
          <w:sz w:val="24"/>
          <w:szCs w:val="24"/>
          <w:lang w:val="ka-GE"/>
        </w:rPr>
        <w:t>Mtskheta isolator</w:t>
      </w:r>
      <w:r w:rsidRPr="000D5CA5">
        <w:rPr>
          <w:rFonts w:ascii="Sylfaen" w:hAnsi="Sylfaen"/>
          <w:sz w:val="24"/>
          <w:szCs w:val="24"/>
        </w:rPr>
        <w:t xml:space="preserve">, </w:t>
      </w:r>
      <w:r w:rsidRPr="000D5CA5">
        <w:rPr>
          <w:rFonts w:ascii="Sylfaen" w:hAnsi="Sylfaen"/>
          <w:sz w:val="24"/>
          <w:szCs w:val="24"/>
          <w:lang w:val="ka-GE"/>
        </w:rPr>
        <w:t xml:space="preserve">where two </w:t>
      </w:r>
      <w:r w:rsidRPr="000D5CA5">
        <w:rPr>
          <w:rFonts w:ascii="Sylfaen" w:hAnsi="Sylfaen"/>
          <w:sz w:val="24"/>
          <w:szCs w:val="24"/>
        </w:rPr>
        <w:t xml:space="preserve">additional </w:t>
      </w:r>
      <w:r w:rsidRPr="000D5CA5">
        <w:rPr>
          <w:rFonts w:ascii="Sylfaen" w:hAnsi="Sylfaen"/>
          <w:sz w:val="24"/>
          <w:szCs w:val="24"/>
          <w:lang w:val="ka-GE"/>
        </w:rPr>
        <w:t>cells were arranged</w:t>
      </w:r>
      <w:r w:rsidRPr="000D5CA5">
        <w:rPr>
          <w:rFonts w:ascii="Sylfaen" w:hAnsi="Sylfaen"/>
          <w:sz w:val="24"/>
          <w:szCs w:val="24"/>
        </w:rPr>
        <w:t>.</w:t>
      </w:r>
    </w:p>
    <w:p w14:paraId="0A9B4FC5"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In order t</w:t>
      </w:r>
      <w:r w:rsidRPr="000D5CA5">
        <w:rPr>
          <w:rFonts w:ascii="Sylfaen" w:hAnsi="Sylfaen"/>
          <w:sz w:val="24"/>
          <w:szCs w:val="24"/>
          <w:lang w:val="ka-GE"/>
        </w:rPr>
        <w:t xml:space="preserve">o open medical </w:t>
      </w:r>
      <w:r w:rsidRPr="000D5CA5">
        <w:rPr>
          <w:rFonts w:ascii="Sylfaen" w:hAnsi="Sylfaen"/>
          <w:sz w:val="24"/>
          <w:szCs w:val="24"/>
        </w:rPr>
        <w:t>units</w:t>
      </w:r>
      <w:r w:rsidRPr="000D5CA5">
        <w:rPr>
          <w:rFonts w:ascii="Sylfaen" w:hAnsi="Sylfaen"/>
          <w:sz w:val="24"/>
          <w:szCs w:val="24"/>
          <w:lang w:val="ka-GE"/>
        </w:rPr>
        <w:t xml:space="preserve"> in 2018</w:t>
      </w:r>
      <w:r w:rsidRPr="000D5CA5">
        <w:rPr>
          <w:rFonts w:ascii="Sylfaen" w:hAnsi="Sylfaen"/>
          <w:sz w:val="24"/>
          <w:szCs w:val="24"/>
        </w:rPr>
        <w:t>, a</w:t>
      </w:r>
      <w:r w:rsidRPr="000D5CA5">
        <w:rPr>
          <w:rFonts w:ascii="Sylfaen" w:hAnsi="Sylfaen"/>
          <w:sz w:val="24"/>
          <w:szCs w:val="24"/>
          <w:lang w:val="ka-GE"/>
        </w:rPr>
        <w:t xml:space="preserve"> medical room </w:t>
      </w:r>
      <w:r w:rsidRPr="000D5CA5">
        <w:rPr>
          <w:rFonts w:ascii="Sylfaen" w:hAnsi="Sylfaen"/>
          <w:sz w:val="24"/>
          <w:szCs w:val="24"/>
        </w:rPr>
        <w:t>was</w:t>
      </w:r>
      <w:r w:rsidRPr="000D5CA5">
        <w:rPr>
          <w:rFonts w:ascii="Sylfaen" w:hAnsi="Sylfaen"/>
          <w:sz w:val="24"/>
          <w:szCs w:val="24"/>
          <w:lang w:val="ka-GE"/>
        </w:rPr>
        <w:t xml:space="preserve"> additionally arranged in 10 temporary detention isolators</w:t>
      </w:r>
      <w:r w:rsidRPr="000D5CA5">
        <w:rPr>
          <w:rFonts w:ascii="Sylfaen" w:hAnsi="Sylfaen"/>
          <w:sz w:val="24"/>
          <w:szCs w:val="24"/>
        </w:rPr>
        <w:t>, which were equipped with the necessary inventory, this of course included medical inventory as well.</w:t>
      </w:r>
    </w:p>
    <w:p w14:paraId="034FF26A" w14:textId="77777777" w:rsidR="00DF22DA" w:rsidRPr="000D5CA5" w:rsidRDefault="00DF22DA" w:rsidP="00F775A6">
      <w:pPr>
        <w:spacing w:line="276" w:lineRule="auto"/>
        <w:jc w:val="both"/>
        <w:rPr>
          <w:rFonts w:ascii="Sylfaen" w:hAnsi="Sylfaen"/>
          <w:b/>
          <w:bCs/>
          <w:sz w:val="24"/>
          <w:szCs w:val="24"/>
        </w:rPr>
      </w:pPr>
      <w:r w:rsidRPr="000D5CA5">
        <w:rPr>
          <w:rFonts w:ascii="Sylfaen" w:hAnsi="Sylfaen"/>
          <w:b/>
          <w:bCs/>
          <w:sz w:val="24"/>
          <w:szCs w:val="24"/>
        </w:rPr>
        <w:t>With the support of the UNICEF, in October 2018, the Ministry arranged special infrastructure for juveniles in Rustavi isolator. In particular, one cell and interview room were completely upgraded.</w:t>
      </w:r>
    </w:p>
    <w:p w14:paraId="2D1388AD"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CPT, noted in their report of visit of 2018, that the material conditions in the temporary detention isolators are generally acceptable for the maximum period of police detention (72 hours).</w:t>
      </w:r>
    </w:p>
    <w:p w14:paraId="616F2938" w14:textId="77777777" w:rsidR="00DF22DA" w:rsidRPr="000D5CA5" w:rsidRDefault="00DF22DA" w:rsidP="00F775A6">
      <w:pPr>
        <w:spacing w:line="276" w:lineRule="auto"/>
        <w:jc w:val="both"/>
        <w:rPr>
          <w:rFonts w:ascii="Sylfaen" w:hAnsi="Sylfaen"/>
          <w:b/>
          <w:bCs/>
          <w:sz w:val="24"/>
          <w:szCs w:val="24"/>
        </w:rPr>
      </w:pPr>
      <w:r w:rsidRPr="000D5CA5">
        <w:rPr>
          <w:rFonts w:ascii="Sylfaen" w:hAnsi="Sylfaen"/>
          <w:b/>
          <w:bCs/>
          <w:sz w:val="24"/>
          <w:szCs w:val="24"/>
        </w:rPr>
        <w:t xml:space="preserve">In the beginning of 2019, repair works have been completed in Samtredia and Poti Temporary Detention Isolators. While repair works in Kobuleti isolator are still in progress. </w:t>
      </w:r>
    </w:p>
    <w:p w14:paraId="008D280F" w14:textId="367BB04D" w:rsidR="00DF22DA" w:rsidRPr="000D5CA5" w:rsidRDefault="00EA18C6" w:rsidP="00F775A6">
      <w:pPr>
        <w:spacing w:line="276" w:lineRule="auto"/>
        <w:jc w:val="both"/>
        <w:rPr>
          <w:rFonts w:ascii="Sylfaen" w:hAnsi="Sylfaen"/>
          <w:b/>
          <w:bCs/>
          <w:sz w:val="24"/>
          <w:szCs w:val="24"/>
        </w:rPr>
      </w:pPr>
      <w:r w:rsidRPr="000D5CA5">
        <w:rPr>
          <w:rFonts w:ascii="Sylfaen" w:hAnsi="Sylfaen"/>
          <w:b/>
          <w:bCs/>
          <w:sz w:val="24"/>
          <w:szCs w:val="24"/>
        </w:rPr>
        <w:t xml:space="preserve">In 2018, MIA </w:t>
      </w:r>
      <w:r w:rsidR="00DF22DA" w:rsidRPr="000D5CA5">
        <w:rPr>
          <w:rFonts w:ascii="Sylfaen" w:hAnsi="Sylfaen"/>
          <w:b/>
          <w:bCs/>
          <w:sz w:val="24"/>
          <w:szCs w:val="24"/>
        </w:rPr>
        <w:t>started the construction of new isolators in Tbilisi and Bakuriani. At the same time a new special institution for persons in administrative custody is under construction, in Tbilisi.</w:t>
      </w:r>
    </w:p>
    <w:p w14:paraId="42466B57" w14:textId="77777777" w:rsidR="00DF22DA" w:rsidRPr="000D5CA5" w:rsidRDefault="00DF22DA" w:rsidP="00F775A6">
      <w:pPr>
        <w:spacing w:line="276" w:lineRule="auto"/>
        <w:jc w:val="both"/>
        <w:rPr>
          <w:rFonts w:ascii="Sylfaen" w:hAnsi="Sylfaen"/>
          <w:b/>
          <w:bCs/>
          <w:sz w:val="24"/>
          <w:szCs w:val="24"/>
        </w:rPr>
      </w:pPr>
      <w:r w:rsidRPr="000D5CA5">
        <w:rPr>
          <w:rFonts w:ascii="Sylfaen" w:hAnsi="Sylfaen"/>
          <w:b/>
          <w:bCs/>
          <w:sz w:val="24"/>
          <w:szCs w:val="24"/>
        </w:rPr>
        <w:t>In the new institution, persons in administrative custody will have access to various activities, for example, the library will be operating within the facility; there will be a common room, with the access to television, board games, newspapers and etc. Walking area will be equipped with outdoor exercise equipment.</w:t>
      </w:r>
    </w:p>
    <w:p w14:paraId="2290C2AC" w14:textId="7889639A"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CPT welcomed the initiative of MIA on the construction of the new institution. After the detailed review of the current project, the members of the delegation underlined that the institution will have the potential to offer adequate conditions for any category of detainees.</w:t>
      </w:r>
    </w:p>
    <w:p w14:paraId="26890C2A" w14:textId="77777777" w:rsidR="00DF22DA" w:rsidRPr="000D5CA5" w:rsidRDefault="00DF22DA" w:rsidP="00F775A6">
      <w:pPr>
        <w:spacing w:line="276" w:lineRule="auto"/>
        <w:jc w:val="both"/>
        <w:rPr>
          <w:rFonts w:ascii="Sylfaen" w:hAnsi="Sylfaen"/>
          <w:sz w:val="24"/>
          <w:szCs w:val="24"/>
        </w:rPr>
      </w:pPr>
    </w:p>
    <w:p w14:paraId="72A46C44" w14:textId="77777777" w:rsidR="00DF22DA" w:rsidRPr="000D5CA5" w:rsidRDefault="00DF22DA" w:rsidP="00F775A6">
      <w:pPr>
        <w:pStyle w:val="Heading2"/>
        <w:numPr>
          <w:ilvl w:val="0"/>
          <w:numId w:val="36"/>
        </w:numPr>
        <w:spacing w:line="276" w:lineRule="auto"/>
      </w:pPr>
      <w:bookmarkStart w:id="15" w:name="_Toc5299905"/>
      <w:r w:rsidRPr="000D5CA5">
        <w:lastRenderedPageBreak/>
        <w:t>Video surveillance system</w:t>
      </w:r>
      <w:bookmarkEnd w:id="15"/>
    </w:p>
    <w:p w14:paraId="28DA51B5" w14:textId="77777777" w:rsidR="00DF22DA" w:rsidRPr="000D5CA5" w:rsidRDefault="00DF22DA" w:rsidP="00F775A6">
      <w:pPr>
        <w:spacing w:before="240" w:line="276" w:lineRule="auto"/>
        <w:jc w:val="both"/>
        <w:rPr>
          <w:rFonts w:ascii="Sylfaen" w:hAnsi="Sylfaen"/>
          <w:sz w:val="24"/>
          <w:szCs w:val="24"/>
        </w:rPr>
      </w:pPr>
      <w:r w:rsidRPr="000D5CA5">
        <w:rPr>
          <w:rFonts w:ascii="Sylfaen" w:hAnsi="Sylfaen"/>
          <w:sz w:val="24"/>
          <w:szCs w:val="24"/>
          <w:lang w:val="ka-GE"/>
        </w:rPr>
        <w:t>In 2018</w:t>
      </w:r>
      <w:r w:rsidRPr="000D5CA5">
        <w:rPr>
          <w:rFonts w:ascii="Sylfaen" w:hAnsi="Sylfaen"/>
          <w:sz w:val="24"/>
          <w:szCs w:val="24"/>
        </w:rPr>
        <w:t>,</w:t>
      </w:r>
      <w:r w:rsidRPr="000D5CA5">
        <w:rPr>
          <w:rFonts w:ascii="Sylfaen" w:hAnsi="Sylfaen"/>
          <w:sz w:val="24"/>
          <w:szCs w:val="24"/>
          <w:lang w:val="ka-GE"/>
        </w:rPr>
        <w:t xml:space="preserve"> the </w:t>
      </w:r>
      <w:r w:rsidRPr="000D5CA5">
        <w:rPr>
          <w:rFonts w:ascii="Sylfaen" w:hAnsi="Sylfaen"/>
          <w:sz w:val="24"/>
          <w:szCs w:val="24"/>
        </w:rPr>
        <w:t xml:space="preserve">video </w:t>
      </w:r>
      <w:r w:rsidRPr="000D5CA5">
        <w:rPr>
          <w:rFonts w:ascii="Sylfaen" w:hAnsi="Sylfaen"/>
          <w:b/>
          <w:bCs/>
          <w:sz w:val="24"/>
          <w:szCs w:val="24"/>
          <w:lang w:val="ka-GE"/>
        </w:rPr>
        <w:t>surveillance system</w:t>
      </w:r>
      <w:r w:rsidRPr="000D5CA5">
        <w:rPr>
          <w:rFonts w:ascii="Sylfaen" w:hAnsi="Sylfaen"/>
          <w:b/>
          <w:bCs/>
          <w:sz w:val="24"/>
          <w:szCs w:val="24"/>
        </w:rPr>
        <w:t>s were</w:t>
      </w:r>
      <w:r w:rsidRPr="000D5CA5">
        <w:rPr>
          <w:rFonts w:ascii="Sylfaen" w:hAnsi="Sylfaen"/>
          <w:b/>
          <w:bCs/>
          <w:sz w:val="24"/>
          <w:szCs w:val="24"/>
          <w:lang w:val="ka-GE"/>
        </w:rPr>
        <w:t xml:space="preserve"> fully upgraded </w:t>
      </w:r>
      <w:r w:rsidRPr="000D5CA5">
        <w:rPr>
          <w:rFonts w:ascii="Sylfaen" w:hAnsi="Sylfaen"/>
          <w:b/>
          <w:bCs/>
          <w:sz w:val="24"/>
          <w:szCs w:val="24"/>
        </w:rPr>
        <w:t>in</w:t>
      </w:r>
      <w:r w:rsidRPr="000D5CA5">
        <w:rPr>
          <w:rFonts w:ascii="Sylfaen" w:hAnsi="Sylfaen"/>
          <w:b/>
          <w:bCs/>
          <w:sz w:val="24"/>
          <w:szCs w:val="24"/>
          <w:lang w:val="ka-GE"/>
        </w:rPr>
        <w:t xml:space="preserve"> 6 isolators</w:t>
      </w:r>
      <w:r w:rsidRPr="000D5CA5">
        <w:rPr>
          <w:rFonts w:ascii="Sylfaen" w:hAnsi="Sylfaen"/>
          <w:sz w:val="24"/>
          <w:szCs w:val="24"/>
          <w:lang w:val="ka-GE"/>
        </w:rPr>
        <w:t xml:space="preserve">. The isolators </w:t>
      </w:r>
      <w:r w:rsidRPr="000D5CA5">
        <w:rPr>
          <w:rFonts w:ascii="Sylfaen" w:hAnsi="Sylfaen"/>
          <w:sz w:val="24"/>
          <w:szCs w:val="24"/>
        </w:rPr>
        <w:t>were</w:t>
      </w:r>
      <w:r w:rsidRPr="000D5CA5">
        <w:rPr>
          <w:rFonts w:ascii="Sylfaen" w:hAnsi="Sylfaen"/>
          <w:sz w:val="24"/>
          <w:szCs w:val="24"/>
          <w:lang w:val="ka-GE"/>
        </w:rPr>
        <w:t xml:space="preserve"> mainly selected </w:t>
      </w:r>
      <w:r w:rsidRPr="000D5CA5">
        <w:rPr>
          <w:rFonts w:ascii="Sylfaen" w:hAnsi="Sylfaen"/>
          <w:sz w:val="24"/>
          <w:szCs w:val="24"/>
        </w:rPr>
        <w:t xml:space="preserve">by the high number of detainees. </w:t>
      </w:r>
      <w:r w:rsidRPr="000D5CA5">
        <w:rPr>
          <w:rFonts w:ascii="Sylfaen" w:hAnsi="Sylfaen"/>
          <w:sz w:val="24"/>
          <w:szCs w:val="24"/>
          <w:lang w:val="ka-GE"/>
        </w:rPr>
        <w:t>At th</w:t>
      </w:r>
      <w:r w:rsidRPr="000D5CA5">
        <w:rPr>
          <w:rFonts w:ascii="Sylfaen" w:hAnsi="Sylfaen"/>
          <w:sz w:val="24"/>
          <w:szCs w:val="24"/>
        </w:rPr>
        <w:t>e same time existing</w:t>
      </w:r>
      <w:r w:rsidRPr="000D5CA5">
        <w:rPr>
          <w:rFonts w:ascii="Sylfaen" w:hAnsi="Sylfaen"/>
          <w:sz w:val="24"/>
          <w:szCs w:val="24"/>
          <w:lang w:val="ka-GE"/>
        </w:rPr>
        <w:t xml:space="preserve"> recording devices and cameras were </w:t>
      </w:r>
      <w:r w:rsidRPr="000D5CA5">
        <w:rPr>
          <w:rFonts w:ascii="Sylfaen" w:hAnsi="Sylfaen"/>
          <w:sz w:val="24"/>
          <w:szCs w:val="24"/>
        </w:rPr>
        <w:t>distributed</w:t>
      </w:r>
      <w:r w:rsidRPr="000D5CA5">
        <w:rPr>
          <w:rFonts w:ascii="Sylfaen" w:hAnsi="Sylfaen"/>
          <w:sz w:val="24"/>
          <w:szCs w:val="24"/>
          <w:lang w:val="ka-GE"/>
        </w:rPr>
        <w:t xml:space="preserve"> to other isolators. Currently, video recording </w:t>
      </w:r>
      <w:r w:rsidRPr="000D5CA5">
        <w:rPr>
          <w:rFonts w:ascii="Sylfaen" w:hAnsi="Sylfaen"/>
          <w:sz w:val="24"/>
          <w:szCs w:val="24"/>
        </w:rPr>
        <w:t>is</w:t>
      </w:r>
      <w:r w:rsidRPr="000D5CA5">
        <w:rPr>
          <w:rFonts w:ascii="Sylfaen" w:hAnsi="Sylfaen"/>
          <w:sz w:val="24"/>
          <w:szCs w:val="24"/>
          <w:lang w:val="ka-GE"/>
        </w:rPr>
        <w:t xml:space="preserve"> conducted in all isolators </w:t>
      </w:r>
      <w:r w:rsidRPr="000D5CA5">
        <w:rPr>
          <w:rFonts w:ascii="Sylfaen" w:hAnsi="Sylfaen"/>
          <w:sz w:val="24"/>
          <w:szCs w:val="24"/>
        </w:rPr>
        <w:t>across</w:t>
      </w:r>
      <w:r w:rsidRPr="000D5CA5">
        <w:rPr>
          <w:rFonts w:ascii="Sylfaen" w:hAnsi="Sylfaen"/>
          <w:sz w:val="24"/>
          <w:szCs w:val="24"/>
          <w:lang w:val="ka-GE"/>
        </w:rPr>
        <w:t xml:space="preserve"> the country</w:t>
      </w:r>
      <w:r w:rsidRPr="000D5CA5">
        <w:rPr>
          <w:rFonts w:ascii="Sylfaen" w:hAnsi="Sylfaen"/>
          <w:sz w:val="24"/>
          <w:szCs w:val="24"/>
        </w:rPr>
        <w:t>.</w:t>
      </w:r>
    </w:p>
    <w:p w14:paraId="5A7D60E6"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 xml:space="preserve">For the </w:t>
      </w:r>
      <w:r w:rsidRPr="000D5CA5">
        <w:rPr>
          <w:rFonts w:ascii="Sylfaen" w:hAnsi="Sylfaen"/>
          <w:b/>
          <w:bCs/>
          <w:sz w:val="24"/>
          <w:szCs w:val="24"/>
        </w:rPr>
        <w:t>remaining 23 isolators a new system will be purchased by the end of 2019</w:t>
      </w:r>
      <w:r w:rsidRPr="000D5CA5">
        <w:rPr>
          <w:rFonts w:ascii="Sylfaen" w:hAnsi="Sylfaen"/>
          <w:sz w:val="24"/>
          <w:szCs w:val="24"/>
        </w:rPr>
        <w:t>, therefore MIA will finish the updating process and all the isolators will be equipped with new and modern video surveillance systems.</w:t>
      </w:r>
    </w:p>
    <w:p w14:paraId="16FB30B9" w14:textId="77777777" w:rsidR="00DF22DA" w:rsidRPr="000D5CA5" w:rsidRDefault="00DF22DA" w:rsidP="00F775A6">
      <w:pPr>
        <w:spacing w:line="276" w:lineRule="auto"/>
        <w:rPr>
          <w:rFonts w:ascii="Sylfaen" w:hAnsi="Sylfaen"/>
          <w:b/>
          <w:bCs/>
          <w:sz w:val="24"/>
          <w:szCs w:val="24"/>
          <w:lang w:val="ka-GE"/>
        </w:rPr>
      </w:pPr>
    </w:p>
    <w:p w14:paraId="3D88E287" w14:textId="77777777" w:rsidR="00DF22DA" w:rsidRPr="000D5CA5" w:rsidRDefault="00DF22DA" w:rsidP="00F775A6">
      <w:pPr>
        <w:pStyle w:val="Heading2"/>
        <w:numPr>
          <w:ilvl w:val="0"/>
          <w:numId w:val="36"/>
        </w:numPr>
        <w:spacing w:line="276" w:lineRule="auto"/>
      </w:pPr>
      <w:bookmarkStart w:id="16" w:name="_Toc5299906"/>
      <w:r w:rsidRPr="000D5CA5">
        <w:t>Medical service in the isolator</w:t>
      </w:r>
      <w:bookmarkEnd w:id="16"/>
    </w:p>
    <w:p w14:paraId="47672D29" w14:textId="77777777" w:rsidR="00DF22DA" w:rsidRPr="000D5CA5" w:rsidRDefault="00DF22DA" w:rsidP="00F775A6">
      <w:pPr>
        <w:spacing w:before="240" w:line="276" w:lineRule="auto"/>
        <w:jc w:val="both"/>
        <w:rPr>
          <w:rFonts w:ascii="Sylfaen" w:hAnsi="Sylfaen"/>
          <w:sz w:val="24"/>
          <w:szCs w:val="24"/>
          <w:lang w:val="ka-GE"/>
        </w:rPr>
      </w:pPr>
      <w:r w:rsidRPr="000D5CA5">
        <w:rPr>
          <w:rFonts w:ascii="Sylfaen" w:hAnsi="Sylfaen"/>
          <w:sz w:val="24"/>
          <w:szCs w:val="24"/>
        </w:rPr>
        <w:t>By</w:t>
      </w:r>
      <w:r w:rsidRPr="000D5CA5">
        <w:rPr>
          <w:rFonts w:ascii="Sylfaen" w:hAnsi="Sylfaen"/>
          <w:sz w:val="24"/>
          <w:szCs w:val="24"/>
          <w:lang w:val="ka-GE"/>
        </w:rPr>
        <w:t xml:space="preserve"> the beginning of 2018</w:t>
      </w:r>
      <w:r w:rsidRPr="000D5CA5">
        <w:rPr>
          <w:rFonts w:ascii="Sylfaen" w:hAnsi="Sylfaen"/>
          <w:sz w:val="24"/>
          <w:szCs w:val="24"/>
        </w:rPr>
        <w:t>,</w:t>
      </w:r>
      <w:r w:rsidRPr="000D5CA5">
        <w:rPr>
          <w:rFonts w:ascii="Sylfaen" w:hAnsi="Sylfaen"/>
          <w:sz w:val="24"/>
          <w:szCs w:val="24"/>
          <w:lang w:val="ka-GE"/>
        </w:rPr>
        <w:t xml:space="preserve"> the </w:t>
      </w:r>
      <w:r w:rsidRPr="000D5CA5">
        <w:rPr>
          <w:rFonts w:ascii="Sylfaen" w:hAnsi="Sylfaen"/>
          <w:b/>
          <w:bCs/>
          <w:sz w:val="24"/>
          <w:szCs w:val="24"/>
          <w:lang w:val="ka-GE"/>
        </w:rPr>
        <w:t xml:space="preserve">medical </w:t>
      </w:r>
      <w:r w:rsidRPr="000D5CA5">
        <w:rPr>
          <w:rFonts w:ascii="Sylfaen" w:hAnsi="Sylfaen"/>
          <w:b/>
          <w:bCs/>
          <w:sz w:val="24"/>
          <w:szCs w:val="24"/>
        </w:rPr>
        <w:t>units</w:t>
      </w:r>
      <w:r w:rsidRPr="000D5CA5">
        <w:rPr>
          <w:rFonts w:ascii="Sylfaen" w:hAnsi="Sylfaen"/>
          <w:b/>
          <w:bCs/>
          <w:sz w:val="24"/>
          <w:szCs w:val="24"/>
          <w:lang w:val="ka-GE"/>
        </w:rPr>
        <w:t xml:space="preserve"> were operating in 7 isolators</w:t>
      </w:r>
      <w:r w:rsidRPr="000D5CA5">
        <w:rPr>
          <w:rFonts w:ascii="Sylfaen" w:hAnsi="Sylfaen"/>
          <w:sz w:val="24"/>
          <w:szCs w:val="24"/>
          <w:lang w:val="ka-GE"/>
        </w:rPr>
        <w:t xml:space="preserve"> throughout the country.</w:t>
      </w:r>
    </w:p>
    <w:p w14:paraId="5C3C48BF"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lang w:val="ka-GE"/>
        </w:rPr>
        <w:t xml:space="preserve">In 2018, </w:t>
      </w:r>
      <w:r w:rsidRPr="000D5CA5">
        <w:rPr>
          <w:rFonts w:ascii="Sylfaen" w:hAnsi="Sylfaen"/>
          <w:sz w:val="24"/>
          <w:szCs w:val="24"/>
        </w:rPr>
        <w:t>MIA</w:t>
      </w:r>
      <w:r w:rsidRPr="000D5CA5">
        <w:rPr>
          <w:rFonts w:ascii="Sylfaen" w:hAnsi="Sylfaen"/>
          <w:sz w:val="24"/>
          <w:szCs w:val="24"/>
          <w:lang w:val="ka-GE"/>
        </w:rPr>
        <w:t xml:space="preserve"> elaborated a project</w:t>
      </w:r>
      <w:r w:rsidRPr="000D5CA5">
        <w:rPr>
          <w:rFonts w:ascii="Sylfaen" w:hAnsi="Sylfaen"/>
          <w:sz w:val="24"/>
          <w:szCs w:val="24"/>
        </w:rPr>
        <w:t>, which</w:t>
      </w:r>
      <w:r w:rsidRPr="000D5CA5">
        <w:rPr>
          <w:rFonts w:ascii="Sylfaen" w:hAnsi="Sylfaen"/>
          <w:sz w:val="24"/>
          <w:szCs w:val="24"/>
          <w:lang w:val="ka-GE"/>
        </w:rPr>
        <w:t xml:space="preserve"> envisaged </w:t>
      </w:r>
      <w:r w:rsidRPr="000D5CA5">
        <w:rPr>
          <w:rFonts w:ascii="Sylfaen" w:hAnsi="Sylfaen"/>
          <w:sz w:val="24"/>
          <w:szCs w:val="24"/>
        </w:rPr>
        <w:t xml:space="preserve">to </w:t>
      </w:r>
      <w:r w:rsidRPr="000D5CA5">
        <w:rPr>
          <w:rFonts w:ascii="Sylfaen" w:hAnsi="Sylfaen"/>
          <w:sz w:val="24"/>
          <w:szCs w:val="24"/>
          <w:lang w:val="ka-GE"/>
        </w:rPr>
        <w:t xml:space="preserve">increase the number of isolators where the medical </w:t>
      </w:r>
      <w:r w:rsidRPr="000D5CA5">
        <w:rPr>
          <w:rFonts w:ascii="Sylfaen" w:hAnsi="Sylfaen"/>
          <w:sz w:val="24"/>
          <w:szCs w:val="24"/>
        </w:rPr>
        <w:t>units were present</w:t>
      </w:r>
      <w:r w:rsidRPr="000D5CA5">
        <w:rPr>
          <w:rFonts w:ascii="Sylfaen" w:hAnsi="Sylfaen"/>
          <w:sz w:val="24"/>
          <w:szCs w:val="24"/>
          <w:lang w:val="ka-GE"/>
        </w:rPr>
        <w:t>.</w:t>
      </w:r>
      <w:r w:rsidRPr="000D5CA5">
        <w:rPr>
          <w:rFonts w:ascii="Sylfaen" w:hAnsi="Sylfaen"/>
          <w:sz w:val="24"/>
          <w:szCs w:val="24"/>
        </w:rPr>
        <w:t xml:space="preserve"> Shortly afterwards, the recruitment of medical personnel for the abovementioned medical points has started. In total, the </w:t>
      </w:r>
      <w:r w:rsidRPr="000D5CA5">
        <w:rPr>
          <w:rFonts w:ascii="Sylfaen" w:hAnsi="Sylfaen"/>
          <w:b/>
          <w:bCs/>
          <w:sz w:val="24"/>
          <w:szCs w:val="24"/>
        </w:rPr>
        <w:t>staff was recruited for 16 isolators</w:t>
      </w:r>
      <w:r w:rsidRPr="000D5CA5">
        <w:rPr>
          <w:rFonts w:ascii="Sylfaen" w:hAnsi="Sylfaen"/>
          <w:sz w:val="24"/>
          <w:szCs w:val="24"/>
        </w:rPr>
        <w:t xml:space="preserve"> (in total, 46 doctors were selected all over the country).</w:t>
      </w:r>
    </w:p>
    <w:p w14:paraId="0FBFB2D6"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 xml:space="preserve">The </w:t>
      </w:r>
      <w:r w:rsidRPr="000D5CA5">
        <w:rPr>
          <w:rFonts w:ascii="Sylfaen" w:hAnsi="Sylfaen"/>
          <w:b/>
          <w:bCs/>
          <w:sz w:val="24"/>
          <w:szCs w:val="24"/>
        </w:rPr>
        <w:t>first new medical unit was opened in October, 2018</w:t>
      </w:r>
      <w:r w:rsidRPr="000D5CA5">
        <w:rPr>
          <w:rFonts w:ascii="Sylfaen" w:hAnsi="Sylfaen"/>
          <w:sz w:val="24"/>
          <w:szCs w:val="24"/>
        </w:rPr>
        <w:t xml:space="preserve">. Currently, in addition to existing ones, medical units are additionally presented in 10 isolators. Accordingly, </w:t>
      </w:r>
      <w:r w:rsidRPr="000D5CA5">
        <w:rPr>
          <w:rFonts w:ascii="Sylfaen" w:hAnsi="Sylfaen"/>
          <w:b/>
          <w:bCs/>
          <w:sz w:val="24"/>
          <w:szCs w:val="24"/>
        </w:rPr>
        <w:t>medical points are already operating in 17 isolators out of 29</w:t>
      </w:r>
      <w:r w:rsidRPr="000D5CA5">
        <w:rPr>
          <w:rFonts w:ascii="Sylfaen" w:hAnsi="Sylfaen"/>
          <w:sz w:val="24"/>
          <w:szCs w:val="24"/>
        </w:rPr>
        <w:t xml:space="preserve">. The medical service of the detainees in the remaining 12 isolators is still carried out by </w:t>
      </w:r>
      <w:r w:rsidRPr="000D5CA5">
        <w:rPr>
          <w:rFonts w:ascii="Sylfaen" w:hAnsi="Sylfaen"/>
          <w:b/>
          <w:bCs/>
          <w:sz w:val="24"/>
          <w:szCs w:val="24"/>
        </w:rPr>
        <w:t>emergency brigades</w:t>
      </w:r>
      <w:r w:rsidRPr="000D5CA5">
        <w:rPr>
          <w:rFonts w:ascii="Sylfaen" w:hAnsi="Sylfaen"/>
          <w:sz w:val="24"/>
          <w:szCs w:val="24"/>
        </w:rPr>
        <w:t>.</w:t>
      </w:r>
    </w:p>
    <w:p w14:paraId="483C815A"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Within the framework of the Council of Europe project, in 2018, the existing and the future medical personnel of TDI’s were retrained on  different topics such as - general healthcare in closed institutions, prevention of contagious diseases, mental health and documentation of injuries.</w:t>
      </w:r>
    </w:p>
    <w:p w14:paraId="543B29B8" w14:textId="77777777" w:rsidR="00DF22DA" w:rsidRPr="000D5CA5" w:rsidRDefault="00DF22DA" w:rsidP="00F775A6">
      <w:pPr>
        <w:spacing w:line="276" w:lineRule="auto"/>
        <w:jc w:val="both"/>
        <w:rPr>
          <w:rFonts w:ascii="Sylfaen" w:hAnsi="Sylfaen"/>
          <w:b/>
          <w:bCs/>
          <w:sz w:val="24"/>
          <w:szCs w:val="24"/>
        </w:rPr>
      </w:pPr>
      <w:r w:rsidRPr="000D5CA5">
        <w:rPr>
          <w:rFonts w:ascii="Sylfaen" w:hAnsi="Sylfaen"/>
          <w:b/>
          <w:bCs/>
          <w:sz w:val="24"/>
          <w:szCs w:val="24"/>
        </w:rPr>
        <w:t>By the end of 2019, medical units will be open at least in 6 more isolators.</w:t>
      </w:r>
    </w:p>
    <w:p w14:paraId="7CBC5161" w14:textId="1A3B2251" w:rsidR="00DF22DA" w:rsidRPr="000D5CA5" w:rsidRDefault="001A6F58" w:rsidP="00F775A6">
      <w:pPr>
        <w:spacing w:line="276" w:lineRule="auto"/>
        <w:jc w:val="both"/>
        <w:rPr>
          <w:rFonts w:ascii="Sylfaen" w:hAnsi="Sylfaen"/>
          <w:sz w:val="24"/>
          <w:szCs w:val="24"/>
        </w:rPr>
      </w:pPr>
      <w:r w:rsidRPr="000D5CA5">
        <w:rPr>
          <w:rFonts w:ascii="Sylfaen" w:hAnsi="Sylfaen"/>
          <w:sz w:val="24"/>
          <w:szCs w:val="24"/>
        </w:rPr>
        <w:t>CPT</w:t>
      </w:r>
      <w:r w:rsidR="00DF22DA" w:rsidRPr="000D5CA5">
        <w:rPr>
          <w:rFonts w:ascii="Sylfaen" w:hAnsi="Sylfaen"/>
          <w:sz w:val="24"/>
          <w:szCs w:val="24"/>
        </w:rPr>
        <w:t xml:space="preserve">, during </w:t>
      </w:r>
      <w:r w:rsidRPr="000D5CA5">
        <w:rPr>
          <w:rFonts w:ascii="Sylfaen" w:hAnsi="Sylfaen"/>
          <w:sz w:val="24"/>
          <w:szCs w:val="24"/>
        </w:rPr>
        <w:t>its</w:t>
      </w:r>
      <w:r w:rsidR="00DF22DA" w:rsidRPr="000D5CA5">
        <w:rPr>
          <w:rFonts w:ascii="Sylfaen" w:hAnsi="Sylfaen"/>
          <w:sz w:val="24"/>
          <w:szCs w:val="24"/>
        </w:rPr>
        <w:t xml:space="preserve"> visit in September 2018, noted that documentation of detainee’s body injuries was much more detailed in cases, when medical examination was carried out by the medical personnel, employed in temporary detention isolators. Report also mentioned that in the isolators where medical units were operating, medical confidentiality was much better protected. Accordingly, </w:t>
      </w:r>
      <w:r w:rsidR="009A17A9" w:rsidRPr="000D5CA5">
        <w:rPr>
          <w:rFonts w:ascii="Sylfaen" w:hAnsi="Sylfaen"/>
          <w:sz w:val="24"/>
          <w:szCs w:val="24"/>
        </w:rPr>
        <w:t xml:space="preserve">CPT encouraged </w:t>
      </w:r>
      <w:r w:rsidR="00DF22DA" w:rsidRPr="000D5CA5">
        <w:rPr>
          <w:rFonts w:ascii="Sylfaen" w:hAnsi="Sylfaen"/>
          <w:sz w:val="24"/>
          <w:szCs w:val="24"/>
        </w:rPr>
        <w:t xml:space="preserve">MIA to timely implement plans concerning medical </w:t>
      </w:r>
      <w:r w:rsidR="00DF22DA" w:rsidRPr="000D5CA5">
        <w:rPr>
          <w:rFonts w:ascii="Sylfaen" w:hAnsi="Sylfaen"/>
          <w:sz w:val="24"/>
          <w:szCs w:val="24"/>
        </w:rPr>
        <w:lastRenderedPageBreak/>
        <w:t xml:space="preserve">units and employ doctors in all isolators. As it was already mentioned, shortly after the visit medical units were additionally opened in 10 temporary detention isolators. </w:t>
      </w:r>
    </w:p>
    <w:p w14:paraId="5F8AF8C3" w14:textId="77777777" w:rsidR="00DF22DA" w:rsidRPr="000D5CA5" w:rsidRDefault="00DF22DA" w:rsidP="00F775A6">
      <w:pPr>
        <w:spacing w:line="276" w:lineRule="auto"/>
        <w:jc w:val="both"/>
        <w:rPr>
          <w:rFonts w:ascii="Sylfaen" w:hAnsi="Sylfaen"/>
          <w:sz w:val="24"/>
          <w:szCs w:val="24"/>
        </w:rPr>
      </w:pPr>
    </w:p>
    <w:p w14:paraId="71763ADC" w14:textId="77777777" w:rsidR="00DF22DA" w:rsidRPr="000D5CA5" w:rsidRDefault="00DF22DA" w:rsidP="00F775A6">
      <w:pPr>
        <w:pStyle w:val="Heading2"/>
        <w:numPr>
          <w:ilvl w:val="0"/>
          <w:numId w:val="36"/>
        </w:numPr>
        <w:spacing w:line="276" w:lineRule="auto"/>
      </w:pPr>
      <w:bookmarkStart w:id="17" w:name="_Toc5299907"/>
      <w:r w:rsidRPr="000D5CA5">
        <w:t>Psychological support for juveniles</w:t>
      </w:r>
      <w:bookmarkEnd w:id="17"/>
    </w:p>
    <w:p w14:paraId="5FBD0AF2" w14:textId="4104F029" w:rsidR="00DF22DA" w:rsidRPr="000D5CA5" w:rsidRDefault="00DF22DA" w:rsidP="00F775A6">
      <w:pPr>
        <w:spacing w:before="240" w:line="276" w:lineRule="auto"/>
        <w:jc w:val="both"/>
        <w:rPr>
          <w:rFonts w:ascii="Sylfaen" w:hAnsi="Sylfaen"/>
          <w:sz w:val="24"/>
          <w:szCs w:val="24"/>
        </w:rPr>
      </w:pPr>
      <w:r w:rsidRPr="000D5CA5">
        <w:rPr>
          <w:rFonts w:ascii="Sylfaen" w:hAnsi="Sylfaen"/>
          <w:sz w:val="24"/>
          <w:szCs w:val="24"/>
        </w:rPr>
        <w:t xml:space="preserve">In 2018 MIA started to provide psychological support for juveniles in isolators. Currently, juveniles placed in Tbilisi TDI, are receiving psychological consultation, provided by multidisciplinary team which consists of a psychologist, a doctor-therapist and a narcologist (psychiatrist in case of need). Multidisciplinary team also makes the </w:t>
      </w:r>
      <w:r w:rsidR="00D84DBF" w:rsidRPr="000D5CA5">
        <w:rPr>
          <w:rFonts w:ascii="Sylfaen" w:hAnsi="Sylfaen"/>
          <w:sz w:val="24"/>
          <w:szCs w:val="24"/>
        </w:rPr>
        <w:t xml:space="preserve">needs </w:t>
      </w:r>
      <w:r w:rsidRPr="000D5CA5">
        <w:rPr>
          <w:rFonts w:ascii="Sylfaen" w:hAnsi="Sylfaen"/>
          <w:sz w:val="24"/>
          <w:szCs w:val="24"/>
        </w:rPr>
        <w:t>assessment for individual juveniles and provides crisis intervention.</w:t>
      </w:r>
    </w:p>
    <w:p w14:paraId="7259DE05"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After leaving the isolator, multidisciplinary team redirects the juvenile to other agencies (LEPL Crime Prevention Center, LEPL Social Service Agency and LEPL Office of Resource Officers of Educational Institutions).</w:t>
      </w:r>
    </w:p>
    <w:p w14:paraId="7CA76C89"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In case of necessity, the team members are carrying out crisis intervention for adults as well.</w:t>
      </w:r>
    </w:p>
    <w:p w14:paraId="3DFBB463" w14:textId="77777777" w:rsidR="00DF22DA" w:rsidRPr="000D5CA5" w:rsidRDefault="00DF22DA" w:rsidP="00F775A6">
      <w:pPr>
        <w:spacing w:line="276" w:lineRule="auto"/>
        <w:jc w:val="both"/>
        <w:rPr>
          <w:rFonts w:ascii="Sylfaen" w:hAnsi="Sylfaen"/>
          <w:sz w:val="24"/>
          <w:szCs w:val="24"/>
          <w:lang w:val="ka-GE"/>
        </w:rPr>
      </w:pPr>
    </w:p>
    <w:p w14:paraId="7C44141A" w14:textId="77777777" w:rsidR="00DF22DA" w:rsidRPr="000D5CA5" w:rsidRDefault="00DF22DA" w:rsidP="00F775A6">
      <w:pPr>
        <w:pStyle w:val="Heading2"/>
        <w:numPr>
          <w:ilvl w:val="0"/>
          <w:numId w:val="36"/>
        </w:numPr>
        <w:spacing w:line="276" w:lineRule="auto"/>
      </w:pPr>
      <w:bookmarkStart w:id="18" w:name="_Toc5299908"/>
      <w:r w:rsidRPr="000D5CA5">
        <w:t>Internal Monitoring Service</w:t>
      </w:r>
      <w:bookmarkEnd w:id="18"/>
    </w:p>
    <w:p w14:paraId="5AC416FD" w14:textId="77777777" w:rsidR="00DF22DA" w:rsidRPr="000D5CA5" w:rsidRDefault="00DF22DA" w:rsidP="00F775A6">
      <w:pPr>
        <w:spacing w:before="240" w:line="276" w:lineRule="auto"/>
        <w:jc w:val="both"/>
        <w:rPr>
          <w:rFonts w:ascii="Sylfaen" w:hAnsi="Sylfaen"/>
          <w:sz w:val="24"/>
          <w:szCs w:val="24"/>
        </w:rPr>
      </w:pPr>
      <w:r w:rsidRPr="000D5CA5">
        <w:rPr>
          <w:rFonts w:ascii="Sylfaen" w:hAnsi="Sylfaen"/>
          <w:sz w:val="24"/>
          <w:szCs w:val="24"/>
        </w:rPr>
        <w:t>An internal monitoring unit is functioning in the MIA Temporary Detention Department, which controls the activities of isolators on daily basis. The unit has two main directions:</w:t>
      </w:r>
    </w:p>
    <w:p w14:paraId="2FB2D754" w14:textId="77777777" w:rsidR="00DF22DA" w:rsidRPr="000D5CA5" w:rsidRDefault="00DF22DA" w:rsidP="00F775A6">
      <w:pPr>
        <w:pStyle w:val="ListParagraph"/>
        <w:numPr>
          <w:ilvl w:val="0"/>
          <w:numId w:val="25"/>
        </w:numPr>
        <w:spacing w:line="276" w:lineRule="auto"/>
        <w:jc w:val="both"/>
        <w:rPr>
          <w:rFonts w:ascii="Sylfaen" w:hAnsi="Sylfaen"/>
          <w:sz w:val="24"/>
          <w:szCs w:val="24"/>
        </w:rPr>
      </w:pPr>
      <w:r w:rsidRPr="000D5CA5">
        <w:rPr>
          <w:rFonts w:ascii="Sylfaen" w:hAnsi="Sylfaen"/>
          <w:sz w:val="24"/>
          <w:szCs w:val="24"/>
        </w:rPr>
        <w:t>planned and unscheduled monitoring visits to the isolators;</w:t>
      </w:r>
    </w:p>
    <w:p w14:paraId="7AFB8F2C" w14:textId="77777777" w:rsidR="00DF22DA" w:rsidRPr="000D5CA5" w:rsidRDefault="00DF22DA" w:rsidP="00F775A6">
      <w:pPr>
        <w:pStyle w:val="ListParagraph"/>
        <w:numPr>
          <w:ilvl w:val="0"/>
          <w:numId w:val="25"/>
        </w:numPr>
        <w:spacing w:line="276" w:lineRule="auto"/>
        <w:jc w:val="both"/>
        <w:rPr>
          <w:rFonts w:ascii="Sylfaen" w:hAnsi="Sylfaen"/>
          <w:sz w:val="24"/>
          <w:szCs w:val="24"/>
        </w:rPr>
      </w:pPr>
      <w:r w:rsidRPr="000D5CA5">
        <w:rPr>
          <w:rFonts w:ascii="Sylfaen" w:hAnsi="Sylfaen"/>
          <w:sz w:val="24"/>
          <w:szCs w:val="24"/>
        </w:rPr>
        <w:t>video monitoring.</w:t>
      </w:r>
    </w:p>
    <w:p w14:paraId="1FB08D23" w14:textId="77777777"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Number of visits carried out by the unit members has significantly increased in 2018, especially in the direction of unscheduled inspections.</w:t>
      </w:r>
    </w:p>
    <w:p w14:paraId="53233ED2" w14:textId="77777777" w:rsidR="00DF22DA" w:rsidRPr="000D5CA5" w:rsidRDefault="00DF22DA" w:rsidP="00F775A6">
      <w:pPr>
        <w:spacing w:line="276" w:lineRule="auto"/>
        <w:jc w:val="both"/>
        <w:rPr>
          <w:rFonts w:ascii="Sylfaen" w:hAnsi="Sylfaen"/>
          <w:b/>
          <w:bCs/>
          <w:sz w:val="24"/>
          <w:szCs w:val="24"/>
        </w:rPr>
      </w:pPr>
    </w:p>
    <w:p w14:paraId="0A2DE698" w14:textId="77777777" w:rsidR="00DF22DA" w:rsidRPr="000D5CA5" w:rsidRDefault="00DF22DA" w:rsidP="00F775A6">
      <w:pPr>
        <w:pStyle w:val="Heading2"/>
        <w:numPr>
          <w:ilvl w:val="0"/>
          <w:numId w:val="36"/>
        </w:numPr>
        <w:spacing w:line="276" w:lineRule="auto"/>
      </w:pPr>
      <w:bookmarkStart w:id="19" w:name="_Toc5299909"/>
      <w:r w:rsidRPr="000D5CA5">
        <w:t>Registration database</w:t>
      </w:r>
      <w:bookmarkEnd w:id="19"/>
    </w:p>
    <w:p w14:paraId="1DF402B4" w14:textId="77777777" w:rsidR="00DF22DA" w:rsidRPr="000D5CA5" w:rsidRDefault="00DF22DA" w:rsidP="00F775A6">
      <w:pPr>
        <w:spacing w:before="240" w:line="276" w:lineRule="auto"/>
        <w:jc w:val="both"/>
        <w:rPr>
          <w:rFonts w:ascii="Sylfaen" w:hAnsi="Sylfaen"/>
          <w:sz w:val="24"/>
          <w:szCs w:val="24"/>
        </w:rPr>
      </w:pPr>
      <w:r w:rsidRPr="000D5CA5">
        <w:rPr>
          <w:rFonts w:ascii="Sylfaen" w:hAnsi="Sylfaen"/>
          <w:sz w:val="24"/>
          <w:szCs w:val="24"/>
        </w:rPr>
        <w:t>In 2018, the electronic registration database for the persons placed in the isolator was fully updated. Currently, the information in the database is presented in small details. Any kind of information about a person is fully reflected in the database, from the moment of admission until he/she leaves the facility.</w:t>
      </w:r>
    </w:p>
    <w:p w14:paraId="351870AF" w14:textId="77777777" w:rsidR="00DF22DA" w:rsidRPr="000D5CA5" w:rsidRDefault="00DF22DA" w:rsidP="00F775A6">
      <w:pPr>
        <w:spacing w:line="276" w:lineRule="auto"/>
        <w:rPr>
          <w:rFonts w:ascii="Sylfaen" w:hAnsi="Sylfaen"/>
          <w:sz w:val="24"/>
          <w:szCs w:val="24"/>
        </w:rPr>
      </w:pPr>
      <w:r w:rsidRPr="000D5CA5">
        <w:rPr>
          <w:rFonts w:ascii="Sylfaen" w:hAnsi="Sylfaen"/>
          <w:sz w:val="24"/>
          <w:szCs w:val="24"/>
        </w:rPr>
        <w:lastRenderedPageBreak/>
        <w:t>For example, along with the various changes the following important fields have been added to the base:</w:t>
      </w:r>
    </w:p>
    <w:p w14:paraId="05A7B362" w14:textId="77777777" w:rsidR="00DF22DA" w:rsidRPr="000D5CA5" w:rsidRDefault="00DF22DA" w:rsidP="00F775A6">
      <w:pPr>
        <w:numPr>
          <w:ilvl w:val="0"/>
          <w:numId w:val="26"/>
        </w:numPr>
        <w:spacing w:after="0" w:line="276" w:lineRule="auto"/>
        <w:rPr>
          <w:rFonts w:ascii="Sylfaen" w:eastAsia="Times New Roman" w:hAnsi="Sylfaen"/>
          <w:sz w:val="24"/>
          <w:szCs w:val="24"/>
        </w:rPr>
      </w:pPr>
      <w:r w:rsidRPr="000D5CA5">
        <w:rPr>
          <w:rFonts w:ascii="Sylfaen" w:eastAsia="Times New Roman" w:hAnsi="Sylfaen"/>
          <w:sz w:val="24"/>
          <w:szCs w:val="24"/>
        </w:rPr>
        <w:t>Field for complaints;</w:t>
      </w:r>
    </w:p>
    <w:p w14:paraId="0D9966DC" w14:textId="77777777" w:rsidR="00DF22DA" w:rsidRPr="000D5CA5" w:rsidRDefault="00DF22DA" w:rsidP="00F775A6">
      <w:pPr>
        <w:numPr>
          <w:ilvl w:val="0"/>
          <w:numId w:val="26"/>
        </w:numPr>
        <w:spacing w:after="0" w:line="276" w:lineRule="auto"/>
        <w:rPr>
          <w:rFonts w:ascii="Sylfaen" w:eastAsia="Times New Roman" w:hAnsi="Sylfaen"/>
          <w:sz w:val="24"/>
          <w:szCs w:val="24"/>
        </w:rPr>
      </w:pPr>
      <w:r w:rsidRPr="000D5CA5">
        <w:rPr>
          <w:rFonts w:ascii="Sylfaen" w:eastAsia="Times New Roman" w:hAnsi="Sylfaen"/>
          <w:sz w:val="24"/>
          <w:szCs w:val="24"/>
        </w:rPr>
        <w:t>Relevant fields for medical personnel;</w:t>
      </w:r>
    </w:p>
    <w:p w14:paraId="510BB87F" w14:textId="77777777" w:rsidR="00DF22DA" w:rsidRPr="000D5CA5" w:rsidRDefault="00DF22DA" w:rsidP="00F775A6">
      <w:pPr>
        <w:numPr>
          <w:ilvl w:val="0"/>
          <w:numId w:val="26"/>
        </w:numPr>
        <w:spacing w:after="0" w:line="276" w:lineRule="auto"/>
        <w:rPr>
          <w:rFonts w:ascii="Sylfaen" w:eastAsia="Times New Roman" w:hAnsi="Sylfaen"/>
          <w:sz w:val="24"/>
          <w:szCs w:val="24"/>
        </w:rPr>
      </w:pPr>
      <w:r w:rsidRPr="000D5CA5">
        <w:rPr>
          <w:rFonts w:ascii="Sylfaen" w:eastAsia="Times New Roman" w:hAnsi="Sylfaen"/>
          <w:sz w:val="24"/>
          <w:szCs w:val="24"/>
          <w:lang w:val="ka-GE"/>
        </w:rPr>
        <w:t xml:space="preserve">Fields </w:t>
      </w:r>
      <w:r w:rsidRPr="000D5CA5">
        <w:rPr>
          <w:rFonts w:ascii="Sylfaen" w:eastAsia="Times New Roman" w:hAnsi="Sylfaen"/>
          <w:sz w:val="24"/>
          <w:szCs w:val="24"/>
        </w:rPr>
        <w:t>about</w:t>
      </w:r>
      <w:r w:rsidRPr="000D5CA5">
        <w:rPr>
          <w:rFonts w:ascii="Sylfaen" w:eastAsia="Times New Roman" w:hAnsi="Sylfaen"/>
          <w:sz w:val="24"/>
          <w:szCs w:val="24"/>
          <w:lang w:val="ka-GE"/>
        </w:rPr>
        <w:t xml:space="preserve"> sending the </w:t>
      </w:r>
      <w:r w:rsidRPr="000D5CA5">
        <w:rPr>
          <w:rFonts w:ascii="Sylfaen" w:eastAsia="Times New Roman" w:hAnsi="Sylfaen"/>
          <w:sz w:val="24"/>
          <w:szCs w:val="24"/>
        </w:rPr>
        <w:t>notification</w:t>
      </w:r>
      <w:r w:rsidRPr="000D5CA5">
        <w:rPr>
          <w:rFonts w:ascii="Sylfaen" w:eastAsia="Times New Roman" w:hAnsi="Sylfaen"/>
          <w:sz w:val="24"/>
          <w:szCs w:val="24"/>
          <w:lang w:val="ka-GE"/>
        </w:rPr>
        <w:t xml:space="preserve"> to the Prosecutor's Office</w:t>
      </w:r>
      <w:r w:rsidRPr="000D5CA5">
        <w:rPr>
          <w:rFonts w:ascii="Sylfaen" w:eastAsia="Times New Roman" w:hAnsi="Sylfaen"/>
          <w:sz w:val="24"/>
          <w:szCs w:val="24"/>
        </w:rPr>
        <w:t>;</w:t>
      </w:r>
    </w:p>
    <w:p w14:paraId="49B1D147" w14:textId="77777777" w:rsidR="00DF22DA" w:rsidRPr="000D5CA5" w:rsidRDefault="00DF22DA" w:rsidP="00F775A6">
      <w:pPr>
        <w:numPr>
          <w:ilvl w:val="0"/>
          <w:numId w:val="26"/>
        </w:numPr>
        <w:spacing w:after="0" w:line="276" w:lineRule="auto"/>
        <w:rPr>
          <w:rFonts w:ascii="Sylfaen" w:eastAsia="Times New Roman" w:hAnsi="Sylfaen"/>
          <w:sz w:val="24"/>
          <w:szCs w:val="24"/>
        </w:rPr>
      </w:pPr>
      <w:r w:rsidRPr="000D5CA5">
        <w:rPr>
          <w:rFonts w:ascii="Sylfaen" w:eastAsia="Times New Roman" w:hAnsi="Sylfaen"/>
          <w:sz w:val="24"/>
          <w:szCs w:val="24"/>
        </w:rPr>
        <w:t>Different kinds of incidents, such as self-injury, suicide, hunger strike, violation of internal regulation, etc.;</w:t>
      </w:r>
    </w:p>
    <w:p w14:paraId="45B67546" w14:textId="77777777" w:rsidR="00DF22DA" w:rsidRPr="000D5CA5" w:rsidRDefault="00DF22DA" w:rsidP="00F775A6">
      <w:pPr>
        <w:pStyle w:val="ListParagraph"/>
        <w:numPr>
          <w:ilvl w:val="0"/>
          <w:numId w:val="26"/>
        </w:numPr>
        <w:spacing w:after="0" w:line="276" w:lineRule="auto"/>
        <w:jc w:val="both"/>
        <w:rPr>
          <w:rFonts w:ascii="Sylfaen" w:hAnsi="Sylfaen"/>
          <w:sz w:val="24"/>
          <w:szCs w:val="24"/>
        </w:rPr>
      </w:pPr>
      <w:r w:rsidRPr="000D5CA5">
        <w:rPr>
          <w:rFonts w:ascii="Sylfaen" w:hAnsi="Sylfaen"/>
          <w:sz w:val="24"/>
          <w:szCs w:val="24"/>
        </w:rPr>
        <w:t>And one of the most important functionalities, which gives the ability to upload the documentation. It is noteworthy that the documentation, which is produced in the isolator, is fully uploaded in the base, except of the medical documentation, which is accessed only by doctor.</w:t>
      </w:r>
    </w:p>
    <w:p w14:paraId="03BDC82A" w14:textId="77777777" w:rsidR="00DF22DA" w:rsidRPr="000D5CA5" w:rsidRDefault="00DF22DA" w:rsidP="00F775A6">
      <w:pPr>
        <w:pStyle w:val="ListParagraph"/>
        <w:spacing w:after="0" w:line="276" w:lineRule="auto"/>
        <w:rPr>
          <w:rFonts w:ascii="Sylfaen" w:eastAsia="Times New Roman" w:hAnsi="Sylfaen"/>
          <w:sz w:val="24"/>
          <w:szCs w:val="24"/>
        </w:rPr>
      </w:pPr>
    </w:p>
    <w:p w14:paraId="22B49C8C" w14:textId="77777777" w:rsidR="00DF22DA" w:rsidRPr="000D5CA5" w:rsidRDefault="00DF22DA" w:rsidP="00F775A6">
      <w:pPr>
        <w:spacing w:after="0" w:line="276" w:lineRule="auto"/>
        <w:jc w:val="both"/>
        <w:rPr>
          <w:rFonts w:ascii="Sylfaen" w:hAnsi="Sylfaen"/>
          <w:sz w:val="24"/>
          <w:szCs w:val="24"/>
        </w:rPr>
      </w:pPr>
      <w:r w:rsidRPr="000D5CA5">
        <w:rPr>
          <w:rFonts w:ascii="Sylfaen" w:hAnsi="Sylfaen"/>
          <w:sz w:val="24"/>
          <w:szCs w:val="24"/>
        </w:rPr>
        <w:t>Update of electronic database is a step forward in respect of managing statistical data. Nowadays statistical information is fully available through the renewed system, which is integrated with the special statistical data retrieval program.</w:t>
      </w:r>
    </w:p>
    <w:p w14:paraId="05E65D90" w14:textId="77777777" w:rsidR="00DF22DA" w:rsidRPr="000D5CA5" w:rsidRDefault="00DF22DA" w:rsidP="00F775A6">
      <w:pPr>
        <w:spacing w:after="0" w:line="276" w:lineRule="auto"/>
        <w:jc w:val="both"/>
        <w:rPr>
          <w:rFonts w:ascii="Sylfaen" w:hAnsi="Sylfaen"/>
          <w:sz w:val="24"/>
          <w:szCs w:val="24"/>
        </w:rPr>
      </w:pPr>
    </w:p>
    <w:p w14:paraId="71A0015A" w14:textId="77777777" w:rsidR="00DF22DA" w:rsidRPr="000D5CA5" w:rsidRDefault="00DF22DA" w:rsidP="00F775A6">
      <w:pPr>
        <w:spacing w:after="0" w:line="276" w:lineRule="auto"/>
        <w:jc w:val="both"/>
        <w:rPr>
          <w:rFonts w:ascii="Sylfaen" w:hAnsi="Sylfaen"/>
          <w:sz w:val="24"/>
          <w:szCs w:val="24"/>
        </w:rPr>
      </w:pPr>
      <w:r w:rsidRPr="000D5CA5">
        <w:rPr>
          <w:rFonts w:ascii="Sylfaen" w:hAnsi="Sylfaen"/>
          <w:sz w:val="24"/>
          <w:szCs w:val="24"/>
        </w:rPr>
        <w:t>According to the last CPT report, the centralized electronic database allowed easy access to detailed records of all detainees across the country.</w:t>
      </w:r>
    </w:p>
    <w:p w14:paraId="2260C1B3" w14:textId="77777777" w:rsidR="00DF22DA" w:rsidRPr="000D5CA5" w:rsidRDefault="00DF22DA" w:rsidP="00F775A6">
      <w:pPr>
        <w:spacing w:line="276" w:lineRule="auto"/>
        <w:jc w:val="both"/>
        <w:rPr>
          <w:rFonts w:ascii="Sylfaen" w:hAnsi="Sylfaen"/>
          <w:b/>
          <w:bCs/>
          <w:sz w:val="24"/>
          <w:szCs w:val="24"/>
          <w:lang w:val="ka-GE"/>
        </w:rPr>
      </w:pPr>
    </w:p>
    <w:p w14:paraId="74F3A7FF" w14:textId="77777777" w:rsidR="00DF22DA" w:rsidRPr="000D5CA5" w:rsidRDefault="00DF22DA" w:rsidP="00F775A6">
      <w:pPr>
        <w:pStyle w:val="Heading2"/>
        <w:numPr>
          <w:ilvl w:val="0"/>
          <w:numId w:val="36"/>
        </w:numPr>
        <w:spacing w:line="276" w:lineRule="auto"/>
      </w:pPr>
      <w:bookmarkStart w:id="20" w:name="_Toc5299910"/>
      <w:r w:rsidRPr="000D5CA5">
        <w:t>Amendments to the Legal Acts</w:t>
      </w:r>
      <w:bookmarkEnd w:id="20"/>
    </w:p>
    <w:p w14:paraId="4280D5C7" w14:textId="77777777" w:rsidR="00DF22DA" w:rsidRPr="000D5CA5" w:rsidRDefault="00DF22DA" w:rsidP="00F775A6">
      <w:pPr>
        <w:spacing w:before="240" w:after="0" w:line="276" w:lineRule="auto"/>
        <w:jc w:val="both"/>
        <w:rPr>
          <w:rFonts w:ascii="Sylfaen" w:hAnsi="Sylfaen"/>
          <w:sz w:val="24"/>
          <w:szCs w:val="24"/>
        </w:rPr>
      </w:pPr>
      <w:r w:rsidRPr="000D5CA5">
        <w:rPr>
          <w:rFonts w:ascii="Sylfaen" w:hAnsi="Sylfaen"/>
          <w:sz w:val="24"/>
          <w:szCs w:val="24"/>
        </w:rPr>
        <w:t xml:space="preserve">In 2018, based on the legal amendment, maintenance period/time of the information which was recorded as the result of a video surveillance of isolators, has increased at least up to </w:t>
      </w:r>
      <w:r w:rsidRPr="000D5CA5">
        <w:rPr>
          <w:rFonts w:ascii="Sylfaen" w:hAnsi="Sylfaen"/>
          <w:b/>
          <w:bCs/>
          <w:sz w:val="24"/>
          <w:szCs w:val="24"/>
        </w:rPr>
        <w:t>120 hours</w:t>
      </w:r>
      <w:r w:rsidRPr="000D5CA5">
        <w:rPr>
          <w:rFonts w:ascii="Sylfaen" w:hAnsi="Sylfaen"/>
          <w:sz w:val="24"/>
          <w:szCs w:val="24"/>
        </w:rPr>
        <w:t>, instead of existing 24-hours period. Therefore, video recordings cover the full period of detention for each detainee, arrested in accordance with both, administrative or criminal legislation.</w:t>
      </w:r>
    </w:p>
    <w:p w14:paraId="6395FBBF" w14:textId="77777777" w:rsidR="00DF22DA" w:rsidRPr="000D5CA5" w:rsidRDefault="00DF22DA" w:rsidP="00F775A6">
      <w:pPr>
        <w:spacing w:after="0" w:line="276" w:lineRule="auto"/>
        <w:jc w:val="both"/>
        <w:rPr>
          <w:rFonts w:ascii="Sylfaen" w:hAnsi="Sylfaen"/>
          <w:sz w:val="24"/>
          <w:szCs w:val="24"/>
        </w:rPr>
      </w:pPr>
    </w:p>
    <w:p w14:paraId="0BE7C108" w14:textId="77777777" w:rsidR="00DF22DA" w:rsidRPr="000D5CA5" w:rsidRDefault="00DF22DA" w:rsidP="00F775A6">
      <w:pPr>
        <w:spacing w:after="0" w:line="276" w:lineRule="auto"/>
        <w:jc w:val="both"/>
        <w:rPr>
          <w:rFonts w:ascii="Sylfaen" w:hAnsi="Sylfaen"/>
          <w:sz w:val="24"/>
          <w:szCs w:val="24"/>
        </w:rPr>
      </w:pPr>
      <w:r w:rsidRPr="000D5CA5">
        <w:rPr>
          <w:rFonts w:ascii="Sylfaen" w:hAnsi="Sylfaen"/>
          <w:sz w:val="24"/>
          <w:szCs w:val="24"/>
        </w:rPr>
        <w:t xml:space="preserve">In a relevant legal act, a term "newly received body injury" has appeared and been defined. In isolators where medical units do not function yet, the procedure and criteria for notifying the relevant investigation body about the injuries and complaints of detainees, were more clearly defined. </w:t>
      </w:r>
    </w:p>
    <w:p w14:paraId="54E4FFEF" w14:textId="77777777" w:rsidR="00DF22DA" w:rsidRPr="000D5CA5" w:rsidRDefault="00DF22DA" w:rsidP="00F775A6">
      <w:pPr>
        <w:spacing w:after="0" w:line="276" w:lineRule="auto"/>
        <w:jc w:val="both"/>
        <w:rPr>
          <w:rFonts w:ascii="Sylfaen" w:hAnsi="Sylfaen"/>
          <w:sz w:val="24"/>
          <w:szCs w:val="24"/>
        </w:rPr>
      </w:pPr>
    </w:p>
    <w:p w14:paraId="703B5E38" w14:textId="77777777" w:rsidR="00DF22DA" w:rsidRPr="000D5CA5" w:rsidRDefault="00DF22DA" w:rsidP="00F775A6">
      <w:pPr>
        <w:spacing w:after="0" w:line="276" w:lineRule="auto"/>
        <w:jc w:val="both"/>
        <w:rPr>
          <w:rFonts w:ascii="Sylfaen" w:hAnsi="Sylfaen"/>
          <w:sz w:val="24"/>
          <w:szCs w:val="24"/>
        </w:rPr>
      </w:pPr>
      <w:r w:rsidRPr="000D5CA5">
        <w:rPr>
          <w:rFonts w:ascii="Sylfaen" w:hAnsi="Sylfaen"/>
          <w:sz w:val="24"/>
          <w:szCs w:val="24"/>
        </w:rPr>
        <w:t xml:space="preserve">The Order of the Minister of Internal Affairs of Georgia determined the </w:t>
      </w:r>
      <w:r w:rsidRPr="000D5CA5">
        <w:rPr>
          <w:rFonts w:ascii="Sylfaen" w:hAnsi="Sylfaen"/>
          <w:b/>
          <w:bCs/>
          <w:sz w:val="24"/>
          <w:szCs w:val="24"/>
        </w:rPr>
        <w:t xml:space="preserve">maximum number of persons </w:t>
      </w:r>
      <w:r w:rsidRPr="000D5CA5">
        <w:rPr>
          <w:rFonts w:ascii="Sylfaen" w:hAnsi="Sylfaen"/>
          <w:sz w:val="24"/>
          <w:szCs w:val="24"/>
        </w:rPr>
        <w:t xml:space="preserve">who could be placed in each cell of temporary detention isolator across the country. </w:t>
      </w:r>
      <w:r w:rsidRPr="000D5CA5">
        <w:rPr>
          <w:rFonts w:ascii="Sylfaen" w:hAnsi="Sylfaen"/>
          <w:sz w:val="24"/>
          <w:szCs w:val="24"/>
        </w:rPr>
        <w:lastRenderedPageBreak/>
        <w:t>Upon this order the standard of minimum living space 4 m</w:t>
      </w:r>
      <w:r w:rsidRPr="000D5CA5">
        <w:rPr>
          <w:rFonts w:ascii="Sylfaen" w:hAnsi="Sylfaen"/>
          <w:sz w:val="24"/>
          <w:szCs w:val="24"/>
          <w:vertAlign w:val="superscript"/>
        </w:rPr>
        <w:t>2</w:t>
      </w:r>
      <w:r w:rsidRPr="000D5CA5">
        <w:rPr>
          <w:rFonts w:ascii="Sylfaen" w:hAnsi="Sylfaen"/>
          <w:sz w:val="24"/>
          <w:szCs w:val="24"/>
        </w:rPr>
        <w:t xml:space="preserve">, which is established by the CPT, was fully fulfilled. </w:t>
      </w:r>
    </w:p>
    <w:p w14:paraId="309A87DA" w14:textId="77777777" w:rsidR="00DF22DA" w:rsidRPr="000D5CA5" w:rsidRDefault="00DF22DA" w:rsidP="00F775A6">
      <w:pPr>
        <w:spacing w:after="0" w:line="276" w:lineRule="auto"/>
        <w:jc w:val="both"/>
        <w:rPr>
          <w:rFonts w:ascii="Sylfaen" w:hAnsi="Sylfaen"/>
          <w:sz w:val="24"/>
          <w:szCs w:val="24"/>
        </w:rPr>
      </w:pPr>
    </w:p>
    <w:p w14:paraId="335A7343" w14:textId="7481033D" w:rsidR="00DF22DA" w:rsidRPr="000D5CA5" w:rsidRDefault="00DF22DA" w:rsidP="00F775A6">
      <w:pPr>
        <w:spacing w:after="0" w:line="276" w:lineRule="auto"/>
        <w:jc w:val="both"/>
        <w:rPr>
          <w:rFonts w:ascii="Sylfaen" w:hAnsi="Sylfaen"/>
          <w:sz w:val="24"/>
          <w:szCs w:val="24"/>
        </w:rPr>
      </w:pPr>
      <w:r w:rsidRPr="000D5CA5">
        <w:rPr>
          <w:rFonts w:ascii="Sylfaen" w:hAnsi="Sylfaen"/>
          <w:sz w:val="24"/>
          <w:szCs w:val="24"/>
        </w:rPr>
        <w:t xml:space="preserve">In accordance with the recommendations of the Public Defender of Georgia, which existed for at least two years, </w:t>
      </w:r>
      <w:r w:rsidR="00132BDF" w:rsidRPr="000D5CA5">
        <w:rPr>
          <w:rFonts w:ascii="Sylfaen" w:hAnsi="Sylfaen"/>
          <w:sz w:val="24"/>
          <w:szCs w:val="24"/>
        </w:rPr>
        <w:t>MIA</w:t>
      </w:r>
      <w:r w:rsidRPr="000D5CA5">
        <w:rPr>
          <w:rFonts w:ascii="Sylfaen" w:hAnsi="Sylfaen"/>
          <w:sz w:val="24"/>
          <w:szCs w:val="24"/>
        </w:rPr>
        <w:t xml:space="preserve"> has made a legal amendment and information about body injuries of detainees as well as their claims are sent to the Prosecutors’ Office directly by the medical personnel of the isolators, instead of the head of the isolator as it was prior.</w:t>
      </w:r>
    </w:p>
    <w:p w14:paraId="3858DA2E" w14:textId="77777777" w:rsidR="00132BDF" w:rsidRPr="000D5CA5" w:rsidRDefault="00132BDF" w:rsidP="00F775A6">
      <w:pPr>
        <w:spacing w:after="0" w:line="276" w:lineRule="auto"/>
        <w:jc w:val="both"/>
        <w:rPr>
          <w:rFonts w:ascii="Sylfaen" w:hAnsi="Sylfaen"/>
          <w:sz w:val="24"/>
          <w:szCs w:val="24"/>
        </w:rPr>
      </w:pPr>
    </w:p>
    <w:p w14:paraId="486BC5EA" w14:textId="77777777" w:rsidR="00DF22DA" w:rsidRPr="000D5CA5" w:rsidRDefault="00DF22DA" w:rsidP="00F775A6">
      <w:pPr>
        <w:pStyle w:val="Heading2"/>
        <w:numPr>
          <w:ilvl w:val="0"/>
          <w:numId w:val="36"/>
        </w:numPr>
        <w:spacing w:line="276" w:lineRule="auto"/>
      </w:pPr>
      <w:bookmarkStart w:id="21" w:name="_Toc5299911"/>
      <w:r w:rsidRPr="000D5CA5">
        <w:t>Training of personnel</w:t>
      </w:r>
      <w:bookmarkEnd w:id="21"/>
    </w:p>
    <w:p w14:paraId="69947759" w14:textId="77777777" w:rsidR="00DF22DA" w:rsidRPr="000D5CA5" w:rsidRDefault="00DF22DA" w:rsidP="00F775A6">
      <w:pPr>
        <w:spacing w:before="240" w:after="0" w:line="276" w:lineRule="auto"/>
        <w:jc w:val="both"/>
        <w:rPr>
          <w:rFonts w:ascii="Sylfaen" w:hAnsi="Sylfaen"/>
          <w:sz w:val="24"/>
          <w:szCs w:val="24"/>
        </w:rPr>
      </w:pPr>
      <w:r w:rsidRPr="000D5CA5">
        <w:rPr>
          <w:rFonts w:ascii="Sylfaen" w:hAnsi="Sylfaen"/>
          <w:sz w:val="24"/>
          <w:szCs w:val="24"/>
        </w:rPr>
        <w:t>In 2018 the training/retraining course for the staff of the TDI’s was fully renewed. Within this 1-month training program, all employees of TDI’s were already sent to the MIA Academy</w:t>
      </w:r>
      <w:r w:rsidRPr="000D5CA5">
        <w:rPr>
          <w:rFonts w:ascii="Sylfaen" w:hAnsi="Sylfaen"/>
          <w:b/>
          <w:bCs/>
          <w:sz w:val="24"/>
          <w:szCs w:val="24"/>
        </w:rPr>
        <w:t>. In 2018, 10 groups attended the mentioned program (200 employees in total). At the beginning of 2019, additionally one more group was sent to the Academy.</w:t>
      </w:r>
    </w:p>
    <w:p w14:paraId="7FB38D43" w14:textId="77777777" w:rsidR="00DF22DA" w:rsidRPr="000D5CA5" w:rsidRDefault="00DF22DA" w:rsidP="00F775A6">
      <w:pPr>
        <w:spacing w:after="0" w:line="276" w:lineRule="auto"/>
        <w:jc w:val="both"/>
        <w:rPr>
          <w:rFonts w:ascii="Sylfaen" w:hAnsi="Sylfaen"/>
          <w:sz w:val="24"/>
          <w:szCs w:val="24"/>
        </w:rPr>
      </w:pPr>
    </w:p>
    <w:p w14:paraId="263F2DD1" w14:textId="77777777" w:rsidR="00DF22DA" w:rsidRPr="000D5CA5" w:rsidRDefault="00DF22DA" w:rsidP="00F775A6">
      <w:pPr>
        <w:spacing w:after="0" w:line="276" w:lineRule="auto"/>
        <w:jc w:val="both"/>
        <w:rPr>
          <w:rFonts w:ascii="Sylfaen" w:hAnsi="Sylfaen"/>
          <w:sz w:val="24"/>
          <w:szCs w:val="24"/>
        </w:rPr>
      </w:pPr>
      <w:r w:rsidRPr="000D5CA5">
        <w:rPr>
          <w:rFonts w:ascii="Sylfaen" w:hAnsi="Sylfaen"/>
          <w:sz w:val="24"/>
          <w:szCs w:val="24"/>
        </w:rPr>
        <w:t>The above-mentioned training/retraining course consists of 5 modules: Isolator activity and its legal basis, legal and psychological issues concerning juveniles, human rights, healthcare and physical binding methods.</w:t>
      </w:r>
    </w:p>
    <w:p w14:paraId="60CD62BF" w14:textId="77777777" w:rsidR="00DF22DA" w:rsidRPr="000D5CA5" w:rsidRDefault="00DF22DA" w:rsidP="00F775A6">
      <w:pPr>
        <w:spacing w:after="0" w:line="276" w:lineRule="auto"/>
        <w:jc w:val="both"/>
        <w:rPr>
          <w:rFonts w:ascii="Sylfaen" w:hAnsi="Sylfaen"/>
          <w:sz w:val="24"/>
          <w:szCs w:val="24"/>
          <w:lang w:val="ka-GE"/>
        </w:rPr>
      </w:pPr>
    </w:p>
    <w:p w14:paraId="42521F97" w14:textId="77777777" w:rsidR="00DF22DA" w:rsidRPr="000D5CA5" w:rsidRDefault="00DF22DA" w:rsidP="00F775A6">
      <w:pPr>
        <w:pStyle w:val="Heading2"/>
        <w:numPr>
          <w:ilvl w:val="0"/>
          <w:numId w:val="36"/>
        </w:numPr>
        <w:spacing w:line="276" w:lineRule="auto"/>
      </w:pPr>
      <w:bookmarkStart w:id="22" w:name="_Toc5299912"/>
      <w:r w:rsidRPr="000D5CA5">
        <w:t>Other activities carried out for the protection of detainees' rights</w:t>
      </w:r>
      <w:bookmarkEnd w:id="22"/>
    </w:p>
    <w:p w14:paraId="6392B467" w14:textId="77777777" w:rsidR="00DF22DA" w:rsidRPr="000D5CA5" w:rsidRDefault="00DF22DA" w:rsidP="00F775A6">
      <w:pPr>
        <w:spacing w:before="240" w:line="276" w:lineRule="auto"/>
        <w:jc w:val="both"/>
        <w:rPr>
          <w:rFonts w:ascii="Sylfaen" w:hAnsi="Sylfaen"/>
          <w:sz w:val="24"/>
          <w:szCs w:val="24"/>
          <w:lang w:val="ka-GE"/>
        </w:rPr>
      </w:pPr>
      <w:r w:rsidRPr="000D5CA5">
        <w:rPr>
          <w:rFonts w:ascii="Sylfaen" w:hAnsi="Sylfaen"/>
          <w:sz w:val="24"/>
          <w:szCs w:val="24"/>
          <w:lang w:val="ka-GE"/>
        </w:rPr>
        <w:t xml:space="preserve">In </w:t>
      </w:r>
      <w:r w:rsidRPr="000D5CA5">
        <w:rPr>
          <w:rFonts w:ascii="Sylfaen" w:hAnsi="Sylfaen"/>
          <w:sz w:val="24"/>
          <w:szCs w:val="24"/>
        </w:rPr>
        <w:t xml:space="preserve">relation to </w:t>
      </w:r>
      <w:r w:rsidRPr="000D5CA5">
        <w:rPr>
          <w:rFonts w:ascii="Sylfaen" w:hAnsi="Sylfaen"/>
          <w:sz w:val="24"/>
          <w:szCs w:val="24"/>
          <w:lang w:val="ka-GE"/>
        </w:rPr>
        <w:t>the isolators</w:t>
      </w:r>
      <w:r w:rsidRPr="000D5CA5">
        <w:rPr>
          <w:rFonts w:ascii="Sylfaen" w:hAnsi="Sylfaen"/>
          <w:sz w:val="24"/>
          <w:szCs w:val="24"/>
        </w:rPr>
        <w:t>, CPT recommended MIA to</w:t>
      </w:r>
      <w:r w:rsidRPr="000D5CA5">
        <w:rPr>
          <w:rFonts w:ascii="Sylfaen" w:hAnsi="Sylfaen"/>
          <w:sz w:val="24"/>
          <w:szCs w:val="24"/>
          <w:lang w:val="ka-GE"/>
        </w:rPr>
        <w:t xml:space="preserve"> offer </w:t>
      </w:r>
      <w:r w:rsidRPr="000D5CA5">
        <w:rPr>
          <w:rFonts w:ascii="Sylfaen" w:hAnsi="Sylfaen"/>
          <w:sz w:val="24"/>
          <w:szCs w:val="24"/>
        </w:rPr>
        <w:t>some</w:t>
      </w:r>
      <w:r w:rsidRPr="000D5CA5">
        <w:rPr>
          <w:rFonts w:ascii="Sylfaen" w:hAnsi="Sylfaen"/>
          <w:sz w:val="24"/>
          <w:szCs w:val="24"/>
          <w:lang w:val="ka-GE"/>
        </w:rPr>
        <w:t xml:space="preserve"> kind of activities to persons in administrative custody.</w:t>
      </w:r>
      <w:r w:rsidRPr="000D5CA5">
        <w:rPr>
          <w:rFonts w:ascii="Sylfaen" w:hAnsi="Sylfaen"/>
          <w:sz w:val="24"/>
          <w:szCs w:val="24"/>
        </w:rPr>
        <w:t xml:space="preserve"> While taking into account this recommendation, in 2018, all the temporary detention isolators were supplied with </w:t>
      </w:r>
      <w:r w:rsidRPr="000D5CA5">
        <w:rPr>
          <w:rFonts w:ascii="Sylfaen" w:hAnsi="Sylfaen"/>
          <w:b/>
          <w:bCs/>
          <w:sz w:val="24"/>
          <w:szCs w:val="24"/>
        </w:rPr>
        <w:t>board games</w:t>
      </w:r>
      <w:r w:rsidRPr="000D5CA5">
        <w:rPr>
          <w:rFonts w:ascii="Sylfaen" w:hAnsi="Sylfaen"/>
          <w:sz w:val="24"/>
          <w:szCs w:val="24"/>
        </w:rPr>
        <w:t xml:space="preserve"> (domino and chess) for administrative prisoners. </w:t>
      </w:r>
    </w:p>
    <w:p w14:paraId="0E1FB760" w14:textId="77777777" w:rsidR="00DF22DA" w:rsidRPr="000D5CA5" w:rsidRDefault="00DF22DA" w:rsidP="00F775A6">
      <w:pPr>
        <w:spacing w:line="276" w:lineRule="auto"/>
        <w:jc w:val="both"/>
        <w:rPr>
          <w:rFonts w:ascii="Sylfaen" w:hAnsi="Sylfaen"/>
          <w:sz w:val="24"/>
          <w:szCs w:val="24"/>
          <w:lang w:val="ka-GE"/>
        </w:rPr>
      </w:pPr>
      <w:r w:rsidRPr="000D5CA5">
        <w:rPr>
          <w:rFonts w:ascii="Sylfaen" w:hAnsi="Sylfaen"/>
          <w:sz w:val="24"/>
          <w:szCs w:val="24"/>
        </w:rPr>
        <w:t>At the same time, the number of books in the isolators has been increased and nowadays reading literature is available in several languages. Books are also available for persons detained under criminal legislation.</w:t>
      </w:r>
    </w:p>
    <w:p w14:paraId="71CA9D30" w14:textId="77777777" w:rsidR="00DF22DA" w:rsidRPr="000D5CA5" w:rsidRDefault="00DF22DA" w:rsidP="00F775A6">
      <w:pPr>
        <w:autoSpaceDE w:val="0"/>
        <w:autoSpaceDN w:val="0"/>
        <w:spacing w:after="0" w:line="276" w:lineRule="auto"/>
        <w:jc w:val="both"/>
        <w:rPr>
          <w:rFonts w:ascii="Sylfaen" w:hAnsi="Sylfaen"/>
          <w:sz w:val="24"/>
          <w:szCs w:val="24"/>
        </w:rPr>
      </w:pPr>
      <w:r w:rsidRPr="000D5CA5">
        <w:rPr>
          <w:rFonts w:ascii="Sylfaen" w:hAnsi="Sylfaen"/>
          <w:sz w:val="24"/>
          <w:szCs w:val="24"/>
        </w:rPr>
        <w:t>Documents illustrating the rights and obligations of detained persons, which are proceeded to the detainee during admission process, were additionally translated into several languages (in total, right sheets are already available in 8 different languages – Russian, English, Azeri, Armenian, French, German, Arabic and Turkish).</w:t>
      </w:r>
    </w:p>
    <w:p w14:paraId="04FD26F0" w14:textId="77777777" w:rsidR="00DF22DA" w:rsidRPr="000D5CA5" w:rsidRDefault="00DF22DA" w:rsidP="00F775A6">
      <w:pPr>
        <w:autoSpaceDE w:val="0"/>
        <w:autoSpaceDN w:val="0"/>
        <w:spacing w:after="0" w:line="276" w:lineRule="auto"/>
        <w:jc w:val="both"/>
        <w:rPr>
          <w:rFonts w:ascii="Sylfaen" w:hAnsi="Sylfaen"/>
          <w:sz w:val="24"/>
          <w:szCs w:val="24"/>
        </w:rPr>
      </w:pPr>
    </w:p>
    <w:p w14:paraId="7ECB7942" w14:textId="77777777" w:rsidR="00DF22DA" w:rsidRPr="000D5CA5" w:rsidRDefault="00DF22DA" w:rsidP="00F775A6">
      <w:pPr>
        <w:autoSpaceDE w:val="0"/>
        <w:autoSpaceDN w:val="0"/>
        <w:spacing w:after="0" w:line="276" w:lineRule="auto"/>
        <w:jc w:val="both"/>
        <w:rPr>
          <w:rFonts w:ascii="Sylfaen" w:hAnsi="Sylfaen"/>
          <w:sz w:val="24"/>
          <w:szCs w:val="24"/>
        </w:rPr>
      </w:pPr>
      <w:r w:rsidRPr="000D5CA5">
        <w:rPr>
          <w:rFonts w:ascii="Sylfaen" w:hAnsi="Sylfaen"/>
          <w:sz w:val="24"/>
          <w:szCs w:val="24"/>
        </w:rPr>
        <w:t xml:space="preserve">The isolators were provided with the </w:t>
      </w:r>
      <w:r w:rsidRPr="000D5CA5">
        <w:rPr>
          <w:rFonts w:ascii="Sylfaen" w:hAnsi="Sylfaen"/>
          <w:b/>
          <w:bCs/>
          <w:sz w:val="24"/>
          <w:szCs w:val="24"/>
        </w:rPr>
        <w:t>brochures developed especially for the juveniles</w:t>
      </w:r>
      <w:r w:rsidRPr="000D5CA5">
        <w:rPr>
          <w:rFonts w:ascii="Sylfaen" w:hAnsi="Sylfaen"/>
          <w:sz w:val="24"/>
          <w:szCs w:val="24"/>
        </w:rPr>
        <w:t xml:space="preserve"> </w:t>
      </w:r>
      <w:r w:rsidRPr="000D5CA5">
        <w:rPr>
          <w:rFonts w:ascii="Sylfaen" w:hAnsi="Sylfaen"/>
          <w:b/>
          <w:bCs/>
          <w:sz w:val="24"/>
          <w:szCs w:val="24"/>
        </w:rPr>
        <w:t xml:space="preserve">by UNICEF. </w:t>
      </w:r>
      <w:r w:rsidRPr="000D5CA5">
        <w:rPr>
          <w:rFonts w:ascii="Sylfaen" w:hAnsi="Sylfaen"/>
          <w:sz w:val="24"/>
          <w:szCs w:val="24"/>
        </w:rPr>
        <w:t xml:space="preserve">The information concerning juveniles’ rights is provided in the easily understandable </w:t>
      </w:r>
      <w:r w:rsidRPr="000D5CA5">
        <w:rPr>
          <w:rFonts w:ascii="Sylfaen" w:hAnsi="Sylfaen"/>
          <w:sz w:val="24"/>
          <w:szCs w:val="24"/>
        </w:rPr>
        <w:lastRenderedPageBreak/>
        <w:t>manner. The brochures refer to the procedural rights of juveniles, including information on the Optional Protocol to the Convention on the Rights of the Child.</w:t>
      </w:r>
    </w:p>
    <w:p w14:paraId="5EF7E265" w14:textId="77777777" w:rsidR="00DF22DA" w:rsidRPr="000D5CA5" w:rsidRDefault="00DF22DA" w:rsidP="00F775A6">
      <w:pPr>
        <w:autoSpaceDE w:val="0"/>
        <w:autoSpaceDN w:val="0"/>
        <w:spacing w:after="0" w:line="276" w:lineRule="auto"/>
        <w:jc w:val="both"/>
        <w:rPr>
          <w:rFonts w:ascii="Sylfaen" w:hAnsi="Sylfaen"/>
          <w:sz w:val="24"/>
          <w:szCs w:val="24"/>
        </w:rPr>
      </w:pPr>
    </w:p>
    <w:p w14:paraId="66B51BA0" w14:textId="77777777" w:rsidR="00DF22DA" w:rsidRPr="000D5CA5" w:rsidRDefault="00DF22DA" w:rsidP="00F775A6">
      <w:pPr>
        <w:autoSpaceDE w:val="0"/>
        <w:autoSpaceDN w:val="0"/>
        <w:spacing w:after="0" w:line="276" w:lineRule="auto"/>
        <w:jc w:val="both"/>
        <w:rPr>
          <w:rFonts w:ascii="Sylfaen" w:hAnsi="Sylfaen"/>
          <w:sz w:val="24"/>
          <w:szCs w:val="24"/>
        </w:rPr>
      </w:pPr>
      <w:r w:rsidRPr="000D5CA5">
        <w:rPr>
          <w:rFonts w:ascii="Sylfaen" w:hAnsi="Sylfaen"/>
          <w:sz w:val="24"/>
          <w:szCs w:val="24"/>
        </w:rPr>
        <w:t>Another important activity that was carried out in 2018 included the inspection of isolators concerning the fire safety norms. During the inspection specific recommendations were issued and currently, significant part of them are already fulfilled.</w:t>
      </w:r>
    </w:p>
    <w:p w14:paraId="4CF1A849" w14:textId="513F361A" w:rsidR="00DF22DA" w:rsidRPr="000D5CA5" w:rsidRDefault="00DF22DA" w:rsidP="00F775A6">
      <w:pPr>
        <w:spacing w:line="276" w:lineRule="auto"/>
        <w:jc w:val="both"/>
        <w:rPr>
          <w:rFonts w:ascii="Sylfaen" w:hAnsi="Sylfaen"/>
          <w:sz w:val="24"/>
          <w:szCs w:val="24"/>
        </w:rPr>
      </w:pPr>
    </w:p>
    <w:p w14:paraId="6DD1C638" w14:textId="2E56AA7B" w:rsidR="00DF22DA" w:rsidRPr="000D5CA5" w:rsidRDefault="00DF22DA" w:rsidP="00F775A6">
      <w:pPr>
        <w:pStyle w:val="Heading2"/>
        <w:numPr>
          <w:ilvl w:val="0"/>
          <w:numId w:val="36"/>
        </w:numPr>
        <w:spacing w:line="276" w:lineRule="auto"/>
      </w:pPr>
      <w:bookmarkStart w:id="23" w:name="_Toc5299913"/>
      <w:r w:rsidRPr="000D5CA5">
        <w:t>Further Comments and Clarifications of the Ministry of Internal Affairs</w:t>
      </w:r>
      <w:bookmarkEnd w:id="23"/>
      <w:r w:rsidRPr="000D5CA5">
        <w:t xml:space="preserve"> </w:t>
      </w:r>
    </w:p>
    <w:p w14:paraId="23AE3A0C" w14:textId="566ADECA" w:rsidR="00DF22DA" w:rsidRPr="000D5CA5" w:rsidRDefault="00DF22DA" w:rsidP="00F775A6">
      <w:pPr>
        <w:spacing w:before="240" w:line="276" w:lineRule="auto"/>
        <w:jc w:val="both"/>
        <w:rPr>
          <w:rFonts w:ascii="Sylfaen" w:hAnsi="Sylfaen"/>
          <w:sz w:val="24"/>
          <w:szCs w:val="24"/>
        </w:rPr>
      </w:pPr>
      <w:r w:rsidRPr="000D5CA5">
        <w:rPr>
          <w:rFonts w:ascii="Sylfaen" w:hAnsi="Sylfaen"/>
          <w:sz w:val="24"/>
          <w:szCs w:val="24"/>
        </w:rPr>
        <w:t xml:space="preserve">Regarding the CPT assessment related to the living space in single cells (CPT: the  4  m²  norm  of  living  space  per  detainee  (in  multi-occupancy  cells)  is  systematically observed; there should be at least 7 m² of living space in single cells; all the excess beds should be removed), the MIA notes that on April 30th  of 2018, the Minister of the Internal Affairs of Georgia issued order  №1/196  “On  approval  of  maximum  limits  of  detainees  for  the  temporary  detention isolators of the Temporary Detention Department of the Ministry of the Internal Affairs of Georgia”. The Ministerial </w:t>
      </w:r>
      <w:r w:rsidR="00132BDF" w:rsidRPr="000D5CA5">
        <w:rPr>
          <w:rFonts w:ascii="Sylfaen" w:hAnsi="Sylfaen"/>
          <w:sz w:val="24"/>
          <w:szCs w:val="24"/>
        </w:rPr>
        <w:t>O</w:t>
      </w:r>
      <w:r w:rsidRPr="000D5CA5">
        <w:rPr>
          <w:rFonts w:ascii="Sylfaen" w:hAnsi="Sylfaen"/>
          <w:sz w:val="24"/>
          <w:szCs w:val="24"/>
        </w:rPr>
        <w:t xml:space="preserve">rder defined maximum number of detainees for each cell across the country.  With  this  </w:t>
      </w:r>
      <w:r w:rsidR="00132BDF" w:rsidRPr="000D5CA5">
        <w:rPr>
          <w:rFonts w:ascii="Sylfaen" w:hAnsi="Sylfaen"/>
          <w:sz w:val="24"/>
          <w:szCs w:val="24"/>
        </w:rPr>
        <w:t>Or</w:t>
      </w:r>
      <w:r w:rsidRPr="000D5CA5">
        <w:rPr>
          <w:rFonts w:ascii="Sylfaen" w:hAnsi="Sylfaen"/>
          <w:sz w:val="24"/>
          <w:szCs w:val="24"/>
        </w:rPr>
        <w:t>der,  every  detainee is  now  guaranteed  with  4  m²  living  space in multi-occupancy cells.</w:t>
      </w:r>
    </w:p>
    <w:p w14:paraId="6DF5A0D1" w14:textId="4A782472" w:rsidR="00DF22DA" w:rsidRPr="000D5CA5" w:rsidRDefault="00DF22DA" w:rsidP="00F775A6">
      <w:pPr>
        <w:spacing w:line="276" w:lineRule="auto"/>
        <w:jc w:val="both"/>
        <w:rPr>
          <w:rFonts w:ascii="Sylfaen" w:hAnsi="Sylfaen"/>
          <w:sz w:val="24"/>
          <w:szCs w:val="24"/>
        </w:rPr>
      </w:pPr>
      <w:r w:rsidRPr="000D5CA5">
        <w:rPr>
          <w:rFonts w:ascii="Sylfaen" w:hAnsi="Sylfaen"/>
          <w:sz w:val="24"/>
          <w:szCs w:val="24"/>
        </w:rPr>
        <w:t xml:space="preserve">Concerning excess number of beds, MIA informs the Committee that the Ministerial order that takes into account exceptional cases, namely cases when the high number of detainees are directed to the specific TDI and their transportation to other Isolator is </w:t>
      </w:r>
      <w:r w:rsidR="00132BDF" w:rsidRPr="000D5CA5">
        <w:rPr>
          <w:rFonts w:ascii="Sylfaen" w:hAnsi="Sylfaen"/>
          <w:sz w:val="24"/>
          <w:szCs w:val="24"/>
        </w:rPr>
        <w:t xml:space="preserve">complicated.  The </w:t>
      </w:r>
      <w:r w:rsidRPr="000D5CA5">
        <w:rPr>
          <w:rFonts w:ascii="Sylfaen" w:hAnsi="Sylfaen"/>
          <w:sz w:val="24"/>
          <w:szCs w:val="24"/>
        </w:rPr>
        <w:t xml:space="preserve">Order strictly determines that placing detainees </w:t>
      </w:r>
      <w:r w:rsidR="00132BDF" w:rsidRPr="000D5CA5">
        <w:rPr>
          <w:rFonts w:ascii="Sylfaen" w:hAnsi="Sylfaen"/>
          <w:sz w:val="24"/>
          <w:szCs w:val="24"/>
        </w:rPr>
        <w:t xml:space="preserve">according to </w:t>
      </w:r>
      <w:r w:rsidRPr="000D5CA5">
        <w:rPr>
          <w:rFonts w:ascii="Sylfaen" w:hAnsi="Sylfaen"/>
          <w:sz w:val="24"/>
          <w:szCs w:val="24"/>
        </w:rPr>
        <w:t xml:space="preserve">the number of beds is acceptable only for a few hours. Taking into account all the above mentioned, it can be assumed that in cases when there will be exceptional circumstances and excess number of beds do not exist, it will be impossible to house all detainees at the same time. It should be underlined that up to today in practice, excess beds were never been used and detainees are placed in cells only in accordance with standards. Nevertheless, MIA acknowledges </w:t>
      </w:r>
      <w:r w:rsidR="00132BDF" w:rsidRPr="000D5CA5">
        <w:rPr>
          <w:rFonts w:ascii="Sylfaen" w:hAnsi="Sylfaen"/>
          <w:sz w:val="24"/>
          <w:szCs w:val="24"/>
        </w:rPr>
        <w:t xml:space="preserve">the challenge and is working to </w:t>
      </w:r>
      <w:r w:rsidRPr="000D5CA5">
        <w:rPr>
          <w:rFonts w:ascii="Sylfaen" w:hAnsi="Sylfaen"/>
          <w:sz w:val="24"/>
          <w:szCs w:val="24"/>
        </w:rPr>
        <w:t>gradually improve the conditions of detained persons in accordance with new standards by building new TDIs throughout Georgia.</w:t>
      </w:r>
    </w:p>
    <w:p w14:paraId="0327768E" w14:textId="7C6792E5" w:rsidR="00DF22DA" w:rsidRPr="000D5CA5" w:rsidRDefault="00132BDF" w:rsidP="00F775A6">
      <w:pPr>
        <w:spacing w:line="276" w:lineRule="auto"/>
        <w:jc w:val="both"/>
        <w:rPr>
          <w:rFonts w:ascii="Sylfaen" w:hAnsi="Sylfaen"/>
          <w:sz w:val="24"/>
          <w:szCs w:val="24"/>
        </w:rPr>
      </w:pPr>
      <w:r w:rsidRPr="000D5CA5">
        <w:rPr>
          <w:rFonts w:ascii="Sylfaen" w:hAnsi="Sylfaen"/>
          <w:sz w:val="24"/>
          <w:szCs w:val="24"/>
        </w:rPr>
        <w:t>MIA</w:t>
      </w:r>
      <w:r w:rsidR="00DF22DA" w:rsidRPr="000D5CA5">
        <w:rPr>
          <w:rFonts w:ascii="Sylfaen" w:hAnsi="Sylfaen"/>
          <w:sz w:val="24"/>
          <w:szCs w:val="24"/>
        </w:rPr>
        <w:t xml:space="preserve"> clarifies that since 2016, after the adoption of new typical regulation of TDIs the right to have access to the shower was guaranteed to all detainees, regardless their legal status or duration of their stay in establishment (Including criminal offen</w:t>
      </w:r>
      <w:r w:rsidRPr="000D5CA5">
        <w:rPr>
          <w:rFonts w:ascii="Sylfaen" w:hAnsi="Sylfaen"/>
          <w:sz w:val="24"/>
          <w:szCs w:val="24"/>
        </w:rPr>
        <w:t xml:space="preserve">ders). Each detainee is granted </w:t>
      </w:r>
      <w:r w:rsidR="00DF22DA" w:rsidRPr="000D5CA5">
        <w:rPr>
          <w:rFonts w:ascii="Sylfaen" w:hAnsi="Sylfaen"/>
          <w:sz w:val="24"/>
          <w:szCs w:val="24"/>
        </w:rPr>
        <w:t>the possibility to have a shower, which is explained to each detainee, through the information sheet they receive during the admission.</w:t>
      </w:r>
    </w:p>
    <w:p w14:paraId="1BFBC62F" w14:textId="76E7E219" w:rsidR="00DF22DA" w:rsidRPr="000D5CA5" w:rsidRDefault="00132BDF" w:rsidP="00F775A6">
      <w:pPr>
        <w:pStyle w:val="Default"/>
        <w:spacing w:line="276" w:lineRule="auto"/>
        <w:jc w:val="both"/>
        <w:rPr>
          <w:color w:val="auto"/>
        </w:rPr>
      </w:pPr>
      <w:r w:rsidRPr="000D5CA5">
        <w:rPr>
          <w:color w:val="auto"/>
        </w:rPr>
        <w:lastRenderedPageBreak/>
        <w:t>CPT</w:t>
      </w:r>
      <w:r w:rsidR="00DF22DA" w:rsidRPr="000D5CA5">
        <w:rPr>
          <w:color w:val="auto"/>
        </w:rPr>
        <w:t xml:space="preserve"> reports that according to the 2014 Law on the Legal Status of Aliens and Stateless Persons (the Aliens Act), a foreign national may be detained by the police and held at a TDI for a maximum of 48 hours. MIA informs that </w:t>
      </w:r>
      <w:r w:rsidRPr="000D5CA5">
        <w:rPr>
          <w:rFonts w:cs="GEO DUMBADZE"/>
          <w:color w:val="auto"/>
        </w:rPr>
        <w:t>if</w:t>
      </w:r>
      <w:r w:rsidR="00DF22DA" w:rsidRPr="000D5CA5">
        <w:rPr>
          <w:rFonts w:cs="GEO DUMBADZE"/>
          <w:color w:val="auto"/>
        </w:rPr>
        <w:t xml:space="preserve"> the detention is carried out in Tbilisi, an alien can be placed in TAC. If detention is conducted outside of Tbilisi, the alien is placed at TDI. Aliens placed in an isolator shall be transferred to a center according to Georgian legislation as soon as the court </w:t>
      </w:r>
      <w:r w:rsidRPr="000D5CA5">
        <w:rPr>
          <w:rFonts w:cs="GEO DUMBADZE"/>
          <w:color w:val="auto"/>
        </w:rPr>
        <w:t>renders</w:t>
      </w:r>
      <w:r w:rsidR="00DF22DA" w:rsidRPr="000D5CA5">
        <w:rPr>
          <w:rFonts w:cs="GEO DUMBADZE"/>
          <w:color w:val="auto"/>
        </w:rPr>
        <w:t xml:space="preserve"> the decision on detention. </w:t>
      </w:r>
    </w:p>
    <w:p w14:paraId="24EEAD14" w14:textId="77777777" w:rsidR="00DF22DA" w:rsidRPr="000D5CA5" w:rsidRDefault="00DF22DA" w:rsidP="00F775A6">
      <w:pPr>
        <w:pStyle w:val="Default"/>
        <w:spacing w:line="276" w:lineRule="auto"/>
        <w:jc w:val="both"/>
        <w:rPr>
          <w:color w:val="auto"/>
        </w:rPr>
      </w:pPr>
    </w:p>
    <w:p w14:paraId="7372A4FD" w14:textId="35BB52B8" w:rsidR="00DF22DA" w:rsidRPr="000D5CA5" w:rsidRDefault="00DF22DA" w:rsidP="00F775A6">
      <w:pPr>
        <w:pStyle w:val="Default"/>
        <w:spacing w:line="276" w:lineRule="auto"/>
        <w:jc w:val="both"/>
        <w:rPr>
          <w:color w:val="auto"/>
        </w:rPr>
      </w:pPr>
      <w:r w:rsidRPr="000D5CA5">
        <w:rPr>
          <w:color w:val="auto"/>
        </w:rPr>
        <w:t xml:space="preserve">CPT in its Preliminary remarks notes that, save in exceptional circumstances where it is justified by the need to protect, for a very short period of time, the person’s interests, detention of unaccompanied minors is prohibited (they are instead taken care of by child protection authorities and placed in foster families). In this regard MIA clarifies that Order #631 of the Minister of Internal Affairs of Georgia On approval of the </w:t>
      </w:r>
      <w:r w:rsidR="00132BDF" w:rsidRPr="000D5CA5">
        <w:rPr>
          <w:color w:val="auto"/>
        </w:rPr>
        <w:t>“R</w:t>
      </w:r>
      <w:r w:rsidRPr="000D5CA5">
        <w:rPr>
          <w:color w:val="auto"/>
        </w:rPr>
        <w:t xml:space="preserve">ule of </w:t>
      </w:r>
      <w:r w:rsidR="00132BDF" w:rsidRPr="000D5CA5">
        <w:rPr>
          <w:color w:val="auto"/>
        </w:rPr>
        <w:t>D</w:t>
      </w:r>
      <w:r w:rsidRPr="000D5CA5">
        <w:rPr>
          <w:color w:val="auto"/>
        </w:rPr>
        <w:t xml:space="preserve">etention and </w:t>
      </w:r>
      <w:r w:rsidR="00132BDF" w:rsidRPr="000D5CA5">
        <w:rPr>
          <w:color w:val="auto"/>
        </w:rPr>
        <w:t>P</w:t>
      </w:r>
      <w:r w:rsidRPr="000D5CA5">
        <w:rPr>
          <w:color w:val="auto"/>
        </w:rPr>
        <w:t xml:space="preserve">lacement of </w:t>
      </w:r>
      <w:r w:rsidR="00132BDF" w:rsidRPr="000D5CA5">
        <w:rPr>
          <w:color w:val="auto"/>
        </w:rPr>
        <w:t>A</w:t>
      </w:r>
      <w:r w:rsidRPr="000D5CA5">
        <w:rPr>
          <w:color w:val="auto"/>
        </w:rPr>
        <w:t>liens in the Temporary Accommodation Center</w:t>
      </w:r>
      <w:r w:rsidR="00132BDF" w:rsidRPr="000D5CA5">
        <w:rPr>
          <w:color w:val="auto"/>
        </w:rPr>
        <w:t>”</w:t>
      </w:r>
      <w:r w:rsidRPr="000D5CA5">
        <w:rPr>
          <w:color w:val="auto"/>
        </w:rPr>
        <w:t xml:space="preserve"> envisages rules for detention, including detention of juvenile without supervision. As a rule juvenile without supervision (a juvenile without a guardian, caring person or/and any legal representative) or the family of a juvenile shall not be transferred to the isolator. In addition, a juvenile without supervision or a family shall be allowed to the Center only in extreme case and for a very short period, considering their best interests. </w:t>
      </w:r>
    </w:p>
    <w:p w14:paraId="6E612FDD" w14:textId="77777777" w:rsidR="00742B1E" w:rsidRPr="000D5CA5" w:rsidRDefault="00742B1E" w:rsidP="00F775A6">
      <w:pPr>
        <w:pStyle w:val="Default"/>
        <w:spacing w:line="276" w:lineRule="auto"/>
        <w:jc w:val="both"/>
        <w:rPr>
          <w:color w:val="auto"/>
        </w:rPr>
      </w:pPr>
    </w:p>
    <w:p w14:paraId="10307E1E" w14:textId="2C52B41A" w:rsidR="00DF22DA" w:rsidRPr="000D5CA5" w:rsidRDefault="00DF22DA" w:rsidP="00F775A6">
      <w:pPr>
        <w:pStyle w:val="Default"/>
        <w:spacing w:line="276" w:lineRule="auto"/>
        <w:jc w:val="both"/>
        <w:rPr>
          <w:color w:val="auto"/>
        </w:rPr>
      </w:pPr>
      <w:r w:rsidRPr="000D5CA5">
        <w:rPr>
          <w:color w:val="auto"/>
        </w:rPr>
        <w:t>Additionally</w:t>
      </w:r>
      <w:r w:rsidR="00742B1E" w:rsidRPr="000D5CA5">
        <w:rPr>
          <w:color w:val="auto"/>
          <w:lang w:val="ka-GE"/>
        </w:rPr>
        <w:t>,</w:t>
      </w:r>
      <w:r w:rsidRPr="000D5CA5">
        <w:rPr>
          <w:color w:val="auto"/>
        </w:rPr>
        <w:t xml:space="preserve"> MIA</w:t>
      </w:r>
      <w:r w:rsidR="00742B1E" w:rsidRPr="000D5CA5">
        <w:rPr>
          <w:color w:val="auto"/>
          <w:lang w:val="ka-GE"/>
        </w:rPr>
        <w:t xml:space="preserve"> </w:t>
      </w:r>
      <w:r w:rsidR="00742B1E" w:rsidRPr="000D5CA5">
        <w:rPr>
          <w:color w:val="auto"/>
        </w:rPr>
        <w:t xml:space="preserve">respectfully </w:t>
      </w:r>
      <w:r w:rsidRPr="000D5CA5">
        <w:rPr>
          <w:color w:val="auto"/>
        </w:rPr>
        <w:t>clarifies that accordi</w:t>
      </w:r>
      <w:r w:rsidR="00742B1E" w:rsidRPr="000D5CA5">
        <w:rPr>
          <w:color w:val="auto"/>
        </w:rPr>
        <w:t xml:space="preserve">ng to TAC regulation, visits to </w:t>
      </w:r>
      <w:r w:rsidRPr="000D5CA5">
        <w:rPr>
          <w:color w:val="auto"/>
        </w:rPr>
        <w:t xml:space="preserve">accommodated persons are allowed 2 times a week, not 3 times a week as mentioned in the report.  </w:t>
      </w:r>
    </w:p>
    <w:p w14:paraId="2F62F049" w14:textId="77777777" w:rsidR="00DF22DA" w:rsidRPr="000D5CA5" w:rsidRDefault="00DF22DA" w:rsidP="00F775A6">
      <w:pPr>
        <w:pStyle w:val="Default"/>
        <w:spacing w:line="276" w:lineRule="auto"/>
        <w:jc w:val="both"/>
        <w:rPr>
          <w:color w:val="auto"/>
        </w:rPr>
      </w:pPr>
    </w:p>
    <w:p w14:paraId="01A8DA85" w14:textId="7F1D2216" w:rsidR="00DF22DA" w:rsidRPr="000D5CA5" w:rsidRDefault="00742B1E" w:rsidP="00F775A6">
      <w:pPr>
        <w:pStyle w:val="Default"/>
        <w:spacing w:line="276" w:lineRule="auto"/>
        <w:jc w:val="both"/>
        <w:rPr>
          <w:color w:val="auto"/>
        </w:rPr>
      </w:pPr>
      <w:r w:rsidRPr="000D5CA5">
        <w:rPr>
          <w:color w:val="auto"/>
        </w:rPr>
        <w:t>When it comes to CPT’s a</w:t>
      </w:r>
      <w:r w:rsidR="00DF22DA" w:rsidRPr="000D5CA5">
        <w:rPr>
          <w:color w:val="auto"/>
        </w:rPr>
        <w:t>ssessments in para</w:t>
      </w:r>
      <w:r w:rsidRPr="000D5CA5">
        <w:rPr>
          <w:color w:val="auto"/>
        </w:rPr>
        <w:t>graphs</w:t>
      </w:r>
      <w:r w:rsidR="00DF22DA" w:rsidRPr="000D5CA5">
        <w:rPr>
          <w:color w:val="auto"/>
        </w:rPr>
        <w:t xml:space="preserve"> 43 and 44</w:t>
      </w:r>
      <w:r w:rsidRPr="000D5CA5">
        <w:rPr>
          <w:color w:val="auto"/>
        </w:rPr>
        <w:t xml:space="preserve"> of the recent report,</w:t>
      </w:r>
      <w:r w:rsidR="00DF22DA" w:rsidRPr="000D5CA5">
        <w:rPr>
          <w:color w:val="auto"/>
        </w:rPr>
        <w:t xml:space="preserve"> MIA clarifies that any alien, placed in the TAC (be it a normal or punishment room) has the right to receive the reading </w:t>
      </w:r>
      <w:r w:rsidR="00381565" w:rsidRPr="000D5CA5">
        <w:rPr>
          <w:color w:val="auto"/>
        </w:rPr>
        <w:t>materials</w:t>
      </w:r>
      <w:r w:rsidR="00DF22DA" w:rsidRPr="000D5CA5">
        <w:rPr>
          <w:color w:val="auto"/>
        </w:rPr>
        <w:t xml:space="preserve"> upon request. </w:t>
      </w:r>
    </w:p>
    <w:p w14:paraId="2893E789" w14:textId="77777777" w:rsidR="00742B1E" w:rsidRPr="000D5CA5" w:rsidRDefault="00742B1E" w:rsidP="00F775A6">
      <w:pPr>
        <w:pStyle w:val="Default"/>
        <w:spacing w:line="276" w:lineRule="auto"/>
        <w:jc w:val="both"/>
        <w:rPr>
          <w:color w:val="auto"/>
        </w:rPr>
      </w:pPr>
    </w:p>
    <w:p w14:paraId="45D3C40F" w14:textId="77777777" w:rsidR="00DF22DA" w:rsidRPr="000D5CA5" w:rsidRDefault="00DF22DA" w:rsidP="00F775A6">
      <w:pPr>
        <w:pStyle w:val="Default"/>
        <w:spacing w:line="276" w:lineRule="auto"/>
        <w:jc w:val="both"/>
        <w:rPr>
          <w:color w:val="auto"/>
          <w:lang w:val="ka-GE"/>
        </w:rPr>
      </w:pPr>
      <w:r w:rsidRPr="000D5CA5">
        <w:rPr>
          <w:color w:val="auto"/>
        </w:rPr>
        <w:t>The right for the detained person to call witnesses on their own behalf and to cross-examine evidence given against them is always guaranteed.</w:t>
      </w:r>
    </w:p>
    <w:p w14:paraId="68153F93" w14:textId="77777777" w:rsidR="00DF22DA" w:rsidRPr="000D5CA5" w:rsidRDefault="00DF22DA" w:rsidP="00F775A6">
      <w:pPr>
        <w:pStyle w:val="Default"/>
        <w:spacing w:line="276" w:lineRule="auto"/>
        <w:jc w:val="both"/>
        <w:rPr>
          <w:color w:val="auto"/>
          <w:lang w:val="ka-GE"/>
        </w:rPr>
      </w:pPr>
      <w:r w:rsidRPr="000D5CA5">
        <w:rPr>
          <w:color w:val="auto"/>
        </w:rPr>
        <w:t xml:space="preserve"> </w:t>
      </w:r>
    </w:p>
    <w:p w14:paraId="0B52B66C" w14:textId="15249AE9" w:rsidR="00C670B8" w:rsidRPr="000D5CA5" w:rsidRDefault="00C670B8" w:rsidP="00F775A6">
      <w:pPr>
        <w:spacing w:before="27" w:line="276" w:lineRule="auto"/>
        <w:jc w:val="both"/>
        <w:rPr>
          <w:rFonts w:ascii="Sylfaen" w:eastAsia="Times New Roman" w:hAnsi="Sylfaen" w:cs="Times New Roman"/>
          <w:sz w:val="24"/>
          <w:szCs w:val="24"/>
          <w:lang w:val="ka-GE"/>
        </w:rPr>
      </w:pPr>
    </w:p>
    <w:p w14:paraId="5F475EC5" w14:textId="77777777" w:rsidR="006F2ED7" w:rsidRPr="000D5CA5" w:rsidRDefault="006F2ED7" w:rsidP="00F775A6">
      <w:pPr>
        <w:pStyle w:val="Heading1"/>
        <w:shd w:val="clear" w:color="auto" w:fill="E2EFD9"/>
        <w:spacing w:line="276" w:lineRule="auto"/>
        <w:jc w:val="both"/>
        <w:rPr>
          <w:rFonts w:eastAsia="Times New Roman"/>
          <w:lang w:val="ka-GE"/>
        </w:rPr>
      </w:pPr>
      <w:bookmarkStart w:id="24" w:name="_Toc5299914"/>
      <w:r w:rsidRPr="000D5CA5">
        <w:rPr>
          <w:rFonts w:eastAsia="Times New Roman"/>
          <w:lang w:val="ka-GE"/>
        </w:rPr>
        <w:lastRenderedPageBreak/>
        <w:t>PSYCHIATRIC</w:t>
      </w:r>
      <w:r w:rsidRPr="000D5CA5">
        <w:rPr>
          <w:rFonts w:eastAsia="Times New Roman"/>
        </w:rPr>
        <w:t xml:space="preserve"> AND HEALTHCARE INSTITUTIONS</w:t>
      </w:r>
      <w:bookmarkEnd w:id="24"/>
    </w:p>
    <w:p w14:paraId="500BA4CD" w14:textId="77777777" w:rsidR="006F2ED7" w:rsidRPr="000D5CA5" w:rsidRDefault="006F2ED7" w:rsidP="00381565">
      <w:pPr>
        <w:pStyle w:val="Heading2"/>
        <w:keepLines w:val="0"/>
        <w:numPr>
          <w:ilvl w:val="0"/>
          <w:numId w:val="34"/>
        </w:numPr>
        <w:spacing w:line="276" w:lineRule="auto"/>
        <w:jc w:val="both"/>
        <w:rPr>
          <w:rFonts w:eastAsia="Times New Roman"/>
        </w:rPr>
      </w:pPr>
      <w:bookmarkStart w:id="25" w:name="_Toc5299915"/>
      <w:r w:rsidRPr="000D5CA5">
        <w:rPr>
          <w:rFonts w:eastAsia="Times New Roman"/>
        </w:rPr>
        <w:t>General Overview</w:t>
      </w:r>
      <w:bookmarkEnd w:id="25"/>
      <w:r w:rsidRPr="000D5CA5">
        <w:rPr>
          <w:rFonts w:eastAsia="Times New Roman"/>
        </w:rPr>
        <w:t xml:space="preserve"> </w:t>
      </w:r>
    </w:p>
    <w:p w14:paraId="69BE2243" w14:textId="257C49F8" w:rsidR="006F2ED7" w:rsidRPr="000D5CA5" w:rsidRDefault="006F2ED7" w:rsidP="00F775A6">
      <w:pPr>
        <w:spacing w:before="240" w:line="276" w:lineRule="auto"/>
        <w:jc w:val="both"/>
        <w:rPr>
          <w:rFonts w:ascii="Sylfaen" w:hAnsi="Sylfaen"/>
          <w:sz w:val="24"/>
          <w:szCs w:val="24"/>
        </w:rPr>
      </w:pPr>
      <w:r w:rsidRPr="000D5CA5">
        <w:rPr>
          <w:rFonts w:ascii="Sylfaen" w:hAnsi="Sylfaen"/>
          <w:sz w:val="24"/>
          <w:szCs w:val="24"/>
        </w:rPr>
        <w:t xml:space="preserve">In order to improve the coordination and supervision process of state policy in the field of mental health, the relevant amendments were introduced to the Order N01-216/O of 25 October 2013 "On Creation of a Council for Mental Health Policy" by the Order N01-53/O of the Minister of </w:t>
      </w:r>
      <w:r w:rsidR="00A56277" w:rsidRPr="000D5CA5">
        <w:rPr>
          <w:rFonts w:ascii="Sylfaen" w:hAnsi="Sylfaen" w:cs="Times New Roman"/>
          <w:bCs/>
          <w:sz w:val="24"/>
          <w:szCs w:val="24"/>
        </w:rPr>
        <w:t>Internally Displaced Persons from the Occupied Territories, Labour, Health and Social Affairs of Georgia</w:t>
      </w:r>
      <w:r w:rsidRPr="000D5CA5">
        <w:rPr>
          <w:rFonts w:ascii="Sylfaen" w:hAnsi="Sylfaen"/>
          <w:sz w:val="24"/>
          <w:szCs w:val="24"/>
        </w:rPr>
        <w:t xml:space="preserve"> on February 25, 2018. The format and the composition of the Councils were updated.</w:t>
      </w:r>
    </w:p>
    <w:p w14:paraId="3E3563B8" w14:textId="52D6554F" w:rsidR="006F2ED7" w:rsidRPr="000D5CA5" w:rsidRDefault="00A56277" w:rsidP="00F775A6">
      <w:pPr>
        <w:spacing w:line="276" w:lineRule="auto"/>
        <w:jc w:val="both"/>
        <w:rPr>
          <w:rFonts w:ascii="Sylfaen" w:hAnsi="Sylfaen"/>
          <w:sz w:val="24"/>
          <w:szCs w:val="24"/>
        </w:rPr>
      </w:pPr>
      <w:r w:rsidRPr="000D5CA5">
        <w:rPr>
          <w:rFonts w:ascii="Sylfaen" w:hAnsi="Sylfaen"/>
          <w:sz w:val="24"/>
          <w:szCs w:val="24"/>
        </w:rPr>
        <w:t>MoLHSA</w:t>
      </w:r>
      <w:r w:rsidR="006F2ED7" w:rsidRPr="000D5CA5">
        <w:rPr>
          <w:rFonts w:ascii="Sylfaen" w:hAnsi="Sylfaen"/>
          <w:sz w:val="24"/>
          <w:szCs w:val="24"/>
        </w:rPr>
        <w:t xml:space="preserve"> together with the Council is the responsible body for the implementation of the state policies, strategic documents for the development of the mental health and implementation of measures envisaged by the 2015-2020 Action Plan (paragraph 106).</w:t>
      </w:r>
    </w:p>
    <w:p w14:paraId="213F5B98" w14:textId="6330B598" w:rsidR="006F2ED7" w:rsidRPr="000D5CA5" w:rsidRDefault="00872D4C" w:rsidP="00F775A6">
      <w:pPr>
        <w:spacing w:line="276" w:lineRule="auto"/>
        <w:jc w:val="both"/>
        <w:rPr>
          <w:rFonts w:ascii="Sylfaen" w:hAnsi="Sylfaen"/>
          <w:sz w:val="24"/>
          <w:szCs w:val="24"/>
        </w:rPr>
      </w:pPr>
      <w:r w:rsidRPr="000D5CA5">
        <w:rPr>
          <w:rFonts w:ascii="Sylfaen" w:hAnsi="Sylfaen"/>
          <w:sz w:val="24"/>
          <w:szCs w:val="24"/>
        </w:rPr>
        <w:t xml:space="preserve"> </w:t>
      </w:r>
    </w:p>
    <w:p w14:paraId="16A99037" w14:textId="77777777" w:rsidR="006F2ED7" w:rsidRPr="000D5CA5" w:rsidRDefault="006F2ED7" w:rsidP="00F775A6">
      <w:pPr>
        <w:pStyle w:val="Heading2"/>
        <w:keepLines w:val="0"/>
        <w:numPr>
          <w:ilvl w:val="0"/>
          <w:numId w:val="34"/>
        </w:numPr>
        <w:spacing w:line="276" w:lineRule="auto"/>
        <w:jc w:val="both"/>
        <w:rPr>
          <w:rFonts w:eastAsia="Times New Roman"/>
        </w:rPr>
      </w:pPr>
      <w:bookmarkStart w:id="26" w:name="_Toc5299916"/>
      <w:r w:rsidRPr="000D5CA5">
        <w:rPr>
          <w:rFonts w:eastAsia="Times New Roman"/>
        </w:rPr>
        <w:t>Ill – treatment</w:t>
      </w:r>
      <w:bookmarkEnd w:id="26"/>
    </w:p>
    <w:p w14:paraId="020E5817" w14:textId="53E2916A" w:rsidR="006F2ED7" w:rsidRPr="000D5CA5" w:rsidRDefault="006A2AE6" w:rsidP="00F775A6">
      <w:pPr>
        <w:spacing w:before="240" w:line="276" w:lineRule="auto"/>
        <w:jc w:val="both"/>
        <w:rPr>
          <w:rFonts w:ascii="Sylfaen" w:hAnsi="Sylfaen"/>
          <w:sz w:val="24"/>
          <w:szCs w:val="24"/>
        </w:rPr>
      </w:pPr>
      <w:r w:rsidRPr="000D5CA5">
        <w:rPr>
          <w:rFonts w:ascii="Sylfaen" w:hAnsi="Sylfaen"/>
          <w:sz w:val="24"/>
          <w:szCs w:val="24"/>
        </w:rPr>
        <w:t xml:space="preserve">MoLHSA </w:t>
      </w:r>
      <w:r w:rsidR="006F2ED7" w:rsidRPr="000D5CA5">
        <w:rPr>
          <w:rFonts w:ascii="Sylfaen" w:hAnsi="Sylfaen"/>
          <w:sz w:val="24"/>
          <w:szCs w:val="24"/>
        </w:rPr>
        <w:t xml:space="preserve">in close cooperation with Council of Europe technical support project is developing the internal inspection and monitoring mechanisms. At the next stage the “WHO Quality Rights </w:t>
      </w:r>
      <w:r w:rsidR="0040313B" w:rsidRPr="000D5CA5">
        <w:rPr>
          <w:rFonts w:ascii="Sylfaen" w:hAnsi="Sylfaen"/>
          <w:sz w:val="24"/>
          <w:szCs w:val="24"/>
        </w:rPr>
        <w:t>T</w:t>
      </w:r>
      <w:r w:rsidR="006F2ED7" w:rsidRPr="000D5CA5">
        <w:rPr>
          <w:rFonts w:ascii="Sylfaen" w:hAnsi="Sylfaen"/>
          <w:sz w:val="24"/>
          <w:szCs w:val="24"/>
        </w:rPr>
        <w:t xml:space="preserve">ool </w:t>
      </w:r>
      <w:r w:rsidR="0040313B" w:rsidRPr="000D5CA5">
        <w:rPr>
          <w:rFonts w:ascii="Sylfaen" w:hAnsi="Sylfaen"/>
          <w:sz w:val="24"/>
          <w:szCs w:val="24"/>
        </w:rPr>
        <w:t>K</w:t>
      </w:r>
      <w:r w:rsidR="006F2ED7" w:rsidRPr="000D5CA5">
        <w:rPr>
          <w:rFonts w:ascii="Sylfaen" w:hAnsi="Sylfaen"/>
          <w:sz w:val="24"/>
          <w:szCs w:val="24"/>
        </w:rPr>
        <w:t>it” will be the basis of internal inspection and monitoring mechanisms.</w:t>
      </w:r>
    </w:p>
    <w:p w14:paraId="7B56101E"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The questionnaire includes the following issues:</w:t>
      </w:r>
    </w:p>
    <w:p w14:paraId="2FB53DB9"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Protection of confidentiality of service recipients; Convenient environment for service recipients;</w:t>
      </w:r>
    </w:p>
    <w:p w14:paraId="570D9F1F"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The right to social and private life and involvement in public activities; Access to treatment;</w:t>
      </w:r>
    </w:p>
    <w:p w14:paraId="409E5BF4"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Personnel qualifications and quality of services;</w:t>
      </w:r>
    </w:p>
    <w:p w14:paraId="163A6481"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 xml:space="preserve">Psycho-social rehabilitation; Access to medicines; </w:t>
      </w:r>
    </w:p>
    <w:p w14:paraId="592E5991"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Availability of adequate services for general and reproductive health; Procedures and guarantees;</w:t>
      </w:r>
    </w:p>
    <w:p w14:paraId="622EEC10"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Procedures and guarantees with the regard of prevention of detention and treatment without free and informed consent;</w:t>
      </w:r>
    </w:p>
    <w:p w14:paraId="3D22FA3A"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 xml:space="preserve">Protection of patient's rights against verbal, mental, physical and sexual abuse and physical and emotional disability; </w:t>
      </w:r>
    </w:p>
    <w:p w14:paraId="01E669CD"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 xml:space="preserve">Mechanisms for the use of alternative methods of isolation and binding for de-escalation of potential crisis; </w:t>
      </w:r>
    </w:p>
    <w:p w14:paraId="7F759212"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lastRenderedPageBreak/>
        <w:t>Measures to protect against torture or other forms of inhuman or degrading treatment or ill-treatment;  </w:t>
      </w:r>
    </w:p>
    <w:p w14:paraId="5C71AA03"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The possibility of education and employment for service users;  </w:t>
      </w:r>
    </w:p>
    <w:p w14:paraId="0F940E08" w14:textId="77777777" w:rsidR="006F2ED7" w:rsidRPr="000D5CA5" w:rsidRDefault="006F2ED7" w:rsidP="00F775A6">
      <w:pPr>
        <w:pStyle w:val="ListParagraph"/>
        <w:numPr>
          <w:ilvl w:val="0"/>
          <w:numId w:val="35"/>
        </w:numPr>
        <w:spacing w:line="276" w:lineRule="auto"/>
        <w:jc w:val="both"/>
        <w:rPr>
          <w:rFonts w:ascii="Sylfaen" w:hAnsi="Sylfaen"/>
          <w:sz w:val="24"/>
          <w:szCs w:val="24"/>
        </w:rPr>
      </w:pPr>
      <w:r w:rsidRPr="000D5CA5">
        <w:rPr>
          <w:rFonts w:ascii="Sylfaen" w:hAnsi="Sylfaen"/>
          <w:sz w:val="24"/>
          <w:szCs w:val="24"/>
        </w:rPr>
        <w:t xml:space="preserve">Supporting the rights on participation of service users in political and social life, etc. </w:t>
      </w:r>
    </w:p>
    <w:p w14:paraId="7E5F050D" w14:textId="5CC75A54"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In June-July 2018, World Health Organization (WHO) conducted research on psychiatric institutions in 25 European countries (including Georgia) using the WHO Quality Rights </w:t>
      </w:r>
      <w:r w:rsidR="00D32A36" w:rsidRPr="000D5CA5">
        <w:rPr>
          <w:rFonts w:ascii="Sylfaen" w:hAnsi="Sylfaen"/>
          <w:sz w:val="24"/>
          <w:szCs w:val="24"/>
        </w:rPr>
        <w:t>T</w:t>
      </w:r>
      <w:r w:rsidRPr="000D5CA5">
        <w:rPr>
          <w:rFonts w:ascii="Sylfaen" w:hAnsi="Sylfaen"/>
          <w:sz w:val="24"/>
          <w:szCs w:val="24"/>
        </w:rPr>
        <w:t xml:space="preserve">ool </w:t>
      </w:r>
      <w:r w:rsidR="00D32A36" w:rsidRPr="000D5CA5">
        <w:rPr>
          <w:rFonts w:ascii="Sylfaen" w:hAnsi="Sylfaen"/>
          <w:sz w:val="24"/>
          <w:szCs w:val="24"/>
        </w:rPr>
        <w:t>K</w:t>
      </w:r>
      <w:r w:rsidRPr="000D5CA5">
        <w:rPr>
          <w:rFonts w:ascii="Sylfaen" w:hAnsi="Sylfaen"/>
          <w:sz w:val="24"/>
          <w:szCs w:val="24"/>
        </w:rPr>
        <w:t>it. Mechanisms for the protection of human rights were assessed in mental healthcare institutions.</w:t>
      </w:r>
    </w:p>
    <w:p w14:paraId="1E51B3D1" w14:textId="7C09D3BE"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Training was conducted in November 2018, regarding the use of the WHO Quality Rights </w:t>
      </w:r>
      <w:r w:rsidR="00D32A36" w:rsidRPr="000D5CA5">
        <w:rPr>
          <w:rFonts w:ascii="Sylfaen" w:hAnsi="Sylfaen"/>
          <w:sz w:val="24"/>
          <w:szCs w:val="24"/>
        </w:rPr>
        <w:t>T</w:t>
      </w:r>
      <w:r w:rsidRPr="000D5CA5">
        <w:rPr>
          <w:rFonts w:ascii="Sylfaen" w:hAnsi="Sylfaen"/>
          <w:sz w:val="24"/>
          <w:szCs w:val="24"/>
        </w:rPr>
        <w:t xml:space="preserve">ool </w:t>
      </w:r>
      <w:r w:rsidR="00D32A36" w:rsidRPr="000D5CA5">
        <w:rPr>
          <w:rFonts w:ascii="Sylfaen" w:hAnsi="Sylfaen"/>
          <w:sz w:val="24"/>
          <w:szCs w:val="24"/>
        </w:rPr>
        <w:t>K</w:t>
      </w:r>
      <w:r w:rsidRPr="000D5CA5">
        <w:rPr>
          <w:rFonts w:ascii="Sylfaen" w:hAnsi="Sylfaen"/>
          <w:sz w:val="24"/>
          <w:szCs w:val="24"/>
        </w:rPr>
        <w:t xml:space="preserve">it questionnaire. </w:t>
      </w:r>
    </w:p>
    <w:p w14:paraId="3F6C2893" w14:textId="1E72570C"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In the March-May of 2019, 11 psychiatric services provider institutions will be evaluated by this questionnaire (Paragraph 107, 108). </w:t>
      </w:r>
      <w:r w:rsidR="00D32A36" w:rsidRPr="000D5CA5">
        <w:rPr>
          <w:rFonts w:ascii="Sylfaen" w:hAnsi="Sylfaen"/>
          <w:sz w:val="24"/>
          <w:szCs w:val="24"/>
        </w:rPr>
        <w:t>MoLHSA</w:t>
      </w:r>
      <w:r w:rsidRPr="000D5CA5">
        <w:rPr>
          <w:rFonts w:ascii="Sylfaen" w:hAnsi="Sylfaen"/>
          <w:sz w:val="24"/>
          <w:szCs w:val="24"/>
        </w:rPr>
        <w:t xml:space="preserve"> considers to implement this type of monitoring mechanism in state monitoring program.</w:t>
      </w:r>
    </w:p>
    <w:p w14:paraId="335D6C77" w14:textId="77777777" w:rsidR="006F2ED7" w:rsidRPr="000D5CA5" w:rsidRDefault="006F2ED7" w:rsidP="00F775A6">
      <w:pPr>
        <w:spacing w:line="276" w:lineRule="auto"/>
        <w:jc w:val="both"/>
        <w:rPr>
          <w:rFonts w:ascii="Sylfaen" w:hAnsi="Sylfaen"/>
          <w:sz w:val="24"/>
          <w:szCs w:val="24"/>
        </w:rPr>
      </w:pPr>
    </w:p>
    <w:p w14:paraId="2216DBA3" w14:textId="77777777" w:rsidR="006F2ED7" w:rsidRPr="000D5CA5" w:rsidRDefault="006F2ED7" w:rsidP="00F775A6">
      <w:pPr>
        <w:pStyle w:val="Heading2"/>
        <w:keepLines w:val="0"/>
        <w:numPr>
          <w:ilvl w:val="0"/>
          <w:numId w:val="34"/>
        </w:numPr>
        <w:spacing w:line="276" w:lineRule="auto"/>
        <w:jc w:val="both"/>
        <w:rPr>
          <w:rFonts w:eastAsia="Times New Roman"/>
        </w:rPr>
      </w:pPr>
      <w:bookmarkStart w:id="27" w:name="_Toc5299917"/>
      <w:r w:rsidRPr="000D5CA5">
        <w:rPr>
          <w:rFonts w:eastAsia="Times New Roman"/>
        </w:rPr>
        <w:t>Living Conditions of the Patients</w:t>
      </w:r>
      <w:bookmarkEnd w:id="27"/>
    </w:p>
    <w:p w14:paraId="61F4BDDA" w14:textId="77777777" w:rsidR="006F2ED7" w:rsidRPr="000D5CA5" w:rsidRDefault="006F2ED7" w:rsidP="00F775A6">
      <w:pPr>
        <w:spacing w:line="276" w:lineRule="auto"/>
        <w:jc w:val="both"/>
        <w:rPr>
          <w:rFonts w:ascii="Sylfaen" w:hAnsi="Sylfaen"/>
          <w:sz w:val="24"/>
          <w:szCs w:val="24"/>
        </w:rPr>
      </w:pPr>
    </w:p>
    <w:p w14:paraId="05243289" w14:textId="77777777" w:rsidR="006F2ED7" w:rsidRPr="000D5CA5" w:rsidRDefault="006F2ED7" w:rsidP="00D32A36">
      <w:pPr>
        <w:pStyle w:val="Heading3"/>
      </w:pPr>
      <w:bookmarkStart w:id="28" w:name="_Toc5299918"/>
      <w:r w:rsidRPr="000D5CA5">
        <w:rPr>
          <w:rStyle w:val="Heading3Char"/>
          <w:b/>
          <w:i/>
        </w:rPr>
        <w:t>LTD "Mental Health Center of East Georgia" Psychiatric Clinic of Surami</w:t>
      </w:r>
      <w:bookmarkEnd w:id="28"/>
    </w:p>
    <w:p w14:paraId="58B3592E" w14:textId="77777777" w:rsidR="006F2ED7" w:rsidRPr="000D5CA5" w:rsidRDefault="006F2ED7" w:rsidP="00F775A6">
      <w:pPr>
        <w:spacing w:before="240" w:line="276" w:lineRule="auto"/>
        <w:jc w:val="both"/>
        <w:rPr>
          <w:rFonts w:ascii="Sylfaen" w:hAnsi="Sylfaen"/>
          <w:sz w:val="24"/>
          <w:szCs w:val="24"/>
        </w:rPr>
      </w:pPr>
      <w:r w:rsidRPr="000D5CA5">
        <w:rPr>
          <w:rFonts w:ascii="Sylfaen" w:hAnsi="Sylfaen"/>
          <w:sz w:val="24"/>
          <w:szCs w:val="24"/>
        </w:rPr>
        <w:t>Reparative rehabilitation works of the infrastructure have been completed in the clinic:</w:t>
      </w:r>
    </w:p>
    <w:p w14:paraId="73712861" w14:textId="77777777" w:rsidR="006F2ED7" w:rsidRPr="000D5CA5" w:rsidRDefault="006F2ED7" w:rsidP="00F775A6">
      <w:pPr>
        <w:pStyle w:val="ListParagraph"/>
        <w:numPr>
          <w:ilvl w:val="0"/>
          <w:numId w:val="10"/>
        </w:numPr>
        <w:spacing w:before="240" w:line="276" w:lineRule="auto"/>
        <w:jc w:val="both"/>
        <w:rPr>
          <w:rFonts w:ascii="Sylfaen" w:hAnsi="Sylfaen"/>
          <w:sz w:val="24"/>
          <w:szCs w:val="24"/>
        </w:rPr>
      </w:pPr>
      <w:r w:rsidRPr="000D5CA5">
        <w:rPr>
          <w:rFonts w:ascii="Sylfaen" w:hAnsi="Sylfaen"/>
          <w:sz w:val="24"/>
          <w:szCs w:val="24"/>
        </w:rPr>
        <w:t xml:space="preserve">the roof of the main block has been completely changed; </w:t>
      </w:r>
    </w:p>
    <w:p w14:paraId="5726F5F1" w14:textId="77777777" w:rsidR="006F2ED7" w:rsidRPr="000D5CA5" w:rsidRDefault="006F2ED7" w:rsidP="00F775A6">
      <w:pPr>
        <w:pStyle w:val="ListParagraph"/>
        <w:numPr>
          <w:ilvl w:val="0"/>
          <w:numId w:val="10"/>
        </w:numPr>
        <w:spacing w:before="240" w:line="276" w:lineRule="auto"/>
        <w:jc w:val="both"/>
        <w:rPr>
          <w:rFonts w:ascii="Sylfaen" w:hAnsi="Sylfaen"/>
          <w:sz w:val="24"/>
          <w:szCs w:val="24"/>
        </w:rPr>
      </w:pPr>
      <w:r w:rsidRPr="000D5CA5">
        <w:rPr>
          <w:rFonts w:ascii="Sylfaen" w:hAnsi="Sylfaen"/>
          <w:sz w:val="24"/>
          <w:szCs w:val="24"/>
        </w:rPr>
        <w:t xml:space="preserve">Central heating system and modern metal-plastic doors and windows have been installed; </w:t>
      </w:r>
    </w:p>
    <w:p w14:paraId="0CB5FD30" w14:textId="77777777" w:rsidR="006F2ED7" w:rsidRPr="000D5CA5" w:rsidRDefault="006F2ED7" w:rsidP="00F775A6">
      <w:pPr>
        <w:pStyle w:val="ListParagraph"/>
        <w:numPr>
          <w:ilvl w:val="0"/>
          <w:numId w:val="10"/>
        </w:numPr>
        <w:spacing w:before="240" w:line="276" w:lineRule="auto"/>
        <w:jc w:val="both"/>
        <w:rPr>
          <w:rFonts w:ascii="Sylfaen" w:hAnsi="Sylfaen"/>
          <w:sz w:val="24"/>
          <w:szCs w:val="24"/>
        </w:rPr>
      </w:pPr>
      <w:r w:rsidRPr="000D5CA5">
        <w:rPr>
          <w:rFonts w:ascii="Sylfaen" w:hAnsi="Sylfaen"/>
          <w:sz w:val="24"/>
          <w:szCs w:val="24"/>
        </w:rPr>
        <w:t>sanitary engineering has also been changed;</w:t>
      </w:r>
    </w:p>
    <w:p w14:paraId="3CBEDDB9" w14:textId="77777777" w:rsidR="006F2ED7" w:rsidRPr="000D5CA5" w:rsidRDefault="006F2ED7" w:rsidP="00F775A6">
      <w:pPr>
        <w:pStyle w:val="ListParagraph"/>
        <w:numPr>
          <w:ilvl w:val="0"/>
          <w:numId w:val="10"/>
        </w:numPr>
        <w:spacing w:before="240" w:line="276" w:lineRule="auto"/>
        <w:jc w:val="both"/>
        <w:rPr>
          <w:rFonts w:ascii="Sylfaen" w:hAnsi="Sylfaen"/>
          <w:sz w:val="24"/>
          <w:szCs w:val="24"/>
        </w:rPr>
      </w:pPr>
      <w:r w:rsidRPr="000D5CA5">
        <w:rPr>
          <w:rFonts w:ascii="Sylfaen" w:hAnsi="Sylfaen"/>
          <w:sz w:val="24"/>
          <w:szCs w:val="24"/>
        </w:rPr>
        <w:t>Med wards are provided with privatized environment;</w:t>
      </w:r>
    </w:p>
    <w:p w14:paraId="014CE065" w14:textId="77777777" w:rsidR="006F2ED7" w:rsidRPr="000D5CA5" w:rsidRDefault="006F2ED7" w:rsidP="00F775A6">
      <w:pPr>
        <w:pStyle w:val="ListParagraph"/>
        <w:numPr>
          <w:ilvl w:val="0"/>
          <w:numId w:val="10"/>
        </w:numPr>
        <w:spacing w:before="240" w:line="276" w:lineRule="auto"/>
        <w:jc w:val="both"/>
        <w:rPr>
          <w:rFonts w:ascii="Sylfaen" w:hAnsi="Sylfaen"/>
          <w:sz w:val="24"/>
          <w:szCs w:val="24"/>
        </w:rPr>
      </w:pPr>
      <w:r w:rsidRPr="000D5CA5">
        <w:rPr>
          <w:rFonts w:ascii="Sylfaen" w:hAnsi="Sylfaen"/>
          <w:sz w:val="24"/>
          <w:szCs w:val="24"/>
        </w:rPr>
        <w:t xml:space="preserve">The internal repair and cosmetic works of the hospital building are completed; </w:t>
      </w:r>
    </w:p>
    <w:p w14:paraId="7D494287" w14:textId="77777777" w:rsidR="006F2ED7" w:rsidRPr="000D5CA5" w:rsidRDefault="006F2ED7" w:rsidP="00F775A6">
      <w:pPr>
        <w:pStyle w:val="ListParagraph"/>
        <w:numPr>
          <w:ilvl w:val="0"/>
          <w:numId w:val="10"/>
        </w:numPr>
        <w:spacing w:before="240" w:line="276" w:lineRule="auto"/>
        <w:jc w:val="both"/>
        <w:rPr>
          <w:rFonts w:ascii="Sylfaen" w:hAnsi="Sylfaen"/>
          <w:sz w:val="24"/>
          <w:szCs w:val="24"/>
        </w:rPr>
      </w:pPr>
      <w:r w:rsidRPr="000D5CA5">
        <w:rPr>
          <w:rFonts w:ascii="Sylfaen" w:hAnsi="Sylfaen"/>
          <w:sz w:val="24"/>
          <w:szCs w:val="24"/>
        </w:rPr>
        <w:t>Certain inventory and medical equipment needed for the laboratory have been renewed.</w:t>
      </w:r>
    </w:p>
    <w:p w14:paraId="7E8A2BF4" w14:textId="77777777" w:rsidR="006F2ED7" w:rsidRPr="000D5CA5" w:rsidRDefault="006F2ED7" w:rsidP="00F775A6">
      <w:pPr>
        <w:pStyle w:val="ListParagraph"/>
        <w:spacing w:before="240" w:line="276" w:lineRule="auto"/>
        <w:jc w:val="both"/>
        <w:rPr>
          <w:rFonts w:ascii="Sylfaen" w:hAnsi="Sylfaen"/>
          <w:sz w:val="24"/>
          <w:szCs w:val="24"/>
        </w:rPr>
      </w:pPr>
    </w:p>
    <w:p w14:paraId="15C51F36" w14:textId="77777777" w:rsidR="006F2ED7" w:rsidRPr="000D5CA5" w:rsidRDefault="006F2ED7" w:rsidP="00F775A6">
      <w:pPr>
        <w:pStyle w:val="Heading3"/>
        <w:spacing w:line="276" w:lineRule="auto"/>
        <w:jc w:val="both"/>
        <w:rPr>
          <w:rFonts w:eastAsia="Times New Roman"/>
        </w:rPr>
      </w:pPr>
      <w:bookmarkStart w:id="29" w:name="_Toc5299919"/>
      <w:r w:rsidRPr="000D5CA5">
        <w:rPr>
          <w:rFonts w:eastAsia="Times New Roman"/>
        </w:rPr>
        <w:t>LTD Academician B. Naneishvili National Center of Mental Health</w:t>
      </w:r>
      <w:bookmarkEnd w:id="29"/>
      <w:r w:rsidRPr="000D5CA5">
        <w:rPr>
          <w:rFonts w:eastAsia="Times New Roman"/>
        </w:rPr>
        <w:t xml:space="preserve"> </w:t>
      </w:r>
    </w:p>
    <w:p w14:paraId="464B1FED" w14:textId="77777777" w:rsidR="006F2ED7" w:rsidRPr="000D5CA5" w:rsidRDefault="006F2ED7" w:rsidP="00F775A6">
      <w:pPr>
        <w:spacing w:before="240" w:line="276" w:lineRule="auto"/>
        <w:jc w:val="both"/>
        <w:rPr>
          <w:rFonts w:ascii="Sylfaen" w:hAnsi="Sylfaen"/>
          <w:sz w:val="24"/>
          <w:szCs w:val="24"/>
        </w:rPr>
      </w:pPr>
      <w:r w:rsidRPr="000D5CA5">
        <w:rPr>
          <w:rFonts w:ascii="Sylfaen" w:hAnsi="Sylfaen"/>
          <w:sz w:val="24"/>
          <w:szCs w:val="24"/>
        </w:rPr>
        <w:t>2400 m² facility, which has been designed and equipped in accordance with European standards, has been put into operation:</w:t>
      </w:r>
    </w:p>
    <w:p w14:paraId="4B14A19C"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lastRenderedPageBreak/>
        <w:t>Each med ward is provided with privatized environment and individual bathtubs (toilet, bathroom);</w:t>
      </w:r>
    </w:p>
    <w:p w14:paraId="7188C7B1"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The adaptive environment is formed not only for full rehabilitation of cognitive functions and household skills of the patients with mental health, but also for people with disabilities;</w:t>
      </w:r>
    </w:p>
    <w:p w14:paraId="2761D254"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Patients with acute cases and patients of long-term stationary services division are placed on 100 beds;</w:t>
      </w:r>
    </w:p>
    <w:p w14:paraId="6ECEB243"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120 beds have been replaced to improve temporary conditions, furthermore, 160 beds have already been purchased and delivered and will be placed in the med wards in the nearest future;</w:t>
      </w:r>
    </w:p>
    <w:p w14:paraId="0A9994B4"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Fabrication of 160 beds has already been ordered and the process of fabrication is ongoing;</w:t>
      </w:r>
    </w:p>
    <w:p w14:paraId="40EA6148"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Greenhouse farm has been arranged for social rehabilitation and employment of beneficiaries;</w:t>
      </w:r>
    </w:p>
    <w:p w14:paraId="7AA2E138"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Four objects of labor-therapy were built, with total area of 1 954 m²;</w:t>
      </w:r>
    </w:p>
    <w:p w14:paraId="55A707EB"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On the area of 400 m², the venue for sports and other daily activities has been arranged with basketball and volleyball playground and tennis tables, walking and leisure space;</w:t>
      </w:r>
    </w:p>
    <w:p w14:paraId="03E7B5D7" w14:textId="77777777" w:rsidR="006F2ED7" w:rsidRPr="000D5CA5" w:rsidRDefault="006F2ED7" w:rsidP="00F775A6">
      <w:pPr>
        <w:pStyle w:val="ListParagraph"/>
        <w:numPr>
          <w:ilvl w:val="0"/>
          <w:numId w:val="33"/>
        </w:numPr>
        <w:spacing w:before="240" w:line="276" w:lineRule="auto"/>
        <w:jc w:val="both"/>
        <w:rPr>
          <w:rFonts w:ascii="Sylfaen" w:hAnsi="Sylfaen"/>
          <w:sz w:val="24"/>
          <w:szCs w:val="24"/>
        </w:rPr>
      </w:pPr>
      <w:r w:rsidRPr="000D5CA5">
        <w:rPr>
          <w:rFonts w:ascii="Sylfaen" w:hAnsi="Sylfaen"/>
          <w:sz w:val="24"/>
          <w:szCs w:val="24"/>
        </w:rPr>
        <w:t>The 220 m² space for daily activities is at the completion stage.</w:t>
      </w:r>
    </w:p>
    <w:p w14:paraId="6B37A90F" w14:textId="77777777" w:rsidR="006F2ED7" w:rsidRPr="000D5CA5" w:rsidRDefault="006F2ED7" w:rsidP="00F775A6">
      <w:pPr>
        <w:pStyle w:val="ListParagraph"/>
        <w:spacing w:before="240" w:line="276" w:lineRule="auto"/>
        <w:jc w:val="both"/>
        <w:rPr>
          <w:rFonts w:ascii="Sylfaen" w:hAnsi="Sylfaen"/>
          <w:sz w:val="24"/>
          <w:szCs w:val="24"/>
        </w:rPr>
      </w:pPr>
    </w:p>
    <w:p w14:paraId="515D87E1" w14:textId="77777777" w:rsidR="006F2ED7" w:rsidRPr="000D5CA5" w:rsidRDefault="006F2ED7" w:rsidP="00D32A36">
      <w:pPr>
        <w:pStyle w:val="Heading3"/>
        <w:rPr>
          <w:rFonts w:eastAsia="Times New Roman"/>
        </w:rPr>
      </w:pPr>
      <w:bookmarkStart w:id="30" w:name="_Toc5299920"/>
      <w:r w:rsidRPr="000D5CA5">
        <w:rPr>
          <w:rFonts w:eastAsia="Times New Roman"/>
        </w:rPr>
        <w:t>“Medical Centre of Batumi”</w:t>
      </w:r>
      <w:bookmarkEnd w:id="30"/>
    </w:p>
    <w:p w14:paraId="0C329E14" w14:textId="77777777" w:rsidR="006F2ED7" w:rsidRPr="000D5CA5" w:rsidRDefault="006F2ED7" w:rsidP="00F775A6">
      <w:pPr>
        <w:spacing w:before="240" w:line="276" w:lineRule="auto"/>
        <w:jc w:val="both"/>
        <w:rPr>
          <w:rFonts w:ascii="Sylfaen" w:hAnsi="Sylfaen"/>
          <w:sz w:val="24"/>
          <w:szCs w:val="24"/>
        </w:rPr>
      </w:pPr>
      <w:r w:rsidRPr="000D5CA5">
        <w:rPr>
          <w:rFonts w:ascii="Sylfaen" w:hAnsi="Sylfaen"/>
          <w:sz w:val="24"/>
          <w:szCs w:val="24"/>
        </w:rPr>
        <w:t>The use of the yard for patients was partially limited during the summer period due to the renovation and construction works. Currently, the works are completed on the area of 2000 m². 600 m² of the abovementioned territory was arranged with a green cover and decorative plants, the road was made on 500 m². The lanterns have already been installed, and the arrangement of indoor verandah on the area of 100 m² as well as of winter garden on the area of 300 m² is at the completion stage. The indoor verandah and winter garden are organized for rainy weather.</w:t>
      </w:r>
    </w:p>
    <w:p w14:paraId="0CE728DB" w14:textId="7CEA952B"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In order to ensure the accessibility of external activities for the patients, the facility carries out an internal project: “Dreams Come True.” Within the framework of the project, the patients periodically may visit different places with social workers on the minibus of the clinic, </w:t>
      </w:r>
      <w:r w:rsidR="00B4040C" w:rsidRPr="000D5CA5">
        <w:rPr>
          <w:rFonts w:ascii="Sylfaen" w:hAnsi="Sylfaen"/>
          <w:sz w:val="24"/>
          <w:szCs w:val="24"/>
        </w:rPr>
        <w:t>in particular</w:t>
      </w:r>
      <w:r w:rsidRPr="000D5CA5">
        <w:rPr>
          <w:rFonts w:ascii="Sylfaen" w:hAnsi="Sylfaen"/>
          <w:sz w:val="24"/>
          <w:szCs w:val="24"/>
        </w:rPr>
        <w:t>, patients may go to church, park, café and etc.</w:t>
      </w:r>
    </w:p>
    <w:p w14:paraId="1B1706E5"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The social enterprise "PIA" (the social enterprise is preparing various confectionery products) is functioning on the territory of the clinic. This social enterprise enabled the employment of </w:t>
      </w:r>
      <w:r w:rsidRPr="000D5CA5">
        <w:rPr>
          <w:rFonts w:ascii="Sylfaen" w:hAnsi="Sylfaen"/>
          <w:sz w:val="24"/>
          <w:szCs w:val="24"/>
        </w:rPr>
        <w:lastRenderedPageBreak/>
        <w:t>the patients. 3 patients are already employed, who have been retrained. The retraining of additional 9 patients is planned.</w:t>
      </w:r>
    </w:p>
    <w:p w14:paraId="5D702E8B" w14:textId="67E67CF2"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The internal restoration works of the psycho-neurological department on the territory of 3000</w:t>
      </w:r>
      <w:r w:rsidRPr="000D5CA5">
        <w:rPr>
          <w:rFonts w:ascii="Sylfaen" w:hAnsi="Sylfaen"/>
          <w:sz w:val="24"/>
          <w:szCs w:val="24"/>
          <w:vertAlign w:val="superscript"/>
        </w:rPr>
        <w:t xml:space="preserve"> </w:t>
      </w:r>
      <w:r w:rsidRPr="000D5CA5">
        <w:rPr>
          <w:rFonts w:ascii="Sylfaen" w:hAnsi="Sylfaen"/>
          <w:sz w:val="24"/>
          <w:szCs w:val="24"/>
        </w:rPr>
        <w:t>m² are ongoing. Renovation works on 3000</w:t>
      </w:r>
      <w:r w:rsidRPr="000D5CA5">
        <w:rPr>
          <w:rFonts w:ascii="Sylfaen" w:hAnsi="Sylfaen"/>
          <w:sz w:val="24"/>
          <w:szCs w:val="24"/>
          <w:vertAlign w:val="superscript"/>
        </w:rPr>
        <w:t xml:space="preserve"> </w:t>
      </w:r>
      <w:r w:rsidRPr="000D5CA5">
        <w:rPr>
          <w:rFonts w:ascii="Sylfaen" w:hAnsi="Sylfaen"/>
          <w:sz w:val="24"/>
          <w:szCs w:val="24"/>
        </w:rPr>
        <w:t>m² have already been completed at the end of January, while at the end of May works will be completed on the whole area, where special rooms will be organized for sports and other cultural activities within the Psycho-Social Rehabilitation (para. 118, 130).</w:t>
      </w:r>
    </w:p>
    <w:p w14:paraId="33B682E8" w14:textId="77777777" w:rsidR="006F2ED7" w:rsidRPr="000D5CA5" w:rsidRDefault="006F2ED7" w:rsidP="00F775A6">
      <w:pPr>
        <w:spacing w:line="276" w:lineRule="auto"/>
        <w:jc w:val="both"/>
        <w:rPr>
          <w:rFonts w:ascii="Sylfaen" w:hAnsi="Sylfaen"/>
          <w:sz w:val="24"/>
          <w:szCs w:val="24"/>
        </w:rPr>
      </w:pPr>
    </w:p>
    <w:p w14:paraId="7BC8D425" w14:textId="77777777" w:rsidR="006F2ED7" w:rsidRPr="000D5CA5" w:rsidRDefault="006F2ED7" w:rsidP="00B4040C">
      <w:pPr>
        <w:pStyle w:val="Heading2"/>
        <w:numPr>
          <w:ilvl w:val="0"/>
          <w:numId w:val="34"/>
        </w:numPr>
        <w:rPr>
          <w:rFonts w:eastAsia="Times New Roman"/>
        </w:rPr>
      </w:pPr>
      <w:bookmarkStart w:id="31" w:name="_Toc5299921"/>
      <w:r w:rsidRPr="000D5CA5">
        <w:rPr>
          <w:rFonts w:eastAsia="Times New Roman"/>
        </w:rPr>
        <w:t>Human resources and treatment</w:t>
      </w:r>
      <w:bookmarkEnd w:id="31"/>
    </w:p>
    <w:p w14:paraId="627F95C9" w14:textId="77777777" w:rsidR="006F2ED7" w:rsidRPr="000D5CA5" w:rsidRDefault="006F2ED7" w:rsidP="00F775A6">
      <w:pPr>
        <w:spacing w:before="240" w:line="276" w:lineRule="auto"/>
        <w:jc w:val="both"/>
        <w:rPr>
          <w:rFonts w:ascii="Sylfaen" w:hAnsi="Sylfaen"/>
          <w:sz w:val="24"/>
          <w:szCs w:val="24"/>
        </w:rPr>
      </w:pPr>
      <w:r w:rsidRPr="000D5CA5">
        <w:rPr>
          <w:rFonts w:ascii="Sylfaen" w:hAnsi="Sylfaen"/>
          <w:sz w:val="24"/>
          <w:szCs w:val="24"/>
        </w:rPr>
        <w:t>Since 2019, funding of the residential program in the Psychiatry by the state will become possible within the framework of postgraduate medical education. This will resolve the problem of lack of doctors in the facilities benefitting the psychiatric services.</w:t>
      </w:r>
    </w:p>
    <w:p w14:paraId="53A23415"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The Concept Project on the Development of Nursing Activities is also prepared and will be submitted to the Government of Georgia for the approval in the nearest future (para. 122).</w:t>
      </w:r>
    </w:p>
    <w:p w14:paraId="10B4F155" w14:textId="57580F2D"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The rehabilitation </w:t>
      </w:r>
      <w:r w:rsidR="006240A8" w:rsidRPr="000D5CA5">
        <w:rPr>
          <w:rFonts w:ascii="Sylfaen" w:hAnsi="Sylfaen"/>
          <w:sz w:val="24"/>
          <w:szCs w:val="24"/>
        </w:rPr>
        <w:t xml:space="preserve">process </w:t>
      </w:r>
      <w:r w:rsidRPr="000D5CA5">
        <w:rPr>
          <w:rFonts w:ascii="Sylfaen" w:hAnsi="Sylfaen"/>
          <w:sz w:val="24"/>
          <w:szCs w:val="24"/>
        </w:rPr>
        <w:t>of 2 facilities will be completed in the near future for the patients going through the involuntary and compulsory treatment, in</w:t>
      </w:r>
      <w:r w:rsidRPr="000D5CA5">
        <w:rPr>
          <w:rFonts w:ascii="Sylfaen" w:hAnsi="Sylfaen"/>
          <w:i/>
          <w:iCs/>
          <w:sz w:val="24"/>
          <w:szCs w:val="24"/>
          <w:u w:val="single"/>
        </w:rPr>
        <w:t xml:space="preserve"> LTD Academician B. Naneishvili National Center of Mental Health</w:t>
      </w:r>
      <w:r w:rsidRPr="000D5CA5">
        <w:rPr>
          <w:rFonts w:ascii="Sylfaen" w:hAnsi="Sylfaen"/>
          <w:sz w:val="24"/>
          <w:szCs w:val="24"/>
        </w:rPr>
        <w:t>. The role and responsibilities of the security staff will be reviewed in the parallel regime (para. 123).</w:t>
      </w:r>
    </w:p>
    <w:p w14:paraId="089B0C58"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By the 2013 Guideline of the Minister of Healthcare on "Treatment and Management of Schizophrenia in Adults" and by the Protocol "Recommendations under the Guideline on Schizophrenia Treatment and Management" it is recommended to research the physical and biochemical parameters of the patients consuming the Klozupin – particularly, the monthly blood analysis for the first year and subsequently annually.  </w:t>
      </w:r>
    </w:p>
    <w:p w14:paraId="3F3543DE"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LEPL State Regulation Agency for Medical Activities is using the Guidelines approved by the Minister of Healthcare and Protocols approved upon the Governmental Decree while revision the state run services within the framework of governmental healthcare programs.</w:t>
      </w:r>
    </w:p>
    <w:p w14:paraId="79796274"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All patients who are on involuntary psychiatric hospital treatment and are the beneficiaries of the universal state run health care program and other governmental programs (for example, medicines for chronic disease), are entitled to use treatment of somatic diseases within the framework of this program. In addition, the referral program can be used if the certain needs </w:t>
      </w:r>
      <w:r w:rsidRPr="000D5CA5">
        <w:rPr>
          <w:rFonts w:ascii="Sylfaen" w:hAnsi="Sylfaen"/>
          <w:sz w:val="24"/>
          <w:szCs w:val="24"/>
        </w:rPr>
        <w:lastRenderedPageBreak/>
        <w:t xml:space="preserve">of the patients are not cover the aforementioned state programs, irrespective of their citizenship. </w:t>
      </w:r>
    </w:p>
    <w:p w14:paraId="40C2EEEE" w14:textId="77777777"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At the same time, with the purpose of enhancing accessibility to diagnostics and treatment of somatic diseases for the patients with mental health, the Ministry of Healthcare is working to develop alternative means to address this challenge.</w:t>
      </w:r>
    </w:p>
    <w:p w14:paraId="115504CB" w14:textId="77777777" w:rsidR="006F2ED7" w:rsidRPr="000D5CA5" w:rsidRDefault="006F2ED7" w:rsidP="00F775A6">
      <w:pPr>
        <w:spacing w:line="276" w:lineRule="auto"/>
        <w:jc w:val="both"/>
        <w:rPr>
          <w:rFonts w:ascii="Sylfaen" w:hAnsi="Sylfaen"/>
          <w:sz w:val="24"/>
          <w:szCs w:val="24"/>
        </w:rPr>
      </w:pPr>
    </w:p>
    <w:p w14:paraId="05A59B8B" w14:textId="77777777" w:rsidR="006F2ED7" w:rsidRPr="000D5CA5" w:rsidRDefault="006F2ED7" w:rsidP="00F775A6">
      <w:pPr>
        <w:pStyle w:val="Heading2"/>
        <w:keepLines w:val="0"/>
        <w:numPr>
          <w:ilvl w:val="0"/>
          <w:numId w:val="34"/>
        </w:numPr>
        <w:spacing w:line="276" w:lineRule="auto"/>
        <w:jc w:val="both"/>
        <w:rPr>
          <w:rFonts w:eastAsia="Times New Roman"/>
        </w:rPr>
      </w:pPr>
      <w:bookmarkStart w:id="32" w:name="_Toc5299922"/>
      <w:r w:rsidRPr="000D5CA5">
        <w:rPr>
          <w:rFonts w:eastAsia="Times New Roman"/>
        </w:rPr>
        <w:t>Restriction methods</w:t>
      </w:r>
      <w:bookmarkEnd w:id="32"/>
    </w:p>
    <w:p w14:paraId="3D4CD506" w14:textId="05FA9337" w:rsidR="006F2ED7" w:rsidRPr="000D5CA5" w:rsidRDefault="006F2ED7" w:rsidP="00F775A6">
      <w:pPr>
        <w:spacing w:before="240" w:line="276" w:lineRule="auto"/>
        <w:jc w:val="both"/>
        <w:rPr>
          <w:rFonts w:ascii="Sylfaen" w:hAnsi="Sylfaen"/>
          <w:sz w:val="24"/>
          <w:szCs w:val="24"/>
        </w:rPr>
      </w:pPr>
      <w:r w:rsidRPr="000D5CA5">
        <w:rPr>
          <w:rFonts w:ascii="Sylfaen" w:hAnsi="Sylfaen"/>
          <w:sz w:val="24"/>
          <w:szCs w:val="24"/>
        </w:rPr>
        <w:t xml:space="preserve">Since February 2019, </w:t>
      </w:r>
      <w:r w:rsidR="006240A8" w:rsidRPr="000D5CA5">
        <w:rPr>
          <w:rFonts w:ascii="Sylfaen" w:hAnsi="Sylfaen"/>
          <w:sz w:val="24"/>
          <w:szCs w:val="24"/>
        </w:rPr>
        <w:t>MoLHSA</w:t>
      </w:r>
      <w:r w:rsidRPr="000D5CA5">
        <w:rPr>
          <w:rFonts w:ascii="Sylfaen" w:hAnsi="Sylfaen"/>
          <w:sz w:val="24"/>
          <w:szCs w:val="24"/>
        </w:rPr>
        <w:t xml:space="preserve"> in close cooperation with the EU project</w:t>
      </w:r>
      <w:r w:rsidR="006240A8" w:rsidRPr="000D5CA5">
        <w:rPr>
          <w:rFonts w:ascii="Sylfaen" w:hAnsi="Sylfaen"/>
          <w:sz w:val="24"/>
          <w:szCs w:val="24"/>
        </w:rPr>
        <w:t xml:space="preserve"> and</w:t>
      </w:r>
      <w:r w:rsidRPr="000D5CA5">
        <w:rPr>
          <w:rFonts w:ascii="Sylfaen" w:hAnsi="Sylfaen"/>
          <w:sz w:val="24"/>
          <w:szCs w:val="24"/>
        </w:rPr>
        <w:t xml:space="preserve"> the foundation “Global initiative in Psychiatry</w:t>
      </w:r>
      <w:r w:rsidR="006240A8" w:rsidRPr="000D5CA5">
        <w:rPr>
          <w:rFonts w:ascii="Sylfaen" w:hAnsi="Sylfaen"/>
          <w:sz w:val="24"/>
          <w:szCs w:val="24"/>
        </w:rPr>
        <w:t xml:space="preserve"> </w:t>
      </w:r>
      <w:r w:rsidRPr="000D5CA5">
        <w:rPr>
          <w:rFonts w:ascii="Sylfaen" w:hAnsi="Sylfaen"/>
          <w:sz w:val="24"/>
          <w:szCs w:val="24"/>
        </w:rPr>
        <w:t xml:space="preserve">- Tbilisi” is working to develop the special rules and procedures on physical restraints which will be applied for patients with mental disorders. </w:t>
      </w:r>
    </w:p>
    <w:p w14:paraId="4795237E" w14:textId="7DDDF53E" w:rsidR="006F2ED7" w:rsidRPr="000D5CA5" w:rsidRDefault="006F2ED7" w:rsidP="00F775A6">
      <w:pPr>
        <w:spacing w:line="276" w:lineRule="auto"/>
        <w:jc w:val="both"/>
        <w:rPr>
          <w:rFonts w:ascii="Sylfaen" w:hAnsi="Sylfaen"/>
          <w:sz w:val="24"/>
          <w:szCs w:val="24"/>
        </w:rPr>
      </w:pPr>
      <w:r w:rsidRPr="000D5CA5">
        <w:rPr>
          <w:rFonts w:ascii="Sylfaen" w:hAnsi="Sylfaen"/>
          <w:sz w:val="24"/>
          <w:szCs w:val="24"/>
        </w:rPr>
        <w:t xml:space="preserve">In addition, by 2020 </w:t>
      </w:r>
      <w:r w:rsidR="006240A8" w:rsidRPr="000D5CA5">
        <w:rPr>
          <w:rFonts w:ascii="Sylfaen" w:hAnsi="Sylfaen"/>
          <w:sz w:val="24"/>
          <w:szCs w:val="24"/>
        </w:rPr>
        <w:t>MoLHSA</w:t>
      </w:r>
      <w:r w:rsidRPr="000D5CA5">
        <w:rPr>
          <w:rFonts w:ascii="Sylfaen" w:hAnsi="Sylfaen"/>
          <w:sz w:val="24"/>
          <w:szCs w:val="24"/>
        </w:rPr>
        <w:t xml:space="preserve"> with the support of the French Agency for International Development, plans to apply the rules and procedures for the use of chemical methods for patients with mental disorders.</w:t>
      </w:r>
    </w:p>
    <w:p w14:paraId="3F7F6A39" w14:textId="77777777" w:rsidR="006F2ED7" w:rsidRPr="000D5CA5" w:rsidRDefault="006F2ED7" w:rsidP="00F775A6">
      <w:pPr>
        <w:spacing w:line="276" w:lineRule="auto"/>
        <w:jc w:val="both"/>
        <w:rPr>
          <w:rFonts w:ascii="Sylfaen" w:hAnsi="Sylfaen"/>
          <w:sz w:val="24"/>
          <w:szCs w:val="24"/>
        </w:rPr>
      </w:pPr>
    </w:p>
    <w:p w14:paraId="161AD132" w14:textId="77777777" w:rsidR="006F2ED7" w:rsidRPr="000D5CA5" w:rsidRDefault="006F2ED7" w:rsidP="006240A8">
      <w:pPr>
        <w:pStyle w:val="Heading2"/>
        <w:numPr>
          <w:ilvl w:val="0"/>
          <w:numId w:val="34"/>
        </w:numPr>
        <w:rPr>
          <w:rFonts w:eastAsia="Times New Roman"/>
        </w:rPr>
      </w:pPr>
      <w:r w:rsidRPr="000D5CA5">
        <w:rPr>
          <w:rFonts w:eastAsia="Times New Roman"/>
        </w:rPr>
        <w:t> </w:t>
      </w:r>
      <w:bookmarkStart w:id="33" w:name="_Toc5299923"/>
      <w:r w:rsidRPr="000D5CA5">
        <w:rPr>
          <w:rFonts w:eastAsia="Times New Roman"/>
        </w:rPr>
        <w:t xml:space="preserve">Protection </w:t>
      </w:r>
      <w:r w:rsidRPr="000D5CA5">
        <w:t>measures</w:t>
      </w:r>
      <w:bookmarkEnd w:id="33"/>
    </w:p>
    <w:p w14:paraId="1DD81F64" w14:textId="41C1B8F7" w:rsidR="006F2ED7" w:rsidRPr="000D5CA5" w:rsidRDefault="006240A8" w:rsidP="006240A8">
      <w:pPr>
        <w:spacing w:before="240" w:line="276" w:lineRule="auto"/>
        <w:jc w:val="both"/>
      </w:pPr>
      <w:r w:rsidRPr="000D5CA5">
        <w:rPr>
          <w:rFonts w:ascii="Sylfaen" w:hAnsi="Sylfaen"/>
          <w:sz w:val="24"/>
          <w:szCs w:val="24"/>
        </w:rPr>
        <w:t>MoLHSA</w:t>
      </w:r>
      <w:r w:rsidR="006F2ED7" w:rsidRPr="000D5CA5">
        <w:rPr>
          <w:rFonts w:ascii="Sylfaen" w:hAnsi="Sylfaen"/>
          <w:sz w:val="24"/>
          <w:szCs w:val="24"/>
        </w:rPr>
        <w:t xml:space="preserve"> with the technical assistance of the French Agency</w:t>
      </w:r>
      <w:r w:rsidRPr="000D5CA5">
        <w:rPr>
          <w:rFonts w:ascii="Sylfaen" w:hAnsi="Sylfaen"/>
          <w:sz w:val="24"/>
          <w:szCs w:val="24"/>
        </w:rPr>
        <w:t xml:space="preserve"> for International Development </w:t>
      </w:r>
      <w:r w:rsidR="006F2ED7" w:rsidRPr="000D5CA5">
        <w:rPr>
          <w:rFonts w:ascii="Sylfaen" w:hAnsi="Sylfaen"/>
          <w:sz w:val="24"/>
          <w:szCs w:val="24"/>
        </w:rPr>
        <w:t xml:space="preserve">will revise the national legislation related to the mental disorder. </w:t>
      </w:r>
      <w:r w:rsidRPr="000D5CA5">
        <w:rPr>
          <w:rFonts w:ascii="Sylfaen" w:hAnsi="Sylfaen"/>
          <w:sz w:val="24"/>
          <w:szCs w:val="24"/>
        </w:rPr>
        <w:t>MoLHSA</w:t>
      </w:r>
      <w:r w:rsidR="006F2ED7" w:rsidRPr="000D5CA5">
        <w:rPr>
          <w:rFonts w:ascii="Sylfaen" w:hAnsi="Sylfaen"/>
          <w:sz w:val="24"/>
          <w:szCs w:val="24"/>
        </w:rPr>
        <w:t xml:space="preserve"> plans to amend the current legal framework and harmonize </w:t>
      </w:r>
      <w:r w:rsidRPr="000D5CA5">
        <w:rPr>
          <w:rFonts w:ascii="Sylfaen" w:hAnsi="Sylfaen"/>
          <w:sz w:val="24"/>
          <w:szCs w:val="24"/>
        </w:rPr>
        <w:t xml:space="preserve">it </w:t>
      </w:r>
      <w:r w:rsidR="006F2ED7" w:rsidRPr="000D5CA5">
        <w:rPr>
          <w:rFonts w:ascii="Sylfaen" w:hAnsi="Sylfaen"/>
          <w:sz w:val="24"/>
          <w:szCs w:val="24"/>
        </w:rPr>
        <w:t xml:space="preserve">with European legislation.  The main emphasis will </w:t>
      </w:r>
      <w:r w:rsidRPr="000D5CA5">
        <w:rPr>
          <w:rFonts w:ascii="Sylfaen" w:hAnsi="Sylfaen"/>
          <w:sz w:val="24"/>
          <w:szCs w:val="24"/>
        </w:rPr>
        <w:t xml:space="preserve">be </w:t>
      </w:r>
      <w:r w:rsidR="006F2ED7" w:rsidRPr="000D5CA5">
        <w:rPr>
          <w:rFonts w:ascii="Sylfaen" w:hAnsi="Sylfaen"/>
          <w:sz w:val="24"/>
          <w:szCs w:val="24"/>
        </w:rPr>
        <w:t xml:space="preserve">made on the detention, treatment, care, appealing </w:t>
      </w:r>
      <w:r w:rsidRPr="000D5CA5">
        <w:rPr>
          <w:rFonts w:ascii="Sylfaen" w:hAnsi="Sylfaen"/>
          <w:sz w:val="24"/>
          <w:szCs w:val="24"/>
        </w:rPr>
        <w:t>mechanisms</w:t>
      </w:r>
      <w:r w:rsidR="006F2ED7" w:rsidRPr="000D5CA5">
        <w:rPr>
          <w:rFonts w:ascii="Sylfaen" w:hAnsi="Sylfaen"/>
          <w:sz w:val="24"/>
          <w:szCs w:val="24"/>
        </w:rPr>
        <w:t xml:space="preserve"> and the legislation related to the guardianship of the persons with mental disorders. The document - “Mental Health: Review of R</w:t>
      </w:r>
      <w:r w:rsidRPr="000D5CA5">
        <w:rPr>
          <w:rFonts w:ascii="Sylfaen" w:hAnsi="Sylfaen"/>
          <w:sz w:val="24"/>
          <w:szCs w:val="24"/>
        </w:rPr>
        <w:t>egulated Selective Legislation“</w:t>
      </w:r>
      <w:r w:rsidR="005E5101">
        <w:rPr>
          <w:rFonts w:ascii="Sylfaen" w:hAnsi="Sylfaen"/>
          <w:sz w:val="24"/>
          <w:szCs w:val="24"/>
        </w:rPr>
        <w:t xml:space="preserve"> </w:t>
      </w:r>
      <w:bookmarkStart w:id="34" w:name="_GoBack"/>
      <w:bookmarkEnd w:id="34"/>
      <w:r w:rsidR="006F2ED7" w:rsidRPr="000D5CA5">
        <w:rPr>
          <w:rFonts w:ascii="Sylfaen" w:hAnsi="Sylfaen"/>
          <w:sz w:val="24"/>
          <w:szCs w:val="24"/>
        </w:rPr>
        <w:t>is already prepared, which includes recommendations for legal amendments in order to refine the rights of the patients.</w:t>
      </w:r>
    </w:p>
    <w:sectPr w:rsidR="006F2ED7" w:rsidRPr="000D5CA5" w:rsidSect="00BD2975">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DC5B7" w14:textId="77777777" w:rsidR="00B27D55" w:rsidRDefault="00B27D55" w:rsidP="00957974">
      <w:pPr>
        <w:spacing w:after="0" w:line="240" w:lineRule="auto"/>
      </w:pPr>
      <w:r>
        <w:separator/>
      </w:r>
    </w:p>
  </w:endnote>
  <w:endnote w:type="continuationSeparator" w:id="0">
    <w:p w14:paraId="5B01C576" w14:textId="77777777" w:rsidR="00B27D55" w:rsidRDefault="00B27D55" w:rsidP="0095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 DUMBADZE">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766187"/>
      <w:docPartObj>
        <w:docPartGallery w:val="Page Numbers (Bottom of Page)"/>
        <w:docPartUnique/>
      </w:docPartObj>
    </w:sdtPr>
    <w:sdtEndPr>
      <w:rPr>
        <w:noProof/>
      </w:rPr>
    </w:sdtEndPr>
    <w:sdtContent>
      <w:p w14:paraId="2A091BE4" w14:textId="7D241030" w:rsidR="00BD2975" w:rsidRDefault="00BD2975">
        <w:pPr>
          <w:pStyle w:val="Footer"/>
          <w:jc w:val="center"/>
        </w:pPr>
        <w:r w:rsidRPr="0080735B">
          <w:rPr>
            <w:rFonts w:ascii="Sylfaen" w:hAnsi="Sylfaen"/>
            <w:sz w:val="20"/>
            <w:szCs w:val="20"/>
          </w:rPr>
          <w:fldChar w:fldCharType="begin"/>
        </w:r>
        <w:r w:rsidRPr="0080735B">
          <w:rPr>
            <w:rFonts w:ascii="Sylfaen" w:hAnsi="Sylfaen"/>
            <w:sz w:val="20"/>
            <w:szCs w:val="20"/>
          </w:rPr>
          <w:instrText xml:space="preserve"> PAGE   \* MERGEFORMAT </w:instrText>
        </w:r>
        <w:r w:rsidRPr="0080735B">
          <w:rPr>
            <w:rFonts w:ascii="Sylfaen" w:hAnsi="Sylfaen"/>
            <w:sz w:val="20"/>
            <w:szCs w:val="20"/>
          </w:rPr>
          <w:fldChar w:fldCharType="separate"/>
        </w:r>
        <w:r w:rsidR="005E5101">
          <w:rPr>
            <w:rFonts w:ascii="Sylfaen" w:hAnsi="Sylfaen"/>
            <w:noProof/>
            <w:sz w:val="20"/>
            <w:szCs w:val="20"/>
          </w:rPr>
          <w:t>27</w:t>
        </w:r>
        <w:r w:rsidRPr="0080735B">
          <w:rPr>
            <w:rFonts w:ascii="Sylfaen" w:hAnsi="Sylfaen"/>
            <w:noProof/>
            <w:sz w:val="20"/>
            <w:szCs w:val="20"/>
          </w:rPr>
          <w:fldChar w:fldCharType="end"/>
        </w:r>
      </w:p>
    </w:sdtContent>
  </w:sdt>
  <w:p w14:paraId="39934453" w14:textId="77777777" w:rsidR="00EA18C6" w:rsidRPr="00085F8A" w:rsidRDefault="00EA18C6">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6FE36" w14:textId="77777777" w:rsidR="00B27D55" w:rsidRDefault="00B27D55" w:rsidP="00957974">
      <w:pPr>
        <w:spacing w:after="0" w:line="240" w:lineRule="auto"/>
      </w:pPr>
      <w:r>
        <w:separator/>
      </w:r>
    </w:p>
  </w:footnote>
  <w:footnote w:type="continuationSeparator" w:id="0">
    <w:p w14:paraId="29629EA2" w14:textId="77777777" w:rsidR="00B27D55" w:rsidRDefault="00B27D55" w:rsidP="0095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0"/>
    <w:multiLevelType w:val="multilevel"/>
    <w:tmpl w:val="E002660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47E22"/>
    <w:multiLevelType w:val="hybridMultilevel"/>
    <w:tmpl w:val="465A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87210"/>
    <w:multiLevelType w:val="hybridMultilevel"/>
    <w:tmpl w:val="C7F8F8D2"/>
    <w:lvl w:ilvl="0" w:tplc="1CC87CB0">
      <w:start w:val="29"/>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A27E5"/>
    <w:multiLevelType w:val="hybridMultilevel"/>
    <w:tmpl w:val="4A1A3100"/>
    <w:lvl w:ilvl="0" w:tplc="04090003">
      <w:start w:val="1"/>
      <w:numFmt w:val="bullet"/>
      <w:lvlText w:val="o"/>
      <w:lvlJc w:val="left"/>
      <w:pPr>
        <w:ind w:left="720" w:hanging="360"/>
      </w:pPr>
      <w:rPr>
        <w:rFonts w:ascii="Courier New" w:hAnsi="Courier New" w:cs="Courier New"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49F6"/>
    <w:multiLevelType w:val="hybridMultilevel"/>
    <w:tmpl w:val="A4BEA36C"/>
    <w:lvl w:ilvl="0" w:tplc="532052AA">
      <w:start w:val="7"/>
      <w:numFmt w:val="bullet"/>
      <w:lvlText w:val=""/>
      <w:lvlJc w:val="left"/>
      <w:pPr>
        <w:ind w:left="45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75882"/>
    <w:multiLevelType w:val="hybridMultilevel"/>
    <w:tmpl w:val="96A23BE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B4694F"/>
    <w:multiLevelType w:val="hybridMultilevel"/>
    <w:tmpl w:val="A8404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033FF6"/>
    <w:multiLevelType w:val="hybridMultilevel"/>
    <w:tmpl w:val="FE06E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03F"/>
    <w:multiLevelType w:val="hybridMultilevel"/>
    <w:tmpl w:val="A5344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667E"/>
    <w:multiLevelType w:val="hybridMultilevel"/>
    <w:tmpl w:val="9E4EC370"/>
    <w:lvl w:ilvl="0" w:tplc="532052AA">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94E3E"/>
    <w:multiLevelType w:val="hybridMultilevel"/>
    <w:tmpl w:val="E52ED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9518E"/>
    <w:multiLevelType w:val="hybridMultilevel"/>
    <w:tmpl w:val="7184512A"/>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459A99D2">
      <w:numFmt w:val="bullet"/>
      <w:lvlText w:val="•"/>
      <w:lvlJc w:val="left"/>
      <w:pPr>
        <w:ind w:left="2550" w:hanging="930"/>
      </w:pPr>
      <w:rPr>
        <w:rFonts w:ascii="Sylfaen" w:eastAsiaTheme="minorHAnsi" w:hAnsi="Sylfaen" w:cstheme="minorHAnsi"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24E488E"/>
    <w:multiLevelType w:val="hybridMultilevel"/>
    <w:tmpl w:val="4C248E18"/>
    <w:lvl w:ilvl="0" w:tplc="267E2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F6292"/>
    <w:multiLevelType w:val="hybridMultilevel"/>
    <w:tmpl w:val="6F64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63D3"/>
    <w:multiLevelType w:val="hybridMultilevel"/>
    <w:tmpl w:val="B76423B6"/>
    <w:lvl w:ilvl="0" w:tplc="04090003">
      <w:start w:val="1"/>
      <w:numFmt w:val="bullet"/>
      <w:lvlText w:val="o"/>
      <w:lvlJc w:val="left"/>
      <w:pPr>
        <w:ind w:left="719" w:hanging="360"/>
      </w:pPr>
      <w:rPr>
        <w:rFonts w:ascii="Courier New" w:hAnsi="Courier New" w:cs="Courier New"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 w15:restartNumberingAfterBreak="0">
    <w:nsid w:val="32DD0293"/>
    <w:multiLevelType w:val="hybridMultilevel"/>
    <w:tmpl w:val="BC98B270"/>
    <w:lvl w:ilvl="0" w:tplc="BE1EFA46">
      <w:start w:val="1"/>
      <w:numFmt w:val="upp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306F97"/>
    <w:multiLevelType w:val="hybridMultilevel"/>
    <w:tmpl w:val="A59E31C4"/>
    <w:lvl w:ilvl="0" w:tplc="04090003">
      <w:start w:val="1"/>
      <w:numFmt w:val="bullet"/>
      <w:lvlText w:val="o"/>
      <w:lvlJc w:val="left"/>
      <w:pPr>
        <w:ind w:left="720" w:hanging="360"/>
      </w:pPr>
      <w:rPr>
        <w:rFonts w:ascii="Courier New" w:hAnsi="Courier New" w:cs="Courier New"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74FCE"/>
    <w:multiLevelType w:val="hybridMultilevel"/>
    <w:tmpl w:val="905C7DE4"/>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E0C10E9"/>
    <w:multiLevelType w:val="hybridMultilevel"/>
    <w:tmpl w:val="E7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33E7B"/>
    <w:multiLevelType w:val="hybridMultilevel"/>
    <w:tmpl w:val="223E0BEA"/>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4DE4C79"/>
    <w:multiLevelType w:val="hybridMultilevel"/>
    <w:tmpl w:val="F1F84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D4B4F"/>
    <w:multiLevelType w:val="hybridMultilevel"/>
    <w:tmpl w:val="A8347AF2"/>
    <w:lvl w:ilvl="0" w:tplc="373EB1F0">
      <w:start w:val="1"/>
      <w:numFmt w:val="upperLetter"/>
      <w:lvlText w:val="%1."/>
      <w:lvlJc w:val="left"/>
      <w:pPr>
        <w:ind w:left="99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3" w15:restartNumberingAfterBreak="0">
    <w:nsid w:val="48CB57EA"/>
    <w:multiLevelType w:val="hybridMultilevel"/>
    <w:tmpl w:val="CC30E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C0DE2"/>
    <w:multiLevelType w:val="hybridMultilevel"/>
    <w:tmpl w:val="9306F93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B60C1"/>
    <w:multiLevelType w:val="hybridMultilevel"/>
    <w:tmpl w:val="18083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61099"/>
    <w:multiLevelType w:val="hybridMultilevel"/>
    <w:tmpl w:val="CC740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25DC0"/>
    <w:multiLevelType w:val="hybridMultilevel"/>
    <w:tmpl w:val="D090D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DE3239"/>
    <w:multiLevelType w:val="hybridMultilevel"/>
    <w:tmpl w:val="EB002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017396"/>
    <w:multiLevelType w:val="multilevel"/>
    <w:tmpl w:val="9E7EF0AE"/>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D20024"/>
    <w:multiLevelType w:val="hybridMultilevel"/>
    <w:tmpl w:val="448C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D0EF8"/>
    <w:multiLevelType w:val="hybridMultilevel"/>
    <w:tmpl w:val="ED5C9B1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E1B2EA6"/>
    <w:multiLevelType w:val="hybridMultilevel"/>
    <w:tmpl w:val="DEFE5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20"/>
  </w:num>
  <w:num w:numId="5">
    <w:abstractNumId w:val="27"/>
  </w:num>
  <w:num w:numId="6">
    <w:abstractNumId w:val="31"/>
  </w:num>
  <w:num w:numId="7">
    <w:abstractNumId w:val="10"/>
  </w:num>
  <w:num w:numId="8">
    <w:abstractNumId w:val="32"/>
  </w:num>
  <w:num w:numId="9">
    <w:abstractNumId w:val="25"/>
  </w:num>
  <w:num w:numId="10">
    <w:abstractNumId w:val="17"/>
  </w:num>
  <w:num w:numId="11">
    <w:abstractNumId w:val="3"/>
  </w:num>
  <w:num w:numId="12">
    <w:abstractNumId w:val="18"/>
  </w:num>
  <w:num w:numId="13">
    <w:abstractNumId w:val="15"/>
  </w:num>
  <w:num w:numId="14">
    <w:abstractNumId w:val="13"/>
  </w:num>
  <w:num w:numId="15">
    <w:abstractNumId w:val="22"/>
  </w:num>
  <w:num w:numId="16">
    <w:abstractNumId w:val="29"/>
  </w:num>
  <w:num w:numId="17">
    <w:abstractNumId w:val="1"/>
  </w:num>
  <w:num w:numId="18">
    <w:abstractNumId w:val="16"/>
  </w:num>
  <w:num w:numId="19">
    <w:abstractNumId w:val="21"/>
  </w:num>
  <w:num w:numId="20">
    <w:abstractNumId w:val="19"/>
  </w:num>
  <w:num w:numId="21">
    <w:abstractNumId w:val="7"/>
  </w:num>
  <w:num w:numId="22">
    <w:abstractNumId w:val="28"/>
  </w:num>
  <w:num w:numId="23">
    <w:abstractNumId w:val="14"/>
  </w:num>
  <w:num w:numId="24">
    <w:abstractNumId w:val="0"/>
  </w:num>
  <w:num w:numId="25">
    <w:abstractNumId w:val="12"/>
  </w:num>
  <w:num w:numId="26">
    <w:abstractNumId w:val="11"/>
  </w:num>
  <w:num w:numId="27">
    <w:abstractNumId w:val="23"/>
  </w:num>
  <w:num w:numId="28">
    <w:abstractNumId w:val="6"/>
  </w:num>
  <w:num w:numId="29">
    <w:abstractNumId w:val="8"/>
  </w:num>
  <w:num w:numId="30">
    <w:abstractNumId w:val="30"/>
  </w:num>
  <w:num w:numId="31">
    <w:abstractNumId w:val="24"/>
  </w:num>
  <w:num w:numId="32">
    <w:abstractNumId w:val="26"/>
  </w:num>
  <w:num w:numId="33">
    <w:abstractNumId w:val="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0B"/>
    <w:rsid w:val="000034FD"/>
    <w:rsid w:val="0001126F"/>
    <w:rsid w:val="00013E76"/>
    <w:rsid w:val="00021604"/>
    <w:rsid w:val="00023C4C"/>
    <w:rsid w:val="00025B83"/>
    <w:rsid w:val="00032D39"/>
    <w:rsid w:val="00033F99"/>
    <w:rsid w:val="0004270C"/>
    <w:rsid w:val="00044D04"/>
    <w:rsid w:val="00061EA8"/>
    <w:rsid w:val="000668D7"/>
    <w:rsid w:val="00070376"/>
    <w:rsid w:val="0007288F"/>
    <w:rsid w:val="00081E82"/>
    <w:rsid w:val="00085F8A"/>
    <w:rsid w:val="000A75BB"/>
    <w:rsid w:val="000B10BE"/>
    <w:rsid w:val="000C4949"/>
    <w:rsid w:val="000D46B3"/>
    <w:rsid w:val="000D5CA5"/>
    <w:rsid w:val="000E2B69"/>
    <w:rsid w:val="000E40EB"/>
    <w:rsid w:val="000F76DC"/>
    <w:rsid w:val="00102F97"/>
    <w:rsid w:val="001300C5"/>
    <w:rsid w:val="00130936"/>
    <w:rsid w:val="001325AA"/>
    <w:rsid w:val="00132BDF"/>
    <w:rsid w:val="00133684"/>
    <w:rsid w:val="00133BA6"/>
    <w:rsid w:val="001535F2"/>
    <w:rsid w:val="00155F40"/>
    <w:rsid w:val="00166A1E"/>
    <w:rsid w:val="00170BCC"/>
    <w:rsid w:val="00171608"/>
    <w:rsid w:val="0018615B"/>
    <w:rsid w:val="0019566C"/>
    <w:rsid w:val="001A2B40"/>
    <w:rsid w:val="001A364E"/>
    <w:rsid w:val="001A5BE3"/>
    <w:rsid w:val="001A6A88"/>
    <w:rsid w:val="001A6F58"/>
    <w:rsid w:val="001B4863"/>
    <w:rsid w:val="001C76FC"/>
    <w:rsid w:val="001D1C32"/>
    <w:rsid w:val="001D2E73"/>
    <w:rsid w:val="001E272F"/>
    <w:rsid w:val="001E4B5F"/>
    <w:rsid w:val="001E693E"/>
    <w:rsid w:val="001E6A20"/>
    <w:rsid w:val="001F59B6"/>
    <w:rsid w:val="001F6FB2"/>
    <w:rsid w:val="00200FF8"/>
    <w:rsid w:val="002014B6"/>
    <w:rsid w:val="002049CD"/>
    <w:rsid w:val="00205D4F"/>
    <w:rsid w:val="002115E7"/>
    <w:rsid w:val="00212801"/>
    <w:rsid w:val="00217E2C"/>
    <w:rsid w:val="00221DFF"/>
    <w:rsid w:val="00221F97"/>
    <w:rsid w:val="002278FC"/>
    <w:rsid w:val="0023146C"/>
    <w:rsid w:val="002362A7"/>
    <w:rsid w:val="002418A4"/>
    <w:rsid w:val="00241B60"/>
    <w:rsid w:val="00253A91"/>
    <w:rsid w:val="00253AD9"/>
    <w:rsid w:val="00256D63"/>
    <w:rsid w:val="00264DDC"/>
    <w:rsid w:val="00273C70"/>
    <w:rsid w:val="00284815"/>
    <w:rsid w:val="0028647D"/>
    <w:rsid w:val="0029160E"/>
    <w:rsid w:val="00296E40"/>
    <w:rsid w:val="002A0415"/>
    <w:rsid w:val="002A4CD5"/>
    <w:rsid w:val="002A6464"/>
    <w:rsid w:val="002B338B"/>
    <w:rsid w:val="002C0525"/>
    <w:rsid w:val="002F1067"/>
    <w:rsid w:val="00306C99"/>
    <w:rsid w:val="00307D56"/>
    <w:rsid w:val="0031218E"/>
    <w:rsid w:val="00316BB7"/>
    <w:rsid w:val="00324CE3"/>
    <w:rsid w:val="003449A8"/>
    <w:rsid w:val="00344D0A"/>
    <w:rsid w:val="003479BA"/>
    <w:rsid w:val="00351796"/>
    <w:rsid w:val="00351E7A"/>
    <w:rsid w:val="00352875"/>
    <w:rsid w:val="0035398B"/>
    <w:rsid w:val="00355027"/>
    <w:rsid w:val="003606E1"/>
    <w:rsid w:val="003622C4"/>
    <w:rsid w:val="003639AD"/>
    <w:rsid w:val="00367DDF"/>
    <w:rsid w:val="00380866"/>
    <w:rsid w:val="00381565"/>
    <w:rsid w:val="003821C1"/>
    <w:rsid w:val="00384075"/>
    <w:rsid w:val="00384D38"/>
    <w:rsid w:val="003A6651"/>
    <w:rsid w:val="003B036D"/>
    <w:rsid w:val="003B419F"/>
    <w:rsid w:val="003B6790"/>
    <w:rsid w:val="003D4619"/>
    <w:rsid w:val="003E70A9"/>
    <w:rsid w:val="003F120F"/>
    <w:rsid w:val="003F2E9A"/>
    <w:rsid w:val="003F3126"/>
    <w:rsid w:val="003F3C9C"/>
    <w:rsid w:val="003F493D"/>
    <w:rsid w:val="003F7E31"/>
    <w:rsid w:val="004004C9"/>
    <w:rsid w:val="0040313B"/>
    <w:rsid w:val="00403AEB"/>
    <w:rsid w:val="00410A18"/>
    <w:rsid w:val="004362DB"/>
    <w:rsid w:val="004419A8"/>
    <w:rsid w:val="00444B1F"/>
    <w:rsid w:val="00444C9E"/>
    <w:rsid w:val="004461B4"/>
    <w:rsid w:val="004465B1"/>
    <w:rsid w:val="00447321"/>
    <w:rsid w:val="0046262F"/>
    <w:rsid w:val="00462A5C"/>
    <w:rsid w:val="00463C0D"/>
    <w:rsid w:val="00473701"/>
    <w:rsid w:val="00474D3F"/>
    <w:rsid w:val="004869F9"/>
    <w:rsid w:val="00487C42"/>
    <w:rsid w:val="00490F6F"/>
    <w:rsid w:val="004A5BC7"/>
    <w:rsid w:val="004A5FF9"/>
    <w:rsid w:val="004B5A6D"/>
    <w:rsid w:val="004C7619"/>
    <w:rsid w:val="004E5B5A"/>
    <w:rsid w:val="004F1795"/>
    <w:rsid w:val="004F57DB"/>
    <w:rsid w:val="004F73A2"/>
    <w:rsid w:val="00500341"/>
    <w:rsid w:val="00503C12"/>
    <w:rsid w:val="00512703"/>
    <w:rsid w:val="0051636D"/>
    <w:rsid w:val="00526E8A"/>
    <w:rsid w:val="00527AA4"/>
    <w:rsid w:val="005321F4"/>
    <w:rsid w:val="005446B4"/>
    <w:rsid w:val="00547BDF"/>
    <w:rsid w:val="00577826"/>
    <w:rsid w:val="005808FE"/>
    <w:rsid w:val="00583E53"/>
    <w:rsid w:val="0059227E"/>
    <w:rsid w:val="005927E3"/>
    <w:rsid w:val="0059709C"/>
    <w:rsid w:val="005A50FB"/>
    <w:rsid w:val="005A5475"/>
    <w:rsid w:val="005A6FEB"/>
    <w:rsid w:val="005B732B"/>
    <w:rsid w:val="005B73F4"/>
    <w:rsid w:val="005C3728"/>
    <w:rsid w:val="005C4880"/>
    <w:rsid w:val="005C5AB9"/>
    <w:rsid w:val="005D4640"/>
    <w:rsid w:val="005E5101"/>
    <w:rsid w:val="005F22B1"/>
    <w:rsid w:val="005F792A"/>
    <w:rsid w:val="0060677F"/>
    <w:rsid w:val="006138F7"/>
    <w:rsid w:val="0061520B"/>
    <w:rsid w:val="00616865"/>
    <w:rsid w:val="006240A8"/>
    <w:rsid w:val="006257F5"/>
    <w:rsid w:val="00632C25"/>
    <w:rsid w:val="006373FA"/>
    <w:rsid w:val="00642325"/>
    <w:rsid w:val="00645667"/>
    <w:rsid w:val="006462B9"/>
    <w:rsid w:val="00655389"/>
    <w:rsid w:val="00656C2F"/>
    <w:rsid w:val="0065729D"/>
    <w:rsid w:val="00663B19"/>
    <w:rsid w:val="00680C0F"/>
    <w:rsid w:val="00682105"/>
    <w:rsid w:val="006821CA"/>
    <w:rsid w:val="00683ECB"/>
    <w:rsid w:val="0068571B"/>
    <w:rsid w:val="00687544"/>
    <w:rsid w:val="0069075B"/>
    <w:rsid w:val="00692172"/>
    <w:rsid w:val="00694420"/>
    <w:rsid w:val="00697ACE"/>
    <w:rsid w:val="006A2AE6"/>
    <w:rsid w:val="006B2E03"/>
    <w:rsid w:val="006B62D7"/>
    <w:rsid w:val="006B636D"/>
    <w:rsid w:val="006C4563"/>
    <w:rsid w:val="006C487A"/>
    <w:rsid w:val="006C4E7A"/>
    <w:rsid w:val="006D4566"/>
    <w:rsid w:val="006E0673"/>
    <w:rsid w:val="006E2BD5"/>
    <w:rsid w:val="006F0F3D"/>
    <w:rsid w:val="006F12EE"/>
    <w:rsid w:val="006F2ED7"/>
    <w:rsid w:val="00700F4A"/>
    <w:rsid w:val="00703C3B"/>
    <w:rsid w:val="00704B5E"/>
    <w:rsid w:val="00707FF6"/>
    <w:rsid w:val="00727759"/>
    <w:rsid w:val="00727E09"/>
    <w:rsid w:val="00733D04"/>
    <w:rsid w:val="007428D4"/>
    <w:rsid w:val="00742B1E"/>
    <w:rsid w:val="007458C8"/>
    <w:rsid w:val="00745B90"/>
    <w:rsid w:val="007544F9"/>
    <w:rsid w:val="00766AEB"/>
    <w:rsid w:val="00770851"/>
    <w:rsid w:val="00780000"/>
    <w:rsid w:val="007806A0"/>
    <w:rsid w:val="00781F3F"/>
    <w:rsid w:val="007853CD"/>
    <w:rsid w:val="00787309"/>
    <w:rsid w:val="007937F8"/>
    <w:rsid w:val="0079402A"/>
    <w:rsid w:val="007941BC"/>
    <w:rsid w:val="007A194F"/>
    <w:rsid w:val="007A2A56"/>
    <w:rsid w:val="007B211C"/>
    <w:rsid w:val="007C2534"/>
    <w:rsid w:val="007E10BF"/>
    <w:rsid w:val="007E145A"/>
    <w:rsid w:val="008046DF"/>
    <w:rsid w:val="00804F3F"/>
    <w:rsid w:val="0080735B"/>
    <w:rsid w:val="008107CD"/>
    <w:rsid w:val="0081116D"/>
    <w:rsid w:val="00821E13"/>
    <w:rsid w:val="00824B2C"/>
    <w:rsid w:val="0082711E"/>
    <w:rsid w:val="008346A8"/>
    <w:rsid w:val="00835BA1"/>
    <w:rsid w:val="00836827"/>
    <w:rsid w:val="00840B1A"/>
    <w:rsid w:val="0084722D"/>
    <w:rsid w:val="008513A4"/>
    <w:rsid w:val="0085201B"/>
    <w:rsid w:val="00855DBC"/>
    <w:rsid w:val="008659CD"/>
    <w:rsid w:val="008671BE"/>
    <w:rsid w:val="00867B08"/>
    <w:rsid w:val="00867B6D"/>
    <w:rsid w:val="00872D4C"/>
    <w:rsid w:val="00874C3B"/>
    <w:rsid w:val="00885A05"/>
    <w:rsid w:val="00886DDA"/>
    <w:rsid w:val="00891095"/>
    <w:rsid w:val="0089121F"/>
    <w:rsid w:val="0089520C"/>
    <w:rsid w:val="008977AD"/>
    <w:rsid w:val="008B0B1A"/>
    <w:rsid w:val="008B4D67"/>
    <w:rsid w:val="008C1CBE"/>
    <w:rsid w:val="008C3061"/>
    <w:rsid w:val="008C3B39"/>
    <w:rsid w:val="008C4507"/>
    <w:rsid w:val="008C62D5"/>
    <w:rsid w:val="008D07B6"/>
    <w:rsid w:val="008E3F5B"/>
    <w:rsid w:val="008E41DF"/>
    <w:rsid w:val="008E7CB4"/>
    <w:rsid w:val="008F0B1E"/>
    <w:rsid w:val="008F4C16"/>
    <w:rsid w:val="008F61AA"/>
    <w:rsid w:val="0090329C"/>
    <w:rsid w:val="009167E3"/>
    <w:rsid w:val="00924AEF"/>
    <w:rsid w:val="009340A0"/>
    <w:rsid w:val="00941F38"/>
    <w:rsid w:val="00944DC8"/>
    <w:rsid w:val="00952363"/>
    <w:rsid w:val="00954BA7"/>
    <w:rsid w:val="00957974"/>
    <w:rsid w:val="00965B60"/>
    <w:rsid w:val="00983BB0"/>
    <w:rsid w:val="00991D01"/>
    <w:rsid w:val="0099254D"/>
    <w:rsid w:val="00995AE5"/>
    <w:rsid w:val="00995EF8"/>
    <w:rsid w:val="0099642A"/>
    <w:rsid w:val="009A17A9"/>
    <w:rsid w:val="009A6F5F"/>
    <w:rsid w:val="009B0009"/>
    <w:rsid w:val="009B0BD7"/>
    <w:rsid w:val="009B68AD"/>
    <w:rsid w:val="009C1A97"/>
    <w:rsid w:val="009D349F"/>
    <w:rsid w:val="009D5ABE"/>
    <w:rsid w:val="009E140C"/>
    <w:rsid w:val="009E504A"/>
    <w:rsid w:val="009E5EBB"/>
    <w:rsid w:val="009F19BE"/>
    <w:rsid w:val="00A01364"/>
    <w:rsid w:val="00A0718B"/>
    <w:rsid w:val="00A10A48"/>
    <w:rsid w:val="00A12375"/>
    <w:rsid w:val="00A23BA1"/>
    <w:rsid w:val="00A25B3B"/>
    <w:rsid w:val="00A25EB5"/>
    <w:rsid w:val="00A34EF0"/>
    <w:rsid w:val="00A41A0C"/>
    <w:rsid w:val="00A528A4"/>
    <w:rsid w:val="00A56277"/>
    <w:rsid w:val="00A61447"/>
    <w:rsid w:val="00A62988"/>
    <w:rsid w:val="00A64364"/>
    <w:rsid w:val="00A645EC"/>
    <w:rsid w:val="00A66F73"/>
    <w:rsid w:val="00A67252"/>
    <w:rsid w:val="00A7203D"/>
    <w:rsid w:val="00A72AD3"/>
    <w:rsid w:val="00A74CE5"/>
    <w:rsid w:val="00A756E5"/>
    <w:rsid w:val="00A82B5E"/>
    <w:rsid w:val="00A83698"/>
    <w:rsid w:val="00A851A8"/>
    <w:rsid w:val="00A85D81"/>
    <w:rsid w:val="00AB05B6"/>
    <w:rsid w:val="00AB6041"/>
    <w:rsid w:val="00AC56FD"/>
    <w:rsid w:val="00AD1613"/>
    <w:rsid w:val="00AD6ECC"/>
    <w:rsid w:val="00AD6F1F"/>
    <w:rsid w:val="00AD7750"/>
    <w:rsid w:val="00AE1992"/>
    <w:rsid w:val="00AE4F1A"/>
    <w:rsid w:val="00AF4338"/>
    <w:rsid w:val="00AF490A"/>
    <w:rsid w:val="00AF4D23"/>
    <w:rsid w:val="00B13AC1"/>
    <w:rsid w:val="00B1580A"/>
    <w:rsid w:val="00B15A0E"/>
    <w:rsid w:val="00B2251D"/>
    <w:rsid w:val="00B247D3"/>
    <w:rsid w:val="00B25646"/>
    <w:rsid w:val="00B27D55"/>
    <w:rsid w:val="00B33935"/>
    <w:rsid w:val="00B35974"/>
    <w:rsid w:val="00B4040C"/>
    <w:rsid w:val="00B406B1"/>
    <w:rsid w:val="00B47339"/>
    <w:rsid w:val="00B63F27"/>
    <w:rsid w:val="00B64DCE"/>
    <w:rsid w:val="00B65AA7"/>
    <w:rsid w:val="00B66EC5"/>
    <w:rsid w:val="00B7755A"/>
    <w:rsid w:val="00B824C1"/>
    <w:rsid w:val="00B87979"/>
    <w:rsid w:val="00B900FD"/>
    <w:rsid w:val="00B9297F"/>
    <w:rsid w:val="00BB0061"/>
    <w:rsid w:val="00BD2975"/>
    <w:rsid w:val="00BD6BA2"/>
    <w:rsid w:val="00BE2692"/>
    <w:rsid w:val="00BE670F"/>
    <w:rsid w:val="00BF3F91"/>
    <w:rsid w:val="00C00956"/>
    <w:rsid w:val="00C23293"/>
    <w:rsid w:val="00C33131"/>
    <w:rsid w:val="00C430E0"/>
    <w:rsid w:val="00C50964"/>
    <w:rsid w:val="00C5618F"/>
    <w:rsid w:val="00C6638D"/>
    <w:rsid w:val="00C670B8"/>
    <w:rsid w:val="00C95606"/>
    <w:rsid w:val="00CA1B08"/>
    <w:rsid w:val="00CA6DF5"/>
    <w:rsid w:val="00CB6381"/>
    <w:rsid w:val="00CC58D3"/>
    <w:rsid w:val="00CC5EEB"/>
    <w:rsid w:val="00CF7042"/>
    <w:rsid w:val="00CF7E69"/>
    <w:rsid w:val="00D02052"/>
    <w:rsid w:val="00D0408A"/>
    <w:rsid w:val="00D047CC"/>
    <w:rsid w:val="00D061DE"/>
    <w:rsid w:val="00D06620"/>
    <w:rsid w:val="00D073D4"/>
    <w:rsid w:val="00D10E1C"/>
    <w:rsid w:val="00D135B0"/>
    <w:rsid w:val="00D14225"/>
    <w:rsid w:val="00D24697"/>
    <w:rsid w:val="00D32A36"/>
    <w:rsid w:val="00D33CED"/>
    <w:rsid w:val="00D343E0"/>
    <w:rsid w:val="00D348B4"/>
    <w:rsid w:val="00D42649"/>
    <w:rsid w:val="00D4584F"/>
    <w:rsid w:val="00D50899"/>
    <w:rsid w:val="00D557F0"/>
    <w:rsid w:val="00D60F95"/>
    <w:rsid w:val="00D62A0B"/>
    <w:rsid w:val="00D704CB"/>
    <w:rsid w:val="00D7372D"/>
    <w:rsid w:val="00D76399"/>
    <w:rsid w:val="00D76868"/>
    <w:rsid w:val="00D84DBF"/>
    <w:rsid w:val="00D85321"/>
    <w:rsid w:val="00D91EF6"/>
    <w:rsid w:val="00DA07DD"/>
    <w:rsid w:val="00DA46C7"/>
    <w:rsid w:val="00DB7CB3"/>
    <w:rsid w:val="00DC1E4D"/>
    <w:rsid w:val="00DC4A2E"/>
    <w:rsid w:val="00DD3A6D"/>
    <w:rsid w:val="00DD4870"/>
    <w:rsid w:val="00DE44D0"/>
    <w:rsid w:val="00DF22DA"/>
    <w:rsid w:val="00DF464C"/>
    <w:rsid w:val="00E04CD5"/>
    <w:rsid w:val="00E177FB"/>
    <w:rsid w:val="00E17EAB"/>
    <w:rsid w:val="00E216E9"/>
    <w:rsid w:val="00E30494"/>
    <w:rsid w:val="00E31101"/>
    <w:rsid w:val="00E31B85"/>
    <w:rsid w:val="00E331AA"/>
    <w:rsid w:val="00E45C55"/>
    <w:rsid w:val="00E5154E"/>
    <w:rsid w:val="00E519E5"/>
    <w:rsid w:val="00E55B06"/>
    <w:rsid w:val="00E61F03"/>
    <w:rsid w:val="00E64364"/>
    <w:rsid w:val="00E77679"/>
    <w:rsid w:val="00E82ADE"/>
    <w:rsid w:val="00E84750"/>
    <w:rsid w:val="00E85D37"/>
    <w:rsid w:val="00E97DD3"/>
    <w:rsid w:val="00EA18C6"/>
    <w:rsid w:val="00EB3649"/>
    <w:rsid w:val="00EB5F60"/>
    <w:rsid w:val="00EC518F"/>
    <w:rsid w:val="00EC5DD2"/>
    <w:rsid w:val="00ED1C67"/>
    <w:rsid w:val="00ED1DDB"/>
    <w:rsid w:val="00ED4F7E"/>
    <w:rsid w:val="00EE2DC5"/>
    <w:rsid w:val="00EE3535"/>
    <w:rsid w:val="00EF2B38"/>
    <w:rsid w:val="00EF4A82"/>
    <w:rsid w:val="00EF62E0"/>
    <w:rsid w:val="00EF7B04"/>
    <w:rsid w:val="00F012FD"/>
    <w:rsid w:val="00F061FD"/>
    <w:rsid w:val="00F1083D"/>
    <w:rsid w:val="00F13A4D"/>
    <w:rsid w:val="00F21CE5"/>
    <w:rsid w:val="00F22DBE"/>
    <w:rsid w:val="00F26034"/>
    <w:rsid w:val="00F32B57"/>
    <w:rsid w:val="00F37DA9"/>
    <w:rsid w:val="00F44AB8"/>
    <w:rsid w:val="00F54256"/>
    <w:rsid w:val="00F6468D"/>
    <w:rsid w:val="00F71790"/>
    <w:rsid w:val="00F775A6"/>
    <w:rsid w:val="00F81E35"/>
    <w:rsid w:val="00F855EF"/>
    <w:rsid w:val="00F86C0F"/>
    <w:rsid w:val="00F908A9"/>
    <w:rsid w:val="00F94336"/>
    <w:rsid w:val="00FA1C39"/>
    <w:rsid w:val="00FB1754"/>
    <w:rsid w:val="00FB23A4"/>
    <w:rsid w:val="00FB3D75"/>
    <w:rsid w:val="00FB4418"/>
    <w:rsid w:val="00FB6860"/>
    <w:rsid w:val="00FC4F93"/>
    <w:rsid w:val="00FD01B2"/>
    <w:rsid w:val="00FD6A30"/>
    <w:rsid w:val="00FE5DB6"/>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3923"/>
  <w15:chartTrackingRefBased/>
  <w15:docId w15:val="{091F8900-263B-4CA1-92B0-EC1B649C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C3B"/>
    <w:pPr>
      <w:keepNext/>
      <w:keepLines/>
      <w:spacing w:before="240" w:after="0"/>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703C3B"/>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703C3B"/>
    <w:pPr>
      <w:keepNext/>
      <w:keepLines/>
      <w:spacing w:before="40" w:after="0"/>
      <w:outlineLvl w:val="2"/>
    </w:pPr>
    <w:rPr>
      <w:rFonts w:ascii="Sylfaen" w:eastAsiaTheme="majorEastAsia" w:hAnsi="Sylfaen" w:cstheme="majorBidi"/>
      <w:b/>
      <w:i/>
      <w:sz w:val="24"/>
      <w:szCs w:val="24"/>
      <w:u w:val="single"/>
    </w:rPr>
  </w:style>
  <w:style w:type="paragraph" w:styleId="Heading4">
    <w:name w:val="heading 4"/>
    <w:basedOn w:val="Normal"/>
    <w:next w:val="Normal"/>
    <w:link w:val="Heading4Char"/>
    <w:uiPriority w:val="9"/>
    <w:semiHidden/>
    <w:unhideWhenUsed/>
    <w:qFormat/>
    <w:rsid w:val="000B10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3B"/>
    <w:rPr>
      <w:rFonts w:ascii="Sylfaen" w:eastAsiaTheme="majorEastAsia" w:hAnsi="Sylfaen" w:cstheme="majorBidi"/>
      <w:b/>
      <w:sz w:val="24"/>
      <w:szCs w:val="32"/>
    </w:rPr>
  </w:style>
  <w:style w:type="paragraph" w:styleId="TOCHeading">
    <w:name w:val="TOC Heading"/>
    <w:basedOn w:val="Heading1"/>
    <w:next w:val="Normal"/>
    <w:uiPriority w:val="39"/>
    <w:unhideWhenUsed/>
    <w:qFormat/>
    <w:rsid w:val="00526E8A"/>
    <w:pPr>
      <w:outlineLvl w:val="9"/>
    </w:p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526E8A"/>
    <w:pPr>
      <w:ind w:left="720"/>
      <w:contextualSpacing/>
    </w:pPr>
  </w:style>
  <w:style w:type="paragraph" w:styleId="Header">
    <w:name w:val="header"/>
    <w:basedOn w:val="Normal"/>
    <w:link w:val="HeaderChar"/>
    <w:uiPriority w:val="99"/>
    <w:unhideWhenUsed/>
    <w:rsid w:val="00957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74"/>
  </w:style>
  <w:style w:type="paragraph" w:styleId="Footer">
    <w:name w:val="footer"/>
    <w:basedOn w:val="Normal"/>
    <w:link w:val="FooterChar"/>
    <w:uiPriority w:val="99"/>
    <w:unhideWhenUsed/>
    <w:rsid w:val="00957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74"/>
  </w:style>
  <w:style w:type="paragraph" w:styleId="HTMLPreformatted">
    <w:name w:val="HTML Preformatted"/>
    <w:basedOn w:val="Normal"/>
    <w:link w:val="HTMLPreformattedChar"/>
    <w:uiPriority w:val="99"/>
    <w:unhideWhenUsed/>
    <w:rsid w:val="007E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145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84D38"/>
    <w:rPr>
      <w:sz w:val="16"/>
      <w:szCs w:val="16"/>
    </w:rPr>
  </w:style>
  <w:style w:type="paragraph" w:styleId="CommentText">
    <w:name w:val="annotation text"/>
    <w:basedOn w:val="Normal"/>
    <w:link w:val="CommentTextChar"/>
    <w:uiPriority w:val="99"/>
    <w:unhideWhenUsed/>
    <w:rsid w:val="00384D38"/>
    <w:pPr>
      <w:spacing w:line="240" w:lineRule="auto"/>
    </w:pPr>
    <w:rPr>
      <w:sz w:val="20"/>
      <w:szCs w:val="20"/>
    </w:rPr>
  </w:style>
  <w:style w:type="character" w:customStyle="1" w:styleId="CommentTextChar">
    <w:name w:val="Comment Text Char"/>
    <w:basedOn w:val="DefaultParagraphFont"/>
    <w:link w:val="CommentText"/>
    <w:uiPriority w:val="99"/>
    <w:rsid w:val="00384D38"/>
    <w:rPr>
      <w:sz w:val="20"/>
      <w:szCs w:val="20"/>
    </w:rPr>
  </w:style>
  <w:style w:type="paragraph" w:styleId="NormalWeb">
    <w:name w:val="Normal (Web)"/>
    <w:basedOn w:val="Normal"/>
    <w:uiPriority w:val="99"/>
    <w:semiHidden/>
    <w:unhideWhenUsed/>
    <w:rsid w:val="00D348B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7037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59227E"/>
  </w:style>
  <w:style w:type="character" w:customStyle="1" w:styleId="Heading4Char">
    <w:name w:val="Heading 4 Char"/>
    <w:basedOn w:val="DefaultParagraphFont"/>
    <w:link w:val="Heading4"/>
    <w:uiPriority w:val="9"/>
    <w:semiHidden/>
    <w:rsid w:val="000B10B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703C3B"/>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703C3B"/>
    <w:rPr>
      <w:rFonts w:ascii="Sylfaen" w:eastAsiaTheme="majorEastAsia" w:hAnsi="Sylfaen" w:cstheme="majorBidi"/>
      <w:b/>
      <w:i/>
      <w:sz w:val="24"/>
      <w:szCs w:val="24"/>
      <w:u w:val="single"/>
    </w:rPr>
  </w:style>
  <w:style w:type="paragraph" w:styleId="TOC1">
    <w:name w:val="toc 1"/>
    <w:basedOn w:val="Normal"/>
    <w:next w:val="Normal"/>
    <w:autoRedefine/>
    <w:uiPriority w:val="39"/>
    <w:unhideWhenUsed/>
    <w:rsid w:val="006C4563"/>
    <w:pPr>
      <w:spacing w:after="100"/>
    </w:pPr>
  </w:style>
  <w:style w:type="paragraph" w:styleId="TOC2">
    <w:name w:val="toc 2"/>
    <w:basedOn w:val="Normal"/>
    <w:next w:val="Normal"/>
    <w:autoRedefine/>
    <w:uiPriority w:val="39"/>
    <w:unhideWhenUsed/>
    <w:rsid w:val="006C4563"/>
    <w:pPr>
      <w:spacing w:after="100"/>
      <w:ind w:left="220"/>
    </w:pPr>
  </w:style>
  <w:style w:type="paragraph" w:styleId="TOC3">
    <w:name w:val="toc 3"/>
    <w:basedOn w:val="Normal"/>
    <w:next w:val="Normal"/>
    <w:autoRedefine/>
    <w:uiPriority w:val="39"/>
    <w:unhideWhenUsed/>
    <w:rsid w:val="006C4563"/>
    <w:pPr>
      <w:spacing w:after="100"/>
      <w:ind w:left="440"/>
    </w:pPr>
  </w:style>
  <w:style w:type="character" w:styleId="Hyperlink">
    <w:name w:val="Hyperlink"/>
    <w:basedOn w:val="DefaultParagraphFont"/>
    <w:uiPriority w:val="99"/>
    <w:unhideWhenUsed/>
    <w:rsid w:val="006C45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25646"/>
    <w:rPr>
      <w:b/>
      <w:bCs/>
    </w:rPr>
  </w:style>
  <w:style w:type="character" w:customStyle="1" w:styleId="CommentSubjectChar">
    <w:name w:val="Comment Subject Char"/>
    <w:basedOn w:val="CommentTextChar"/>
    <w:link w:val="CommentSubject"/>
    <w:uiPriority w:val="99"/>
    <w:semiHidden/>
    <w:rsid w:val="00B25646"/>
    <w:rPr>
      <w:b/>
      <w:bCs/>
      <w:sz w:val="20"/>
      <w:szCs w:val="20"/>
    </w:rPr>
  </w:style>
  <w:style w:type="paragraph" w:styleId="BalloonText">
    <w:name w:val="Balloon Text"/>
    <w:basedOn w:val="Normal"/>
    <w:link w:val="BalloonTextChar"/>
    <w:uiPriority w:val="99"/>
    <w:semiHidden/>
    <w:unhideWhenUsed/>
    <w:rsid w:val="00B2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46"/>
    <w:rPr>
      <w:rFonts w:ascii="Segoe UI" w:hAnsi="Segoe UI" w:cs="Segoe UI"/>
      <w:sz w:val="18"/>
      <w:szCs w:val="18"/>
    </w:rPr>
  </w:style>
  <w:style w:type="paragraph" w:customStyle="1" w:styleId="Default">
    <w:name w:val="Default"/>
    <w:rsid w:val="00DF22DA"/>
    <w:pPr>
      <w:autoSpaceDE w:val="0"/>
      <w:autoSpaceDN w:val="0"/>
      <w:adjustRightInd w:val="0"/>
      <w:spacing w:after="0" w:line="240" w:lineRule="auto"/>
    </w:pPr>
    <w:rPr>
      <w:rFonts w:ascii="Sylfaen" w:hAnsi="Sylfaen" w:cs="Sylfaen"/>
      <w:color w:val="000000"/>
      <w:sz w:val="24"/>
      <w:szCs w:val="24"/>
    </w:rPr>
  </w:style>
  <w:style w:type="paragraph" w:styleId="NoSpacing">
    <w:name w:val="No Spacing"/>
    <w:link w:val="NoSpacingChar"/>
    <w:uiPriority w:val="1"/>
    <w:qFormat/>
    <w:rsid w:val="008977AD"/>
    <w:pPr>
      <w:spacing w:after="0" w:line="240" w:lineRule="auto"/>
    </w:pPr>
    <w:rPr>
      <w:rFonts w:eastAsiaTheme="minorEastAsia"/>
    </w:rPr>
  </w:style>
  <w:style w:type="character" w:customStyle="1" w:styleId="NoSpacingChar">
    <w:name w:val="No Spacing Char"/>
    <w:basedOn w:val="DefaultParagraphFont"/>
    <w:link w:val="NoSpacing"/>
    <w:uiPriority w:val="1"/>
    <w:rsid w:val="008977A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1064">
      <w:bodyDiv w:val="1"/>
      <w:marLeft w:val="0"/>
      <w:marRight w:val="0"/>
      <w:marTop w:val="0"/>
      <w:marBottom w:val="0"/>
      <w:divBdr>
        <w:top w:val="none" w:sz="0" w:space="0" w:color="auto"/>
        <w:left w:val="none" w:sz="0" w:space="0" w:color="auto"/>
        <w:bottom w:val="none" w:sz="0" w:space="0" w:color="auto"/>
        <w:right w:val="none" w:sz="0" w:space="0" w:color="auto"/>
      </w:divBdr>
    </w:div>
    <w:div w:id="393623663">
      <w:bodyDiv w:val="1"/>
      <w:marLeft w:val="0"/>
      <w:marRight w:val="0"/>
      <w:marTop w:val="0"/>
      <w:marBottom w:val="0"/>
      <w:divBdr>
        <w:top w:val="none" w:sz="0" w:space="0" w:color="auto"/>
        <w:left w:val="none" w:sz="0" w:space="0" w:color="auto"/>
        <w:bottom w:val="none" w:sz="0" w:space="0" w:color="auto"/>
        <w:right w:val="none" w:sz="0" w:space="0" w:color="auto"/>
      </w:divBdr>
    </w:div>
    <w:div w:id="510216779">
      <w:bodyDiv w:val="1"/>
      <w:marLeft w:val="0"/>
      <w:marRight w:val="0"/>
      <w:marTop w:val="0"/>
      <w:marBottom w:val="0"/>
      <w:divBdr>
        <w:top w:val="none" w:sz="0" w:space="0" w:color="auto"/>
        <w:left w:val="none" w:sz="0" w:space="0" w:color="auto"/>
        <w:bottom w:val="none" w:sz="0" w:space="0" w:color="auto"/>
        <w:right w:val="none" w:sz="0" w:space="0" w:color="auto"/>
      </w:divBdr>
    </w:div>
    <w:div w:id="871110535">
      <w:bodyDiv w:val="1"/>
      <w:marLeft w:val="0"/>
      <w:marRight w:val="0"/>
      <w:marTop w:val="0"/>
      <w:marBottom w:val="0"/>
      <w:divBdr>
        <w:top w:val="none" w:sz="0" w:space="0" w:color="auto"/>
        <w:left w:val="none" w:sz="0" w:space="0" w:color="auto"/>
        <w:bottom w:val="none" w:sz="0" w:space="0" w:color="auto"/>
        <w:right w:val="none" w:sz="0" w:space="0" w:color="auto"/>
      </w:divBdr>
      <w:divsChild>
        <w:div w:id="58988117">
          <w:marLeft w:val="0"/>
          <w:marRight w:val="0"/>
          <w:marTop w:val="0"/>
          <w:marBottom w:val="0"/>
          <w:divBdr>
            <w:top w:val="none" w:sz="0" w:space="0" w:color="auto"/>
            <w:left w:val="none" w:sz="0" w:space="0" w:color="auto"/>
            <w:bottom w:val="none" w:sz="0" w:space="0" w:color="auto"/>
            <w:right w:val="none" w:sz="0" w:space="0" w:color="auto"/>
          </w:divBdr>
        </w:div>
        <w:div w:id="1402631338">
          <w:marLeft w:val="0"/>
          <w:marRight w:val="0"/>
          <w:marTop w:val="0"/>
          <w:marBottom w:val="0"/>
          <w:divBdr>
            <w:top w:val="none" w:sz="0" w:space="0" w:color="auto"/>
            <w:left w:val="none" w:sz="0" w:space="0" w:color="auto"/>
            <w:bottom w:val="none" w:sz="0" w:space="0" w:color="auto"/>
            <w:right w:val="none" w:sz="0" w:space="0" w:color="auto"/>
          </w:divBdr>
        </w:div>
        <w:div w:id="1307851920">
          <w:marLeft w:val="0"/>
          <w:marRight w:val="0"/>
          <w:marTop w:val="0"/>
          <w:marBottom w:val="0"/>
          <w:divBdr>
            <w:top w:val="none" w:sz="0" w:space="0" w:color="auto"/>
            <w:left w:val="none" w:sz="0" w:space="0" w:color="auto"/>
            <w:bottom w:val="none" w:sz="0" w:space="0" w:color="auto"/>
            <w:right w:val="none" w:sz="0" w:space="0" w:color="auto"/>
          </w:divBdr>
        </w:div>
        <w:div w:id="2134785419">
          <w:marLeft w:val="0"/>
          <w:marRight w:val="0"/>
          <w:marTop w:val="0"/>
          <w:marBottom w:val="0"/>
          <w:divBdr>
            <w:top w:val="none" w:sz="0" w:space="0" w:color="auto"/>
            <w:left w:val="none" w:sz="0" w:space="0" w:color="auto"/>
            <w:bottom w:val="none" w:sz="0" w:space="0" w:color="auto"/>
            <w:right w:val="none" w:sz="0" w:space="0" w:color="auto"/>
          </w:divBdr>
        </w:div>
        <w:div w:id="695885716">
          <w:marLeft w:val="0"/>
          <w:marRight w:val="0"/>
          <w:marTop w:val="0"/>
          <w:marBottom w:val="0"/>
          <w:divBdr>
            <w:top w:val="none" w:sz="0" w:space="0" w:color="auto"/>
            <w:left w:val="none" w:sz="0" w:space="0" w:color="auto"/>
            <w:bottom w:val="none" w:sz="0" w:space="0" w:color="auto"/>
            <w:right w:val="none" w:sz="0" w:space="0" w:color="auto"/>
          </w:divBdr>
        </w:div>
        <w:div w:id="1178693851">
          <w:marLeft w:val="0"/>
          <w:marRight w:val="0"/>
          <w:marTop w:val="0"/>
          <w:marBottom w:val="0"/>
          <w:divBdr>
            <w:top w:val="none" w:sz="0" w:space="0" w:color="auto"/>
            <w:left w:val="none" w:sz="0" w:space="0" w:color="auto"/>
            <w:bottom w:val="none" w:sz="0" w:space="0" w:color="auto"/>
            <w:right w:val="none" w:sz="0" w:space="0" w:color="auto"/>
          </w:divBdr>
        </w:div>
        <w:div w:id="500514239">
          <w:marLeft w:val="0"/>
          <w:marRight w:val="0"/>
          <w:marTop w:val="0"/>
          <w:marBottom w:val="0"/>
          <w:divBdr>
            <w:top w:val="none" w:sz="0" w:space="0" w:color="auto"/>
            <w:left w:val="none" w:sz="0" w:space="0" w:color="auto"/>
            <w:bottom w:val="none" w:sz="0" w:space="0" w:color="auto"/>
            <w:right w:val="none" w:sz="0" w:space="0" w:color="auto"/>
          </w:divBdr>
        </w:div>
        <w:div w:id="1374037745">
          <w:marLeft w:val="0"/>
          <w:marRight w:val="0"/>
          <w:marTop w:val="0"/>
          <w:marBottom w:val="0"/>
          <w:divBdr>
            <w:top w:val="none" w:sz="0" w:space="0" w:color="auto"/>
            <w:left w:val="none" w:sz="0" w:space="0" w:color="auto"/>
            <w:bottom w:val="none" w:sz="0" w:space="0" w:color="auto"/>
            <w:right w:val="none" w:sz="0" w:space="0" w:color="auto"/>
          </w:divBdr>
        </w:div>
        <w:div w:id="70275506">
          <w:marLeft w:val="0"/>
          <w:marRight w:val="0"/>
          <w:marTop w:val="0"/>
          <w:marBottom w:val="0"/>
          <w:divBdr>
            <w:top w:val="none" w:sz="0" w:space="0" w:color="auto"/>
            <w:left w:val="none" w:sz="0" w:space="0" w:color="auto"/>
            <w:bottom w:val="none" w:sz="0" w:space="0" w:color="auto"/>
            <w:right w:val="none" w:sz="0" w:space="0" w:color="auto"/>
          </w:divBdr>
        </w:div>
        <w:div w:id="1289043944">
          <w:marLeft w:val="0"/>
          <w:marRight w:val="0"/>
          <w:marTop w:val="0"/>
          <w:marBottom w:val="0"/>
          <w:divBdr>
            <w:top w:val="none" w:sz="0" w:space="0" w:color="auto"/>
            <w:left w:val="none" w:sz="0" w:space="0" w:color="auto"/>
            <w:bottom w:val="none" w:sz="0" w:space="0" w:color="auto"/>
            <w:right w:val="none" w:sz="0" w:space="0" w:color="auto"/>
          </w:divBdr>
        </w:div>
        <w:div w:id="1027019914">
          <w:marLeft w:val="0"/>
          <w:marRight w:val="0"/>
          <w:marTop w:val="0"/>
          <w:marBottom w:val="0"/>
          <w:divBdr>
            <w:top w:val="none" w:sz="0" w:space="0" w:color="auto"/>
            <w:left w:val="none" w:sz="0" w:space="0" w:color="auto"/>
            <w:bottom w:val="none" w:sz="0" w:space="0" w:color="auto"/>
            <w:right w:val="none" w:sz="0" w:space="0" w:color="auto"/>
          </w:divBdr>
        </w:div>
        <w:div w:id="2020501946">
          <w:marLeft w:val="0"/>
          <w:marRight w:val="0"/>
          <w:marTop w:val="0"/>
          <w:marBottom w:val="0"/>
          <w:divBdr>
            <w:top w:val="none" w:sz="0" w:space="0" w:color="auto"/>
            <w:left w:val="none" w:sz="0" w:space="0" w:color="auto"/>
            <w:bottom w:val="none" w:sz="0" w:space="0" w:color="auto"/>
            <w:right w:val="none" w:sz="0" w:space="0" w:color="auto"/>
          </w:divBdr>
        </w:div>
        <w:div w:id="890458183">
          <w:marLeft w:val="0"/>
          <w:marRight w:val="0"/>
          <w:marTop w:val="0"/>
          <w:marBottom w:val="0"/>
          <w:divBdr>
            <w:top w:val="none" w:sz="0" w:space="0" w:color="auto"/>
            <w:left w:val="none" w:sz="0" w:space="0" w:color="auto"/>
            <w:bottom w:val="none" w:sz="0" w:space="0" w:color="auto"/>
            <w:right w:val="none" w:sz="0" w:space="0" w:color="auto"/>
          </w:divBdr>
        </w:div>
        <w:div w:id="1462503569">
          <w:marLeft w:val="0"/>
          <w:marRight w:val="0"/>
          <w:marTop w:val="0"/>
          <w:marBottom w:val="0"/>
          <w:divBdr>
            <w:top w:val="none" w:sz="0" w:space="0" w:color="auto"/>
            <w:left w:val="none" w:sz="0" w:space="0" w:color="auto"/>
            <w:bottom w:val="none" w:sz="0" w:space="0" w:color="auto"/>
            <w:right w:val="none" w:sz="0" w:space="0" w:color="auto"/>
          </w:divBdr>
        </w:div>
        <w:div w:id="976030562">
          <w:marLeft w:val="0"/>
          <w:marRight w:val="0"/>
          <w:marTop w:val="0"/>
          <w:marBottom w:val="0"/>
          <w:divBdr>
            <w:top w:val="none" w:sz="0" w:space="0" w:color="auto"/>
            <w:left w:val="none" w:sz="0" w:space="0" w:color="auto"/>
            <w:bottom w:val="none" w:sz="0" w:space="0" w:color="auto"/>
            <w:right w:val="none" w:sz="0" w:space="0" w:color="auto"/>
          </w:divBdr>
        </w:div>
        <w:div w:id="980576195">
          <w:marLeft w:val="0"/>
          <w:marRight w:val="0"/>
          <w:marTop w:val="0"/>
          <w:marBottom w:val="0"/>
          <w:divBdr>
            <w:top w:val="none" w:sz="0" w:space="0" w:color="auto"/>
            <w:left w:val="none" w:sz="0" w:space="0" w:color="auto"/>
            <w:bottom w:val="none" w:sz="0" w:space="0" w:color="auto"/>
            <w:right w:val="none" w:sz="0" w:space="0" w:color="auto"/>
          </w:divBdr>
        </w:div>
        <w:div w:id="1366978793">
          <w:marLeft w:val="0"/>
          <w:marRight w:val="0"/>
          <w:marTop w:val="0"/>
          <w:marBottom w:val="0"/>
          <w:divBdr>
            <w:top w:val="none" w:sz="0" w:space="0" w:color="auto"/>
            <w:left w:val="none" w:sz="0" w:space="0" w:color="auto"/>
            <w:bottom w:val="none" w:sz="0" w:space="0" w:color="auto"/>
            <w:right w:val="none" w:sz="0" w:space="0" w:color="auto"/>
          </w:divBdr>
        </w:div>
        <w:div w:id="1456291798">
          <w:marLeft w:val="0"/>
          <w:marRight w:val="0"/>
          <w:marTop w:val="0"/>
          <w:marBottom w:val="0"/>
          <w:divBdr>
            <w:top w:val="none" w:sz="0" w:space="0" w:color="auto"/>
            <w:left w:val="none" w:sz="0" w:space="0" w:color="auto"/>
            <w:bottom w:val="none" w:sz="0" w:space="0" w:color="auto"/>
            <w:right w:val="none" w:sz="0" w:space="0" w:color="auto"/>
          </w:divBdr>
        </w:div>
        <w:div w:id="566916728">
          <w:marLeft w:val="0"/>
          <w:marRight w:val="0"/>
          <w:marTop w:val="0"/>
          <w:marBottom w:val="0"/>
          <w:divBdr>
            <w:top w:val="none" w:sz="0" w:space="0" w:color="auto"/>
            <w:left w:val="none" w:sz="0" w:space="0" w:color="auto"/>
            <w:bottom w:val="none" w:sz="0" w:space="0" w:color="auto"/>
            <w:right w:val="none" w:sz="0" w:space="0" w:color="auto"/>
          </w:divBdr>
        </w:div>
        <w:div w:id="260647159">
          <w:marLeft w:val="0"/>
          <w:marRight w:val="0"/>
          <w:marTop w:val="0"/>
          <w:marBottom w:val="0"/>
          <w:divBdr>
            <w:top w:val="none" w:sz="0" w:space="0" w:color="auto"/>
            <w:left w:val="none" w:sz="0" w:space="0" w:color="auto"/>
            <w:bottom w:val="none" w:sz="0" w:space="0" w:color="auto"/>
            <w:right w:val="none" w:sz="0" w:space="0" w:color="auto"/>
          </w:divBdr>
        </w:div>
        <w:div w:id="409544800">
          <w:marLeft w:val="0"/>
          <w:marRight w:val="0"/>
          <w:marTop w:val="0"/>
          <w:marBottom w:val="0"/>
          <w:divBdr>
            <w:top w:val="none" w:sz="0" w:space="0" w:color="auto"/>
            <w:left w:val="none" w:sz="0" w:space="0" w:color="auto"/>
            <w:bottom w:val="none" w:sz="0" w:space="0" w:color="auto"/>
            <w:right w:val="none" w:sz="0" w:space="0" w:color="auto"/>
          </w:divBdr>
        </w:div>
        <w:div w:id="1951938417">
          <w:marLeft w:val="0"/>
          <w:marRight w:val="0"/>
          <w:marTop w:val="0"/>
          <w:marBottom w:val="0"/>
          <w:divBdr>
            <w:top w:val="none" w:sz="0" w:space="0" w:color="auto"/>
            <w:left w:val="none" w:sz="0" w:space="0" w:color="auto"/>
            <w:bottom w:val="none" w:sz="0" w:space="0" w:color="auto"/>
            <w:right w:val="none" w:sz="0" w:space="0" w:color="auto"/>
          </w:divBdr>
        </w:div>
        <w:div w:id="43412787">
          <w:marLeft w:val="0"/>
          <w:marRight w:val="0"/>
          <w:marTop w:val="0"/>
          <w:marBottom w:val="0"/>
          <w:divBdr>
            <w:top w:val="none" w:sz="0" w:space="0" w:color="auto"/>
            <w:left w:val="none" w:sz="0" w:space="0" w:color="auto"/>
            <w:bottom w:val="none" w:sz="0" w:space="0" w:color="auto"/>
            <w:right w:val="none" w:sz="0" w:space="0" w:color="auto"/>
          </w:divBdr>
        </w:div>
        <w:div w:id="1691685193">
          <w:marLeft w:val="0"/>
          <w:marRight w:val="0"/>
          <w:marTop w:val="0"/>
          <w:marBottom w:val="0"/>
          <w:divBdr>
            <w:top w:val="none" w:sz="0" w:space="0" w:color="auto"/>
            <w:left w:val="none" w:sz="0" w:space="0" w:color="auto"/>
            <w:bottom w:val="none" w:sz="0" w:space="0" w:color="auto"/>
            <w:right w:val="none" w:sz="0" w:space="0" w:color="auto"/>
          </w:divBdr>
        </w:div>
        <w:div w:id="973174217">
          <w:marLeft w:val="0"/>
          <w:marRight w:val="0"/>
          <w:marTop w:val="0"/>
          <w:marBottom w:val="0"/>
          <w:divBdr>
            <w:top w:val="none" w:sz="0" w:space="0" w:color="auto"/>
            <w:left w:val="none" w:sz="0" w:space="0" w:color="auto"/>
            <w:bottom w:val="none" w:sz="0" w:space="0" w:color="auto"/>
            <w:right w:val="none" w:sz="0" w:space="0" w:color="auto"/>
          </w:divBdr>
        </w:div>
        <w:div w:id="1474373793">
          <w:marLeft w:val="0"/>
          <w:marRight w:val="0"/>
          <w:marTop w:val="0"/>
          <w:marBottom w:val="0"/>
          <w:divBdr>
            <w:top w:val="none" w:sz="0" w:space="0" w:color="auto"/>
            <w:left w:val="none" w:sz="0" w:space="0" w:color="auto"/>
            <w:bottom w:val="none" w:sz="0" w:space="0" w:color="auto"/>
            <w:right w:val="none" w:sz="0" w:space="0" w:color="auto"/>
          </w:divBdr>
        </w:div>
        <w:div w:id="891885483">
          <w:marLeft w:val="0"/>
          <w:marRight w:val="0"/>
          <w:marTop w:val="0"/>
          <w:marBottom w:val="0"/>
          <w:divBdr>
            <w:top w:val="none" w:sz="0" w:space="0" w:color="auto"/>
            <w:left w:val="none" w:sz="0" w:space="0" w:color="auto"/>
            <w:bottom w:val="none" w:sz="0" w:space="0" w:color="auto"/>
            <w:right w:val="none" w:sz="0" w:space="0" w:color="auto"/>
          </w:divBdr>
        </w:div>
        <w:div w:id="117341449">
          <w:marLeft w:val="0"/>
          <w:marRight w:val="0"/>
          <w:marTop w:val="0"/>
          <w:marBottom w:val="0"/>
          <w:divBdr>
            <w:top w:val="none" w:sz="0" w:space="0" w:color="auto"/>
            <w:left w:val="none" w:sz="0" w:space="0" w:color="auto"/>
            <w:bottom w:val="none" w:sz="0" w:space="0" w:color="auto"/>
            <w:right w:val="none" w:sz="0" w:space="0" w:color="auto"/>
          </w:divBdr>
        </w:div>
        <w:div w:id="1951081424">
          <w:marLeft w:val="0"/>
          <w:marRight w:val="0"/>
          <w:marTop w:val="0"/>
          <w:marBottom w:val="0"/>
          <w:divBdr>
            <w:top w:val="none" w:sz="0" w:space="0" w:color="auto"/>
            <w:left w:val="none" w:sz="0" w:space="0" w:color="auto"/>
            <w:bottom w:val="none" w:sz="0" w:space="0" w:color="auto"/>
            <w:right w:val="none" w:sz="0" w:space="0" w:color="auto"/>
          </w:divBdr>
        </w:div>
        <w:div w:id="1709797542">
          <w:marLeft w:val="0"/>
          <w:marRight w:val="0"/>
          <w:marTop w:val="0"/>
          <w:marBottom w:val="0"/>
          <w:divBdr>
            <w:top w:val="none" w:sz="0" w:space="0" w:color="auto"/>
            <w:left w:val="none" w:sz="0" w:space="0" w:color="auto"/>
            <w:bottom w:val="none" w:sz="0" w:space="0" w:color="auto"/>
            <w:right w:val="none" w:sz="0" w:space="0" w:color="auto"/>
          </w:divBdr>
        </w:div>
        <w:div w:id="1271164789">
          <w:marLeft w:val="0"/>
          <w:marRight w:val="0"/>
          <w:marTop w:val="0"/>
          <w:marBottom w:val="0"/>
          <w:divBdr>
            <w:top w:val="none" w:sz="0" w:space="0" w:color="auto"/>
            <w:left w:val="none" w:sz="0" w:space="0" w:color="auto"/>
            <w:bottom w:val="none" w:sz="0" w:space="0" w:color="auto"/>
            <w:right w:val="none" w:sz="0" w:space="0" w:color="auto"/>
          </w:divBdr>
        </w:div>
        <w:div w:id="382950928">
          <w:marLeft w:val="0"/>
          <w:marRight w:val="0"/>
          <w:marTop w:val="0"/>
          <w:marBottom w:val="0"/>
          <w:divBdr>
            <w:top w:val="none" w:sz="0" w:space="0" w:color="auto"/>
            <w:left w:val="none" w:sz="0" w:space="0" w:color="auto"/>
            <w:bottom w:val="none" w:sz="0" w:space="0" w:color="auto"/>
            <w:right w:val="none" w:sz="0" w:space="0" w:color="auto"/>
          </w:divBdr>
        </w:div>
        <w:div w:id="532772508">
          <w:marLeft w:val="0"/>
          <w:marRight w:val="0"/>
          <w:marTop w:val="0"/>
          <w:marBottom w:val="0"/>
          <w:divBdr>
            <w:top w:val="none" w:sz="0" w:space="0" w:color="auto"/>
            <w:left w:val="none" w:sz="0" w:space="0" w:color="auto"/>
            <w:bottom w:val="none" w:sz="0" w:space="0" w:color="auto"/>
            <w:right w:val="none" w:sz="0" w:space="0" w:color="auto"/>
          </w:divBdr>
        </w:div>
        <w:div w:id="1537235449">
          <w:marLeft w:val="0"/>
          <w:marRight w:val="0"/>
          <w:marTop w:val="0"/>
          <w:marBottom w:val="0"/>
          <w:divBdr>
            <w:top w:val="none" w:sz="0" w:space="0" w:color="auto"/>
            <w:left w:val="none" w:sz="0" w:space="0" w:color="auto"/>
            <w:bottom w:val="none" w:sz="0" w:space="0" w:color="auto"/>
            <w:right w:val="none" w:sz="0" w:space="0" w:color="auto"/>
          </w:divBdr>
        </w:div>
        <w:div w:id="1408963129">
          <w:marLeft w:val="0"/>
          <w:marRight w:val="0"/>
          <w:marTop w:val="0"/>
          <w:marBottom w:val="0"/>
          <w:divBdr>
            <w:top w:val="none" w:sz="0" w:space="0" w:color="auto"/>
            <w:left w:val="none" w:sz="0" w:space="0" w:color="auto"/>
            <w:bottom w:val="none" w:sz="0" w:space="0" w:color="auto"/>
            <w:right w:val="none" w:sz="0" w:space="0" w:color="auto"/>
          </w:divBdr>
        </w:div>
        <w:div w:id="709308055">
          <w:marLeft w:val="0"/>
          <w:marRight w:val="0"/>
          <w:marTop w:val="0"/>
          <w:marBottom w:val="0"/>
          <w:divBdr>
            <w:top w:val="none" w:sz="0" w:space="0" w:color="auto"/>
            <w:left w:val="none" w:sz="0" w:space="0" w:color="auto"/>
            <w:bottom w:val="none" w:sz="0" w:space="0" w:color="auto"/>
            <w:right w:val="none" w:sz="0" w:space="0" w:color="auto"/>
          </w:divBdr>
        </w:div>
        <w:div w:id="1589995249">
          <w:marLeft w:val="0"/>
          <w:marRight w:val="0"/>
          <w:marTop w:val="0"/>
          <w:marBottom w:val="0"/>
          <w:divBdr>
            <w:top w:val="none" w:sz="0" w:space="0" w:color="auto"/>
            <w:left w:val="none" w:sz="0" w:space="0" w:color="auto"/>
            <w:bottom w:val="none" w:sz="0" w:space="0" w:color="auto"/>
            <w:right w:val="none" w:sz="0" w:space="0" w:color="auto"/>
          </w:divBdr>
        </w:div>
        <w:div w:id="1142388160">
          <w:marLeft w:val="0"/>
          <w:marRight w:val="0"/>
          <w:marTop w:val="0"/>
          <w:marBottom w:val="0"/>
          <w:divBdr>
            <w:top w:val="none" w:sz="0" w:space="0" w:color="auto"/>
            <w:left w:val="none" w:sz="0" w:space="0" w:color="auto"/>
            <w:bottom w:val="none" w:sz="0" w:space="0" w:color="auto"/>
            <w:right w:val="none" w:sz="0" w:space="0" w:color="auto"/>
          </w:divBdr>
        </w:div>
        <w:div w:id="1607230604">
          <w:marLeft w:val="0"/>
          <w:marRight w:val="0"/>
          <w:marTop w:val="0"/>
          <w:marBottom w:val="0"/>
          <w:divBdr>
            <w:top w:val="none" w:sz="0" w:space="0" w:color="auto"/>
            <w:left w:val="none" w:sz="0" w:space="0" w:color="auto"/>
            <w:bottom w:val="none" w:sz="0" w:space="0" w:color="auto"/>
            <w:right w:val="none" w:sz="0" w:space="0" w:color="auto"/>
          </w:divBdr>
        </w:div>
        <w:div w:id="1980914496">
          <w:marLeft w:val="0"/>
          <w:marRight w:val="0"/>
          <w:marTop w:val="0"/>
          <w:marBottom w:val="0"/>
          <w:divBdr>
            <w:top w:val="none" w:sz="0" w:space="0" w:color="auto"/>
            <w:left w:val="none" w:sz="0" w:space="0" w:color="auto"/>
            <w:bottom w:val="none" w:sz="0" w:space="0" w:color="auto"/>
            <w:right w:val="none" w:sz="0" w:space="0" w:color="auto"/>
          </w:divBdr>
        </w:div>
        <w:div w:id="1462455918">
          <w:marLeft w:val="0"/>
          <w:marRight w:val="0"/>
          <w:marTop w:val="0"/>
          <w:marBottom w:val="0"/>
          <w:divBdr>
            <w:top w:val="none" w:sz="0" w:space="0" w:color="auto"/>
            <w:left w:val="none" w:sz="0" w:space="0" w:color="auto"/>
            <w:bottom w:val="none" w:sz="0" w:space="0" w:color="auto"/>
            <w:right w:val="none" w:sz="0" w:space="0" w:color="auto"/>
          </w:divBdr>
        </w:div>
        <w:div w:id="1443300">
          <w:marLeft w:val="0"/>
          <w:marRight w:val="0"/>
          <w:marTop w:val="0"/>
          <w:marBottom w:val="0"/>
          <w:divBdr>
            <w:top w:val="none" w:sz="0" w:space="0" w:color="auto"/>
            <w:left w:val="none" w:sz="0" w:space="0" w:color="auto"/>
            <w:bottom w:val="none" w:sz="0" w:space="0" w:color="auto"/>
            <w:right w:val="none" w:sz="0" w:space="0" w:color="auto"/>
          </w:divBdr>
        </w:div>
        <w:div w:id="184288250">
          <w:marLeft w:val="0"/>
          <w:marRight w:val="0"/>
          <w:marTop w:val="0"/>
          <w:marBottom w:val="0"/>
          <w:divBdr>
            <w:top w:val="none" w:sz="0" w:space="0" w:color="auto"/>
            <w:left w:val="none" w:sz="0" w:space="0" w:color="auto"/>
            <w:bottom w:val="none" w:sz="0" w:space="0" w:color="auto"/>
            <w:right w:val="none" w:sz="0" w:space="0" w:color="auto"/>
          </w:divBdr>
        </w:div>
        <w:div w:id="312412905">
          <w:marLeft w:val="0"/>
          <w:marRight w:val="0"/>
          <w:marTop w:val="0"/>
          <w:marBottom w:val="0"/>
          <w:divBdr>
            <w:top w:val="none" w:sz="0" w:space="0" w:color="auto"/>
            <w:left w:val="none" w:sz="0" w:space="0" w:color="auto"/>
            <w:bottom w:val="none" w:sz="0" w:space="0" w:color="auto"/>
            <w:right w:val="none" w:sz="0" w:space="0" w:color="auto"/>
          </w:divBdr>
        </w:div>
        <w:div w:id="126514545">
          <w:marLeft w:val="0"/>
          <w:marRight w:val="0"/>
          <w:marTop w:val="0"/>
          <w:marBottom w:val="0"/>
          <w:divBdr>
            <w:top w:val="none" w:sz="0" w:space="0" w:color="auto"/>
            <w:left w:val="none" w:sz="0" w:space="0" w:color="auto"/>
            <w:bottom w:val="none" w:sz="0" w:space="0" w:color="auto"/>
            <w:right w:val="none" w:sz="0" w:space="0" w:color="auto"/>
          </w:divBdr>
        </w:div>
        <w:div w:id="253049233">
          <w:marLeft w:val="0"/>
          <w:marRight w:val="0"/>
          <w:marTop w:val="0"/>
          <w:marBottom w:val="0"/>
          <w:divBdr>
            <w:top w:val="none" w:sz="0" w:space="0" w:color="auto"/>
            <w:left w:val="none" w:sz="0" w:space="0" w:color="auto"/>
            <w:bottom w:val="none" w:sz="0" w:space="0" w:color="auto"/>
            <w:right w:val="none" w:sz="0" w:space="0" w:color="auto"/>
          </w:divBdr>
        </w:div>
        <w:div w:id="2103915078">
          <w:marLeft w:val="0"/>
          <w:marRight w:val="0"/>
          <w:marTop w:val="0"/>
          <w:marBottom w:val="0"/>
          <w:divBdr>
            <w:top w:val="none" w:sz="0" w:space="0" w:color="auto"/>
            <w:left w:val="none" w:sz="0" w:space="0" w:color="auto"/>
            <w:bottom w:val="none" w:sz="0" w:space="0" w:color="auto"/>
            <w:right w:val="none" w:sz="0" w:space="0" w:color="auto"/>
          </w:divBdr>
        </w:div>
        <w:div w:id="1296983033">
          <w:marLeft w:val="0"/>
          <w:marRight w:val="0"/>
          <w:marTop w:val="0"/>
          <w:marBottom w:val="0"/>
          <w:divBdr>
            <w:top w:val="none" w:sz="0" w:space="0" w:color="auto"/>
            <w:left w:val="none" w:sz="0" w:space="0" w:color="auto"/>
            <w:bottom w:val="none" w:sz="0" w:space="0" w:color="auto"/>
            <w:right w:val="none" w:sz="0" w:space="0" w:color="auto"/>
          </w:divBdr>
        </w:div>
        <w:div w:id="1786998222">
          <w:marLeft w:val="0"/>
          <w:marRight w:val="0"/>
          <w:marTop w:val="0"/>
          <w:marBottom w:val="0"/>
          <w:divBdr>
            <w:top w:val="none" w:sz="0" w:space="0" w:color="auto"/>
            <w:left w:val="none" w:sz="0" w:space="0" w:color="auto"/>
            <w:bottom w:val="none" w:sz="0" w:space="0" w:color="auto"/>
            <w:right w:val="none" w:sz="0" w:space="0" w:color="auto"/>
          </w:divBdr>
        </w:div>
        <w:div w:id="591351748">
          <w:marLeft w:val="0"/>
          <w:marRight w:val="0"/>
          <w:marTop w:val="0"/>
          <w:marBottom w:val="0"/>
          <w:divBdr>
            <w:top w:val="none" w:sz="0" w:space="0" w:color="auto"/>
            <w:left w:val="none" w:sz="0" w:space="0" w:color="auto"/>
            <w:bottom w:val="none" w:sz="0" w:space="0" w:color="auto"/>
            <w:right w:val="none" w:sz="0" w:space="0" w:color="auto"/>
          </w:divBdr>
        </w:div>
        <w:div w:id="641884301">
          <w:marLeft w:val="0"/>
          <w:marRight w:val="0"/>
          <w:marTop w:val="0"/>
          <w:marBottom w:val="0"/>
          <w:divBdr>
            <w:top w:val="none" w:sz="0" w:space="0" w:color="auto"/>
            <w:left w:val="none" w:sz="0" w:space="0" w:color="auto"/>
            <w:bottom w:val="none" w:sz="0" w:space="0" w:color="auto"/>
            <w:right w:val="none" w:sz="0" w:space="0" w:color="auto"/>
          </w:divBdr>
        </w:div>
        <w:div w:id="710573663">
          <w:marLeft w:val="0"/>
          <w:marRight w:val="0"/>
          <w:marTop w:val="0"/>
          <w:marBottom w:val="0"/>
          <w:divBdr>
            <w:top w:val="none" w:sz="0" w:space="0" w:color="auto"/>
            <w:left w:val="none" w:sz="0" w:space="0" w:color="auto"/>
            <w:bottom w:val="none" w:sz="0" w:space="0" w:color="auto"/>
            <w:right w:val="none" w:sz="0" w:space="0" w:color="auto"/>
          </w:divBdr>
        </w:div>
        <w:div w:id="883949861">
          <w:marLeft w:val="0"/>
          <w:marRight w:val="0"/>
          <w:marTop w:val="0"/>
          <w:marBottom w:val="0"/>
          <w:divBdr>
            <w:top w:val="none" w:sz="0" w:space="0" w:color="auto"/>
            <w:left w:val="none" w:sz="0" w:space="0" w:color="auto"/>
            <w:bottom w:val="none" w:sz="0" w:space="0" w:color="auto"/>
            <w:right w:val="none" w:sz="0" w:space="0" w:color="auto"/>
          </w:divBdr>
        </w:div>
        <w:div w:id="1600407009">
          <w:marLeft w:val="0"/>
          <w:marRight w:val="0"/>
          <w:marTop w:val="0"/>
          <w:marBottom w:val="0"/>
          <w:divBdr>
            <w:top w:val="none" w:sz="0" w:space="0" w:color="auto"/>
            <w:left w:val="none" w:sz="0" w:space="0" w:color="auto"/>
            <w:bottom w:val="none" w:sz="0" w:space="0" w:color="auto"/>
            <w:right w:val="none" w:sz="0" w:space="0" w:color="auto"/>
          </w:divBdr>
        </w:div>
        <w:div w:id="1628773918">
          <w:marLeft w:val="0"/>
          <w:marRight w:val="0"/>
          <w:marTop w:val="0"/>
          <w:marBottom w:val="0"/>
          <w:divBdr>
            <w:top w:val="none" w:sz="0" w:space="0" w:color="auto"/>
            <w:left w:val="none" w:sz="0" w:space="0" w:color="auto"/>
            <w:bottom w:val="none" w:sz="0" w:space="0" w:color="auto"/>
            <w:right w:val="none" w:sz="0" w:space="0" w:color="auto"/>
          </w:divBdr>
        </w:div>
        <w:div w:id="1836533949">
          <w:marLeft w:val="0"/>
          <w:marRight w:val="0"/>
          <w:marTop w:val="0"/>
          <w:marBottom w:val="0"/>
          <w:divBdr>
            <w:top w:val="none" w:sz="0" w:space="0" w:color="auto"/>
            <w:left w:val="none" w:sz="0" w:space="0" w:color="auto"/>
            <w:bottom w:val="none" w:sz="0" w:space="0" w:color="auto"/>
            <w:right w:val="none" w:sz="0" w:space="0" w:color="auto"/>
          </w:divBdr>
        </w:div>
        <w:div w:id="472143985">
          <w:marLeft w:val="0"/>
          <w:marRight w:val="0"/>
          <w:marTop w:val="0"/>
          <w:marBottom w:val="0"/>
          <w:divBdr>
            <w:top w:val="none" w:sz="0" w:space="0" w:color="auto"/>
            <w:left w:val="none" w:sz="0" w:space="0" w:color="auto"/>
            <w:bottom w:val="none" w:sz="0" w:space="0" w:color="auto"/>
            <w:right w:val="none" w:sz="0" w:space="0" w:color="auto"/>
          </w:divBdr>
        </w:div>
        <w:div w:id="119499471">
          <w:marLeft w:val="0"/>
          <w:marRight w:val="0"/>
          <w:marTop w:val="0"/>
          <w:marBottom w:val="0"/>
          <w:divBdr>
            <w:top w:val="none" w:sz="0" w:space="0" w:color="auto"/>
            <w:left w:val="none" w:sz="0" w:space="0" w:color="auto"/>
            <w:bottom w:val="none" w:sz="0" w:space="0" w:color="auto"/>
            <w:right w:val="none" w:sz="0" w:space="0" w:color="auto"/>
          </w:divBdr>
        </w:div>
        <w:div w:id="923298218">
          <w:marLeft w:val="0"/>
          <w:marRight w:val="0"/>
          <w:marTop w:val="0"/>
          <w:marBottom w:val="0"/>
          <w:divBdr>
            <w:top w:val="none" w:sz="0" w:space="0" w:color="auto"/>
            <w:left w:val="none" w:sz="0" w:space="0" w:color="auto"/>
            <w:bottom w:val="none" w:sz="0" w:space="0" w:color="auto"/>
            <w:right w:val="none" w:sz="0" w:space="0" w:color="auto"/>
          </w:divBdr>
        </w:div>
      </w:divsChild>
    </w:div>
    <w:div w:id="993683327">
      <w:bodyDiv w:val="1"/>
      <w:marLeft w:val="0"/>
      <w:marRight w:val="0"/>
      <w:marTop w:val="0"/>
      <w:marBottom w:val="0"/>
      <w:divBdr>
        <w:top w:val="none" w:sz="0" w:space="0" w:color="auto"/>
        <w:left w:val="none" w:sz="0" w:space="0" w:color="auto"/>
        <w:bottom w:val="none" w:sz="0" w:space="0" w:color="auto"/>
        <w:right w:val="none" w:sz="0" w:space="0" w:color="auto"/>
      </w:divBdr>
    </w:div>
    <w:div w:id="1100178643">
      <w:bodyDiv w:val="1"/>
      <w:marLeft w:val="0"/>
      <w:marRight w:val="0"/>
      <w:marTop w:val="0"/>
      <w:marBottom w:val="0"/>
      <w:divBdr>
        <w:top w:val="none" w:sz="0" w:space="0" w:color="auto"/>
        <w:left w:val="none" w:sz="0" w:space="0" w:color="auto"/>
        <w:bottom w:val="none" w:sz="0" w:space="0" w:color="auto"/>
        <w:right w:val="none" w:sz="0" w:space="0" w:color="auto"/>
      </w:divBdr>
    </w:div>
    <w:div w:id="1399981075">
      <w:bodyDiv w:val="1"/>
      <w:marLeft w:val="0"/>
      <w:marRight w:val="0"/>
      <w:marTop w:val="0"/>
      <w:marBottom w:val="0"/>
      <w:divBdr>
        <w:top w:val="none" w:sz="0" w:space="0" w:color="auto"/>
        <w:left w:val="none" w:sz="0" w:space="0" w:color="auto"/>
        <w:bottom w:val="none" w:sz="0" w:space="0" w:color="auto"/>
        <w:right w:val="none" w:sz="0" w:space="0" w:color="auto"/>
      </w:divBdr>
    </w:div>
    <w:div w:id="19674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7812672644E08AC2C1C483D22685A"/>
        <w:category>
          <w:name w:val="General"/>
          <w:gallery w:val="placeholder"/>
        </w:category>
        <w:types>
          <w:type w:val="bbPlcHdr"/>
        </w:types>
        <w:behaviors>
          <w:behavior w:val="content"/>
        </w:behaviors>
        <w:guid w:val="{1295494B-EF87-4F15-A6B9-8E073B5DFD4B}"/>
      </w:docPartPr>
      <w:docPartBody>
        <w:p w:rsidR="00EA7A98" w:rsidRDefault="00044F20" w:rsidP="00044F20">
          <w:pPr>
            <w:pStyle w:val="B517812672644E08AC2C1C483D22685A"/>
          </w:pPr>
          <w:r>
            <w:rPr>
              <w:rFonts w:asciiTheme="majorHAnsi" w:eastAsiaTheme="majorEastAsia" w:hAnsiTheme="majorHAnsi" w:cstheme="majorBidi"/>
              <w:caps/>
              <w:color w:val="5B9BD5" w:themeColor="accent1"/>
              <w:sz w:val="80"/>
              <w:szCs w:val="80"/>
            </w:rPr>
            <w:t>[Document title]</w:t>
          </w:r>
        </w:p>
      </w:docPartBody>
    </w:docPart>
    <w:docPart>
      <w:docPartPr>
        <w:name w:val="37ACED189B6B4260B1C38E1D4ABC42F9"/>
        <w:category>
          <w:name w:val="General"/>
          <w:gallery w:val="placeholder"/>
        </w:category>
        <w:types>
          <w:type w:val="bbPlcHdr"/>
        </w:types>
        <w:behaviors>
          <w:behavior w:val="content"/>
        </w:behaviors>
        <w:guid w:val="{C0463640-61EB-4A0B-AC97-4A929624F48B}"/>
      </w:docPartPr>
      <w:docPartBody>
        <w:p w:rsidR="00EA7A98" w:rsidRDefault="00044F20" w:rsidP="00044F20">
          <w:pPr>
            <w:pStyle w:val="37ACED189B6B4260B1C38E1D4ABC42F9"/>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 DUMBADZE">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20"/>
    <w:rsid w:val="00044F20"/>
    <w:rsid w:val="0048312A"/>
    <w:rsid w:val="00C909BA"/>
    <w:rsid w:val="00D84EF9"/>
    <w:rsid w:val="00EA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AC81AB89B4E928F2465FB459A528D">
    <w:name w:val="0CBAC81AB89B4E928F2465FB459A528D"/>
    <w:rsid w:val="00044F20"/>
  </w:style>
  <w:style w:type="paragraph" w:customStyle="1" w:styleId="2A9F9597F3ED45A7993DF7E0BBF1CF1F">
    <w:name w:val="2A9F9597F3ED45A7993DF7E0BBF1CF1F"/>
    <w:rsid w:val="00044F20"/>
  </w:style>
  <w:style w:type="paragraph" w:customStyle="1" w:styleId="1D468C281FF4445F94991F9282B96588">
    <w:name w:val="1D468C281FF4445F94991F9282B96588"/>
    <w:rsid w:val="00044F20"/>
  </w:style>
  <w:style w:type="paragraph" w:customStyle="1" w:styleId="B2696D10D3FA457A9ECCECD5CE66085B">
    <w:name w:val="B2696D10D3FA457A9ECCECD5CE66085B"/>
    <w:rsid w:val="00044F20"/>
  </w:style>
  <w:style w:type="paragraph" w:customStyle="1" w:styleId="D2A89B188DAB440A930299E55E85E25E">
    <w:name w:val="D2A89B188DAB440A930299E55E85E25E"/>
    <w:rsid w:val="00044F20"/>
  </w:style>
  <w:style w:type="paragraph" w:customStyle="1" w:styleId="32C712E8C8274803AFD37D48712E4601">
    <w:name w:val="32C712E8C8274803AFD37D48712E4601"/>
    <w:rsid w:val="00044F20"/>
  </w:style>
  <w:style w:type="paragraph" w:customStyle="1" w:styleId="47DBF70C052E4FDD8FBC41F9BF2236B6">
    <w:name w:val="47DBF70C052E4FDD8FBC41F9BF2236B6"/>
    <w:rsid w:val="00044F20"/>
  </w:style>
  <w:style w:type="paragraph" w:customStyle="1" w:styleId="5E8E7617BEE34FAEB00EAE3F648C00D2">
    <w:name w:val="5E8E7617BEE34FAEB00EAE3F648C00D2"/>
    <w:rsid w:val="00044F20"/>
  </w:style>
  <w:style w:type="paragraph" w:customStyle="1" w:styleId="B517812672644E08AC2C1C483D22685A">
    <w:name w:val="B517812672644E08AC2C1C483D22685A"/>
    <w:rsid w:val="00044F20"/>
  </w:style>
  <w:style w:type="paragraph" w:customStyle="1" w:styleId="37ACED189B6B4260B1C38E1D4ABC42F9">
    <w:name w:val="37ACED189B6B4260B1C38E1D4ABC42F9"/>
    <w:rsid w:val="0004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A3996-D18A-4CF5-9755-DB2BEBC7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28</Pages>
  <Words>8515</Words>
  <Characters>48542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Immediate Response of the Government of Georgia To the report of the European Committee for the Prevention of Torture and Inhuman or Degrading Treatment or Punishment (CPT) On its visit to Georgia from 10 to 21 September 2018</dc:title>
  <dc:subject>Prepared by the Ministry of Justice of Georgia</dc:subject>
  <dc:creator>Ana Tsuladze</dc:creator>
  <cp:keywords/>
  <dc:description/>
  <cp:lastModifiedBy>Ketevan Sarajishvili</cp:lastModifiedBy>
  <cp:revision>53</cp:revision>
  <cp:lastPrinted>2019-04-03T13:12:00Z</cp:lastPrinted>
  <dcterms:created xsi:type="dcterms:W3CDTF">2019-04-03T10:43:00Z</dcterms:created>
  <dcterms:modified xsi:type="dcterms:W3CDTF">2019-04-09T07:45:00Z</dcterms:modified>
</cp:coreProperties>
</file>