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9A" w:rsidRDefault="00804F9A" w:rsidP="00804F9A">
      <w:pPr>
        <w:pStyle w:val="Heading1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ანგარიშების სისტემის დანერგვა</w:t>
      </w:r>
    </w:p>
    <w:p w:rsidR="00A529D1" w:rsidRDefault="00A529D1" w:rsidP="00A52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noProof/>
          <w:lang w:val="ka-GE"/>
        </w:rPr>
      </w:pPr>
    </w:p>
    <w:p w:rsidR="00A529D1" w:rsidRDefault="00A529D1" w:rsidP="00A52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2007 წლიდან სამინისტრო ყოველწლიურად ამზადებს ჯანდაცვის ეროვნულ ანგარიშებს, </w:t>
      </w:r>
      <w:r w:rsidRPr="000A012C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რომელის შედეგები განთავსებულია, როგორც სამინისტროს, ისე ჯანმთელობის მსოფლიო ორგანზიაციის და მსოფლიო ბანკის ვებ გვერდზე. </w:t>
      </w:r>
    </w:p>
    <w:p w:rsidR="006432C4" w:rsidRDefault="00A529D1" w:rsidP="00A52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 xml:space="preserve">2011 წლიდან, </w:t>
      </w:r>
      <w:r>
        <w:rPr>
          <w:rFonts w:ascii="Sylfaen" w:hAnsi="Sylfaen"/>
          <w:lang w:val="ka-GE"/>
        </w:rPr>
        <w:t>მსოფლიოს მასშტაბით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აქტიურად ინერგება ჯანდაცვის ანგარიშების სისტემა, რომლის მ</w:t>
      </w:r>
      <w:r w:rsidR="006432C4">
        <w:rPr>
          <w:rFonts w:ascii="Sylfaen" w:hAnsi="Sylfaen"/>
          <w:lang w:val="ka-GE"/>
        </w:rPr>
        <w:t>იზანი</w:t>
      </w:r>
      <w:r>
        <w:rPr>
          <w:rFonts w:ascii="Sylfaen" w:hAnsi="Sylfaen"/>
          <w:lang w:val="ka-GE"/>
        </w:rPr>
        <w:t>ა</w:t>
      </w:r>
      <w:r w:rsidR="006432C4">
        <w:rPr>
          <w:rFonts w:ascii="Sylfaen" w:hAnsi="Sylfaen"/>
          <w:lang w:val="ka-GE"/>
        </w:rPr>
        <w:t xml:space="preserve"> </w:t>
      </w:r>
      <w:r w:rsidR="006432C4" w:rsidRPr="000D2F67">
        <w:rPr>
          <w:rFonts w:ascii="Sylfaen" w:hAnsi="Sylfaen"/>
          <w:lang w:val="ka-GE"/>
        </w:rPr>
        <w:t>გადაწყვეტილების მიმღებისთვის სარწმუნო მტკიცებულებების მიწოდება ჯანმრთელობის სფეროში მოხმარებისა და დანახარჯების შესახებ</w:t>
      </w:r>
      <w:r>
        <w:rPr>
          <w:rFonts w:ascii="Sylfaen" w:hAnsi="Sylfaen"/>
          <w:lang w:val="ka-GE"/>
        </w:rPr>
        <w:t>.</w:t>
      </w:r>
    </w:p>
    <w:p w:rsidR="00B667B6" w:rsidRPr="00CD0BD6" w:rsidRDefault="00B667B6" w:rsidP="00B667B6">
      <w:pPr>
        <w:jc w:val="both"/>
        <w:rPr>
          <w:rFonts w:ascii="Sylfaen" w:hAnsi="Sylfaen" w:cs="Sylfaen"/>
          <w:noProof/>
        </w:rPr>
      </w:pPr>
      <w:r w:rsidRPr="00CD0BD6">
        <w:rPr>
          <w:rFonts w:ascii="Sylfaen" w:hAnsi="Sylfaen" w:cs="Sylfaen"/>
          <w:noProof/>
        </w:rPr>
        <w:t>ჯანდაცვის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ანგარიშების</w:t>
      </w:r>
      <w:r w:rsidRPr="00CD0BD6">
        <w:rPr>
          <w:rFonts w:ascii="Sylfaen" w:hAnsi="Sylfaen"/>
          <w:noProof/>
        </w:rPr>
        <w:t xml:space="preserve"> </w:t>
      </w:r>
      <w:r>
        <w:rPr>
          <w:rFonts w:ascii="Sylfaen" w:hAnsi="Sylfaen"/>
          <w:noProof/>
          <w:lang w:val="ka-GE"/>
        </w:rPr>
        <w:t xml:space="preserve">სისტემის </w:t>
      </w:r>
      <w:r w:rsidRPr="00CD0BD6">
        <w:rPr>
          <w:rFonts w:ascii="Sylfaen" w:hAnsi="Sylfaen" w:cs="Sylfaen"/>
          <w:noProof/>
          <w:lang w:val="ka-GE"/>
        </w:rPr>
        <w:t>მომზადების მეთოდოლოგია მოწონებულია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ჯანმრთელობის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მსოფლიო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ორგანიზაციის</w:t>
      </w:r>
      <w:r w:rsidRPr="00CD0BD6">
        <w:rPr>
          <w:rFonts w:ascii="Sylfaen" w:hAnsi="Sylfaen" w:cs="Sylfaen"/>
          <w:noProof/>
          <w:lang w:val="ka-GE"/>
        </w:rPr>
        <w:t>,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მსოფლიო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ბანკ</w:t>
      </w:r>
      <w:r w:rsidRPr="00CD0BD6">
        <w:rPr>
          <w:rFonts w:ascii="Sylfaen" w:hAnsi="Sylfaen" w:cs="Sylfaen"/>
          <w:noProof/>
          <w:lang w:val="ka-GE"/>
        </w:rPr>
        <w:t>ი</w:t>
      </w:r>
      <w:r w:rsidRPr="00CD0BD6">
        <w:rPr>
          <w:rFonts w:ascii="Sylfaen" w:hAnsi="Sylfaen" w:cs="Sylfaen"/>
          <w:noProof/>
        </w:rPr>
        <w:t>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და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  <w:lang w:val="ka-GE"/>
        </w:rPr>
        <w:t xml:space="preserve">შიდსის, ტუბერკულოზისა და მალარიის წინააღმდეგ ბრძოლის გლობალური ფონდის ექსპერტების მიერ. </w:t>
      </w:r>
      <w:r w:rsidRPr="00CD0BD6">
        <w:rPr>
          <w:rFonts w:ascii="Sylfaen" w:hAnsi="Sylfaen"/>
          <w:noProof/>
        </w:rPr>
        <w:t xml:space="preserve"> </w:t>
      </w:r>
    </w:p>
    <w:p w:rsidR="006432C4" w:rsidRDefault="00A529D1" w:rsidP="006432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საქართველოს მთავრობის </w:t>
      </w:r>
      <w:r w:rsidR="006432C4">
        <w:rPr>
          <w:rFonts w:ascii="Sylfaen" w:hAnsi="Sylfaen" w:cs="Sylfaen"/>
          <w:noProof/>
          <w:lang w:val="ka-GE"/>
        </w:rPr>
        <w:t>2019 წლის 7 თებერვლის N32 დადგენილებ</w:t>
      </w:r>
      <w:r>
        <w:rPr>
          <w:rFonts w:ascii="Sylfaen" w:hAnsi="Sylfaen" w:cs="Sylfaen"/>
          <w:noProof/>
          <w:lang w:val="ka-GE"/>
        </w:rPr>
        <w:t>ით,</w:t>
      </w:r>
      <w:r w:rsidR="006432C4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უკვე </w:t>
      </w:r>
      <w:r w:rsidR="006432C4">
        <w:rPr>
          <w:rFonts w:ascii="Sylfaen" w:hAnsi="Sylfaen" w:cs="Sylfaen"/>
          <w:noProof/>
          <w:lang w:val="ka-GE"/>
        </w:rPr>
        <w:t xml:space="preserve">სამინისტროს </w:t>
      </w:r>
      <w:r>
        <w:rPr>
          <w:rFonts w:ascii="Sylfaen" w:hAnsi="Sylfaen" w:cs="Sylfaen"/>
          <w:noProof/>
          <w:lang w:val="ka-GE"/>
        </w:rPr>
        <w:t xml:space="preserve">ვალდებულებაა </w:t>
      </w:r>
      <w:r w:rsidR="006432C4" w:rsidRPr="004E5DEE">
        <w:rPr>
          <w:rFonts w:ascii="Sylfaen" w:hAnsi="Sylfaen" w:cs="Sylfaen"/>
          <w:lang w:val="ka-GE"/>
        </w:rPr>
        <w:t>ჯანმრთელობის</w:t>
      </w:r>
      <w:r w:rsidR="006432C4" w:rsidRPr="004E5DEE">
        <w:rPr>
          <w:lang w:val="ka-GE"/>
        </w:rPr>
        <w:t xml:space="preserve"> </w:t>
      </w:r>
      <w:r w:rsidR="006432C4" w:rsidRPr="004E5DEE">
        <w:rPr>
          <w:rFonts w:ascii="Sylfaen" w:hAnsi="Sylfaen" w:cs="Sylfaen"/>
          <w:lang w:val="ka-GE"/>
        </w:rPr>
        <w:t>ანგარიშის</w:t>
      </w:r>
      <w:r w:rsidR="006432C4" w:rsidRPr="004E5DEE">
        <w:rPr>
          <w:lang w:val="ka-GE"/>
        </w:rPr>
        <w:t xml:space="preserve"> </w:t>
      </w:r>
      <w:r w:rsidR="006432C4" w:rsidRPr="004E5DEE">
        <w:rPr>
          <w:rFonts w:ascii="Sylfaen" w:hAnsi="Sylfaen" w:cs="Sylfaen"/>
          <w:lang w:val="ka-GE"/>
        </w:rPr>
        <w:t>სისტემის</w:t>
      </w:r>
      <w:r w:rsidR="006432C4" w:rsidRPr="004E5DEE">
        <w:rPr>
          <w:lang w:val="ka-GE"/>
        </w:rPr>
        <w:t xml:space="preserve"> (SHA) </w:t>
      </w:r>
      <w:r w:rsidR="00C55457">
        <w:rPr>
          <w:rFonts w:ascii="Sylfaen" w:hAnsi="Sylfaen" w:cs="Sylfaen"/>
          <w:lang w:val="ka-GE"/>
        </w:rPr>
        <w:t>დანერგვ</w:t>
      </w:r>
      <w:r>
        <w:rPr>
          <w:rFonts w:ascii="Sylfaen" w:hAnsi="Sylfaen" w:cs="Sylfaen"/>
          <w:lang w:val="ka-GE"/>
        </w:rPr>
        <w:t>ა</w:t>
      </w:r>
      <w:r w:rsidR="00C55457">
        <w:rPr>
          <w:rFonts w:ascii="Sylfaen" w:hAnsi="Sylfaen" w:cs="Sylfaen"/>
          <w:lang w:val="ka-GE"/>
        </w:rPr>
        <w:t xml:space="preserve"> და </w:t>
      </w:r>
      <w:r>
        <w:rPr>
          <w:rFonts w:ascii="Sylfaen" w:hAnsi="Sylfaen" w:cs="Sylfaen"/>
          <w:lang w:val="ka-GE"/>
        </w:rPr>
        <w:t xml:space="preserve">რუტინული წარმოება. </w:t>
      </w:r>
    </w:p>
    <w:p w:rsidR="00A529D1" w:rsidRDefault="00A529D1" w:rsidP="006432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აღნიშნულის გამო, </w:t>
      </w:r>
      <w:r w:rsidR="006432C4">
        <w:rPr>
          <w:rFonts w:ascii="Sylfaen" w:hAnsi="Sylfaen" w:cs="Sylfaen"/>
          <w:lang w:val="ka-GE"/>
        </w:rPr>
        <w:t xml:space="preserve">ჯანმრთელობის მსოფლიო ორგანიზაციის ევროპის რეგიონის ბარსელონას </w:t>
      </w:r>
      <w:r>
        <w:rPr>
          <w:rFonts w:ascii="Sylfaen" w:hAnsi="Sylfaen" w:cs="Sylfaen"/>
          <w:lang w:val="ka-GE"/>
        </w:rPr>
        <w:t>ოფისი</w:t>
      </w:r>
      <w:r w:rsidR="006432C4">
        <w:rPr>
          <w:rFonts w:ascii="Sylfaen" w:hAnsi="Sylfaen" w:cs="Sylfaen"/>
          <w:lang w:val="ka-GE"/>
        </w:rPr>
        <w:t xml:space="preserve"> დაეხმარება სამინისტროს ჯანდაცვის ანგარიშების შემუშავებ</w:t>
      </w:r>
      <w:r>
        <w:rPr>
          <w:rFonts w:ascii="Sylfaen" w:hAnsi="Sylfaen" w:cs="Sylfaen"/>
          <w:lang w:val="ka-GE"/>
        </w:rPr>
        <w:t xml:space="preserve">ასა და </w:t>
      </w:r>
      <w:r w:rsidR="006432C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დანერგვაში</w:t>
      </w:r>
      <w:r w:rsidR="006432C4">
        <w:rPr>
          <w:rFonts w:ascii="Sylfaen" w:hAnsi="Sylfaen" w:cs="Sylfaen"/>
          <w:lang w:val="ka-GE"/>
        </w:rPr>
        <w:t xml:space="preserve">, რომელიც გულისხმობს მონაცემთა ინვენტარიზაციას, წყაროების იდენტიფიცირებას, მონაცემთა დამუშავებასა და გადამოწმებას. </w:t>
      </w:r>
    </w:p>
    <w:p w:rsidR="00B667B6" w:rsidRDefault="00B667B6" w:rsidP="00B667B6">
      <w:pPr>
        <w:jc w:val="both"/>
        <w:rPr>
          <w:rFonts w:ascii="Sylfaen" w:hAnsi="Sylfaen" w:cs="Sylfaen"/>
          <w:noProof/>
        </w:rPr>
      </w:pPr>
      <w:r w:rsidRPr="00CD0BD6">
        <w:rPr>
          <w:rFonts w:ascii="Sylfaen" w:hAnsi="Sylfaen" w:cs="Sylfaen"/>
          <w:noProof/>
        </w:rPr>
        <w:t>ჯანდაცვის სისტემის ოთხი ფუნქციიდან ერთ-ერთია ჯანდაცვის სისტემის დაფინანსება, რომელზედაც დამოკიდებულია მოსახლეობის ჯანმრთელობის სტატუსი</w:t>
      </w:r>
      <w:r>
        <w:rPr>
          <w:rFonts w:ascii="Sylfaen" w:hAnsi="Sylfaen" w:cs="Sylfaen"/>
          <w:noProof/>
          <w:lang w:val="ka-GE"/>
        </w:rPr>
        <w:t>,</w:t>
      </w:r>
      <w:r w:rsidRPr="00CD0BD6">
        <w:rPr>
          <w:rFonts w:ascii="Sylfaen" w:hAnsi="Sylfaen" w:cs="Sylfaen"/>
          <w:noProof/>
        </w:rPr>
        <w:t xml:space="preserve"> სოციალური კეთილდღეობის გაუმჯობესება</w:t>
      </w:r>
      <w:r>
        <w:rPr>
          <w:rFonts w:ascii="Sylfaen" w:hAnsi="Sylfaen" w:cs="Sylfaen"/>
          <w:noProof/>
          <w:lang w:val="ka-GE"/>
        </w:rPr>
        <w:t xml:space="preserve"> და </w:t>
      </w:r>
      <w:r w:rsidRPr="00CD0BD6">
        <w:rPr>
          <w:rFonts w:ascii="Sylfaen" w:hAnsi="Sylfaen" w:cs="Sylfaen"/>
          <w:noProof/>
        </w:rPr>
        <w:t>სამედიცინო მომსახურებაზე გარანტირებული და თანასწორუფლებიანი ხელმისაწვდომობა,</w:t>
      </w:r>
      <w:r>
        <w:rPr>
          <w:rFonts w:ascii="Sylfaen" w:hAnsi="Sylfaen" w:cs="Sylfaen"/>
          <w:noProof/>
          <w:lang w:val="ka-GE"/>
        </w:rPr>
        <w:t xml:space="preserve"> შედეგად კი </w:t>
      </w:r>
      <w:r w:rsidRPr="00CD0BD6">
        <w:rPr>
          <w:rFonts w:ascii="Sylfaen" w:hAnsi="Sylfaen" w:cs="Sylfaen"/>
          <w:noProof/>
        </w:rPr>
        <w:t xml:space="preserve"> მომხმარებლის კმაყოფილების ზრდა. </w:t>
      </w:r>
    </w:p>
    <w:p w:rsidR="006432C4" w:rsidRDefault="00A529D1" w:rsidP="006432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სწორედ აღნიშნულმა განაპირობა </w:t>
      </w:r>
      <w:r w:rsidR="00F851F6">
        <w:rPr>
          <w:rFonts w:ascii="Sylfaen" w:hAnsi="Sylfaen" w:cs="Sylfaen"/>
          <w:lang w:val="ka-GE"/>
        </w:rPr>
        <w:t xml:space="preserve">ჯანდაცვაზე პირდაპირი თუ არაპირდაპირი დანახარჯების მქონე დაწესებულებებთან თუ უწყებებთან შეხვედრა, რათა  მოგეწოდოთ ინფორმაცია </w:t>
      </w:r>
      <w:r w:rsidR="006432C4">
        <w:rPr>
          <w:rFonts w:ascii="Sylfaen" w:hAnsi="Sylfaen" w:cs="Sylfaen"/>
          <w:lang w:val="ka-GE"/>
        </w:rPr>
        <w:t>ჯანდაცვის ანგარიშებისა და მისი მნიშვნელობის შესახებ</w:t>
      </w:r>
      <w:r>
        <w:rPr>
          <w:rFonts w:ascii="Sylfaen" w:hAnsi="Sylfaen" w:cs="Sylfaen"/>
          <w:lang w:val="ka-GE"/>
        </w:rPr>
        <w:t xml:space="preserve">, </w:t>
      </w:r>
      <w:r w:rsidR="00F851F6">
        <w:rPr>
          <w:rFonts w:ascii="Sylfaen" w:hAnsi="Sylfaen" w:cs="Sylfaen"/>
          <w:lang w:val="ka-GE"/>
        </w:rPr>
        <w:t>ანგარიშების შემუშავებისთვის საჭირო</w:t>
      </w:r>
      <w:r w:rsidR="006432C4">
        <w:rPr>
          <w:rFonts w:ascii="Sylfaen" w:hAnsi="Sylfaen" w:cs="Sylfaen"/>
          <w:lang w:val="ka-GE"/>
        </w:rPr>
        <w:t xml:space="preserve"> მონაცემების და მათი დეტალიზაციის შესახებ</w:t>
      </w:r>
      <w:r w:rsidR="00F851F6">
        <w:rPr>
          <w:rFonts w:ascii="Sylfaen" w:hAnsi="Sylfaen" w:cs="Sylfaen"/>
          <w:lang w:val="ka-GE"/>
        </w:rPr>
        <w:t>.</w:t>
      </w:r>
    </w:p>
    <w:p w:rsidR="00283505" w:rsidRDefault="00B667B6" w:rsidP="00B667B6">
      <w:pPr>
        <w:jc w:val="both"/>
        <w:rPr>
          <w:rFonts w:ascii="Sylfaen" w:hAnsi="Sylfaen" w:cs="Sylfaen"/>
          <w:noProof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ანგარიშების სისტემის შედეგები </w:t>
      </w:r>
      <w:r w:rsidR="00283505">
        <w:rPr>
          <w:rFonts w:ascii="Sylfaen" w:hAnsi="Sylfaen" w:cs="Sylfaen"/>
          <w:lang w:val="ka-GE"/>
        </w:rPr>
        <w:t>სამინისტროს დაეხმარება,</w:t>
      </w:r>
      <w:r>
        <w:rPr>
          <w:rFonts w:ascii="Sylfaen" w:hAnsi="Sylfaen" w:cs="Sylfaen"/>
          <w:lang w:val="ka-GE"/>
        </w:rPr>
        <w:t xml:space="preserve"> </w:t>
      </w:r>
      <w:r w:rsidR="00283505">
        <w:rPr>
          <w:rFonts w:ascii="Sylfaen" w:hAnsi="Sylfaen" w:cs="Sylfaen"/>
          <w:lang w:val="ka-GE"/>
        </w:rPr>
        <w:t xml:space="preserve">რათა </w:t>
      </w:r>
      <w:r w:rsidR="00283505">
        <w:rPr>
          <w:rFonts w:ascii="Sylfaen" w:hAnsi="Sylfaen" w:cs="Sylfaen"/>
          <w:noProof/>
          <w:color w:val="000000"/>
          <w:lang w:val="ka-GE"/>
        </w:rPr>
        <w:t>შეაფასოს ქვეყანაში</w:t>
      </w:r>
      <w:r w:rsidRPr="00CD4070">
        <w:rPr>
          <w:rFonts w:ascii="Sylfaen" w:hAnsi="Sylfaen" w:cs="Sylfaen"/>
          <w:noProof/>
          <w:color w:val="000000"/>
          <w:lang w:val="ka-GE"/>
        </w:rPr>
        <w:t xml:space="preserve"> ჯანდაცვაზე რეალური ეროვნული დანახარჯები და დაგეგმოს ქვეყნის ჯანდაცვის სისტემის განვითარებისთვის საჭირო რესურსების მოცულობა. </w:t>
      </w:r>
      <w:r w:rsidR="00283505">
        <w:rPr>
          <w:rFonts w:ascii="Sylfaen" w:hAnsi="Sylfaen" w:cs="Sylfaen"/>
          <w:noProof/>
          <w:color w:val="000000"/>
          <w:lang w:val="ka-GE"/>
        </w:rPr>
        <w:t xml:space="preserve">ისევე როგორც, მოახდინოს </w:t>
      </w:r>
      <w:r w:rsidRPr="00CD4070">
        <w:rPr>
          <w:rFonts w:ascii="Sylfaen" w:hAnsi="Sylfaen" w:cs="Sylfaen"/>
          <w:noProof/>
          <w:color w:val="000000"/>
          <w:lang w:val="ka-GE"/>
        </w:rPr>
        <w:t>სექტორში მიმდინარე რეფორმის შედეგების</w:t>
      </w:r>
      <w:r w:rsidR="00283505">
        <w:rPr>
          <w:rFonts w:ascii="Sylfaen" w:hAnsi="Sylfaen" w:cs="Sylfaen"/>
          <w:noProof/>
          <w:color w:val="000000"/>
          <w:lang w:val="ka-GE"/>
        </w:rPr>
        <w:t xml:space="preserve"> მონიტორინგი და შეაფასოს მათი</w:t>
      </w:r>
      <w:r w:rsidRPr="00CD4070">
        <w:rPr>
          <w:rFonts w:ascii="Sylfaen" w:hAnsi="Sylfaen" w:cs="Sylfaen"/>
          <w:noProof/>
          <w:color w:val="000000"/>
          <w:lang w:val="ka-GE"/>
        </w:rPr>
        <w:t xml:space="preserve"> ეფექტურობ</w:t>
      </w:r>
      <w:r w:rsidR="00283505">
        <w:rPr>
          <w:rFonts w:ascii="Sylfaen" w:hAnsi="Sylfaen" w:cs="Sylfaen"/>
          <w:noProof/>
          <w:color w:val="000000"/>
          <w:lang w:val="ka-GE"/>
        </w:rPr>
        <w:t>ა და ეფექტიოანობა.</w:t>
      </w:r>
    </w:p>
    <w:p w:rsidR="00283505" w:rsidRDefault="00283505" w:rsidP="00B667B6">
      <w:pPr>
        <w:jc w:val="both"/>
        <w:rPr>
          <w:rFonts w:ascii="Sylfaen" w:hAnsi="Sylfaen" w:cs="Sylfaen"/>
          <w:noProof/>
          <w:color w:val="000000"/>
          <w:lang w:val="ka-GE"/>
        </w:rPr>
      </w:pPr>
      <w:r>
        <w:rPr>
          <w:rFonts w:ascii="Sylfaen" w:hAnsi="Sylfaen" w:cs="Sylfaen"/>
          <w:noProof/>
          <w:color w:val="000000"/>
          <w:lang w:val="ka-GE"/>
        </w:rPr>
        <w:t xml:space="preserve"> </w:t>
      </w:r>
      <w:bookmarkStart w:id="0" w:name="_GoBack"/>
      <w:bookmarkEnd w:id="0"/>
    </w:p>
    <w:p w:rsidR="00B667B6" w:rsidRDefault="00B667B6" w:rsidP="006432C4">
      <w:pPr>
        <w:jc w:val="both"/>
        <w:rPr>
          <w:rFonts w:ascii="Sylfaen" w:hAnsi="Sylfaen" w:cs="Sylfaen"/>
          <w:lang w:val="ka-GE"/>
        </w:rPr>
      </w:pPr>
    </w:p>
    <w:p w:rsidR="00130356" w:rsidRDefault="00B028F3" w:rsidP="00A529D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sectPr w:rsidR="00130356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4D5"/>
    <w:multiLevelType w:val="multilevel"/>
    <w:tmpl w:val="71184532"/>
    <w:styleLink w:val="myBulletMultilevel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1785" w:hanging="35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>
    <w:nsid w:val="124921EF"/>
    <w:multiLevelType w:val="hybridMultilevel"/>
    <w:tmpl w:val="FCEA3BF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565062"/>
    <w:multiLevelType w:val="multilevel"/>
    <w:tmpl w:val="71184532"/>
    <w:numStyleLink w:val="myBulletMultilevel"/>
  </w:abstractNum>
  <w:abstractNum w:abstractNumId="3">
    <w:nsid w:val="29A27496"/>
    <w:multiLevelType w:val="hybridMultilevel"/>
    <w:tmpl w:val="DD60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5C1EA3"/>
    <w:multiLevelType w:val="multilevel"/>
    <w:tmpl w:val="71184532"/>
    <w:numStyleLink w:val="myBulletMultilevel"/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06"/>
    <w:rsid w:val="00072245"/>
    <w:rsid w:val="000C25EB"/>
    <w:rsid w:val="00116E06"/>
    <w:rsid w:val="00130356"/>
    <w:rsid w:val="001D0BE9"/>
    <w:rsid w:val="00283505"/>
    <w:rsid w:val="003B222C"/>
    <w:rsid w:val="004C46AB"/>
    <w:rsid w:val="005B4AE3"/>
    <w:rsid w:val="006432C4"/>
    <w:rsid w:val="00804F9A"/>
    <w:rsid w:val="00A074AE"/>
    <w:rsid w:val="00A170AC"/>
    <w:rsid w:val="00A36DC4"/>
    <w:rsid w:val="00A529D1"/>
    <w:rsid w:val="00B028F3"/>
    <w:rsid w:val="00B667B6"/>
    <w:rsid w:val="00BD474A"/>
    <w:rsid w:val="00C55457"/>
    <w:rsid w:val="00F851F6"/>
    <w:rsid w:val="00F95469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9</cp:revision>
  <dcterms:created xsi:type="dcterms:W3CDTF">2020-02-06T06:16:00Z</dcterms:created>
  <dcterms:modified xsi:type="dcterms:W3CDTF">2020-03-02T09:30:00Z</dcterms:modified>
</cp:coreProperties>
</file>