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57" w:rsidRPr="00836857" w:rsidRDefault="00836857" w:rsidP="00836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Times New Roman" w:hAnsi="Sylfaen" w:cs="Sylfaen"/>
          <w:b/>
          <w:bCs/>
          <w:i/>
          <w:noProof/>
          <w:sz w:val="28"/>
          <w:szCs w:val="28"/>
          <w:u w:val="single"/>
          <w:lang w:val="ka-GE"/>
        </w:rPr>
      </w:pPr>
      <w:r w:rsidRPr="00836857">
        <w:rPr>
          <w:rFonts w:ascii="Sylfaen" w:eastAsia="Times New Roman" w:hAnsi="Sylfaen" w:cs="Sylfaen"/>
          <w:b/>
          <w:bCs/>
          <w:i/>
          <w:noProof/>
          <w:sz w:val="28"/>
          <w:szCs w:val="28"/>
          <w:u w:val="single"/>
          <w:lang w:val="ka-GE"/>
        </w:rPr>
        <w:t>პროექტი</w:t>
      </w:r>
    </w:p>
    <w:p w:rsidR="00836857" w:rsidRDefault="00836857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:rsidR="001F4A1F" w:rsidRP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:rsidR="001F4A1F" w:rsidRP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:rsidR="001F4A1F" w:rsidRP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1F4A1F">
        <w:rPr>
          <w:rFonts w:ascii="Sylfaen" w:hAnsi="Sylfaen" w:cs="Sylfaen"/>
          <w:b/>
          <w:bCs/>
          <w:noProof/>
          <w:sz w:val="28"/>
          <w:szCs w:val="28"/>
          <w:lang w:val="en-US"/>
        </w:rPr>
        <w:t xml:space="preserve">2020 </w:t>
      </w: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 xml:space="preserve"> ..მაისი</w:t>
      </w: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ქ. თბილისი</w:t>
      </w:r>
    </w:p>
    <w:p w:rsidR="001F4A1F" w:rsidRP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:rsidR="001F4A1F" w:rsidRPr="001F4A1F" w:rsidRDefault="001F4A1F" w:rsidP="001F4A1F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</w:pP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>„</w:t>
      </w: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მაღალი რისკის შემცველი სამედიცინო საქმიანობის ტექნიკური რეგლამენტის დამტკიცების თაობაზე</w:t>
      </w: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“ </w:t>
      </w: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საქართველოს მთავრობის 2010 წლის </w:t>
      </w: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 xml:space="preserve">22 ნოემბრის </w:t>
      </w: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№3</w:t>
      </w: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59</w:t>
      </w:r>
      <w:r w:rsidRPr="001F4A1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დადგენილებაში ცვლილების შეტანის შესახებ</w:t>
      </w:r>
    </w:p>
    <w:p w:rsid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:rsidR="001F4A1F" w:rsidRDefault="001F4A1F" w:rsidP="001F4A1F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„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მაღალი რისკის შემცველი სამედიცინო საქმიანობის ტექნიკური რეგლამენტის დამტკიცების თაობაზე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“ 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 xml:space="preserve">საქართველოს მთავრობის 2010 წლის 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22 ნოემბრის 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№3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59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 xml:space="preserve"> დადგენილებ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აში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შეტანილ იქნეს ცვლილება და დადგენილებით დამტკიცებული 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</w:t>
      </w:r>
      <w:r w:rsidRPr="001F4A1F">
        <w:rPr>
          <w:rFonts w:ascii="Sylfaen" w:eastAsia="Times New Roman" w:hAnsi="Sylfaen" w:cs="Sylfaen"/>
          <w:bCs/>
          <w:noProof/>
          <w:lang w:eastAsia="x-none"/>
        </w:rPr>
        <w:t>მაღალი რისკის შემცველი სამედიცინო საქმიანობის ტექნიკური რეგლამენტი</w:t>
      </w:r>
      <w:r>
        <w:rPr>
          <w:rFonts w:ascii="Sylfaen" w:eastAsia="Times New Roman" w:hAnsi="Sylfaen" w:cs="Sylfaen"/>
          <w:bCs/>
          <w:noProof/>
          <w:lang w:val="ka-GE" w:eastAsia="x-none"/>
        </w:rPr>
        <w:t xml:space="preserve">ს“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მე-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2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მუხლ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ი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ჩამოყალიბდეს შემდეგი რედაქციით:</w:t>
      </w:r>
    </w:p>
    <w:p w:rsid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lang w:val="en-US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„</w:t>
      </w:r>
      <w:r>
        <w:rPr>
          <w:rFonts w:ascii="Sylfaen" w:eastAsia="Times New Roman" w:hAnsi="Sylfaen" w:cs="Sylfaen"/>
          <w:b/>
          <w:bCs/>
          <w:noProof/>
          <w:lang w:val="en-US"/>
        </w:rPr>
        <w:t>მუხლი 2.</w:t>
      </w:r>
      <w:r>
        <w:rPr>
          <w:rFonts w:ascii="Sylfaen" w:hAnsi="Sylfaen" w:cs="Sylfaen"/>
          <w:noProof/>
          <w:lang w:val="en-US"/>
        </w:rPr>
        <w:t xml:space="preserve"> </w:t>
      </w:r>
    </w:p>
    <w:p w:rsidR="001F4A1F" w:rsidRPr="001F4A1F" w:rsidRDefault="001F4A1F" w:rsidP="001F4A1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noProof/>
          <w:lang w:val="en-US"/>
        </w:rPr>
      </w:pPr>
      <w:r w:rsidRPr="001F4A1F">
        <w:rPr>
          <w:rFonts w:ascii="Sylfaen" w:eastAsia="Times New Roman" w:hAnsi="Sylfaen" w:cs="Sylfaen"/>
          <w:noProof/>
          <w:lang w:val="en-US"/>
        </w:rPr>
        <w:t xml:space="preserve">მაღალი რისკის შემცველი სამედიცინო საქმიანობის ტექნიკური რეგლამენტის შესრულების ადმინისტრირებასა და რეესტრის წარმოებას უზრუნველყოფს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</w:t>
      </w:r>
      <w:r>
        <w:rPr>
          <w:rFonts w:ascii="Sylfaen" w:eastAsia="Times New Roman" w:hAnsi="Sylfaen" w:cs="Sylfaen"/>
          <w:noProof/>
          <w:lang w:val="en-US"/>
        </w:rPr>
        <w:t>სააგენტო (შემდგომში – სააგენტო)</w:t>
      </w:r>
      <w:r>
        <w:rPr>
          <w:rFonts w:ascii="Sylfaen" w:eastAsia="Times New Roman" w:hAnsi="Sylfaen" w:cs="Sylfaen"/>
          <w:noProof/>
          <w:lang w:val="ka-GE"/>
        </w:rPr>
        <w:t>.</w:t>
      </w:r>
    </w:p>
    <w:p w:rsidR="001F4A1F" w:rsidRPr="00207B79" w:rsidRDefault="001F4A1F" w:rsidP="001F4A1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noProof/>
          <w:lang w:val="en-US"/>
        </w:rPr>
      </w:pPr>
      <w:r w:rsidRPr="00207B79">
        <w:rPr>
          <w:rFonts w:ascii="Sylfaen" w:eastAsia="Times New Roman" w:hAnsi="Sylfaen" w:cs="Sylfaen"/>
          <w:noProof/>
          <w:lang w:val="en-US"/>
        </w:rPr>
        <w:t xml:space="preserve">ქვეყანაში ეპიდემიოლოგიური მზადყოფნისათვის საჭირო ღონისძიებების  (ეპიდემია, პანდემია, ეპიდემიური აფეთქება) კონტროლის, რეაგირებისა და მზადყოფნის უზრუნველსაყოფად, მინისტრის ბრძანებით განსაზღვრული </w:t>
      </w:r>
      <w:r w:rsidR="00207B79" w:rsidRPr="00207B79">
        <w:rPr>
          <w:rFonts w:ascii="Sylfaen" w:eastAsia="Times New Roman" w:hAnsi="Sylfaen" w:cs="Sylfaen"/>
          <w:noProof/>
          <w:lang w:val="ka-GE"/>
        </w:rPr>
        <w:t xml:space="preserve">ლაბორატორიული მომსახურების </w:t>
      </w:r>
      <w:r w:rsidRPr="00207B79">
        <w:rPr>
          <w:rFonts w:ascii="Sylfaen" w:eastAsia="Times New Roman" w:hAnsi="Sylfaen" w:cs="Sylfaen"/>
          <w:noProof/>
          <w:lang w:val="ka-GE"/>
        </w:rPr>
        <w:t>მიმწოდებელი</w:t>
      </w:r>
      <w:r w:rsidRPr="00207B79">
        <w:rPr>
          <w:rFonts w:ascii="Sylfaen" w:eastAsia="Times New Roman" w:hAnsi="Sylfaen" w:cs="Sylfaen"/>
          <w:noProof/>
          <w:lang w:val="en-US"/>
        </w:rPr>
        <w:t xml:space="preserve"> დაწესებულება</w:t>
      </w:r>
      <w:r w:rsidR="00207B79" w:rsidRPr="00207B79">
        <w:rPr>
          <w:rFonts w:ascii="Sylfaen" w:eastAsia="Times New Roman" w:hAnsi="Sylfaen" w:cs="Sylfaen"/>
          <w:noProof/>
          <w:lang w:val="ka-GE"/>
        </w:rPr>
        <w:t xml:space="preserve"> (</w:t>
      </w:r>
      <w:r w:rsidR="00207B79" w:rsidRPr="00207B79">
        <w:rPr>
          <w:rFonts w:ascii="Sylfaen" w:eastAsia="Times New Roman" w:hAnsi="Sylfaen" w:cs="Sylfaen"/>
          <w:noProof/>
          <w:lang w:eastAsia="x-none"/>
        </w:rPr>
        <w:t>ლაბორატორიული სერვისის მიმწოდებელი, რომელიც ახორციელებს ადამიანის ბიოლოგიური მასალის ლაბორატორიულ დიაგნოსტიკას</w:t>
      </w:r>
      <w:r w:rsidR="00207B79" w:rsidRPr="00207B79">
        <w:rPr>
          <w:rFonts w:ascii="Sylfaen" w:eastAsia="Times New Roman" w:hAnsi="Sylfaen" w:cs="Sylfaen"/>
          <w:noProof/>
          <w:lang w:val="ka-GE"/>
        </w:rPr>
        <w:t>)</w:t>
      </w:r>
      <w:r w:rsidRPr="00207B79">
        <w:rPr>
          <w:rFonts w:ascii="Sylfaen" w:eastAsia="Times New Roman" w:hAnsi="Sylfaen" w:cs="Sylfaen"/>
          <w:noProof/>
          <w:lang w:val="en-US"/>
        </w:rPr>
        <w:t>, შესაძლებელია, დროებითი ღონისძიების სახით, ნაწილობრივ ან სრულად გათავისუფლდეს ამ დადგენილებით შესაბამისი საქმიანობისათვის განსაზღვრული მოთხოვნებისაგან, მინისტრის ბრძანებით დადგენილი წესით, პირობებითა და ვადის განმავლობაში.</w:t>
      </w:r>
      <w:r w:rsidRPr="00207B79">
        <w:rPr>
          <w:rFonts w:ascii="Sylfaen" w:eastAsia="Times New Roman" w:hAnsi="Sylfaen" w:cs="Sylfaen"/>
          <w:noProof/>
          <w:lang w:val="ka-GE"/>
        </w:rPr>
        <w:t>“</w:t>
      </w:r>
    </w:p>
    <w:p w:rsidR="001F4A1F" w:rsidRDefault="001F4A1F" w:rsidP="001F4A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1F4A1F" w:rsidRP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en-US"/>
        </w:rPr>
      </w:pPr>
      <w:proofErr w:type="spellStart"/>
      <w:proofErr w:type="gramStart"/>
      <w:r w:rsidRPr="001F4A1F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მუხლი</w:t>
      </w:r>
      <w:proofErr w:type="spellEnd"/>
      <w:proofErr w:type="gramEnd"/>
      <w:r w:rsidRPr="001F4A1F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 xml:space="preserve"> 2</w:t>
      </w:r>
    </w:p>
    <w:p w:rsid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proofErr w:type="gramStart"/>
      <w:r w:rsidRPr="001F4A1F">
        <w:rPr>
          <w:rFonts w:ascii="Sylfaen" w:eastAsia="Times New Roman" w:hAnsi="Sylfaen" w:cs="Sylfaen"/>
          <w:sz w:val="24"/>
          <w:szCs w:val="24"/>
          <w:lang w:val="en-US"/>
        </w:rPr>
        <w:t>დადგენილება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en-US"/>
        </w:rPr>
        <w:t>ამოქმედდეს</w:t>
      </w:r>
      <w:proofErr w:type="spellEnd"/>
      <w:r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en-US"/>
        </w:rPr>
        <w:t>გამოქვეყნებისთანავე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1F4A1F" w:rsidRP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1F4A1F" w:rsidRPr="001F4A1F" w:rsidRDefault="001F4A1F" w:rsidP="001F4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1F4A1F">
        <w:rPr>
          <w:rFonts w:ascii="Sylfaen" w:eastAsia="Times New Roman" w:hAnsi="Sylfaen" w:cs="Sylfaen"/>
          <w:sz w:val="24"/>
          <w:szCs w:val="24"/>
          <w:lang w:val="en-US"/>
        </w:rPr>
        <w:t>პრემიერ</w:t>
      </w:r>
      <w:proofErr w:type="spellEnd"/>
      <w:proofErr w:type="gramEnd"/>
      <w:r w:rsidRPr="001F4A1F">
        <w:rPr>
          <w:rFonts w:ascii="Sylfaen" w:eastAsia="Times New Roman" w:hAnsi="Sylfaen" w:cs="Sylfaen"/>
          <w:sz w:val="24"/>
          <w:szCs w:val="24"/>
          <w:lang w:val="en-US"/>
        </w:rPr>
        <w:t xml:space="preserve"> - </w:t>
      </w:r>
      <w:proofErr w:type="spellStart"/>
      <w:r w:rsidRPr="001F4A1F">
        <w:rPr>
          <w:rFonts w:ascii="Sylfaen" w:eastAsia="Times New Roman" w:hAnsi="Sylfaen" w:cs="Sylfaen"/>
          <w:sz w:val="24"/>
          <w:szCs w:val="24"/>
          <w:lang w:val="en-US"/>
        </w:rPr>
        <w:t>მინისტრი</w:t>
      </w:r>
      <w:proofErr w:type="spellEnd"/>
      <w:r w:rsidRPr="001F4A1F">
        <w:rPr>
          <w:rFonts w:ascii="Sylfaen" w:eastAsiaTheme="minorHAnsi" w:hAnsi="Sylfaen" w:cs="Sylfaen"/>
          <w:sz w:val="24"/>
          <w:szCs w:val="24"/>
          <w:lang w:val="ka-GE" w:eastAsia="ka-GE"/>
        </w:rPr>
        <w:t xml:space="preserve">                                                          </w:t>
      </w:r>
      <w:proofErr w:type="spellStart"/>
      <w:r w:rsidRPr="001F4A1F">
        <w:rPr>
          <w:rFonts w:ascii="Sylfaen" w:eastAsia="Times New Roman" w:hAnsi="Sylfaen" w:cs="Sylfaen"/>
          <w:b/>
          <w:bCs/>
          <w:i/>
          <w:iCs/>
          <w:sz w:val="24"/>
          <w:szCs w:val="24"/>
          <w:lang w:val="en-US"/>
        </w:rPr>
        <w:t>გიორგი</w:t>
      </w:r>
      <w:proofErr w:type="spellEnd"/>
      <w:r w:rsidRPr="001F4A1F">
        <w:rPr>
          <w:rFonts w:ascii="Sylfaen" w:eastAsia="Times New Roman" w:hAnsi="Sylfaen" w:cs="Sylfae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F4A1F">
        <w:rPr>
          <w:rFonts w:ascii="Sylfaen" w:eastAsia="Times New Roman" w:hAnsi="Sylfaen" w:cs="Sylfaen"/>
          <w:b/>
          <w:bCs/>
          <w:i/>
          <w:iCs/>
          <w:sz w:val="24"/>
          <w:szCs w:val="24"/>
          <w:lang w:val="en-US"/>
        </w:rPr>
        <w:t>გახარია</w:t>
      </w:r>
      <w:proofErr w:type="spellEnd"/>
    </w:p>
    <w:p w:rsidR="001F4A1F" w:rsidRDefault="001F4A1F" w:rsidP="001F4A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="Sylfaen" w:eastAsia="Times New Roman" w:hAnsi="Sylfaen" w:cs="Sylfaen"/>
          <w:noProof/>
          <w:lang w:val="ka-GE"/>
        </w:rPr>
      </w:pPr>
    </w:p>
    <w:p w:rsidR="001F4A1F" w:rsidRDefault="001F4A1F" w:rsidP="001F4A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="Sylfaen" w:eastAsia="Times New Roman" w:hAnsi="Sylfaen" w:cs="Sylfaen"/>
          <w:noProof/>
          <w:lang w:val="ka-GE"/>
        </w:rPr>
      </w:pPr>
    </w:p>
    <w:p w:rsidR="00836857" w:rsidRPr="00836857" w:rsidRDefault="00836857" w:rsidP="00836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Sylfaen" w:eastAsia="Times New Roman" w:hAnsi="Sylfaen" w:cs="Sylfaen"/>
          <w:b/>
          <w:bCs/>
          <w:i/>
          <w:noProof/>
          <w:sz w:val="28"/>
          <w:szCs w:val="28"/>
          <w:u w:val="single"/>
          <w:lang w:val="ka-GE"/>
        </w:rPr>
      </w:pPr>
      <w:r w:rsidRPr="00836857">
        <w:rPr>
          <w:rFonts w:ascii="Sylfaen" w:eastAsia="Times New Roman" w:hAnsi="Sylfaen" w:cs="Sylfaen"/>
          <w:b/>
          <w:bCs/>
          <w:i/>
          <w:noProof/>
          <w:sz w:val="28"/>
          <w:szCs w:val="28"/>
          <w:u w:val="single"/>
          <w:lang w:val="ka-GE"/>
        </w:rPr>
        <w:lastRenderedPageBreak/>
        <w:t>პროექტი</w:t>
      </w:r>
    </w:p>
    <w:p w:rsidR="00836857" w:rsidRDefault="00836857" w:rsidP="001F4A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center"/>
        <w:rPr>
          <w:rFonts w:ascii="Sylfaen" w:eastAsia="Times New Roman" w:hAnsi="Sylfaen" w:cs="Sylfaen"/>
          <w:noProof/>
          <w:lang w:val="ka-GE"/>
        </w:rPr>
      </w:pPr>
    </w:p>
    <w:p w:rsidR="009232D3" w:rsidRDefault="009232D3" w:rsidP="001F4A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center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9232D3" w:rsidRDefault="009232D3" w:rsidP="001F4A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center"/>
        <w:rPr>
          <w:rFonts w:ascii="Sylfaen" w:eastAsia="Times New Roman" w:hAnsi="Sylfaen" w:cs="Sylfaen"/>
          <w:b/>
          <w:noProof/>
          <w:lang w:val="ka-GE"/>
        </w:rPr>
      </w:pPr>
      <w:r w:rsidRPr="009232D3">
        <w:rPr>
          <w:rFonts w:ascii="Sylfaen" w:eastAsia="Times New Roman" w:hAnsi="Sylfaen" w:cs="Sylfaen"/>
          <w:b/>
          <w:noProof/>
          <w:lang w:val="ka-GE"/>
        </w:rPr>
        <w:t xml:space="preserve"> ბრძანება</w:t>
      </w:r>
    </w:p>
    <w:p w:rsidR="009232D3" w:rsidRDefault="009232D3" w:rsidP="001F4A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center"/>
        <w:rPr>
          <w:rFonts w:ascii="Sylfaen" w:eastAsia="Times New Roman" w:hAnsi="Sylfaen" w:cs="Sylfaen"/>
          <w:b/>
          <w:noProof/>
          <w:lang w:val="ka-GE"/>
        </w:rPr>
      </w:pPr>
    </w:p>
    <w:p w:rsidR="009232D3" w:rsidRDefault="009232D3" w:rsidP="001F4A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center"/>
        <w:rPr>
          <w:rFonts w:ascii="Sylfaen" w:eastAsia="Times New Roman" w:hAnsi="Sylfaen" w:cs="Sylfaen"/>
          <w:b/>
          <w:noProof/>
          <w:lang w:val="ka-GE"/>
        </w:rPr>
      </w:pPr>
    </w:p>
    <w:p w:rsidR="009232D3" w:rsidRDefault="009232D3" w:rsidP="009232D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center"/>
        <w:rPr>
          <w:rFonts w:ascii="Sylfaen" w:eastAsia="Times New Roman" w:hAnsi="Sylfaen" w:cs="Sylfaen"/>
          <w:b/>
          <w:noProof/>
          <w:lang w:val="ka-GE"/>
        </w:rPr>
      </w:pPr>
      <w:r>
        <w:rPr>
          <w:rFonts w:ascii="Sylfaen" w:eastAsia="Times New Roman" w:hAnsi="Sylfaen" w:cs="Sylfaen"/>
          <w:b/>
          <w:noProof/>
          <w:lang w:val="ka-GE"/>
        </w:rPr>
        <w:t xml:space="preserve">საქართველოში ახალი კორონა ვირუსის </w:t>
      </w:r>
      <w:r>
        <w:rPr>
          <w:rFonts w:ascii="Sylfaen" w:eastAsia="Times New Roman" w:hAnsi="Sylfaen" w:cs="Sylfaen"/>
          <w:b/>
          <w:noProof/>
          <w:lang w:val="ru-RU"/>
        </w:rPr>
        <w:t>(</w:t>
      </w:r>
      <w:r>
        <w:rPr>
          <w:rFonts w:ascii="Sylfaen" w:eastAsia="Times New Roman" w:hAnsi="Sylfaen" w:cs="Sylfaen"/>
          <w:b/>
          <w:noProof/>
          <w:lang w:val="en-US"/>
        </w:rPr>
        <w:t>COVID -19</w:t>
      </w:r>
      <w:r>
        <w:rPr>
          <w:rFonts w:ascii="Sylfaen" w:eastAsia="Times New Roman" w:hAnsi="Sylfaen" w:cs="Sylfaen"/>
          <w:b/>
          <w:noProof/>
          <w:lang w:val="ru-RU"/>
        </w:rPr>
        <w:t>)</w:t>
      </w:r>
      <w:r>
        <w:rPr>
          <w:rFonts w:ascii="Sylfaen" w:eastAsia="Times New Roman" w:hAnsi="Sylfaen" w:cs="Sylfaen"/>
          <w:b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noProof/>
          <w:lang w:val="ka-GE"/>
        </w:rPr>
        <w:t>გავრცელების (ეპიდემია, პანდემია, ეპიდემიური აფეთქება) პრევენციისა და მართვის მიზნით შესაბამისი ლაბორატორიული სერვისის მიმწოდებელ დაწესებულებებზე დროებითი საგამონაკლისო ღონისძიებების გატარების თაობაზე</w:t>
      </w:r>
    </w:p>
    <w:p w:rsidR="009232D3" w:rsidRPr="009232D3" w:rsidRDefault="009232D3" w:rsidP="009232D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="Sylfaen" w:eastAsia="Times New Roman" w:hAnsi="Sylfaen" w:cs="Sylfaen"/>
          <w:b/>
          <w:noProof/>
          <w:lang w:val="ka-GE"/>
        </w:rPr>
      </w:pPr>
    </w:p>
    <w:p w:rsidR="009232D3" w:rsidRDefault="009232D3" w:rsidP="001F4A1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center"/>
        <w:rPr>
          <w:rFonts w:ascii="Sylfaen" w:eastAsia="Times New Roman" w:hAnsi="Sylfaen" w:cs="Sylfaen"/>
          <w:noProof/>
          <w:lang w:val="ka-GE"/>
        </w:rPr>
      </w:pPr>
    </w:p>
    <w:p w:rsidR="009164BD" w:rsidRDefault="009232D3" w:rsidP="009164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="Sylfaen" w:eastAsia="Times New Roman" w:hAnsi="Sylfaen" w:cs="Sylfaen"/>
          <w:noProof/>
          <w:lang w:val="ka-GE"/>
        </w:rPr>
      </w:pPr>
      <w:r w:rsidRPr="00207B79">
        <w:rPr>
          <w:rFonts w:ascii="Sylfaen" w:eastAsia="Times New Roman" w:hAnsi="Sylfaen" w:cs="Sylfaen"/>
          <w:bCs/>
          <w:noProof/>
          <w:lang w:val="ka-GE" w:eastAsia="x-none"/>
        </w:rPr>
        <w:t>„</w:t>
      </w:r>
      <w:r w:rsidRPr="00207B79">
        <w:rPr>
          <w:rFonts w:ascii="Sylfaen" w:eastAsia="Times New Roman" w:hAnsi="Sylfaen" w:cs="Sylfaen"/>
          <w:bCs/>
          <w:noProof/>
          <w:lang w:eastAsia="x-none"/>
        </w:rPr>
        <w:t>მაღალი რისკის შემცველი სამედიცინო საქმიანობის ტექნიკური რეგლამენტის დამტკიცების თაობაზე</w:t>
      </w:r>
      <w:r w:rsidRPr="00207B79">
        <w:rPr>
          <w:rFonts w:ascii="Sylfaen" w:eastAsia="Times New Roman" w:hAnsi="Sylfaen" w:cs="Sylfaen"/>
          <w:bCs/>
          <w:noProof/>
          <w:lang w:val="ka-GE" w:eastAsia="x-none"/>
        </w:rPr>
        <w:t xml:space="preserve">“ </w:t>
      </w:r>
      <w:r w:rsidRPr="00207B79">
        <w:rPr>
          <w:rFonts w:ascii="Sylfaen" w:eastAsia="Times New Roman" w:hAnsi="Sylfaen" w:cs="Sylfaen"/>
          <w:bCs/>
          <w:noProof/>
          <w:lang w:val="en-US"/>
        </w:rPr>
        <w:t xml:space="preserve">საქართველოს მთავრობის 2010 წლის </w:t>
      </w:r>
      <w:r w:rsidRPr="00207B79">
        <w:rPr>
          <w:rFonts w:ascii="Sylfaen" w:eastAsia="Times New Roman" w:hAnsi="Sylfaen" w:cs="Sylfaen"/>
          <w:bCs/>
          <w:noProof/>
          <w:lang w:val="ka-GE"/>
        </w:rPr>
        <w:t xml:space="preserve">22 ნოემბრის </w:t>
      </w:r>
      <w:r w:rsidRPr="00207B79">
        <w:rPr>
          <w:rFonts w:ascii="Sylfaen" w:eastAsia="Times New Roman" w:hAnsi="Sylfaen" w:cs="Sylfaen"/>
          <w:bCs/>
          <w:noProof/>
          <w:lang w:val="en-US"/>
        </w:rPr>
        <w:t>№3</w:t>
      </w:r>
      <w:r w:rsidRPr="00207B79">
        <w:rPr>
          <w:rFonts w:ascii="Sylfaen" w:eastAsia="Times New Roman" w:hAnsi="Sylfaen" w:cs="Sylfaen"/>
          <w:bCs/>
          <w:noProof/>
          <w:lang w:val="ka-GE"/>
        </w:rPr>
        <w:t>59</w:t>
      </w:r>
      <w:r w:rsidRPr="00207B79">
        <w:rPr>
          <w:rFonts w:ascii="Sylfaen" w:eastAsia="Times New Roman" w:hAnsi="Sylfaen" w:cs="Sylfaen"/>
          <w:bCs/>
          <w:noProof/>
          <w:lang w:val="en-US"/>
        </w:rPr>
        <w:t xml:space="preserve"> </w:t>
      </w:r>
      <w:r w:rsidRPr="00207B79">
        <w:rPr>
          <w:rFonts w:ascii="Sylfaen" w:eastAsia="Times New Roman" w:hAnsi="Sylfaen" w:cs="Sylfaen"/>
          <w:noProof/>
          <w:lang w:val="en-US"/>
        </w:rPr>
        <w:t xml:space="preserve">დადგენილებით დამტკიცებული </w:t>
      </w:r>
      <w:r w:rsidRPr="00207B79">
        <w:rPr>
          <w:rFonts w:ascii="Sylfaen" w:eastAsia="Times New Roman" w:hAnsi="Sylfaen" w:cs="Sylfaen"/>
          <w:bCs/>
          <w:noProof/>
          <w:lang w:val="ka-GE"/>
        </w:rPr>
        <w:t>„</w:t>
      </w:r>
      <w:r w:rsidRPr="00207B79">
        <w:rPr>
          <w:rFonts w:ascii="Sylfaen" w:eastAsia="Times New Roman" w:hAnsi="Sylfaen" w:cs="Sylfaen"/>
          <w:bCs/>
          <w:noProof/>
          <w:lang w:eastAsia="x-none"/>
        </w:rPr>
        <w:t>მაღალი რისკის შემცველი სამედიცინო საქმიანობის ტექნიკური რეგლამენტი</w:t>
      </w:r>
      <w:r w:rsidRPr="00207B79">
        <w:rPr>
          <w:rFonts w:ascii="Sylfaen" w:eastAsia="Times New Roman" w:hAnsi="Sylfaen" w:cs="Sylfaen"/>
          <w:bCs/>
          <w:noProof/>
          <w:lang w:val="ka-GE" w:eastAsia="x-none"/>
        </w:rPr>
        <w:t xml:space="preserve">ს“ </w:t>
      </w:r>
      <w:r w:rsidRPr="00207B79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Pr="00207B79">
        <w:rPr>
          <w:rFonts w:ascii="Sylfaen" w:eastAsia="Times New Roman" w:hAnsi="Sylfaen" w:cs="Sylfaen"/>
          <w:noProof/>
          <w:lang w:val="en-US"/>
        </w:rPr>
        <w:t>მე-</w:t>
      </w:r>
      <w:r w:rsidRPr="00207B79">
        <w:rPr>
          <w:rFonts w:ascii="Sylfaen" w:eastAsia="Times New Roman" w:hAnsi="Sylfaen" w:cs="Sylfaen"/>
          <w:noProof/>
          <w:lang w:val="ka-GE"/>
        </w:rPr>
        <w:t>2</w:t>
      </w:r>
      <w:r w:rsidRPr="00207B79">
        <w:rPr>
          <w:rFonts w:ascii="Sylfaen" w:eastAsia="Times New Roman" w:hAnsi="Sylfaen" w:cs="Sylfaen"/>
          <w:noProof/>
          <w:lang w:val="en-US"/>
        </w:rPr>
        <w:t xml:space="preserve"> მუხლ</w:t>
      </w:r>
      <w:r w:rsidRPr="00207B79">
        <w:rPr>
          <w:rFonts w:ascii="Sylfaen" w:eastAsia="Times New Roman" w:hAnsi="Sylfaen" w:cs="Sylfaen"/>
          <w:noProof/>
          <w:lang w:val="ka-GE"/>
        </w:rPr>
        <w:t>ის</w:t>
      </w:r>
      <w:r w:rsidR="009164BD">
        <w:rPr>
          <w:rFonts w:ascii="Sylfaen" w:eastAsia="Times New Roman" w:hAnsi="Sylfaen" w:cs="Sylfaen"/>
          <w:noProof/>
          <w:lang w:val="ka-GE"/>
        </w:rPr>
        <w:t xml:space="preserve"> მე-2 პუნქტის,</w:t>
      </w:r>
      <w:r w:rsidRPr="00207B79">
        <w:rPr>
          <w:rFonts w:ascii="Sylfaen" w:eastAsia="Times New Roman" w:hAnsi="Sylfaen" w:cs="Sylfaen"/>
          <w:noProof/>
          <w:lang w:val="ka-GE"/>
        </w:rPr>
        <w:t xml:space="preserve">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სამინისტროსდებულების დამტკიცების შესახებ“ საქართველოს მთავრობის 2018 წლის 14 სექტემბრის </w:t>
      </w:r>
      <w:r w:rsidRPr="00207B79">
        <w:rPr>
          <w:rFonts w:ascii="Sylfaen" w:eastAsia="Times New Roman" w:hAnsi="Sylfaen" w:cs="Sylfaen"/>
          <w:noProof/>
          <w:lang w:val="ru-RU"/>
        </w:rPr>
        <w:t>№</w:t>
      </w:r>
      <w:r w:rsidRPr="00207B79">
        <w:rPr>
          <w:rFonts w:ascii="Sylfaen" w:eastAsia="Times New Roman" w:hAnsi="Sylfaen" w:cs="Sylfaen"/>
          <w:noProof/>
          <w:lang w:val="ka-GE"/>
        </w:rPr>
        <w:t>473 დადგენილებით დამტკიცებული დებულების მე-6 მუხლის მე-2 პუნქტის „ბ“, „გ“ და „ო“ ქვეპუნქტებისა და „საქართველოს ზოგადი ადმინისტრაციული კოდექსის“</w:t>
      </w:r>
      <w:r w:rsidR="009164BD">
        <w:rPr>
          <w:rFonts w:ascii="Sylfaen" w:eastAsia="Times New Roman" w:hAnsi="Sylfaen" w:cs="Sylfaen"/>
          <w:noProof/>
          <w:lang w:val="ka-GE"/>
        </w:rPr>
        <w:t xml:space="preserve"> 61-ე მუხლის შესაბამისად,</w:t>
      </w:r>
    </w:p>
    <w:p w:rsidR="009232D3" w:rsidRDefault="009232D3" w:rsidP="009164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ვბრძანებ:</w:t>
      </w:r>
    </w:p>
    <w:p w:rsidR="009232D3" w:rsidRDefault="009232D3" w:rsidP="009232D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207B79" w:rsidRDefault="002D2B87" w:rsidP="002D2B8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noProof/>
          <w:lang w:val="ka-GE"/>
        </w:rPr>
      </w:pPr>
      <w:r w:rsidRPr="002D2B87">
        <w:rPr>
          <w:rFonts w:ascii="Sylfaen" w:eastAsia="Times New Roman" w:hAnsi="Sylfaen" w:cs="Sylfaen"/>
          <w:noProof/>
          <w:lang w:val="ka-GE"/>
        </w:rPr>
        <w:t xml:space="preserve">ახალი კორონა ვირუსის </w:t>
      </w:r>
      <w:r w:rsidRPr="002D2B87">
        <w:rPr>
          <w:rFonts w:ascii="Sylfaen" w:eastAsia="Times New Roman" w:hAnsi="Sylfaen" w:cs="Sylfaen"/>
          <w:noProof/>
          <w:lang w:val="ru-RU"/>
        </w:rPr>
        <w:t>(</w:t>
      </w:r>
      <w:r w:rsidRPr="002D2B87">
        <w:rPr>
          <w:rFonts w:ascii="Sylfaen" w:eastAsia="Times New Roman" w:hAnsi="Sylfaen" w:cs="Sylfaen"/>
          <w:noProof/>
          <w:lang w:val="en-US"/>
        </w:rPr>
        <w:t>COVID -19</w:t>
      </w:r>
      <w:r w:rsidRPr="002D2B87">
        <w:rPr>
          <w:rFonts w:ascii="Sylfaen" w:eastAsia="Times New Roman" w:hAnsi="Sylfaen" w:cs="Sylfaen"/>
          <w:noProof/>
          <w:lang w:val="ru-RU"/>
        </w:rPr>
        <w:t>)</w:t>
      </w:r>
      <w:r w:rsidRPr="002D2B87">
        <w:rPr>
          <w:rFonts w:ascii="Sylfaen" w:eastAsia="Times New Roman" w:hAnsi="Sylfaen" w:cs="Sylfaen"/>
          <w:noProof/>
          <w:lang w:val="en-US"/>
        </w:rPr>
        <w:t xml:space="preserve"> </w:t>
      </w:r>
      <w:r w:rsidRPr="002D2B87">
        <w:rPr>
          <w:rFonts w:ascii="Sylfaen" w:eastAsia="Times New Roman" w:hAnsi="Sylfaen" w:cs="Sylfaen"/>
          <w:noProof/>
          <w:lang w:val="ka-GE"/>
        </w:rPr>
        <w:t>გავრცელების (ეპიდემია, პანდემია, ეპიდემიური აფეთქება) პრევენციისთვის საჭირო ღონისძიებების კონტროლის, რეაგირებისა და მზადყოფნის უზრუნველყოფის მიზნით, დროებითი ღონისძიების სახით,</w:t>
      </w:r>
      <w:r>
        <w:rPr>
          <w:rFonts w:ascii="Sylfaen" w:eastAsia="Times New Roman" w:hAnsi="Sylfaen" w:cs="Sylfaen"/>
          <w:b/>
          <w:noProof/>
          <w:lang w:val="ka-GE"/>
        </w:rPr>
        <w:t xml:space="preserve"> 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„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მაღალი რისკის შემცველი სამედიცინო საქმიანობის ტექნიკური რეგლამენტის დამტკიცების თაობაზე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“ 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 xml:space="preserve">საქართველოს მთავრობის 2010 წლის 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22 ნოემბრის 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№3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59</w:t>
      </w:r>
      <w:r w:rsidRPr="001F4A1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 xml:space="preserve"> დადგენილებ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ით განსაზღრული მოთხოვნებ</w:t>
      </w:r>
      <w:r w:rsidR="00207B79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ის შესრულებისგან გათავისუფლდეს,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 w:rsidR="00207B79">
        <w:rPr>
          <w:rFonts w:ascii="Sylfaen" w:eastAsia="Times New Roman" w:hAnsi="Sylfaen" w:cs="Sylfaen"/>
          <w:noProof/>
          <w:lang w:val="ka-GE" w:eastAsia="x-none"/>
        </w:rPr>
        <w:t xml:space="preserve">ლაბორატორიული </w:t>
      </w:r>
      <w:r w:rsidR="009164BD">
        <w:rPr>
          <w:rFonts w:ascii="Sylfaen" w:eastAsia="Times New Roman" w:hAnsi="Sylfaen" w:cs="Sylfaen"/>
          <w:noProof/>
          <w:lang w:val="ka-GE" w:eastAsia="x-none"/>
        </w:rPr>
        <w:t>მომსახურების</w:t>
      </w:r>
      <w:r w:rsidR="00207B79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="00207B79">
        <w:rPr>
          <w:rFonts w:ascii="Sylfaen" w:eastAsia="Times New Roman" w:hAnsi="Sylfaen" w:cs="Sylfaen"/>
          <w:noProof/>
          <w:lang w:eastAsia="x-none"/>
        </w:rPr>
        <w:t>(ლაბორატორიული სერვისის მიმწოდებელი, რომელიც ახორციელებს ადამიანის ბიოლოგიური მასალის ლაბორატორიულ დიაგნოსტიკას)</w:t>
      </w:r>
      <w:r w:rsidR="00207B79">
        <w:rPr>
          <w:rFonts w:ascii="Sylfaen" w:eastAsia="Times New Roman" w:hAnsi="Sylfaen" w:cs="Sylfaen"/>
          <w:noProof/>
          <w:lang w:val="ka-GE" w:eastAsia="x-none"/>
        </w:rPr>
        <w:t xml:space="preserve"> მიმწოდებელი შემდეგი დაწესებულება:</w:t>
      </w:r>
    </w:p>
    <w:p w:rsidR="00207B79" w:rsidRDefault="00207B79" w:rsidP="00207B7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jc w:val="both"/>
        <w:rPr>
          <w:rFonts w:ascii="Sylfaen" w:eastAsia="Times New Roman" w:hAnsi="Sylfaen" w:cs="Sylfaen"/>
          <w:noProof/>
          <w:lang w:val="ka-GE"/>
        </w:rPr>
      </w:pPr>
    </w:p>
    <w:p w:rsidR="00207B79" w:rsidRDefault="00207B79" w:rsidP="0083685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სოფლის მეურნეობის სახელმწიფო ლაბორატორიის ქუთაისის ზონალური დიაგნოსტიკური ლაბორატორია.</w:t>
      </w:r>
    </w:p>
    <w:p w:rsidR="00207B79" w:rsidRDefault="00207B79" w:rsidP="00207B7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jc w:val="both"/>
        <w:rPr>
          <w:rFonts w:ascii="Sylfaen" w:eastAsia="Times New Roman" w:hAnsi="Sylfaen" w:cs="Sylfaen"/>
          <w:noProof/>
          <w:lang w:val="ka-GE"/>
        </w:rPr>
      </w:pPr>
    </w:p>
    <w:p w:rsidR="002D2B87" w:rsidRDefault="00207B79" w:rsidP="002D2B8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 w:eastAsia="x-none"/>
        </w:rPr>
        <w:t>ბრძანება ძალაშია ხელმოწერისთანავე.</w:t>
      </w:r>
    </w:p>
    <w:p w:rsidR="009164BD" w:rsidRDefault="009164BD" w:rsidP="00207B7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jc w:val="both"/>
        <w:rPr>
          <w:rFonts w:ascii="Sylfaen" w:eastAsia="Times New Roman" w:hAnsi="Sylfaen" w:cs="Sylfaen"/>
          <w:noProof/>
          <w:lang w:val="ka-GE" w:eastAsia="x-none"/>
        </w:rPr>
      </w:pPr>
    </w:p>
    <w:p w:rsidR="001F4A1F" w:rsidRPr="009164BD" w:rsidRDefault="00207B79" w:rsidP="009164B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>მინ</w:t>
      </w:r>
      <w:bookmarkStart w:id="0" w:name="_GoBack"/>
      <w:bookmarkEnd w:id="0"/>
      <w:r>
        <w:rPr>
          <w:rFonts w:ascii="Sylfaen" w:eastAsia="Times New Roman" w:hAnsi="Sylfaen" w:cs="Sylfaen"/>
          <w:noProof/>
          <w:lang w:val="ka-GE" w:eastAsia="x-none"/>
        </w:rPr>
        <w:t>ისტრი                             ეკატერინე ტიკარაძე</w:t>
      </w:r>
    </w:p>
    <w:sectPr w:rsidR="001F4A1F" w:rsidRPr="009164BD" w:rsidSect="0083685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26C"/>
    <w:multiLevelType w:val="hybridMultilevel"/>
    <w:tmpl w:val="39C83968"/>
    <w:lvl w:ilvl="0" w:tplc="7FCAD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8578E"/>
    <w:multiLevelType w:val="hybridMultilevel"/>
    <w:tmpl w:val="5B0AE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C876C8"/>
    <w:multiLevelType w:val="hybridMultilevel"/>
    <w:tmpl w:val="67E2B968"/>
    <w:lvl w:ilvl="0" w:tplc="2C60C2EC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1F"/>
    <w:rsid w:val="001F4A1F"/>
    <w:rsid w:val="00207B79"/>
    <w:rsid w:val="002D2B87"/>
    <w:rsid w:val="004E2F95"/>
    <w:rsid w:val="00835154"/>
    <w:rsid w:val="00836857"/>
    <w:rsid w:val="009164BD"/>
    <w:rsid w:val="009232D3"/>
    <w:rsid w:val="00C2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5029"/>
  <w15:docId w15:val="{709872FF-D783-4E7B-8E29-66EE7C09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A1F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Ekaterine Adamia</cp:lastModifiedBy>
  <cp:revision>2</cp:revision>
  <dcterms:created xsi:type="dcterms:W3CDTF">2020-05-28T14:44:00Z</dcterms:created>
  <dcterms:modified xsi:type="dcterms:W3CDTF">2020-05-28T14:44:00Z</dcterms:modified>
</cp:coreProperties>
</file>