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25" w:rsidRPr="00770925" w:rsidRDefault="00770925" w:rsidP="00770925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b/>
          <w:noProof/>
          <w:lang w:val="ka-GE" w:eastAsia="x-none"/>
        </w:rPr>
      </w:pPr>
      <w:bookmarkStart w:id="0" w:name="_GoBack"/>
      <w:bookmarkEnd w:id="0"/>
      <w:r w:rsidRPr="00770925">
        <w:rPr>
          <w:rFonts w:ascii="Sylfaen" w:eastAsia="Times New Roman" w:hAnsi="Sylfaen" w:cs="Sylfaen"/>
          <w:b/>
          <w:noProof/>
          <w:lang w:val="ka-GE" w:eastAsia="x-none"/>
        </w:rPr>
        <w:t>მიზნობრივი პაკეტის მოსარგებლეებისათვის საყოველთაო ჯანდაცვა ითვალისწინებს:</w:t>
      </w:r>
    </w:p>
    <w:p w:rsidR="00770925" w:rsidRPr="00770925" w:rsidRDefault="00770925" w:rsidP="00770925">
      <w:pPr>
        <w:pStyle w:val="ListParagraph"/>
        <w:rPr>
          <w:rFonts w:ascii="Sylfaen" w:eastAsia="Times New Roman" w:hAnsi="Sylfaen" w:cs="Sylfaen"/>
          <w:noProof/>
          <w:lang w:eastAsia="x-none"/>
        </w:rPr>
      </w:pPr>
    </w:p>
    <w:p w:rsidR="00770925" w:rsidRPr="00770925" w:rsidRDefault="00770925" w:rsidP="0077092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 w:rsidRPr="00770925">
        <w:rPr>
          <w:rFonts w:ascii="Sylfaen" w:eastAsia="Times New Roman" w:hAnsi="Sylfaen" w:cs="Sylfaen"/>
          <w:noProof/>
          <w:lang w:eastAsia="x-none"/>
        </w:rPr>
        <w:t>სამკურნალო საშუალებების ხარჯები</w:t>
      </w:r>
      <w:r>
        <w:rPr>
          <w:rFonts w:ascii="Sylfaen" w:eastAsia="Times New Roman" w:hAnsi="Sylfaen" w:cs="Sylfaen"/>
          <w:noProof/>
          <w:lang w:val="ka-GE" w:eastAsia="x-none"/>
        </w:rPr>
        <w:t>ს ანაზღაურებას</w:t>
      </w:r>
      <w:r w:rsidRPr="00770925">
        <w:rPr>
          <w:rFonts w:ascii="Sylfaen" w:eastAsia="Times New Roman" w:hAnsi="Sylfaen" w:cs="Sylfaen"/>
          <w:noProof/>
          <w:lang w:eastAsia="x-none"/>
        </w:rPr>
        <w:t xml:space="preserve"> – სამკურნალო საშუალებათა ნუსხის მიხედვით. ანაზღაურდება წლიური ლიმიტის 50 ლარის ფარგლებში, 50 პროცენტის თანაგადახდით, </w:t>
      </w:r>
      <w:r>
        <w:rPr>
          <w:rFonts w:ascii="Sylfaen" w:eastAsia="Times New Roman" w:hAnsi="Sylfaen" w:cs="Sylfaen"/>
          <w:noProof/>
          <w:lang w:val="ka-GE" w:eastAsia="x-none"/>
        </w:rPr>
        <w:t>მათ შორის, სოცდაუცველი</w:t>
      </w:r>
      <w:r w:rsidRPr="00770925">
        <w:rPr>
          <w:rFonts w:ascii="Sylfaen" w:eastAsia="Times New Roman" w:hAnsi="Sylfaen" w:cs="Sylfaen"/>
          <w:noProof/>
          <w:lang w:eastAsia="x-none"/>
        </w:rPr>
        <w:t xml:space="preserve">  60 წლის და ზემოთ ასაკის ქალებისა და 65 წლის და ზემოთ ასაკის მამაკაცებისათვის (საპენსიო ასაკის მოსახლეობა) წლიური ლიმიტი განისაზღვროს 200 ლარით, 50 პროცენტის თანაგადახდით.</w:t>
      </w:r>
    </w:p>
    <w:p w:rsidR="00770925" w:rsidRDefault="00770925" w:rsidP="00770925">
      <w:pPr>
        <w:rPr>
          <w:rFonts w:ascii="Sylfaen" w:hAnsi="Sylfaen"/>
          <w:lang w:val="ka-GE"/>
        </w:rPr>
      </w:pPr>
    </w:p>
    <w:p w:rsidR="00770925" w:rsidRDefault="00770925" w:rsidP="00770925">
      <w:pPr>
        <w:rPr>
          <w:rFonts w:ascii="Sylfaen" w:hAnsi="Sylfaen"/>
          <w:lang w:val="ka-GE"/>
        </w:rPr>
      </w:pPr>
    </w:p>
    <w:p w:rsidR="00770925" w:rsidRPr="00770925" w:rsidRDefault="00770925" w:rsidP="00770925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b/>
          <w:noProof/>
          <w:lang w:val="ka-GE" w:eastAsia="x-none"/>
        </w:rPr>
      </w:pPr>
      <w:r w:rsidRPr="00770925">
        <w:rPr>
          <w:rFonts w:ascii="Sylfaen" w:eastAsia="Times New Roman" w:hAnsi="Sylfaen" w:cs="Sylfaen"/>
          <w:b/>
          <w:noProof/>
          <w:lang w:val="ka-GE" w:eastAsia="x-none"/>
        </w:rPr>
        <w:t>ასაკობრივი პაკეტის მოსარგებლეებისათვის საყოველთაო ჯანდაცვა ითვალისწინებს</w:t>
      </w:r>
    </w:p>
    <w:p w:rsidR="00770925" w:rsidRDefault="00770925" w:rsidP="00770925">
      <w:pPr>
        <w:rPr>
          <w:rFonts w:ascii="Sylfaen" w:eastAsia="Times New Roman" w:hAnsi="Sylfaen" w:cs="Sylfaen"/>
          <w:noProof/>
          <w:lang w:eastAsia="x-none"/>
        </w:rPr>
      </w:pPr>
    </w:p>
    <w:p w:rsidR="00770925" w:rsidRPr="00770925" w:rsidRDefault="00770925" w:rsidP="007709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 w:rsidRPr="00770925">
        <w:rPr>
          <w:rFonts w:ascii="Sylfaen" w:eastAsia="Times New Roman" w:hAnsi="Sylfaen" w:cs="Sylfaen"/>
          <w:noProof/>
          <w:lang w:eastAsia="x-none"/>
        </w:rPr>
        <w:t>ამბულატორიული სამკურნალო საშუალებები</w:t>
      </w:r>
      <w:r>
        <w:rPr>
          <w:rFonts w:ascii="Sylfaen" w:eastAsia="Times New Roman" w:hAnsi="Sylfaen" w:cs="Sylfaen"/>
          <w:noProof/>
          <w:lang w:val="ka-GE" w:eastAsia="x-none"/>
        </w:rPr>
        <w:t>ს ანაზ</w:t>
      </w:r>
      <w:r w:rsidR="000B317F">
        <w:rPr>
          <w:rFonts w:ascii="Sylfaen" w:eastAsia="Times New Roman" w:hAnsi="Sylfaen" w:cs="Sylfaen"/>
          <w:noProof/>
          <w:lang w:val="ka-GE" w:eastAsia="x-none"/>
        </w:rPr>
        <w:t>ღ</w:t>
      </w:r>
      <w:r>
        <w:rPr>
          <w:rFonts w:ascii="Sylfaen" w:eastAsia="Times New Roman" w:hAnsi="Sylfaen" w:cs="Sylfaen"/>
          <w:noProof/>
          <w:lang w:val="ka-GE" w:eastAsia="x-none"/>
        </w:rPr>
        <w:t>აურებას, მათ შორის</w:t>
      </w:r>
      <w:r w:rsidRPr="00770925">
        <w:rPr>
          <w:rFonts w:ascii="Sylfaen" w:eastAsia="Times New Roman" w:hAnsi="Sylfaen" w:cs="Sylfaen"/>
          <w:noProof/>
          <w:lang w:eastAsia="x-none"/>
        </w:rPr>
        <w:t>:</w:t>
      </w:r>
    </w:p>
    <w:p w:rsidR="00770925" w:rsidRPr="00770925" w:rsidRDefault="00770925" w:rsidP="007709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 w:rsidRPr="00770925">
        <w:rPr>
          <w:rFonts w:ascii="Sylfaen" w:eastAsia="Times New Roman" w:hAnsi="Sylfaen" w:cs="Sylfaen"/>
          <w:noProof/>
          <w:lang w:eastAsia="x-none"/>
        </w:rPr>
        <w:t>ა) 0-5 წლის (ჩათვლით) ასაკის პირებისათვის ანაზღაურდება სამკურნალო საშუალებათა დამტკიცებული ნუსხით. ანაზღაურდება წლიური ლიმიტის 50 ლარის ფარგლებში, 50%-ის თანაგადახდით მოსარგებლის მხრიდან;</w:t>
      </w:r>
    </w:p>
    <w:p w:rsidR="00770925" w:rsidRDefault="00770925" w:rsidP="007709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 w:rsidRPr="00770925">
        <w:rPr>
          <w:rFonts w:ascii="Sylfaen" w:eastAsia="Times New Roman" w:hAnsi="Sylfaen" w:cs="Sylfaen"/>
          <w:noProof/>
          <w:lang w:eastAsia="x-none"/>
        </w:rPr>
        <w:t>ბ) საპენსიო ასაკის მოსახლეობისათვის, მკვეთრად გამოხატული შშმპ და შშმ ბავშვებისათვის ანაზღაურდება სამკურნალო საშუალებათა დამტკიცებული ნუსხის მიხედვით. ანაზღაურდება წლიური ლიმიტის 100 ლარის ფარგლებში, 50%-ის თანაგადახდით მოსარგებლის მხრიდან.</w:t>
      </w:r>
    </w:p>
    <w:p w:rsidR="00770925" w:rsidRDefault="00770925" w:rsidP="00770925">
      <w:pPr>
        <w:rPr>
          <w:rFonts w:ascii="Sylfaen" w:hAnsi="Sylfaen"/>
          <w:lang w:val="ka-GE"/>
        </w:rPr>
      </w:pPr>
    </w:p>
    <w:p w:rsidR="00770925" w:rsidRDefault="00770925" w:rsidP="00770925">
      <w:pPr>
        <w:rPr>
          <w:rFonts w:ascii="Sylfaen" w:hAnsi="Sylfaen"/>
          <w:lang w:val="ka-GE"/>
        </w:rPr>
      </w:pPr>
    </w:p>
    <w:p w:rsidR="000B317F" w:rsidRPr="00770925" w:rsidRDefault="000B317F" w:rsidP="000B317F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b/>
          <w:noProof/>
          <w:lang w:val="ka-GE" w:eastAsia="x-none"/>
        </w:rPr>
      </w:pPr>
      <w:r w:rsidRPr="000B317F">
        <w:rPr>
          <w:rFonts w:ascii="Sylfaen" w:eastAsia="Times New Roman" w:hAnsi="Sylfaen" w:cs="Sylfaen"/>
          <w:b/>
          <w:bCs/>
          <w:noProof/>
          <w:lang w:val="ka-GE" w:eastAsia="x-none"/>
        </w:rPr>
        <w:t>ვეტერანთა პაკეტის (</w:t>
      </w:r>
      <w:r w:rsidRPr="000B317F">
        <w:rPr>
          <w:rFonts w:ascii="Sylfaen" w:eastAsia="Times New Roman" w:hAnsi="Sylfaen" w:cs="Sylfaen"/>
          <w:noProof/>
          <w:lang w:eastAsia="x-none"/>
        </w:rPr>
        <w:t>ჯანმრთელობის დაზღვევის არმქონე ვეტერანები</w:t>
      </w:r>
      <w:r w:rsidRPr="000B317F">
        <w:rPr>
          <w:rFonts w:ascii="Sylfaen" w:eastAsia="Times New Roman" w:hAnsi="Sylfaen" w:cs="Sylfaen"/>
          <w:noProof/>
          <w:lang w:val="ka-GE" w:eastAsia="x-none"/>
        </w:rPr>
        <w:t xml:space="preserve">) </w:t>
      </w:r>
      <w:r w:rsidRPr="00770925">
        <w:rPr>
          <w:rFonts w:ascii="Sylfaen" w:eastAsia="Times New Roman" w:hAnsi="Sylfaen" w:cs="Sylfaen"/>
          <w:b/>
          <w:noProof/>
          <w:lang w:val="ka-GE" w:eastAsia="x-none"/>
        </w:rPr>
        <w:t>მოსარგებლეებისათვის საყოველთაო ჯანდაცვა ითვალისწინებს</w:t>
      </w:r>
    </w:p>
    <w:p w:rsidR="000B317F" w:rsidRDefault="000B317F" w:rsidP="000B317F">
      <w:pPr>
        <w:rPr>
          <w:rFonts w:ascii="Sylfaen" w:eastAsia="Times New Roman" w:hAnsi="Sylfaen" w:cs="Sylfaen"/>
          <w:noProof/>
          <w:lang w:eastAsia="x-none"/>
        </w:rPr>
      </w:pPr>
    </w:p>
    <w:p w:rsidR="00770925" w:rsidRDefault="00770925" w:rsidP="000B31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 w:rsidRPr="000B317F">
        <w:rPr>
          <w:rFonts w:ascii="Sylfaen" w:eastAsia="Times New Roman" w:hAnsi="Sylfaen" w:cs="Sylfaen"/>
          <w:noProof/>
          <w:lang w:eastAsia="x-none"/>
        </w:rPr>
        <w:t>სამკურნალო საშუალებების ხარჯები</w:t>
      </w:r>
      <w:r w:rsidR="000B317F">
        <w:rPr>
          <w:rFonts w:ascii="Sylfaen" w:eastAsia="Times New Roman" w:hAnsi="Sylfaen" w:cs="Sylfaen"/>
          <w:noProof/>
          <w:lang w:val="ka-GE" w:eastAsia="x-none"/>
        </w:rPr>
        <w:t xml:space="preserve">ს ანაზღაურებას </w:t>
      </w:r>
      <w:r w:rsidRPr="000B317F">
        <w:rPr>
          <w:rFonts w:ascii="Sylfaen" w:eastAsia="Times New Roman" w:hAnsi="Sylfaen" w:cs="Sylfaen"/>
          <w:noProof/>
          <w:lang w:eastAsia="x-none"/>
        </w:rPr>
        <w:t>–</w:t>
      </w:r>
      <w:r w:rsidR="000B317F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0B317F">
        <w:rPr>
          <w:rFonts w:ascii="Sylfaen" w:eastAsia="Times New Roman" w:hAnsi="Sylfaen" w:cs="Sylfaen"/>
          <w:noProof/>
          <w:lang w:eastAsia="x-none"/>
        </w:rPr>
        <w:t>სამკურნალო საშუალებათა ნუსხის მიხედვით. ანაზღაურდება წლიური ლიმიტის 50 ლარის ფარგლებში, 50 პროცენტის თანაგადახდით.</w:t>
      </w:r>
    </w:p>
    <w:p w:rsidR="00770925" w:rsidRPr="00770925" w:rsidRDefault="00770925" w:rsidP="00770925">
      <w:pPr>
        <w:rPr>
          <w:rFonts w:ascii="Sylfaen" w:hAnsi="Sylfaen"/>
          <w:lang w:val="ka-GE"/>
        </w:rPr>
      </w:pPr>
    </w:p>
    <w:sectPr w:rsidR="00770925" w:rsidRPr="007709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B04"/>
    <w:multiLevelType w:val="hybridMultilevel"/>
    <w:tmpl w:val="3D8C93CA"/>
    <w:lvl w:ilvl="0" w:tplc="07A80F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64"/>
    <w:rsid w:val="000B317F"/>
    <w:rsid w:val="00256364"/>
    <w:rsid w:val="003C1079"/>
    <w:rsid w:val="00541847"/>
    <w:rsid w:val="007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FA69C-16BB-45D0-8A6C-A7760445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2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9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925"/>
    <w:rPr>
      <w:rFonts w:ascii="Times New Roman" w:eastAsiaTheme="minorEastAsia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25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</cp:revision>
  <dcterms:created xsi:type="dcterms:W3CDTF">2019-10-10T10:00:00Z</dcterms:created>
  <dcterms:modified xsi:type="dcterms:W3CDTF">2019-10-10T12:46:00Z</dcterms:modified>
</cp:coreProperties>
</file>