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5908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F5E6CAF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247C5B2E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51C2B2E0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</w:t>
      </w:r>
    </w:p>
    <w:p w14:paraId="355519EF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1CD0C882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ბ რ ძ ა ნ ე ბ ა</w:t>
      </w:r>
    </w:p>
    <w:p w14:paraId="10A8DF2C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9865A73" w14:textId="77777777"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N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           20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>1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9 წლის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        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ქ. თბილისი</w:t>
      </w:r>
    </w:p>
    <w:p w14:paraId="7248C1D8" w14:textId="77777777" w:rsidR="00D0678C" w:rsidRPr="00B35D57" w:rsidRDefault="00D0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5B5961C3" w14:textId="77777777" w:rsidR="00381653" w:rsidRDefault="00381653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6C417407" w14:textId="398E2F41" w:rsidR="00E101B9" w:rsidRPr="00B35D57" w:rsidRDefault="007062C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 w:rsidR="009F1488" w:rsidRPr="00B35D57">
        <w:rPr>
          <w:rFonts w:ascii="Sylfaen" w:hAnsi="Sylfaen"/>
          <w:b/>
          <w:sz w:val="22"/>
          <w:szCs w:val="22"/>
          <w:lang w:val="ka-GE"/>
        </w:rPr>
        <w:t>საბჭოს</w:t>
      </w:r>
      <w:r w:rsidR="00E101B9" w:rsidRPr="00B35D5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შექმნის შესახებ</w:t>
      </w:r>
    </w:p>
    <w:p w14:paraId="260D146D" w14:textId="77777777"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eastAsia="x-none"/>
        </w:rPr>
      </w:pPr>
    </w:p>
    <w:p w14:paraId="5ED55204" w14:textId="782DA45F" w:rsidR="007062C9" w:rsidRPr="007062C9" w:rsidRDefault="007062C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მე-5 პუნქტის,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,,ა“ ქვეპუნქტის, მე-3 მუხლის ,,ა“ და ,,ვ“ ქვეპუნქტების, მე-6 მუხლის მე-2 პუნქტის ,,ო“ და ,,ჟ“ ქვეპუნქტების, 21-ე მუხლის შესაბამისად, </w:t>
      </w:r>
    </w:p>
    <w:p w14:paraId="38B85B0A" w14:textId="77777777" w:rsidR="007062C9" w:rsidRPr="007062C9" w:rsidRDefault="007062C9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center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</w:p>
    <w:p w14:paraId="13896494" w14:textId="77777777" w:rsidR="00B97368" w:rsidRDefault="007062C9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center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ვ ბ რ ძ ა ნ ე ბ:</w:t>
      </w:r>
    </w:p>
    <w:p w14:paraId="5B9ECB14" w14:textId="77777777" w:rsid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</w:p>
    <w:p w14:paraId="7E7B8AA8" w14:textId="1EB7B23F" w:rsidR="00FB5033" w:rsidRDefault="00FB5033" w:rsidP="00FB503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ab/>
      </w:r>
      <w:r w:rsidRPr="00FB5033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1. შეიქმნას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</w:t>
      </w:r>
      <w:r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 - </w:t>
      </w:r>
      <w:r w:rsidRPr="00FB5033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>
        <w:rPr>
          <w:rFonts w:ascii="Sylfaen" w:hAnsi="Sylfaen"/>
          <w:sz w:val="22"/>
          <w:szCs w:val="22"/>
          <w:lang w:val="ka-GE"/>
        </w:rPr>
        <w:t xml:space="preserve">საბჭო და დამტკიცდეს საბჭოს დებულება, დანართის შესაბამისად. </w:t>
      </w:r>
    </w:p>
    <w:p w14:paraId="648337DB" w14:textId="78FB817E" w:rsidR="00FB5033" w:rsidRPr="00FB5033" w:rsidRDefault="00FB5033" w:rsidP="00FB503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ab/>
        <w:t xml:space="preserve">2. ბრძანება ძალაშია </w:t>
      </w:r>
      <w:r w:rsidR="009B03A4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გამოქვეყნებისთანავე. </w:t>
      </w:r>
      <w:r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14:paraId="4AF6A397" w14:textId="53E47579" w:rsidR="00FB5033" w:rsidRPr="00FB5033" w:rsidRDefault="00FB5033" w:rsidP="00FB503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</w:p>
    <w:p w14:paraId="75E1B4C2" w14:textId="1185021A" w:rsidR="00FB5033" w:rsidRPr="007062C9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</w:p>
    <w:p w14:paraId="18E4425B" w14:textId="77777777" w:rsidR="007062C9" w:rsidRDefault="007062C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6C505BA9" w14:textId="77777777" w:rsidR="00FB5033" w:rsidRDefault="00FB5033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61D95FE6" w14:textId="29CEDB52" w:rsid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მინისტრი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ab/>
        <w:t>ეკატერინე ტიკარაძე</w:t>
      </w:r>
    </w:p>
    <w:p w14:paraId="7FC096AD" w14:textId="77777777" w:rsid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1A616C67" w14:textId="77777777" w:rsid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26886125" w14:textId="77777777" w:rsidR="00FB5033" w:rsidRP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07D26691" w14:textId="590384FB" w:rsidR="00FB5033" w:rsidRDefault="00FB5033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br w:type="page"/>
      </w:r>
    </w:p>
    <w:p w14:paraId="39E3AC1D" w14:textId="77777777" w:rsidR="00FB5033" w:rsidRP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right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lastRenderedPageBreak/>
        <w:t>დანართი</w:t>
      </w:r>
    </w:p>
    <w:p w14:paraId="6E4E97D1" w14:textId="77777777" w:rsidR="00FB5033" w:rsidRDefault="00FB5033" w:rsidP="00FB503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ab/>
      </w:r>
    </w:p>
    <w:p w14:paraId="58233179" w14:textId="083DE85E" w:rsidR="00FB5033" w:rsidRPr="00B35D57" w:rsidRDefault="00FB5033" w:rsidP="00FB503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- 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 w:rsidRPr="00B35D57">
        <w:rPr>
          <w:rFonts w:ascii="Sylfaen" w:hAnsi="Sylfaen"/>
          <w:b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დებულება</w:t>
      </w:r>
    </w:p>
    <w:p w14:paraId="4E3594E5" w14:textId="77777777" w:rsidR="00FB5033" w:rsidRDefault="00FB5033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3D43F272" w14:textId="77777777" w:rsidR="00FB5033" w:rsidRDefault="00FB5033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72B8D547" w14:textId="77777777" w:rsidR="00FB5033" w:rsidRDefault="00FB5033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5C6F8291" w14:textId="4FF39204" w:rsidR="009039EF" w:rsidRPr="00B07272" w:rsidRDefault="00E101B9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1.</w:t>
      </w:r>
      <w:r w:rsidR="009039EF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 </w:t>
      </w:r>
      <w:r w:rsidR="009039EF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ზოგადი დებულებანი</w:t>
      </w:r>
    </w:p>
    <w:p w14:paraId="0E5C5621" w14:textId="0760F7D9" w:rsidR="009039EF" w:rsidRPr="009039EF" w:rsidRDefault="009039EF" w:rsidP="007062C9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</w:pPr>
    </w:p>
    <w:p w14:paraId="2DB5836C" w14:textId="504F60B7" w:rsidR="00E101B9" w:rsidRPr="007062C9" w:rsidRDefault="009039EF" w:rsidP="007062C9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eastAsia="x-none"/>
        </w:rPr>
        <w:tab/>
      </w:r>
      <w:r>
        <w:rPr>
          <w:rFonts w:ascii="Sylfaen" w:hAnsi="Sylfaen" w:cs="Sylfaen"/>
          <w:noProof/>
          <w:sz w:val="22"/>
          <w:szCs w:val="22"/>
          <w:lang w:eastAsia="x-none"/>
        </w:rPr>
        <w:tab/>
      </w:r>
      <w:r>
        <w:rPr>
          <w:rFonts w:ascii="Sylfaen" w:hAnsi="Sylfaen" w:cs="Sylfaen"/>
          <w:noProof/>
          <w:sz w:val="22"/>
          <w:szCs w:val="22"/>
          <w:lang w:val="en-US" w:eastAsia="x-none"/>
        </w:rPr>
        <w:t>1.</w:t>
      </w:r>
      <w:r w:rsidR="00E101B9" w:rsidRPr="007062C9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="00FB5033"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</w:t>
      </w:r>
      <w:r w:rsidR="00FB5033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ს (შემდგომში - სამინისტრო) </w:t>
      </w:r>
      <w:r w:rsidR="00FB5033"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 w:rsidR="00FB5033" w:rsidRPr="007062C9">
        <w:rPr>
          <w:rFonts w:ascii="Sylfaen" w:hAnsi="Sylfaen"/>
          <w:sz w:val="22"/>
          <w:szCs w:val="22"/>
          <w:lang w:val="ka-GE"/>
        </w:rPr>
        <w:t>საბჭო (შემდგომში-საბჭო)</w:t>
      </w:r>
      <w:r w:rsidR="00FB5033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E101B9" w:rsidRPr="007062C9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საყოველთაო ჯანდაცვის </w:t>
      </w:r>
      <w:r w:rsidR="00A000D6" w:rsidRPr="007062C9">
        <w:rPr>
          <w:rFonts w:ascii="Sylfaen" w:eastAsia="Times New Roman" w:hAnsi="Sylfaen" w:cs="Sylfaen"/>
          <w:noProof/>
          <w:sz w:val="22"/>
          <w:szCs w:val="22"/>
          <w:lang w:eastAsia="x-none"/>
        </w:rPr>
        <w:t>ხელმისაწვდომობის გაუმჯობესების</w:t>
      </w:r>
      <w:r w:rsidR="0097546E" w:rsidRPr="007062C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,</w:t>
      </w:r>
      <w:r w:rsidR="00A000D6"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="007062C9" w:rsidRPr="007062C9">
        <w:rPr>
          <w:rFonts w:ascii="Sylfaen" w:hAnsi="Sylfaen" w:cs="Sylfaen"/>
          <w:noProof/>
          <w:sz w:val="22"/>
          <w:szCs w:val="22"/>
          <w:lang w:eastAsia="x-none"/>
        </w:rPr>
        <w:t>ხარისხიანი და საყოველთაოდ ხელმისაწვდომი ჯანდაცვის სისტემის ეფე</w:t>
      </w:r>
      <w:r w:rsidR="007062C9" w:rsidRPr="007062C9">
        <w:rPr>
          <w:rFonts w:ascii="Sylfaen" w:hAnsi="Sylfaen" w:cs="Sylfaen"/>
          <w:noProof/>
          <w:sz w:val="22"/>
          <w:szCs w:val="22"/>
          <w:lang w:val="ka-GE" w:eastAsia="x-none"/>
        </w:rPr>
        <w:t>ქ</w:t>
      </w:r>
      <w:r w:rsidR="007062C9" w:rsidRPr="007062C9">
        <w:rPr>
          <w:rFonts w:ascii="Sylfaen" w:hAnsi="Sylfaen" w:cs="Sylfaen"/>
          <w:noProof/>
          <w:sz w:val="22"/>
          <w:szCs w:val="22"/>
          <w:lang w:eastAsia="x-none"/>
        </w:rPr>
        <w:t>ტურობის ღონისძიებების განხორციელებასთან დაკავშირებული საკითხების განხილვის მიზნით, მართებული და ოპტიმალური გადაწყვეტილების მისაღებად</w:t>
      </w:r>
      <w:r w:rsidR="00FB503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შექმნილ საკონსულტაციო</w:t>
      </w:r>
      <w:r w:rsidR="00D41952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FB503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მექანიზმს.</w:t>
      </w:r>
    </w:p>
    <w:p w14:paraId="5727E20E" w14:textId="3FA05C73" w:rsidR="009039EF" w:rsidRDefault="009039EF" w:rsidP="009039EF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ab/>
      </w:r>
      <w:r>
        <w:rPr>
          <w:rFonts w:ascii="Sylfaen" w:hAnsi="Sylfaen" w:cs="Sylfaen"/>
          <w:noProof/>
          <w:sz w:val="22"/>
          <w:szCs w:val="22"/>
          <w:lang w:val="en-US"/>
        </w:rPr>
        <w:t xml:space="preserve">  2. 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საბჭო თავის საქმიანობას წარმართავს საქართველოს კონსტიტუციის, საქართველოს საერთაშორისო ხელშეკრულებებისა და შეთანხმებების, საქართველოს კანონების, კანონქვემდებარე ნორმატიული აქტებისა და ამ </w:t>
      </w:r>
      <w:r>
        <w:rPr>
          <w:rFonts w:ascii="Sylfaen" w:hAnsi="Sylfaen" w:cs="Sylfaen"/>
          <w:noProof/>
          <w:sz w:val="22"/>
          <w:szCs w:val="22"/>
          <w:lang w:val="ka-GE"/>
        </w:rPr>
        <w:t>ბრძანების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 შესაბამისად</w:t>
      </w:r>
      <w:r w:rsidR="00FB5033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14:paraId="277F894C" w14:textId="422BB54C" w:rsidR="00B97368" w:rsidRPr="00B35D57" w:rsidRDefault="009039EF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en-US"/>
        </w:rPr>
        <w:tab/>
        <w:t xml:space="preserve">  3. 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>საბჭოს იურიდიული მისამართია: საქართველო, თბილისი 0119, წერეთლის გამზ. №144.</w:t>
      </w:r>
    </w:p>
    <w:p w14:paraId="62C2F1E3" w14:textId="77777777" w:rsidR="002A1643" w:rsidRPr="00B35D57" w:rsidRDefault="002A1643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34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</w:p>
    <w:p w14:paraId="78659A2B" w14:textId="0BFFA928" w:rsidR="00DB70D8" w:rsidRPr="00E179BF" w:rsidRDefault="00B97368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მ</w:t>
      </w:r>
      <w:r w:rsidR="002A1643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უხლი 2. </w:t>
      </w:r>
      <w:r w:rsidR="00DB70D8" w:rsidRPr="00B35D57">
        <w:rPr>
          <w:rFonts w:ascii="Sylfaen" w:eastAsia="Times New Roman" w:hAnsi="Sylfaen" w:cs="Sylfaen"/>
          <w:b/>
          <w:bCs/>
          <w:noProof/>
          <w:sz w:val="22"/>
          <w:szCs w:val="22"/>
        </w:rPr>
        <w:t xml:space="preserve">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მიზნები და უფლებ</w:t>
      </w:r>
      <w:r w:rsidR="00B419D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მოსილებები</w:t>
      </w:r>
    </w:p>
    <w:p w14:paraId="6BC68407" w14:textId="77777777" w:rsidR="00D3495E" w:rsidRPr="00B35D57" w:rsidRDefault="00D3495E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9C3F655" w14:textId="77777777" w:rsidR="00B97368" w:rsidRPr="00F03969" w:rsidRDefault="005E356C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1. </w:t>
      </w:r>
      <w:r w:rsidR="00FA369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საბჭოს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მიზანია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:</w:t>
      </w:r>
    </w:p>
    <w:p w14:paraId="2DCDE309" w14:textId="3829E00A" w:rsidR="00D3495E" w:rsidRPr="00B35D57" w:rsidRDefault="00B97368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  <w:t>ა)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უზრუნველყოს „საყოველთაო ჯანმრთელობის დაცვის სახელმწიფო პროგრამის“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ხელმისაწვდომობის გაუმჯობესების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,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ხარჯ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>თ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ეფექტურობ</w:t>
      </w:r>
      <w:r w:rsidR="008E40FA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ის მიზნით წინადადებების განხილვა და რეკომენდაციების შემუშვება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4E8BA709" w14:textId="73A3C23A"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„საყოველთაო ჯანმრთელობის დაცვის სახელმწიფო პროგრამის“ სერვისების შეფასება, პრობლემების იდენტიფიცირება 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არსებული პრობლემების მოგვარებისათვის სათანადო წინადადებებისა და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რეკომენდაციების შემუშავება;</w:t>
      </w:r>
    </w:p>
    <w:p w14:paraId="5E93EB25" w14:textId="77777777"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გ)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>ტაპობრივი ამოცანების განსაზღვრა.</w:t>
      </w:r>
    </w:p>
    <w:p w14:paraId="79A895D5" w14:textId="77777777" w:rsidR="008C040B" w:rsidRPr="00F03969" w:rsidRDefault="008C040B" w:rsidP="008C040B">
      <w:pPr>
        <w:spacing w:after="120"/>
        <w:ind w:firstLine="720"/>
        <w:jc w:val="both"/>
        <w:rPr>
          <w:rFonts w:ascii="Sylfaen" w:hAnsi="Sylfaen"/>
          <w:b/>
          <w:sz w:val="22"/>
          <w:szCs w:val="22"/>
        </w:rPr>
      </w:pPr>
      <w:r w:rsidRPr="00F03969">
        <w:rPr>
          <w:rFonts w:ascii="Sylfaen" w:hAnsi="Sylfaen"/>
          <w:b/>
          <w:sz w:val="22"/>
          <w:szCs w:val="22"/>
        </w:rPr>
        <w:t xml:space="preserve">2. </w:t>
      </w:r>
      <w:r w:rsidR="00A000D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</w:t>
      </w:r>
      <w:r w:rsidRPr="00F03969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F03969">
        <w:rPr>
          <w:rFonts w:ascii="Sylfaen" w:hAnsi="Sylfaen" w:cs="Sylfaen"/>
          <w:b/>
          <w:sz w:val="22"/>
          <w:szCs w:val="22"/>
        </w:rPr>
        <w:t>უფლებამოსილია</w:t>
      </w:r>
      <w:proofErr w:type="spellEnd"/>
      <w:r w:rsidRPr="00F03969">
        <w:rPr>
          <w:rFonts w:ascii="Sylfaen" w:hAnsi="Sylfaen"/>
          <w:b/>
          <w:sz w:val="22"/>
          <w:szCs w:val="22"/>
        </w:rPr>
        <w:t>:</w:t>
      </w:r>
    </w:p>
    <w:p w14:paraId="5388F581" w14:textId="77777777"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ა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ითანამშრომლოს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სხვა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არასამთავრობო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სტრუქტურებთან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კერძო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სადაზღვევო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კომპანიებთან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დონორ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ორგანიზაციებთან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მოაწყოს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მოსმენები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დაგეგმილი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14:paraId="483F29B5" w14:textId="77777777"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ბ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მიიღოს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თავისი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ცნობები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14:paraId="3A2FE869" w14:textId="77777777" w:rsidR="00D3495E" w:rsidRPr="00B35D57" w:rsidRDefault="008C040B" w:rsidP="00B97368">
      <w:pPr>
        <w:spacing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sz w:val="22"/>
          <w:szCs w:val="22"/>
        </w:rPr>
        <w:t>გ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r w:rsidR="003759D7">
        <w:rPr>
          <w:rFonts w:ascii="Sylfaen" w:hAnsi="Sylfaen"/>
          <w:sz w:val="22"/>
          <w:szCs w:val="22"/>
          <w:lang w:val="ka-GE"/>
        </w:rPr>
        <w:t xml:space="preserve">თემატური (კარდიქირურგიის, რეანიმაციის, ნეიროქირურგიის და სხვა) </w:t>
      </w:r>
      <w:proofErr w:type="spellStart"/>
      <w:r w:rsidRPr="00B35D57">
        <w:rPr>
          <w:rFonts w:ascii="Sylfaen" w:hAnsi="Sylfaen" w:cs="Sylfaen"/>
          <w:sz w:val="22"/>
          <w:szCs w:val="22"/>
        </w:rPr>
        <w:t>ჯგუფები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განსაზღვროს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მათი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ფუნქციები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ამოცანები</w:t>
      </w:r>
      <w:proofErr w:type="spellEnd"/>
      <w:r w:rsidRPr="00B35D57">
        <w:rPr>
          <w:rFonts w:ascii="Sylfaen" w:hAnsi="Sylfaen"/>
          <w:sz w:val="22"/>
          <w:szCs w:val="22"/>
        </w:rPr>
        <w:t>.</w:t>
      </w:r>
    </w:p>
    <w:p w14:paraId="5AF3CDF3" w14:textId="77777777" w:rsidR="00B97368" w:rsidRPr="00B35D57" w:rsidRDefault="00B97368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7F100E44" w14:textId="77777777" w:rsidR="00DB70D8" w:rsidRPr="007E1FB6" w:rsidRDefault="00D3495E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lastRenderedPageBreak/>
        <w:t xml:space="preserve">მუხლი 3.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შემადგენლობა</w:t>
      </w:r>
    </w:p>
    <w:p w14:paraId="26585F22" w14:textId="24D0988F" w:rsidR="00FD2EE3" w:rsidRPr="009B03A4" w:rsidRDefault="005E356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საბჭოს </w:t>
      </w:r>
      <w:r w:rsidR="00B00E03" w:rsidRPr="00FD2EE3">
        <w:rPr>
          <w:rFonts w:ascii="Sylfaen" w:eastAsia="Times New Roman" w:hAnsi="Sylfaen" w:cs="Sylfaen"/>
          <w:noProof/>
          <w:sz w:val="22"/>
          <w:szCs w:val="22"/>
        </w:rPr>
        <w:t xml:space="preserve">შემადგენლობაში 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/>
        </w:rPr>
        <w:t>შედიან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საბჭოს მუდმივმოქმედი </w:t>
      </w:r>
      <w:r w:rsidR="001E03B7">
        <w:rPr>
          <w:rFonts w:ascii="Sylfaen" w:eastAsia="Times New Roman" w:hAnsi="Sylfaen" w:cs="Sylfaen"/>
          <w:noProof/>
          <w:sz w:val="22"/>
          <w:szCs w:val="22"/>
          <w:lang w:eastAsia="x-none"/>
        </w:rPr>
        <w:t>წევრები და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სათათბირო სტატუსით მონაწილე წევრები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.</w:t>
      </w:r>
    </w:p>
    <w:p w14:paraId="27466622" w14:textId="75D7CAFE" w:rsidR="00A45CF4" w:rsidRPr="005252D9" w:rsidRDefault="00A45CF4" w:rsidP="00A45CF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</w:rPr>
      </w:pPr>
      <w:r w:rsidRPr="005252D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2. </w:t>
      </w:r>
      <w:r w:rsidRPr="005252D9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 პერსონალური შემადგენლობა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აქტით</w:t>
      </w:r>
      <w:r w:rsidRPr="005252D9">
        <w:rPr>
          <w:rFonts w:ascii="Sylfaen" w:eastAsia="Times New Roman" w:hAnsi="Sylfaen" w:cs="Sylfaen"/>
          <w:noProof/>
          <w:sz w:val="22"/>
          <w:szCs w:val="22"/>
          <w:lang w:val="en-US"/>
        </w:rPr>
        <w:t>.</w:t>
      </w:r>
    </w:p>
    <w:p w14:paraId="52C8E477" w14:textId="77777777" w:rsidR="009C167B" w:rsidRDefault="009C167B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</w:p>
    <w:p w14:paraId="7FF19952" w14:textId="77777777" w:rsidR="00D3495E" w:rsidRPr="00F03969" w:rsidRDefault="00A45CF4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3</w:t>
      </w:r>
      <w:r w:rsidR="00FD2EE3" w:rsidRPr="00F03969">
        <w:rPr>
          <w:rFonts w:ascii="Sylfaen" w:eastAsia="Times New Roman" w:hAnsi="Sylfaen" w:cs="Sylfaen"/>
          <w:b/>
          <w:noProof/>
          <w:sz w:val="22"/>
          <w:szCs w:val="22"/>
          <w:lang w:val="en-US"/>
        </w:rPr>
        <w:t xml:space="preserve">. </w:t>
      </w:r>
      <w:r w:rsidR="00FD2EE3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საბჭოს მუდმივმოქმედ წევრთა შემადგენლობა განისაზღვროს შემდეგი სახით: 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</w:t>
      </w:r>
    </w:p>
    <w:p w14:paraId="7293D4CC" w14:textId="77777777"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საქართველოს ოკუპირებული ტერიტორიებიდან დევნილთა, შრომის, ჯანმრთელობისა და სოციალური დაცვის მინისტრი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თავმჯდომარე;</w:t>
      </w:r>
    </w:p>
    <w:p w14:paraId="2C57999C" w14:textId="77777777"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5E356C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პირველი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თავმჯდომარის მოადგილე;</w:t>
      </w:r>
    </w:p>
    <w:p w14:paraId="37ACC71F" w14:textId="2C39E58F" w:rsidR="00D3495E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−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9B03A4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9B03A4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თავმჯდომარის მოადგილე;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</w:p>
    <w:p w14:paraId="7A5FB4BE" w14:textId="103E1D09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სამინისტროს პოლიტიკის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44A5DDFA" w14:textId="682A96AD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</w:t>
      </w:r>
      <w:r w:rsidR="00D41952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იურიდიული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44E34D88" w14:textId="37142D72" w:rsidR="00D41952" w:rsidRDefault="00D41952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ვ) სამინისტროს საფინანსო-ეკონომიკური დეპარტამენტის უფროსი - საბჭოს წევრი;</w:t>
      </w:r>
    </w:p>
    <w:p w14:paraId="1C2036CC" w14:textId="192B215A" w:rsidR="00D41952" w:rsidRDefault="00D41952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ზ) სამინისტროს შიდა აუდიტის </w:t>
      </w:r>
      <w:r w:rsidR="001E03B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დეპარტამენტის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უფროსი - საბჭოს წევრი;</w:t>
      </w:r>
    </w:p>
    <w:p w14:paraId="26AB30C5" w14:textId="1E2453E8" w:rsidR="001E03B7" w:rsidRDefault="001E03B7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თ) სამინისტროს ინფორმაციული ტექნოლოგიების დეპარტამენტის უფროსი - საბჭოს წევრი;</w:t>
      </w:r>
    </w:p>
    <w:p w14:paraId="611E0BA5" w14:textId="70EF5DDC" w:rsidR="001E03B7" w:rsidRDefault="001E03B7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="00FD2EE3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პოლიტიკის დეპარტამენტის ჯანდაცვის პოლიტიკის სამმართველოს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2A418A87" w14:textId="12F1889A" w:rsidR="00FD2EE3" w:rsidRDefault="001E03B7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კ)</w:t>
      </w:r>
      <w:r w:rsid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სოციალური მომსახურების სააგენტოს დირექტორი</w:t>
      </w:r>
      <w:r w:rsid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2F6C1431" w14:textId="6F9DF4CF" w:rsidR="00FD2EE3" w:rsidRDefault="001E03B7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ლ</w:t>
      </w:r>
      <w:r w:rsid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სოციალური მომსახურების სააგენტოს საყოველთაო ჯანმრთელობის დაცვის მართვის დეპარტამენტის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604F69A6" w14:textId="4D825771" w:rsidR="00FD2EE3" w:rsidRPr="00FD2EE3" w:rsidRDefault="001E03B7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მ</w:t>
      </w:r>
      <w:r w:rsid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სახელმწიფო კონტროლს დაქვემდებარებული სსიპ – სამედიცინო </w:t>
      </w:r>
      <w:r w:rsidR="0075781E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 ფარმაცევტული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საქმიანობის რეგულირების სააგენტოს </w:t>
      </w:r>
      <w:r w:rsidR="00B419D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დირექტორი 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>-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6194FAF1" w14:textId="5D2E2B6C" w:rsidR="00B00E03" w:rsidRPr="00FD2EE3" w:rsidRDefault="001E03B7" w:rsidP="00B00E0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ნ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) </w:t>
      </w:r>
      <w:r w:rsidR="00B00E0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სახელმწიფო კონტროლს დაქვემდებარებული სსიპ – 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დაცვის ეროვნული ცენტრის გენერალური დირექტორი-საბჭოს წევრი</w:t>
      </w:r>
    </w:p>
    <w:p w14:paraId="2B6BD023" w14:textId="1CE4598B" w:rsidR="00B00E03" w:rsidRDefault="001E03B7" w:rsidP="00B00E0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ო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B00E03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D41952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სსიპ - </w:t>
      </w:r>
      <w:r w:rsidR="00D41952" w:rsidRPr="009B03A4">
        <w:rPr>
          <w:rFonts w:ascii="Sylfaen" w:eastAsia="Times New Roman" w:hAnsi="Sylfaen" w:cs="Sylfaen"/>
          <w:noProof/>
          <w:sz w:val="22"/>
          <w:szCs w:val="22"/>
          <w:lang w:val="ka-GE"/>
        </w:rPr>
        <w:t>საგანგებო სიტუაციების კოორდინაციისა და გადაუდებელი დახმარების ცენტრ</w:t>
      </w:r>
      <w:r w:rsidR="00D41952">
        <w:rPr>
          <w:rFonts w:ascii="Sylfaen" w:eastAsia="Times New Roman" w:hAnsi="Sylfaen" w:cs="Sylfaen"/>
          <w:noProof/>
          <w:sz w:val="22"/>
          <w:szCs w:val="22"/>
          <w:lang w:val="ka-GE"/>
        </w:rPr>
        <w:t>ის ხელმძღვანელი</w:t>
      </w:r>
      <w:r w:rsidR="00D41952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- </w:t>
      </w:r>
      <w:r w:rsidR="00D41952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 წევრი.</w:t>
      </w:r>
    </w:p>
    <w:p w14:paraId="71FC1BE7" w14:textId="56FE11C3" w:rsidR="00174543" w:rsidRDefault="00B419D7" w:rsidP="009B0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B419D7">
        <w:rPr>
          <w:rFonts w:ascii="Sylfaen" w:eastAsia="Times New Roman" w:hAnsi="Sylfaen" w:cs="Sylfaen"/>
          <w:noProof/>
          <w:sz w:val="22"/>
          <w:szCs w:val="22"/>
          <w:lang w:val="ka-GE"/>
        </w:rPr>
        <w:tab/>
      </w:r>
    </w:p>
    <w:p w14:paraId="6FC754B1" w14:textId="60BB545E" w:rsidR="00174543" w:rsidRPr="009C167B" w:rsidRDefault="00174543" w:rsidP="00A45CF4">
      <w:pPr>
        <w:pStyle w:val="ListParagraph"/>
        <w:numPr>
          <w:ilvl w:val="0"/>
          <w:numId w:val="10"/>
        </w:numPr>
        <w:rPr>
          <w:rFonts w:ascii="Sylfaen" w:eastAsia="Times New Roman" w:hAnsi="Sylfaen" w:cs="Sylfaen"/>
          <w:b/>
          <w:noProof/>
          <w:lang w:val="ka-GE" w:eastAsia="x-none"/>
        </w:rPr>
      </w:pPr>
      <w:r w:rsidRPr="009C167B">
        <w:rPr>
          <w:rFonts w:ascii="Sylfaen" w:eastAsia="Times New Roman" w:hAnsi="Sylfaen" w:cs="Sylfaen"/>
          <w:b/>
          <w:noProof/>
          <w:lang w:val="ka-GE" w:eastAsia="x-none"/>
        </w:rPr>
        <w:t>საბჭოს მუშაობაში სათათბირო სტატუსით მონაწილეობ</w:t>
      </w:r>
      <w:r w:rsidR="009B03A4">
        <w:rPr>
          <w:rFonts w:ascii="Sylfaen" w:eastAsia="Times New Roman" w:hAnsi="Sylfaen" w:cs="Sylfaen"/>
          <w:b/>
          <w:noProof/>
          <w:lang w:val="ka-GE" w:eastAsia="x-none"/>
        </w:rPr>
        <w:t>ა ეთხოვოთ</w:t>
      </w:r>
      <w:r w:rsidRPr="009C167B">
        <w:rPr>
          <w:rFonts w:ascii="Sylfaen" w:eastAsia="Times New Roman" w:hAnsi="Sylfaen" w:cs="Sylfaen"/>
          <w:b/>
          <w:noProof/>
          <w:lang w:val="ka-GE" w:eastAsia="x-none"/>
        </w:rPr>
        <w:t xml:space="preserve">: </w:t>
      </w:r>
    </w:p>
    <w:p w14:paraId="4D08FA2B" w14:textId="613DAF2E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ჯანმრთელობის მსოფლიო ორგანიზაციის საქართველოს ოფისის 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წარმომადგენელს; </w:t>
      </w:r>
    </w:p>
    <w:p w14:paraId="6C7224CD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ბ) მსოფლიო ბანკის ჯანდაცვის სპეციალისტს;</w:t>
      </w:r>
    </w:p>
    <w:p w14:paraId="71FABCDD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გ) გაეროს ბავშვთა ფონდის ჯანდაცვის სპეციალისტს; </w:t>
      </w:r>
    </w:p>
    <w:p w14:paraId="3B2C55CF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ევროკავშირის საქართველოში წარმომადგენლობის პროექტის მენეჯერს და პროექტის ექსპერტს (ებს); </w:t>
      </w:r>
    </w:p>
    <w:p w14:paraId="2EE4B2DA" w14:textId="592B25F5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აშშ საერთაშორისო განვითარების სააგენტოს დემოკრატიის, მმართველობისა და სოციალური განვითარების ოფისის სოციალური განვითარების მიმართულების 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>წარმომადგენელს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; </w:t>
      </w:r>
    </w:p>
    <w:p w14:paraId="16AE2812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ვ) ამერიკის დაავადებათა კონტროლის ცენტრების საქართველოს ოფისის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3243E9F8" w14:textId="7A94169F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ზ)გაეროს მოსახლეობის ფონდის საქართველოს ოფისის 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>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7273A81B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lastRenderedPageBreak/>
        <w:t>თ) საქართველოს სახალხო დამცველის აპარატის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5A050BEB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ი) საქართველოს „პაციენტთა კავშირის“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0EA716CF" w14:textId="0DF5491C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კ) საქართველოს ექიმთა ასოციაციების გაერთიანების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</w:p>
    <w:p w14:paraId="3B22ADE9" w14:textId="5CF5A152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ლ)საქართველოს საოჯახო მედიცინის პროფესიონალთა კავშირის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</w:p>
    <w:p w14:paraId="3C768BA7" w14:textId="7C184B8A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მ) საქართველოს ბიოეთიკის ეროვნული საბჭოს 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თავმჯდომარეს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2AD84E80" w14:textId="77777777" w:rsid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ნ) საქართველოს სადაზღვევო კომპანიათა ასოციაციის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</w:p>
    <w:p w14:paraId="47484D41" w14:textId="77777777" w:rsidR="003759D7" w:rsidRDefault="003759D7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ო) საქართველოს პარლამენტის ჯანმრთელობის დაცვისა და სოციალურ საკითხთა კომიტეტის წარმომადგენელ(ებ)ს;</w:t>
      </w:r>
    </w:p>
    <w:p w14:paraId="4B16F547" w14:textId="4F2F2939" w:rsidR="009B03A4" w:rsidRDefault="009B03A4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პ) ჯანდაცვის ადვოკატირების კოალიციის წარმომადგენელს;</w:t>
      </w:r>
    </w:p>
    <w:p w14:paraId="28CCADAA" w14:textId="19324349" w:rsidR="009B03A4" w:rsidRPr="009B03A4" w:rsidRDefault="009B03A4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ჟ) სსიპ </w:t>
      </w:r>
      <w:r w:rsidRPr="009B03A4">
        <w:rPr>
          <w:rFonts w:ascii="Sylfaen" w:eastAsia="Times New Roman" w:hAnsi="Sylfaen" w:cs="Sylfaen"/>
          <w:noProof/>
          <w:sz w:val="22"/>
          <w:szCs w:val="22"/>
          <w:lang w:val="ka-GE"/>
        </w:rPr>
        <w:t>- თბილისის სა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ხელმწიფო სამედიცინო უნივერსიტეტის წარმომადგენელს;</w:t>
      </w:r>
    </w:p>
    <w:p w14:paraId="3BC89EC4" w14:textId="1FF28565" w:rsidR="009C167B" w:rsidRPr="009C167B" w:rsidRDefault="001E03B7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რ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სხვა </w:t>
      </w:r>
      <w:r w:rsidR="009B03A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დაწესებულებების ან/და 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არასამთავრობო ორგანიზაციების წარმომადგენ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ე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(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ს ინტერესის და საჭიროების გათვალისწინებით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  <w:r w:rsidR="009C167B"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</w:p>
    <w:p w14:paraId="2A089D12" w14:textId="77777777" w:rsidR="00174543" w:rsidRPr="00860B56" w:rsidRDefault="00174543" w:rsidP="00860B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val="ka-GE" w:eastAsia="x-none"/>
        </w:rPr>
      </w:pPr>
    </w:p>
    <w:p w14:paraId="67D07FBE" w14:textId="601E02BC" w:rsidR="00DB70D8" w:rsidRPr="00F51D43" w:rsidRDefault="00F03969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F0396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4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მოწვევისა და გადა</w:t>
      </w:r>
      <w:r w:rsidR="00185F3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წყვე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ტილების მიღების წესი</w:t>
      </w:r>
    </w:p>
    <w:p w14:paraId="45CB991A" w14:textId="66A3E515" w:rsidR="00185F37" w:rsidRPr="00B35D57" w:rsidRDefault="00F03969" w:rsidP="00185F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1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>.</w:t>
      </w:r>
      <w:r w:rsidR="00185F37" w:rsidRPr="00185F3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185F37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185F37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185F37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სხდომა მოიწვევა საჭიროების მიხედვით.</w:t>
      </w:r>
    </w:p>
    <w:p w14:paraId="2EBD5509" w14:textId="43FFBCD9" w:rsidR="00185F37" w:rsidRPr="00B35D57" w:rsidRDefault="00185F37" w:rsidP="00185F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2</w:t>
      </w: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სხდომის </w:t>
      </w: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მოწვევის დროს და დღის წესრიგს განსაზღვრავს საბჭოს თავმჯდომარე.</w:t>
      </w:r>
    </w:p>
    <w:p w14:paraId="3BB198E1" w14:textId="695E67E8" w:rsidR="002A1643" w:rsidRPr="00B35D57" w:rsidRDefault="00185F37" w:rsidP="009B03A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ხელმძღვანელობს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თავმჯდომარე, თავმჯდომარის არყოფნის შემთხვევაში – თავმჯდომარის ერთ-ერთი მოადგილე. ამასთან,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წევრების არყოფნის შემთხვევაში (მივლინება, შვებულება, დროებითი შრომისუუნარობა და ა.შ.),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საბჭოში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მონაწილეობას იღებს ამ წევრის მოვალეობის შემსრულებელი</w:t>
      </w:r>
      <w:r w:rsidR="00181830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ან მისი წარმომადგენელი.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. </w:t>
      </w:r>
    </w:p>
    <w:p w14:paraId="2742CB87" w14:textId="65C5296A" w:rsidR="005E356C" w:rsidRDefault="00185F37" w:rsidP="009B03A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4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უფლებამოსილია,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თუ სხდომას ესწრება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წევრთა ნახევარზე მეტი. </w:t>
      </w:r>
    </w:p>
    <w:p w14:paraId="09023337" w14:textId="04FBFB7E" w:rsidR="00185F37" w:rsidRPr="00185F37" w:rsidRDefault="00185F37" w:rsidP="009B03A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i/>
          <w:i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5. </w:t>
      </w:r>
      <w:r>
        <w:rPr>
          <w:rFonts w:ascii="Sylfaen" w:hAnsi="Sylfaen" w:cs="Sylfaen"/>
          <w:noProof/>
          <w:sz w:val="22"/>
          <w:szCs w:val="22"/>
          <w:lang w:val="ka-GE"/>
        </w:rPr>
        <w:t>ს</w:t>
      </w:r>
      <w:r w:rsidRPr="00F51D43">
        <w:rPr>
          <w:rFonts w:ascii="Sylfaen" w:eastAsia="Times New Roman" w:hAnsi="Sylfaen" w:cs="Sylfaen"/>
          <w:noProof/>
          <w:sz w:val="22"/>
          <w:szCs w:val="22"/>
        </w:rPr>
        <w:t>აბჭოს ყველა წევრი სარგებლობს თანაბარი ხმის უფლებით.</w:t>
      </w:r>
    </w:p>
    <w:p w14:paraId="4886C113" w14:textId="029A11A6" w:rsidR="002A1643" w:rsidRDefault="00185F37" w:rsidP="009B03A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6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სხდომაზე გადაწყვეტილება </w:t>
      </w:r>
      <w:commentRangeStart w:id="0"/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>მიიღება დამსწრეთა უბ</w:t>
      </w:r>
      <w:bookmarkStart w:id="1" w:name="_GoBack"/>
      <w:bookmarkEnd w:id="1"/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რალო უმრავლესობით. </w:t>
      </w:r>
      <w:commentRangeEnd w:id="0"/>
      <w:r w:rsidR="00181830">
        <w:rPr>
          <w:rStyle w:val="CommentReference"/>
        </w:rPr>
        <w:commentReference w:id="0"/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ხმების გაყოფის შემთხვევაში გადამწყვეტია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თავმჯდომარის ხმა. </w:t>
      </w:r>
    </w:p>
    <w:p w14:paraId="0B66859B" w14:textId="2B0285C1" w:rsidR="00C341A4" w:rsidRPr="00C341A4" w:rsidRDefault="00C341A4" w:rsidP="009B03A4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7</w:t>
      </w:r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proofErr w:type="gram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18C4">
        <w:rPr>
          <w:rFonts w:ascii="Sylfaen" w:eastAsia="Times New Roman" w:hAnsi="Sylfaen" w:cs="Times New Roman"/>
          <w:sz w:val="24"/>
          <w:szCs w:val="24"/>
          <w:lang w:val="ka-GE"/>
        </w:rPr>
        <w:t>თავმ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ჯ</w:t>
      </w:r>
      <w:r w:rsidR="007018C4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ომარის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გადაწყვეტილებით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გარკვეული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საკითხების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განხილვა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გადაწყვეტილების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მიღება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შესაძლებელია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განხორციელდეს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ელექტრონულ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ფორმატში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სამდივნოს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მიერ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თავმჯდომარისა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წევრებისათვის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შესაბამისი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დოკუმენტაციის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ელექტრონული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ფოსტით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გადაგზავნისა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წევრების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თანხმობის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მიღების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1A4">
        <w:rPr>
          <w:rFonts w:ascii="Sylfaen" w:eastAsia="Times New Roman" w:hAnsi="Sylfaen" w:cs="Sylfaen"/>
          <w:sz w:val="24"/>
          <w:szCs w:val="24"/>
          <w:lang w:val="en-US"/>
        </w:rPr>
        <w:t>საშუალებით</w:t>
      </w:r>
      <w:proofErr w:type="spellEnd"/>
      <w:r w:rsidRPr="00C341A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5CB4C46" w14:textId="66CE9FCE" w:rsidR="00B97368" w:rsidRPr="00B35D57" w:rsidRDefault="00C341A4" w:rsidP="009B03A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8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თავმჯდომარე:</w:t>
      </w:r>
    </w:p>
    <w:p w14:paraId="013941FE" w14:textId="77777777" w:rsidR="00181830" w:rsidRPr="00860B56" w:rsidRDefault="00181830" w:rsidP="009B03A4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0B56">
        <w:rPr>
          <w:rFonts w:ascii="Sylfaen" w:eastAsia="Times New Roman" w:hAnsi="Sylfaen" w:cs="Sylfaen"/>
          <w:sz w:val="24"/>
          <w:szCs w:val="24"/>
          <w:lang w:val="en-US"/>
        </w:rPr>
        <w:t>ა</w:t>
      </w:r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იწვევს</w:t>
      </w:r>
      <w:proofErr w:type="spellEnd"/>
      <w:proofErr w:type="gram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წარმართავს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სხდომებს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0CA5604E" w14:textId="77777777" w:rsidR="00181830" w:rsidRPr="00860B56" w:rsidRDefault="00181830" w:rsidP="009B03A4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0B56">
        <w:rPr>
          <w:rFonts w:ascii="Sylfaen" w:eastAsia="Times New Roman" w:hAnsi="Sylfaen" w:cs="Sylfaen"/>
          <w:sz w:val="24"/>
          <w:szCs w:val="24"/>
          <w:lang w:val="en-US"/>
        </w:rPr>
        <w:t>ბ</w:t>
      </w:r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უძღვება</w:t>
      </w:r>
      <w:proofErr w:type="spellEnd"/>
      <w:proofErr w:type="gram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საქმიანობას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წარმოადგენს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მესამე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პირებთან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ურთიერთობაში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3F6C3833" w14:textId="77777777" w:rsidR="00181830" w:rsidRDefault="00181830" w:rsidP="009B03A4">
      <w:pPr>
        <w:widowControl/>
        <w:autoSpaceDE/>
        <w:autoSpaceDN/>
        <w:adjustRightInd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60B56">
        <w:rPr>
          <w:rFonts w:ascii="Sylfaen" w:eastAsia="Times New Roman" w:hAnsi="Sylfaen" w:cs="Sylfaen"/>
          <w:sz w:val="24"/>
          <w:szCs w:val="24"/>
          <w:lang w:val="en-US"/>
        </w:rPr>
        <w:t>გ</w:t>
      </w:r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უზრუნველყოფს</w:t>
      </w:r>
      <w:proofErr w:type="spellEnd"/>
      <w:proofErr w:type="gram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ფუნქციონირებისათვის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საჭირო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სხვა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ღონისძიებების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განხორციელებას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B082C09" w14:textId="674AB10C" w:rsidR="005252D9" w:rsidRPr="009B03A4" w:rsidRDefault="005252D9" w:rsidP="009B03A4">
      <w:pPr>
        <w:widowControl/>
        <w:autoSpaceDE/>
        <w:autoSpaceDN/>
        <w:adjustRightInd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 წვეტს საბჭოს მუშაობის</w:t>
      </w:r>
      <w:r w:rsidR="009B03A4">
        <w:rPr>
          <w:rFonts w:ascii="Sylfaen" w:eastAsia="Times New Roman" w:hAnsi="Sylfaen" w:cs="Times New Roman"/>
          <w:sz w:val="24"/>
          <w:szCs w:val="24"/>
          <w:lang w:val="ka-GE"/>
        </w:rPr>
        <w:t xml:space="preserve"> ორგანიზებასთან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დაკავშირებულ სხვა საკითხებს, რაც არ რეგულირდება წინამდებარე დებულებით; </w:t>
      </w:r>
    </w:p>
    <w:p w14:paraId="3339CE55" w14:textId="37770D59" w:rsidR="00B97368" w:rsidRPr="00B35D57" w:rsidRDefault="005252D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ე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) </w:t>
      </w:r>
      <w:r w:rsidR="00181830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უფლებამოსილია</w:t>
      </w:r>
      <w:r w:rsidR="00181830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საკითხის სპეციფიკიდან გამომდინარე, ხმის უფლებით ან ხმის უფლების გარეშე, მოიწვიოს სხვა უწყებების წარმომადგენლები, შესაბამისი ექსპერტები და/ან სპეციალისტები;</w:t>
      </w:r>
    </w:p>
    <w:p w14:paraId="4BAD4F7F" w14:textId="6D47F010" w:rsidR="00B97368" w:rsidRDefault="005252D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ვ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) </w:t>
      </w:r>
      <w:r w:rsidR="00181830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უფლებამოსილია</w:t>
      </w:r>
      <w:r w:rsidR="00181830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საჭიროების შემთხვევაში, შესაბამისი უწყებებიდან გამოითხოვოს საჭირო ინფორმაცია და დოკუმენტაცია.</w:t>
      </w:r>
    </w:p>
    <w:p w14:paraId="52CF92F4" w14:textId="7BD182C1" w:rsidR="003F756F" w:rsidRPr="00B35D57" w:rsidRDefault="00C341A4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მიერ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მიღებული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გადაწყვეტილება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ფორმდება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სახით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სადაც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აღინიშნება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r w:rsidR="00185F37">
        <w:rPr>
          <w:rFonts w:ascii="Sylfaen" w:hAnsi="Sylfaen"/>
          <w:sz w:val="22"/>
          <w:szCs w:val="22"/>
          <w:lang w:val="ka-GE"/>
        </w:rPr>
        <w:t xml:space="preserve">მისი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თარიღი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ნომერი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(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რიგითობის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lastRenderedPageBreak/>
        <w:t>გადაწყვეტილების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შინაარსი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14:paraId="00456FFD" w14:textId="2F922A83" w:rsidR="003F756F" w:rsidRPr="00B35D57" w:rsidRDefault="00C341A4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10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ხელს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აწერს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97546E" w:rsidRPr="00B35D57">
        <w:rPr>
          <w:rFonts w:ascii="Sylfaen" w:hAnsi="Sylfaen"/>
          <w:sz w:val="22"/>
          <w:szCs w:val="22"/>
        </w:rPr>
        <w:t>და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მდივანი</w:t>
      </w:r>
      <w:proofErr w:type="spellEnd"/>
      <w:r w:rsidR="003F756F" w:rsidRPr="00B35D57">
        <w:rPr>
          <w:rFonts w:ascii="Sylfaen" w:hAnsi="Sylfaen"/>
          <w:sz w:val="22"/>
          <w:szCs w:val="22"/>
        </w:rPr>
        <w:t>.</w:t>
      </w:r>
    </w:p>
    <w:p w14:paraId="02E5EC1E" w14:textId="1575BBEF" w:rsidR="00A45CF4" w:rsidRDefault="00185F37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</w:t>
      </w:r>
      <w:r w:rsidR="00C341A4">
        <w:rPr>
          <w:rFonts w:ascii="Sylfaen" w:hAnsi="Sylfaen"/>
          <w:sz w:val="22"/>
          <w:szCs w:val="22"/>
          <w:lang w:val="ka-GE"/>
        </w:rPr>
        <w:t>1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საბჭოს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სამდივნოს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ფუნქციასა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და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საბჭოს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საქმიანობის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ორგანიზაციულ-ტექნიკურ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უზრუნველყოფას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>(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მოწვევის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ორგანიზებას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შემუშავებას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სხდომამდე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წევრებისათვის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მიწოდებასა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შედგენას</w:t>
      </w:r>
      <w:proofErr w:type="spellEnd"/>
      <w:r w:rsidR="00A45CF4">
        <w:rPr>
          <w:rFonts w:ascii="Sylfaen" w:hAnsi="Sylfaen" w:cs="Sylfaen"/>
          <w:sz w:val="22"/>
          <w:szCs w:val="22"/>
          <w:lang w:val="ka-GE"/>
        </w:rPr>
        <w:t>)</w:t>
      </w:r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ახორციელებს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სამინისტროს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 xml:space="preserve">პოლიტიკის დეპარტამენტის </w:t>
      </w:r>
      <w:proofErr w:type="spellStart"/>
      <w:r w:rsidR="00A45CF4" w:rsidRPr="00A45CF4">
        <w:rPr>
          <w:rFonts w:ascii="Sylfaen" w:hAnsi="Sylfaen"/>
          <w:sz w:val="22"/>
          <w:szCs w:val="22"/>
        </w:rPr>
        <w:t>ჯანმრთელობის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დაცვის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>სამმართველო.</w:t>
      </w:r>
    </w:p>
    <w:p w14:paraId="30C4F460" w14:textId="1AAE4D6A" w:rsidR="00860B56" w:rsidRPr="00860B56" w:rsidRDefault="00860B56" w:rsidP="00D41952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="001818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8183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5</w:t>
      </w:r>
      <w:r w:rsidRPr="00860B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საბჭოს</w:t>
      </w:r>
      <w:proofErr w:type="spellEnd"/>
      <w:proofErr w:type="gramEnd"/>
      <w:r w:rsidRPr="00860B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დებულებაში</w:t>
      </w:r>
      <w:proofErr w:type="spellEnd"/>
      <w:r w:rsidRPr="00860B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ცვლილების</w:t>
      </w:r>
      <w:proofErr w:type="spellEnd"/>
      <w:r w:rsidRPr="00860B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შეტანის</w:t>
      </w:r>
      <w:proofErr w:type="spellEnd"/>
      <w:r w:rsidRPr="00860B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წესი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DFDC72" w14:textId="314B921E" w:rsidR="00860B56" w:rsidRPr="00A0597D" w:rsidRDefault="00860B56" w:rsidP="00860B56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საბჭოს</w:t>
      </w:r>
      <w:proofErr w:type="spellEnd"/>
      <w:proofErr w:type="gram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დებულებაში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ცვლილების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შეტანა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ხდება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0B56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proofErr w:type="spellEnd"/>
      <w:r w:rsidRPr="00860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81830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მინისტრის ბრძანებით</w:t>
      </w:r>
      <w:r w:rsidR="00A059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1ECCC48" w14:textId="77777777" w:rsidR="00860B56" w:rsidRDefault="00860B56" w:rsidP="00A45CF4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A06DC37" w14:textId="77777777" w:rsid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1688203" w14:textId="77777777" w:rsid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15087C2" w14:textId="77777777" w:rsidR="00A45CF4" w:rsidRP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მინისტრი                                                  ეკატერინე ტიკარაძე</w:t>
      </w:r>
    </w:p>
    <w:p w14:paraId="5974C8B5" w14:textId="77777777" w:rsidR="00A45CF4" w:rsidRPr="00B35D57" w:rsidRDefault="00A45CF4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</w:p>
    <w:p w14:paraId="17057A24" w14:textId="77777777"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482B672F" w14:textId="77777777"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44224114" w14:textId="77777777" w:rsidR="00F03969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sectPr w:rsidR="00F03969" w:rsidRPr="00B35D57">
      <w:footerReference w:type="default" r:id="rId10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tia Khmaladze" w:date="2019-12-11T13:59:00Z" w:initials="NK">
    <w:p w14:paraId="631C365D" w14:textId="495988B0" w:rsidR="00181830" w:rsidRPr="00181830" w:rsidRDefault="001818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გასათვალისწინებელია რომ 30 კაციანი ლიმიტის ფარლებში სამინისტროს არ ექნება გადამწყვეტი ხმა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1C365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782B" w14:textId="77777777" w:rsidR="002B2F27" w:rsidRDefault="002B2F27" w:rsidP="00AF3CA8">
      <w:r>
        <w:separator/>
      </w:r>
    </w:p>
  </w:endnote>
  <w:endnote w:type="continuationSeparator" w:id="0">
    <w:p w14:paraId="6402B1FE" w14:textId="77777777" w:rsidR="002B2F27" w:rsidRDefault="002B2F27" w:rsidP="00AF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E101B9" w14:paraId="0DDD31DA" w14:textId="77777777" w:rsidTr="00AF3CA8">
      <w:tc>
        <w:tcPr>
          <w:tcW w:w="5090" w:type="dxa"/>
          <w:shd w:val="clear" w:color="auto" w:fill="auto"/>
        </w:tcPr>
        <w:p w14:paraId="15831076" w14:textId="77777777" w:rsidR="00E101B9" w:rsidRPr="00AF3CA8" w:rsidRDefault="00E101B9" w:rsidP="00AF3CA8">
          <w:pPr>
            <w:pStyle w:val="Footer"/>
            <w:rPr>
              <w:rFonts w:ascii="Sylfaen" w:hAnsi="Sylfaen"/>
              <w:noProof/>
              <w:sz w:val="16"/>
            </w:rPr>
          </w:pPr>
        </w:p>
      </w:tc>
      <w:tc>
        <w:tcPr>
          <w:tcW w:w="5090" w:type="dxa"/>
          <w:shd w:val="clear" w:color="auto" w:fill="auto"/>
        </w:tcPr>
        <w:p w14:paraId="601B2EBF" w14:textId="77777777"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  <w:tr w:rsidR="00E101B9" w14:paraId="00A16ED5" w14:textId="77777777" w:rsidTr="00AF3CA8">
      <w:tc>
        <w:tcPr>
          <w:tcW w:w="5090" w:type="dxa"/>
          <w:shd w:val="clear" w:color="auto" w:fill="auto"/>
        </w:tcPr>
        <w:p w14:paraId="79CE3136" w14:textId="77777777" w:rsidR="00E101B9" w:rsidRDefault="00E101B9" w:rsidP="00AF3CA8">
          <w:pPr>
            <w:pStyle w:val="Footer"/>
          </w:pPr>
        </w:p>
      </w:tc>
      <w:tc>
        <w:tcPr>
          <w:tcW w:w="5090" w:type="dxa"/>
          <w:shd w:val="clear" w:color="auto" w:fill="auto"/>
        </w:tcPr>
        <w:p w14:paraId="7642ED95" w14:textId="77777777"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14:paraId="4C25A50A" w14:textId="77777777" w:rsidR="00E101B9" w:rsidRPr="00AF3CA8" w:rsidRDefault="00E101B9" w:rsidP="00AF3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51FAB" w14:textId="77777777" w:rsidR="002B2F27" w:rsidRDefault="002B2F27" w:rsidP="00AF3CA8">
      <w:r>
        <w:separator/>
      </w:r>
    </w:p>
  </w:footnote>
  <w:footnote w:type="continuationSeparator" w:id="0">
    <w:p w14:paraId="53173C46" w14:textId="77777777" w:rsidR="002B2F27" w:rsidRDefault="002B2F27" w:rsidP="00AF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F88"/>
    <w:multiLevelType w:val="hybridMultilevel"/>
    <w:tmpl w:val="DA16369C"/>
    <w:lvl w:ilvl="0" w:tplc="4120CF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2244"/>
    <w:multiLevelType w:val="hybridMultilevel"/>
    <w:tmpl w:val="9D0C3AB6"/>
    <w:lvl w:ilvl="0" w:tplc="F798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E4183"/>
    <w:multiLevelType w:val="hybridMultilevel"/>
    <w:tmpl w:val="D60E5D52"/>
    <w:lvl w:ilvl="0" w:tplc="A4A8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24BF7"/>
    <w:multiLevelType w:val="hybridMultilevel"/>
    <w:tmpl w:val="CCAA3F08"/>
    <w:lvl w:ilvl="0" w:tplc="803297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34CC38F6"/>
    <w:multiLevelType w:val="hybridMultilevel"/>
    <w:tmpl w:val="F3BAE21C"/>
    <w:lvl w:ilvl="0" w:tplc="D884D6E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361DEF"/>
    <w:multiLevelType w:val="hybridMultilevel"/>
    <w:tmpl w:val="9C9EFCA0"/>
    <w:lvl w:ilvl="0" w:tplc="B9E65B5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C490850"/>
    <w:multiLevelType w:val="hybridMultilevel"/>
    <w:tmpl w:val="557A9CE2"/>
    <w:lvl w:ilvl="0" w:tplc="A00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7809C3"/>
    <w:multiLevelType w:val="hybridMultilevel"/>
    <w:tmpl w:val="6B66A7D2"/>
    <w:lvl w:ilvl="0" w:tplc="2BCEF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E8216A"/>
    <w:multiLevelType w:val="hybridMultilevel"/>
    <w:tmpl w:val="3E9C774C"/>
    <w:lvl w:ilvl="0" w:tplc="1984269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97437B5"/>
    <w:multiLevelType w:val="hybridMultilevel"/>
    <w:tmpl w:val="B6100C0E"/>
    <w:lvl w:ilvl="0" w:tplc="62CA6B88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A8"/>
    <w:rsid w:val="000201E7"/>
    <w:rsid w:val="0002197B"/>
    <w:rsid w:val="0003060A"/>
    <w:rsid w:val="00174543"/>
    <w:rsid w:val="00181830"/>
    <w:rsid w:val="00185F37"/>
    <w:rsid w:val="001E03B7"/>
    <w:rsid w:val="002A1643"/>
    <w:rsid w:val="002B2F27"/>
    <w:rsid w:val="003759D7"/>
    <w:rsid w:val="00381653"/>
    <w:rsid w:val="003E23F4"/>
    <w:rsid w:val="003F756F"/>
    <w:rsid w:val="00444F1C"/>
    <w:rsid w:val="004F6A30"/>
    <w:rsid w:val="005252D9"/>
    <w:rsid w:val="005E356C"/>
    <w:rsid w:val="0062793C"/>
    <w:rsid w:val="006F4476"/>
    <w:rsid w:val="007018C4"/>
    <w:rsid w:val="007062C9"/>
    <w:rsid w:val="0075781E"/>
    <w:rsid w:val="00860B56"/>
    <w:rsid w:val="008C040B"/>
    <w:rsid w:val="008E40FA"/>
    <w:rsid w:val="009039EF"/>
    <w:rsid w:val="0097546E"/>
    <w:rsid w:val="009A0422"/>
    <w:rsid w:val="009A64CA"/>
    <w:rsid w:val="009B03A4"/>
    <w:rsid w:val="009C167B"/>
    <w:rsid w:val="009F1488"/>
    <w:rsid w:val="00A000D6"/>
    <w:rsid w:val="00A0597D"/>
    <w:rsid w:val="00A25CD9"/>
    <w:rsid w:val="00A45CF4"/>
    <w:rsid w:val="00AF3CA8"/>
    <w:rsid w:val="00B00E03"/>
    <w:rsid w:val="00B35D57"/>
    <w:rsid w:val="00B419D7"/>
    <w:rsid w:val="00B97368"/>
    <w:rsid w:val="00C341A4"/>
    <w:rsid w:val="00D0678C"/>
    <w:rsid w:val="00D3495E"/>
    <w:rsid w:val="00D41952"/>
    <w:rsid w:val="00DA135D"/>
    <w:rsid w:val="00DB70D8"/>
    <w:rsid w:val="00DC5432"/>
    <w:rsid w:val="00DE2A5C"/>
    <w:rsid w:val="00E101B9"/>
    <w:rsid w:val="00E327EA"/>
    <w:rsid w:val="00F03969"/>
    <w:rsid w:val="00F7450A"/>
    <w:rsid w:val="00FA3696"/>
    <w:rsid w:val="00FB5033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1F376"/>
  <w14:defaultImageDpi w14:val="0"/>
  <w15:docId w15:val="{72880EAE-4AEC-4663-AE63-7C7DAB8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cadNusx" w:hAnsi="AcadNusx" w:cs="AcadNusx"/>
      <w:sz w:val="30"/>
      <w:szCs w:val="3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pPr>
      <w:spacing w:before="120" w:after="120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pPr>
      <w:ind w:firstLine="0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LitNusx" w:hAnsi="LitNusx" w:cs="LitNusx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cs="AcadNusx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cs="AcadNusx"/>
      <w:sz w:val="30"/>
      <w:szCs w:val="30"/>
    </w:rPr>
  </w:style>
  <w:style w:type="character" w:styleId="PageNumber">
    <w:name w:val="page number"/>
    <w:basedOn w:val="DefaultParagraphFont"/>
    <w:uiPriority w:val="99"/>
  </w:style>
  <w:style w:type="character" w:customStyle="1" w:styleId="CharChar">
    <w:name w:val="Char Char"/>
    <w:basedOn w:val="DefaultParagraphFont"/>
    <w:uiPriority w:val="99"/>
    <w:rPr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4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F4"/>
    <w:rPr>
      <w:rFonts w:ascii="AcadNusx" w:hAnsi="AcadNusx" w:cs="AcadNusx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F4"/>
    <w:rPr>
      <w:rFonts w:ascii="AcadNusx" w:hAnsi="AcadNusx" w:cs="AcadNusx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B67C-4C42-477E-89C1-D6E4F89A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4</cp:revision>
  <dcterms:created xsi:type="dcterms:W3CDTF">2019-12-11T13:57:00Z</dcterms:created>
  <dcterms:modified xsi:type="dcterms:W3CDTF">2019-12-12T12:44:00Z</dcterms:modified>
</cp:coreProperties>
</file>