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D5" w:rsidRPr="00FA78D5" w:rsidRDefault="00FA78D5" w:rsidP="00FA78D5">
      <w:pPr>
        <w:jc w:val="center"/>
        <w:rPr>
          <w:rFonts w:ascii="Sylfaen" w:hAnsi="Sylfaen"/>
          <w:sz w:val="24"/>
          <w:szCs w:val="24"/>
          <w:lang w:val="ka-GE"/>
        </w:rPr>
      </w:pPr>
      <w:r w:rsidRPr="00FA78D5">
        <w:rPr>
          <w:rFonts w:ascii="Sylfaen" w:hAnsi="Sylfaen"/>
          <w:sz w:val="24"/>
          <w:szCs w:val="24"/>
          <w:lang w:val="ka-GE"/>
        </w:rPr>
        <w:t>ხანგრძლივი მოვლის სერვისების მიწოდება პედიატრიული პაციენტებისათვის, რომელთაც ესაჭიროებათ აპარატურული მხარდაჭერა</w:t>
      </w: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FA78D5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  <w:t>მოთხოვნები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DF6E57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57" w:rsidRPr="0019632E" w:rsidRDefault="0019632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19632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7" w:rsidRPr="00BD102D" w:rsidRDefault="00DF6E57" w:rsidP="009B77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ფართობი ერთ საწოლზე  არანაკლებ 30</w:t>
            </w:r>
            <w:r w:rsidR="00BD102D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მ</w:t>
            </w:r>
            <w:r w:rsidR="00BD102D"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57" w:rsidRPr="00C97F26" w:rsidRDefault="00DF6E57" w:rsidP="007E3B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ფართობისა შიდა პერიმეტრზე გაანგარიშებით. შიდა პერიმეტრში </w:t>
            </w:r>
            <w:r w:rsidR="007E3B6A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არ შედის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ის ფართობი, რომელიც</w:t>
            </w:r>
            <w:r w:rsidR="007A3B66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გასხვისებულია (გაცემულია იჯარით) ან დაწესებულების მიერ გამოიყენება კომერციული და</w:t>
            </w:r>
            <w:r w:rsidR="007E3B6A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/ან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სხვა მიზნებისათ</w:t>
            </w:r>
            <w:bookmarkStart w:id="0" w:name="_GoBack"/>
            <w:bookmarkEnd w:id="0"/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ვის</w:t>
            </w:r>
            <w:r w:rsidR="007E3B6A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,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, რომლებიც ფუნქციურად არ უკავშირდება აღნიშნული დაწესებულების მიერ სამედიცინო საქმიანობის წარმოებას</w:t>
            </w:r>
            <w:r w:rsidR="007E3B6A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</w:t>
            </w:r>
          </w:p>
        </w:tc>
      </w:tr>
      <w:tr w:rsidR="00250E5B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E5B" w:rsidRPr="0019632E" w:rsidRDefault="00250E5B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5B" w:rsidRPr="00DF6E57" w:rsidRDefault="00250E5B" w:rsidP="00BD1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ოთახი პაციენტებისათვის, რომელიც აკმაყოფილოებს შემდეგ მოთხოვნებს: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E5B" w:rsidRPr="00DF6E57" w:rsidRDefault="00250E5B" w:rsidP="007E3B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DF6E57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57" w:rsidRPr="0019632E" w:rsidRDefault="0019632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19632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</w:t>
            </w:r>
            <w:r w:rsidR="00250E5B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7" w:rsidRPr="00DF6E57" w:rsidRDefault="00DF6E57" w:rsidP="001963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ფართობი ოთახში ერთ</w:t>
            </w:r>
            <w:r w:rsidR="0019632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პაციენტზეარანაკლებ 11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მ</w:t>
            </w:r>
            <w:r w:rsidR="0019632E"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>2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57" w:rsidRPr="00DF6E57" w:rsidRDefault="00DF6E57" w:rsidP="007A3B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ოთახში გამოყოფილი უნდა იყოს საწოლი/სავარძელი თავმდგმურისათვის,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ამასთან</w:t>
            </w:r>
            <w:r w:rsidR="007A3B66">
              <w:rPr>
                <w:rFonts w:ascii="Sylfaen" w:eastAsia="Times New Roman" w:hAnsi="Sylfaen" w:cs="Sylfaen"/>
                <w:bCs/>
                <w:sz w:val="20"/>
                <w:szCs w:val="20"/>
                <w:lang w:eastAsia="x-none"/>
              </w:rPr>
              <w:t xml:space="preserve">, </w:t>
            </w:r>
            <w:r w:rsidR="007A3B66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უზრუნველყოფილი უნდა იყოს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</w:t>
            </w:r>
            <w:r w:rsidR="007A3B66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ყოველ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ორ საწოლზე</w:t>
            </w:r>
            <w:r w:rsidR="007A3B66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არანაკლებ 1 თავდგმურის განთავსების შესაძლებლობა</w:t>
            </w:r>
          </w:p>
        </w:tc>
      </w:tr>
      <w:tr w:rsidR="00A27166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19632E" w:rsidRDefault="00250E5B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6" w:rsidRPr="00DF6E57" w:rsidRDefault="00A271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ერთ ოთახში დასაშვებია არაუმეტეს 4 პაციენტის განთავსება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DF6E57" w:rsidRDefault="00A271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7A3B66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B66" w:rsidRPr="0019632E" w:rsidRDefault="00250E5B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66" w:rsidRDefault="007A3B66" w:rsidP="007A3B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საწოლებს შორის დაშორება - სულ მცირე 1.2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B66" w:rsidRPr="00DF6E57" w:rsidRDefault="007A3B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7A3B66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B66" w:rsidRPr="0019632E" w:rsidRDefault="00250E5B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66" w:rsidRDefault="007A3B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საწოლების განლაგება უნდა იძლეოდეს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მათთან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360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 xml:space="preserve">0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წვდომის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შესაძლებლობას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3B66" w:rsidRPr="00DF6E57" w:rsidRDefault="007A3B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A27166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19632E" w:rsidRDefault="00250E5B" w:rsidP="00250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6" w:rsidRDefault="00250E5B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აქვს</w:t>
            </w:r>
            <w:r w:rsidR="00A27166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ბუნებრივი განათების წყარო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DF6E57" w:rsidRDefault="00A271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A27166" w:rsidRPr="00C97F26" w:rsidTr="0023270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19632E" w:rsidRDefault="00250E5B" w:rsidP="00250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66" w:rsidRPr="00A27166" w:rsidRDefault="00250E5B" w:rsidP="007E3B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highlight w:val="yellow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აქვს</w:t>
            </w:r>
            <w:r w:rsidR="00A27166" w:rsidRPr="0023270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</w:t>
            </w:r>
            <w:r w:rsidR="007E3B6A" w:rsidRPr="0023270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ხელსაბანი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166" w:rsidRPr="00DF6E57" w:rsidRDefault="00A27166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</w:p>
        </w:tc>
      </w:tr>
      <w:tr w:rsidR="00DF6E57" w:rsidRPr="00C97F26" w:rsidTr="008C409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57" w:rsidRPr="0019632E" w:rsidRDefault="00250E5B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7" w:rsidRPr="00DF6E57" w:rsidRDefault="00DF6E57" w:rsidP="00250E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არანაკლებ ერთი ბოქსირებული პალატა ინფექციური პაციენტების დროებით </w:t>
            </w:r>
            <w:r w:rsidR="00250E5B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განსათავსებლად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ა) უნდა აკმაყოფილებდეს მოქმედი კანონმდებლობით განსაზღვრულ მოთხოვნებს;</w:t>
            </w:r>
          </w:p>
          <w:p w:rsidR="00DF6E57" w:rsidRPr="00DF6E57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ბ) </w:t>
            </w:r>
            <w:r w:rsid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აღნიშნული არ ვრცელდება იმ სერვისებზე, რომლებიც ინტეგრირებულია სტაციონარულ დაწესებულებაში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</w:t>
            </w:r>
          </w:p>
        </w:tc>
      </w:tr>
      <w:tr w:rsidR="00FA78D5" w:rsidRPr="00C97F26" w:rsidTr="00BB5D94">
        <w:trPr>
          <w:trHeight w:val="1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23270E" w:rsidRDefault="00C86647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5" w:rsidRPr="00C97F26" w:rsidRDefault="00BB5D94" w:rsidP="00BB5D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commentRangeStart w:id="1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ყოველ 5 საწოლზე სულ მცირე ერთი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ავტომატური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სისტემა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commentRangeEnd w:id="1"/>
            <w:r w:rsidR="0019632E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"/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ძირითადი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სასიცოცხლო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ფუნქციების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პულსი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სუნთვის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სიხშირე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არტერიული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წნევა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მონიტორირებისათვის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5" w:rsidRPr="00C97F26" w:rsidRDefault="00FA78D5" w:rsidP="008C4090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FA78D5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5" w:rsidRPr="00C97F26" w:rsidRDefault="00BB5D94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ხელოვნური სუნთვის </w:t>
            </w:r>
            <w:commentRangeStart w:id="2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აპარატი</w:t>
            </w:r>
            <w:commentRangeEnd w:id="2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2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94" w:rsidRDefault="00BB5D94" w:rsidP="008C4090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რაოდენობა განისაზღვრება </w:t>
            </w:r>
            <w:r w:rsidRPr="00BB5D94">
              <w:rPr>
                <w:rFonts w:ascii="Sylfaen" w:hAnsi="Sylfaen"/>
                <w:sz w:val="20"/>
                <w:szCs w:val="20"/>
                <w:lang w:val="ka-GE"/>
              </w:rPr>
              <w:t xml:space="preserve">ტექნოლოგიებზე დამოკიდებული ბავშვების </w:t>
            </w:r>
            <w:commentRangeStart w:id="3"/>
            <w:r w:rsidRPr="00BB5D94">
              <w:rPr>
                <w:rFonts w:ascii="Sylfaen" w:hAnsi="Sylfaen"/>
                <w:sz w:val="20"/>
                <w:szCs w:val="20"/>
                <w:lang w:val="ka-GE"/>
              </w:rPr>
              <w:t>მიხედვით</w:t>
            </w:r>
            <w:commentRangeEnd w:id="3"/>
            <w:r w:rsidR="0023270E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A78D5" w:rsidRPr="00C97F26" w:rsidRDefault="00BB5D94" w:rsidP="00BB5D94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BB5D94">
              <w:rPr>
                <w:rFonts w:ascii="Sylfaen" w:hAnsi="Sylfaen"/>
                <w:sz w:val="20"/>
                <w:szCs w:val="20"/>
                <w:lang w:val="ka-GE"/>
              </w:rPr>
              <w:t xml:space="preserve">დამატებით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სულ მცირე</w:t>
            </w:r>
            <w:r w:rsidRPr="00BB5D94">
              <w:rPr>
                <w:rFonts w:ascii="Sylfaen" w:hAnsi="Sylfaen"/>
                <w:sz w:val="20"/>
                <w:szCs w:val="20"/>
                <w:lang w:val="ka-GE"/>
              </w:rPr>
              <w:t xml:space="preserve"> 1 ხელოვნური სუნთქვის აპარატი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(სამარაგო).</w:t>
            </w:r>
          </w:p>
        </w:tc>
      </w:tr>
      <w:tr w:rsidR="00FA78D5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C97F26" w:rsidDel="00367C10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5" w:rsidRPr="00C97F26" w:rsidRDefault="00BB5D94" w:rsidP="00BB5D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commentRangeStart w:id="4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უოველ 5 საწოლზე სულ მცირე ერთი </w:t>
            </w:r>
            <w:r w:rsidRPr="00BB5D94">
              <w:rPr>
                <w:rFonts w:ascii="Sylfaen" w:hAnsi="Sylfaen"/>
                <w:sz w:val="20"/>
                <w:szCs w:val="20"/>
                <w:lang w:val="ka-GE"/>
              </w:rPr>
              <w:t xml:space="preserve">ელექტროამომქაჩი ან უარყოფითი წნევის პორტი  </w:t>
            </w:r>
            <w:commentRangeEnd w:id="4"/>
            <w:r w:rsidR="00C86647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4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FA78D5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D5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5" w:rsidRPr="00C97F26" w:rsidRDefault="00BB5D94" w:rsidP="008C4090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შემდეგი მოწყობილობები: ჟანგბადის წყარო, ლარინგოსკოპი და ენდოტრაქეალური მილები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 xml:space="preserve">პედიატრიული ასაკისათვის, </w:t>
            </w:r>
            <w:commentRangeStart w:id="5"/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დეფიბრილატორი</w:t>
            </w:r>
            <w:commentRangeEnd w:id="5"/>
            <w:r w:rsidR="0023270E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5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D5" w:rsidRPr="00C97F26" w:rsidRDefault="00FA78D5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5DEC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DEC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C" w:rsidRPr="00BB5D94" w:rsidRDefault="00285DEC" w:rsidP="00285DEC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იზოლირებული სივრცე (სივრცეები)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თამაშის,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საგანმანათლებლო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აქტივობებისა 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 სხვადასხვა თერაპიებისათვის და განკუთვნილი თამაშისა და თერაპიისათვის, (არ გულისხმობს ოთახში არსებულ ფართს, შეიძლება იყოს ღია სივრცე დერეფანთან)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EC" w:rsidRPr="00285DEC" w:rsidRDefault="00C86647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ა)_</w:t>
            </w:r>
            <w:r w:rsidR="00285DEC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ფართით - 1 პაციენტზე არანაკლებ 1.5 მ</w:t>
            </w:r>
            <w:r w:rsidR="00285DEC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  <w:r w:rsidR="00285DEC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:rsidR="00285DEC" w:rsidRPr="00285DEC" w:rsidRDefault="00285DEC" w:rsidP="00C866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285DEC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 xml:space="preserve"> </w:t>
            </w:r>
            <w:r w:rsidR="00C86647"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მოწყობილი</w:t>
            </w:r>
            <w:r w:rsidR="00C8664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commentRangeStart w:id="6"/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უსაფრთხოდ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  <w:commentRangeEnd w:id="6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6"/>
            </w:r>
          </w:p>
        </w:tc>
      </w:tr>
      <w:tr w:rsidR="00285DEC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DEC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C" w:rsidRDefault="00285DEC" w:rsidP="00285DEC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ყოველ </w:t>
            </w:r>
            <w:commentRangeStart w:id="7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20</w:t>
            </w:r>
            <w:commentRangeEnd w:id="7"/>
            <w:r w:rsidR="0023270E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7"/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საწოლზე არანაკლებ 1 შშმპთვის განკუთვნილი აბაზანა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EC" w:rsidRDefault="00285DEC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285DEC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DEC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C" w:rsidRDefault="00285DEC" w:rsidP="00A2716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ყოველ 15 საწოლზე არანაკლებ 1 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სანიტარული კვანძი</w:t>
            </w:r>
            <w:r w:rsidR="00C8664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პაციენტებისათვის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EC" w:rsidRDefault="00A27166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საპირფარეშოთი და საშხაპით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Del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A2716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ჰოსპისი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Pr="00285DEC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დაწესებულება, ან სულ მცირე ერთი იზოლირებული სივრცე/ოთახი შესაბამისი სერვისების (მ.შ., ხანგრძლივი მოვლის) მიმწოდებელ დაწესბულებაში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A2716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ფართი არანაკლებ 12 მ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Pr="00285DEC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A2716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უზრუნველყოფილი სანიტარული კვანძით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BF6D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თითოეული ოთახი;</w:t>
            </w:r>
          </w:p>
          <w:p w:rsidR="0023270E" w:rsidRPr="00285DEC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 w:rsidRPr="00285DEC">
              <w:rPr>
                <w:rFonts w:ascii="Sylfaen" w:hAnsi="Sylfaen" w:cs="Sylfaen"/>
                <w:sz w:val="20"/>
                <w:szCs w:val="20"/>
                <w:lang w:val="ka-GE" w:eastAsia="x-none"/>
              </w:rPr>
              <w:t>საპირფარეშო და საშხაპ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ე.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232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285DEC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სანიტარული კვანძი პერსონალისათვის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A2716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საპირფარეშოთი და საშხაპით</w:t>
            </w:r>
          </w:p>
        </w:tc>
      </w:tr>
      <w:tr w:rsidR="009B7761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61" w:rsidRDefault="009B7761" w:rsidP="00232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61" w:rsidRDefault="009B7761" w:rsidP="00285DEC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9B77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61" w:rsidRPr="00A27166" w:rsidRDefault="009B7761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9B7761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761" w:rsidRDefault="009B7761" w:rsidP="00232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61" w:rsidRPr="009B7761" w:rsidRDefault="009B7761" w:rsidP="00285DEC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9B77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ნოზოკომიური ინფექციების აღრიცხვის, მართვის, ზედამხედველობისა და კონტროლის უზრუნველყოფა კანონმდებლობით დადგენილი მოთხოვნების შესაბამისად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61" w:rsidRPr="00A27166" w:rsidRDefault="009B7761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9B7761" w:rsidP="009B77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Pr="00BB5D94" w:rsidRDefault="0023270E" w:rsidP="008C4090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პერსონალი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723A49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ექიმი არაუმეტეს 15 საწოლზე, 24/7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საექიმო სპეციალობა:</w:t>
            </w:r>
          </w:p>
          <w:p w:rsidR="0023270E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ა.ა) „პედიატრია“, დამატებით სუბსპეციალობა „პალიატიური მედიცინა“;</w:t>
            </w:r>
          </w:p>
          <w:p w:rsidR="0023270E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ა.გ) გვადაუდებელი მედიცინა;</w:t>
            </w:r>
          </w:p>
          <w:p w:rsidR="0023270E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ა.გ) „„ანესთეზიოლგია და რეანიმატოლოგია“ (ან სხვა შესაბამისი სპეციალისტი, რომელთაც უფლება აქვთ, განახორციელონ კრიტიკულ მდგომარეობაში მყოფ პაცინტთა სამედიცინო მომსახურება);</w:t>
            </w:r>
          </w:p>
          <w:p w:rsidR="0023270E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ექიმს დამატებით გავლილი უნდა ჰქონდეს მზადება პროგრამით - „კომუნიკაციის ტრენინგი“;</w:t>
            </w:r>
          </w:p>
          <w:p w:rsidR="0023270E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გ) იმ შემთხვევაში თუ ექიმი ფლობს სახელმწიფო სერტიფიკატს სპეციალობაში „პედიატრია“, მას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 xml:space="preserve">უნდა ჰქონდეს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3 წლიანი მუშაობის გამოცდილება ექიმად ან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უმცროს ექიმად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 შემდეგი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სერვისის მიმწოდებელ ერთეულში:  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რეანიმაცია ან ნეონატოლოგი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</w:t>
            </w:r>
            <w:r w:rsidRPr="00723A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.  </w:t>
            </w:r>
          </w:p>
          <w:p w:rsidR="0023270E" w:rsidRPr="00C97F26" w:rsidRDefault="0023270E" w:rsidP="00723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ბ)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723A49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ექთანი: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ბ.ა)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D57E1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 ექთანი  არაუმეტეს 3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პაციენტზე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(დღის განმავლობაში)</w:t>
            </w:r>
          </w:p>
          <w:p w:rsidR="0023270E" w:rsidRDefault="0023270E" w:rsidP="00D57E1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დამატებით გავლილი უნდა ჰქონდეს მზადება პროგრამით - „კომუნიკაციის ტრენინგი“;</w:t>
            </w:r>
          </w:p>
          <w:p w:rsidR="0023270E" w:rsidRDefault="0023270E" w:rsidP="00D90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4734C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სულ მცირე 3 წლიანი მუშაობის გამოცდილება შემდეგი სერვისის მიმწოდებელ ერთეულში:  რეანიმაცია ან ნეონატოლოგია. 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ბ.ბ)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D57E1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 ექთანი  არაუმეტეს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6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პაციენტზე (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ღამის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განმავლ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ობაში)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232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დამატებით გავლილი უნდა ჰქონდეს მზადება პროგრამით - „კომუნიკაციის ტრენინგი“;</w:t>
            </w:r>
          </w:p>
          <w:p w:rsidR="0023270E" w:rsidRDefault="0023270E" w:rsidP="00232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4734C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 3 წლიანი მუშაობის გამოცდილება შემდეგი სერვისის მიმწოდებელ ერთეულში:  რეანიმაცია ან ნეონატოლოგია.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გ)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D57E1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ფიზიკური მედიცინისა და რეაბილიტაციის სპეციალისტი არანაკლებ 15 პაციენტზე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D90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დამატებით გავლილი უნდა ჰქონდეს მზადება პროგრამით - „კომუნიკაციის ტრენინგი“;</w:t>
            </w:r>
          </w:p>
          <w:p w:rsidR="0023270E" w:rsidRDefault="0023270E" w:rsidP="00D906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დამატებით, </w:t>
            </w:r>
            <w:r w:rsidRPr="00D9066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ბავშვთა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რეაბილიტაციაში სულ მცირე 1 წლიანი </w:t>
            </w:r>
            <w:r w:rsidRPr="00D9066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გამოცდილება.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დ)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D57E1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ოკუპაციური თერაპევტი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არანაკლებ 15 პაციენტზე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დამატებით გავლილი უნდა ჰქონდეს მზადება პროგრამით - „კომუნიკაციის ტრენინგი“;</w:t>
            </w:r>
          </w:p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დამატებით, ბავშვთა რეაბილიტაციაში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 1 წლიანი  გამოცდილება;</w:t>
            </w:r>
          </w:p>
          <w:p w:rsidR="0023270E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გ) მომსახურებას აწვდის კვირაში სულ მცირე 3 დღის განმავლობაში.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ე)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0A1808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ს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ოციალური მუშაკი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არანაკლებ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20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0A18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დამატებით,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ტრეინინგი ბავშვთა მიმართ ძალადობის საკითხებზე,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ასევე,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სამინისტროს მიერ შემუშავებული სპეციალური კურსი შშმ პირებთან მუშ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აობის უნარების გამოსამუშავებლად;</w:t>
            </w:r>
          </w:p>
          <w:p w:rsidR="0023270E" w:rsidRDefault="0023270E" w:rsidP="000A18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="00F27C76" w:rsidRP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შშმ ბავშვებთან მუშაობის </w:t>
            </w:r>
            <w:r w:rsid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="00F27C76" w:rsidRP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</w:t>
            </w:r>
            <w:r w:rsid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</w:p>
          <w:p w:rsidR="0023270E" w:rsidRPr="000A1808" w:rsidRDefault="0023270E" w:rsidP="000A18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ვ)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DF6E5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ფსიქოლოგი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არანაკლებ 20 პაციენტზე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 მოეთხოვება 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:rsidR="0023270E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მომსახურებას აწვდის კვირაში სულ მცირე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2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დღის განმავლობაში.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ზ)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Pr="00DF6E57" w:rsidRDefault="0023270E" w:rsidP="00DF6E5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სპეციალური საჭიროების მქონბე ბავშვების მასწავლებელი,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 მოეთხოვება 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გამოცდილება;</w:t>
            </w:r>
          </w:p>
          <w:p w:rsidR="0023270E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ხელშეკრულებით, შესაბამისი საჭიროებისას.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თ)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Pr="00DF6E57" w:rsidRDefault="0023270E" w:rsidP="00DF6E57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მეტყველების თერაპევტი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Pr="00DF6E57" w:rsidRDefault="0023270E" w:rsidP="00DF6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 მოეთხოვება 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გამოცდილება;</w:t>
            </w:r>
          </w:p>
        </w:tc>
      </w:tr>
      <w:tr w:rsidR="0023270E" w:rsidRPr="00C97F26" w:rsidTr="008C409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70E" w:rsidRPr="00C97F26" w:rsidRDefault="009B7761" w:rsidP="009B77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0E" w:rsidRDefault="0023270E" w:rsidP="00BB5D94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დაწესებულებაში ხელმისაწვდომი უნდა იყოს შემდეგი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სტაბდარტული ოპერაციული პროცედურები/პროტოკოლები:</w:t>
            </w:r>
          </w:p>
          <w:p w:rsidR="0023270E" w:rsidRPr="00BB5D94" w:rsidRDefault="0023270E" w:rsidP="00BB5D94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პაციენტის ჰოსპისურ პალატაში მკურნალობაზე გადაყვანის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ინიცირების და გადაწყვეტილების მიღების პროცესის ჩათვლით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);</w:t>
            </w:r>
          </w:p>
          <w:p w:rsidR="0023270E" w:rsidRPr="00BB5D94" w:rsidRDefault="0023270E" w:rsidP="00BB5D94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პაციენტის </w:t>
            </w:r>
            <w:commentRangeStart w:id="8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სპეციალი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ზებული სამედიცინო მომსახურების  გაწევის </w:t>
            </w:r>
            <w:commentRangeEnd w:id="8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8"/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გადაწყვეტილების ინიცირების და მიღების პროცესის,  ჩათვლით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);</w:t>
            </w:r>
          </w:p>
          <w:p w:rsidR="0023270E" w:rsidRDefault="0023270E" w:rsidP="00BB5D94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სპეციალიზებული სამედიცინო მომსახურების საჭიროებისას ბავშვის ტრანსპორტირების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:rsidR="0023270E" w:rsidRDefault="0023270E" w:rsidP="00BB5D94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იძულებითი  ფიზიკური შეზღუდვის  პროცედურის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(მ.შ. აღწერილობა);</w:t>
            </w:r>
          </w:p>
          <w:p w:rsidR="0023270E" w:rsidRPr="00BB5D94" w:rsidRDefault="0023270E" w:rsidP="00723A49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დ) იმ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შემთხვევების რეგულირების, როცა პაციენტის ახლობლების მიერ მიღებული გადაწყვეტილება არ შეესაბამება პაციენტის ინტერესებს.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0E" w:rsidRPr="00C97F26" w:rsidRDefault="0023270E" w:rsidP="008C40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</w:tbl>
    <w:p w:rsidR="00147D2C" w:rsidRDefault="009B7761"/>
    <w:sectPr w:rsidR="00147D2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Nogaideli" w:date="2019-11-18T11:19:00Z" w:initials="NN">
    <w:p w:rsidR="0019632E" w:rsidRPr="00C86647" w:rsidRDefault="001963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C86647">
        <w:rPr>
          <w:rStyle w:val="CommentReference"/>
          <w:rFonts w:ascii="Sylfaen" w:hAnsi="Sylfaen"/>
          <w:lang w:val="ka-GE"/>
        </w:rPr>
        <w:t>ალოგიკურია, თითოეულ პალატაში ერთი მაინც უნდა იყოს.... პალატაში საწოლების მაქსიმალური რაოდენობაა 4</w:t>
      </w:r>
      <w:r w:rsidR="0023270E">
        <w:rPr>
          <w:rStyle w:val="CommentReference"/>
          <w:rFonts w:ascii="Sylfaen" w:hAnsi="Sylfaen"/>
          <w:lang w:val="ka-GE"/>
        </w:rPr>
        <w:t>. ვფიქრობ თითოეულ პაციენტზე უნდა იყოს 1</w:t>
      </w:r>
    </w:p>
  </w:comment>
  <w:comment w:id="2" w:author="Natia Nogaideli" w:date="2019-09-11T14:28:00Z" w:initials="NN">
    <w:p w:rsidR="00BB5D94" w:rsidRPr="00BB5D94" w:rsidRDefault="00BB5D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პარამეტრები</w:t>
      </w:r>
    </w:p>
  </w:comment>
  <w:comment w:id="3" w:author="Natia Nogaideli" w:date="2019-11-18T11:22:00Z" w:initials="NN">
    <w:p w:rsidR="0023270E" w:rsidRPr="0023270E" w:rsidRDefault="002327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რამდენიც არის, იმდენი უნდა იყოს? რომ დაემატოს ორი პაციენტი? უფრო ლოგიკური მიდგომაა საჭირო.....</w:t>
      </w:r>
    </w:p>
  </w:comment>
  <w:comment w:id="4" w:author="Natia Nogaideli" w:date="2019-11-18T11:14:00Z" w:initials="NN">
    <w:p w:rsidR="00C86647" w:rsidRPr="00C86647" w:rsidRDefault="00C8664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ანალოგიურად......</w:t>
      </w:r>
    </w:p>
  </w:comment>
  <w:comment w:id="5" w:author="Natia Nogaideli" w:date="2019-11-18T11:19:00Z" w:initials="NN">
    <w:p w:rsidR="0023270E" w:rsidRPr="0023270E" w:rsidRDefault="002327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რამდენი??????</w:t>
      </w:r>
    </w:p>
  </w:comment>
  <w:comment w:id="6" w:author="Natia Nogaideli" w:date="2019-09-11T16:35:00Z" w:initials="NN">
    <w:p w:rsidR="00285DEC" w:rsidRPr="00285DEC" w:rsidRDefault="00285D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</w:t>
      </w:r>
    </w:p>
  </w:comment>
  <w:comment w:id="7" w:author="Natia Nogaideli" w:date="2019-11-18T11:24:00Z" w:initials="NN">
    <w:p w:rsidR="0023270E" w:rsidRPr="0023270E" w:rsidRDefault="002327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ბევრი ხომ არ არის?</w:t>
      </w:r>
    </w:p>
  </w:comment>
  <w:comment w:id="8" w:author="Natia Nogaideli" w:date="2019-09-11T14:34:00Z" w:initials="NN">
    <w:p w:rsidR="0023270E" w:rsidRPr="00BB5D94" w:rsidRDefault="002327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AA"/>
    <w:rsid w:val="000A1808"/>
    <w:rsid w:val="0019632E"/>
    <w:rsid w:val="0023270E"/>
    <w:rsid w:val="00250E5B"/>
    <w:rsid w:val="00285DEC"/>
    <w:rsid w:val="00347345"/>
    <w:rsid w:val="004734C5"/>
    <w:rsid w:val="005C03AA"/>
    <w:rsid w:val="00614147"/>
    <w:rsid w:val="00623270"/>
    <w:rsid w:val="006E3D41"/>
    <w:rsid w:val="00723A49"/>
    <w:rsid w:val="0078328D"/>
    <w:rsid w:val="007A3B66"/>
    <w:rsid w:val="007E3B6A"/>
    <w:rsid w:val="009B7761"/>
    <w:rsid w:val="00A27166"/>
    <w:rsid w:val="00B36DB6"/>
    <w:rsid w:val="00BB5D94"/>
    <w:rsid w:val="00BD102D"/>
    <w:rsid w:val="00C86647"/>
    <w:rsid w:val="00D57E17"/>
    <w:rsid w:val="00D90662"/>
    <w:rsid w:val="00DF6E57"/>
    <w:rsid w:val="00F27C76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A7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FA78D5"/>
    <w:rPr>
      <w:rFonts w:ascii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semiHidden/>
    <w:unhideWhenUsed/>
    <w:rsid w:val="00FA78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D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D94"/>
    <w:pPr>
      <w:autoSpaceDE/>
      <w:autoSpaceDN/>
      <w:adjustRightInd/>
      <w:spacing w:after="20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D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D57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FA7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FA78D5"/>
    <w:rPr>
      <w:rFonts w:ascii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semiHidden/>
    <w:unhideWhenUsed/>
    <w:rsid w:val="00FA78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D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D94"/>
    <w:pPr>
      <w:autoSpaceDE/>
      <w:autoSpaceDN/>
      <w:adjustRightInd/>
      <w:spacing w:after="20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D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D5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11</cp:revision>
  <dcterms:created xsi:type="dcterms:W3CDTF">2019-09-11T10:11:00Z</dcterms:created>
  <dcterms:modified xsi:type="dcterms:W3CDTF">2019-11-18T07:46:00Z</dcterms:modified>
</cp:coreProperties>
</file>