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E08" w:rsidRDefault="006F7E08" w:rsidP="006F7E08">
      <w:pPr>
        <w:jc w:val="right"/>
        <w:rPr>
          <w:rFonts w:ascii="Sylfaen" w:hAnsi="Sylfaen"/>
          <w:i/>
          <w:lang w:val="ka-GE"/>
        </w:rPr>
      </w:pPr>
      <w:bookmarkStart w:id="0" w:name="_GoBack"/>
      <w:bookmarkEnd w:id="0"/>
      <w:r w:rsidRPr="006F7E08">
        <w:rPr>
          <w:rFonts w:ascii="Sylfaen" w:hAnsi="Sylfaen"/>
          <w:i/>
          <w:lang w:val="ka-GE"/>
        </w:rPr>
        <w:t xml:space="preserve">დანართი </w:t>
      </w:r>
      <w:r w:rsidR="00770713" w:rsidRPr="00FA16FB">
        <w:rPr>
          <w:rFonts w:ascii="Sylfaen" w:hAnsi="Sylfaen" w:cs="Sylfaen"/>
          <w:i/>
          <w:sz w:val="24"/>
          <w:szCs w:val="24"/>
          <w:lang w:val="ka-GE"/>
        </w:rPr>
        <w:t>N</w:t>
      </w:r>
      <w:r w:rsidRPr="006F7E08">
        <w:rPr>
          <w:rFonts w:ascii="Sylfaen" w:hAnsi="Sylfaen"/>
          <w:i/>
          <w:lang w:val="ka-GE"/>
        </w:rPr>
        <w:t>1</w:t>
      </w:r>
    </w:p>
    <w:p w:rsidR="004D18F1" w:rsidRPr="006F7E08" w:rsidRDefault="004D18F1" w:rsidP="006F7E08">
      <w:pPr>
        <w:jc w:val="right"/>
        <w:rPr>
          <w:rFonts w:ascii="Sylfaen" w:hAnsi="Sylfaen"/>
          <w:i/>
          <w:lang w:val="ka-GE"/>
        </w:rPr>
      </w:pPr>
    </w:p>
    <w:p w:rsidR="004C72E6" w:rsidRPr="006664C8" w:rsidRDefault="004C72E6" w:rsidP="00983422">
      <w:pPr>
        <w:pStyle w:val="ListParagraph"/>
        <w:numPr>
          <w:ilvl w:val="0"/>
          <w:numId w:val="1"/>
        </w:numPr>
        <w:jc w:val="both"/>
        <w:rPr>
          <w:rFonts w:ascii="Sylfaen" w:hAnsi="Sylfaen"/>
          <w:b/>
          <w:lang w:val="ka-GE"/>
        </w:rPr>
      </w:pPr>
      <w:r w:rsidRPr="006664C8">
        <w:rPr>
          <w:rFonts w:ascii="Sylfaen" w:hAnsi="Sylfaen"/>
          <w:b/>
          <w:lang w:val="ka-GE"/>
        </w:rPr>
        <w:t xml:space="preserve">რეკომენდაცია </w:t>
      </w:r>
      <w:r w:rsidR="00737FFE" w:rsidRPr="006664C8">
        <w:rPr>
          <w:rFonts w:ascii="Sylfaen" w:hAnsi="Sylfaen"/>
          <w:b/>
          <w:lang w:val="ka-GE"/>
        </w:rPr>
        <w:t>„ინფექციის პრევენციისა და კონტროლის ერთიანი ეროვნული სტრატეგიისა და შესაბამისი სამოქმედო გეგმის“ თაობაზე</w:t>
      </w:r>
      <w:r w:rsidRPr="006664C8">
        <w:rPr>
          <w:rFonts w:ascii="Sylfaen" w:hAnsi="Sylfaen"/>
          <w:b/>
          <w:lang w:val="ka-GE"/>
        </w:rPr>
        <w:t>:</w:t>
      </w:r>
    </w:p>
    <w:p w:rsidR="00983422" w:rsidRPr="006664C8" w:rsidRDefault="004C72E6" w:rsidP="00276AF1">
      <w:pPr>
        <w:pStyle w:val="ListParagraph"/>
        <w:jc w:val="both"/>
        <w:rPr>
          <w:rFonts w:ascii="Sylfaen" w:hAnsi="Sylfaen"/>
          <w:lang w:val="ka-GE"/>
        </w:rPr>
      </w:pPr>
      <w:r w:rsidRPr="006664C8">
        <w:rPr>
          <w:rFonts w:ascii="Sylfaen" w:hAnsi="Sylfaen"/>
          <w:lang w:val="ka-GE"/>
        </w:rPr>
        <w:t xml:space="preserve">     </w:t>
      </w:r>
      <w:r w:rsidR="009F5C6B" w:rsidRPr="006664C8">
        <w:rPr>
          <w:rFonts w:ascii="Sylfaen" w:hAnsi="Sylfaen"/>
          <w:lang w:val="ka-GE"/>
        </w:rPr>
        <w:t xml:space="preserve">ინფექციების პრევენციისა და კონტროლის საკითხები ინტეგრირებულია </w:t>
      </w:r>
      <w:r w:rsidR="0017523F" w:rsidRPr="006664C8">
        <w:rPr>
          <w:rFonts w:ascii="Sylfaen" w:hAnsi="Sylfaen"/>
          <w:lang w:val="ka-GE"/>
        </w:rPr>
        <w:t xml:space="preserve">ანტიმიკრობული რეზისტენტობის საწინააღმდეგო 2017-2020 წლების </w:t>
      </w:r>
      <w:r w:rsidR="009F5C6B" w:rsidRPr="006664C8">
        <w:rPr>
          <w:rFonts w:ascii="Sylfaen" w:hAnsi="Sylfaen"/>
          <w:lang w:val="ka-GE"/>
        </w:rPr>
        <w:t>და</w:t>
      </w:r>
      <w:r w:rsidR="00737FFE" w:rsidRPr="006664C8">
        <w:rPr>
          <w:rFonts w:ascii="Sylfaen" w:hAnsi="Sylfaen"/>
          <w:lang w:val="ka-GE"/>
        </w:rPr>
        <w:t xml:space="preserve"> 2016-2020  წლების C ჰეპატიტის  ელიმინაციის ეროვნულ სტრატეგი</w:t>
      </w:r>
      <w:r w:rsidR="009F5C6B" w:rsidRPr="006664C8">
        <w:rPr>
          <w:rFonts w:ascii="Sylfaen" w:hAnsi="Sylfaen"/>
          <w:lang w:val="ka-GE"/>
        </w:rPr>
        <w:t>ებში</w:t>
      </w:r>
      <w:r w:rsidR="001D1980" w:rsidRPr="006664C8">
        <w:rPr>
          <w:rFonts w:ascii="Sylfaen" w:hAnsi="Sylfaen"/>
          <w:lang w:val="ka-GE"/>
        </w:rPr>
        <w:t xml:space="preserve">, </w:t>
      </w:r>
      <w:r w:rsidR="009F5C6B" w:rsidRPr="006664C8">
        <w:rPr>
          <w:rFonts w:ascii="Sylfaen" w:hAnsi="Sylfaen"/>
          <w:lang w:val="ka-GE"/>
        </w:rPr>
        <w:t xml:space="preserve">ამავდროულად, აივ-ინფექციის პრევენციის საკითხები ინტეგრირებულია </w:t>
      </w:r>
      <w:r w:rsidR="004167BB" w:rsidRPr="006664C8">
        <w:rPr>
          <w:rFonts w:ascii="Sylfaen" w:hAnsi="Sylfaen"/>
          <w:lang w:val="ka-GE"/>
        </w:rPr>
        <w:t>ა</w:t>
      </w:r>
      <w:r w:rsidR="001D1980" w:rsidRPr="006664C8">
        <w:rPr>
          <w:rFonts w:ascii="Sylfaen" w:hAnsi="Sylfaen"/>
          <w:lang w:val="ka-GE"/>
        </w:rPr>
        <w:t>ივ/შიდსის პრევენციისა და კონტროლის 2016-2018 წლების ეროვნულ სტრატეგია</w:t>
      </w:r>
      <w:r w:rsidR="009F5C6B" w:rsidRPr="006664C8">
        <w:rPr>
          <w:rFonts w:ascii="Sylfaen" w:hAnsi="Sylfaen"/>
          <w:lang w:val="ka-GE"/>
        </w:rPr>
        <w:t xml:space="preserve">ში, ხოლო  სამედიცინო დაწესებულებებში ტუბერკულოზური ინფექციის კონტროლის საკითხები - ტუბერკულოზის კონტროლის 2016-2020 წლების ეროვნულ სტრატეგიაში. </w:t>
      </w:r>
      <w:r w:rsidR="0032350C" w:rsidRPr="006664C8">
        <w:rPr>
          <w:rFonts w:ascii="Sylfaen" w:hAnsi="Sylfaen"/>
          <w:lang w:val="ka-GE"/>
        </w:rPr>
        <w:t xml:space="preserve">შესაბამისად, ამ ეტაპზე, </w:t>
      </w:r>
      <w:r w:rsidR="004167BB" w:rsidRPr="006664C8">
        <w:rPr>
          <w:rFonts w:ascii="Sylfaen" w:hAnsi="Sylfaen"/>
          <w:lang w:val="ka-GE"/>
        </w:rPr>
        <w:t xml:space="preserve">ინფექციის პრევენციისა და კონტროლის საკითხები იფარება სექტორალური </w:t>
      </w:r>
      <w:r w:rsidR="0032350C" w:rsidRPr="006664C8">
        <w:rPr>
          <w:rFonts w:ascii="Sylfaen" w:hAnsi="Sylfaen"/>
          <w:lang w:val="ka-GE"/>
        </w:rPr>
        <w:t>სტრატეგიებით</w:t>
      </w:r>
      <w:r w:rsidR="004167BB" w:rsidRPr="006664C8">
        <w:rPr>
          <w:rFonts w:ascii="Sylfaen" w:hAnsi="Sylfaen"/>
          <w:lang w:val="ka-GE"/>
        </w:rPr>
        <w:t xml:space="preserve"> (</w:t>
      </w:r>
      <w:r w:rsidR="00566A90">
        <w:rPr>
          <w:rFonts w:ascii="Sylfaen" w:hAnsi="Sylfaen"/>
          <w:lang w:val="ka-GE"/>
        </w:rPr>
        <w:t xml:space="preserve">მაგალითად, </w:t>
      </w:r>
      <w:r w:rsidR="004167BB" w:rsidRPr="006664C8">
        <w:rPr>
          <w:rFonts w:ascii="Sylfaen" w:hAnsi="Sylfaen"/>
          <w:lang w:val="ka-GE"/>
        </w:rPr>
        <w:t>ანტიმიკრობული რეზისტენტობის საწინააღმდეგო სტრატეგიით განსაზღვრული  ამოცანები ანტიბიოტიკების მოხმარებაზე ზედამხედველობასთან ერთად ფარავს ინფექციების კონტროლის და პრევენციის და მიკრობიოლოგიური ლაბორატორიების შესაძლებლობების გაძლიერებასთან დაკავშირებულ საკითხებ</w:t>
      </w:r>
      <w:r w:rsidR="006B1630" w:rsidRPr="006664C8">
        <w:rPr>
          <w:rFonts w:ascii="Sylfaen" w:hAnsi="Sylfaen"/>
          <w:lang w:val="ka-GE"/>
        </w:rPr>
        <w:t>ს, ასევე, 2016-2020  წლების C ჰეპატიტის  ელიმინაციის ეროვნულ სტრატეგია პრაქტიკულად ფარავს ყველა იმ აქტივობას, რომელიც მიმართულია სამედიცინო მომსახურების მიმწოდებელ დაწესებულებებში ინფექციის კონტროლის გაუმჯობესებისაკენ</w:t>
      </w:r>
      <w:r w:rsidR="004167BB" w:rsidRPr="006664C8">
        <w:rPr>
          <w:rFonts w:ascii="Sylfaen" w:hAnsi="Sylfaen"/>
          <w:lang w:val="ka-GE"/>
        </w:rPr>
        <w:t>)</w:t>
      </w:r>
      <w:r w:rsidRPr="006664C8">
        <w:rPr>
          <w:rFonts w:ascii="Sylfaen" w:hAnsi="Sylfaen"/>
          <w:lang w:val="ka-GE"/>
        </w:rPr>
        <w:t>.</w:t>
      </w:r>
      <w:r w:rsidR="004167BB" w:rsidRPr="006664C8">
        <w:rPr>
          <w:rFonts w:ascii="Sylfaen" w:hAnsi="Sylfaen"/>
          <w:lang w:val="ka-GE"/>
        </w:rPr>
        <w:t xml:space="preserve"> </w:t>
      </w:r>
      <w:r w:rsidR="006B1630" w:rsidRPr="006664C8">
        <w:rPr>
          <w:rFonts w:ascii="Sylfaen" w:hAnsi="Sylfaen"/>
          <w:lang w:val="ka-GE"/>
        </w:rPr>
        <w:t xml:space="preserve">აღსანიშნავია, რომ სამინისტრო ასრულებს აღნიშნული სტრატეგიებით განსაზღვრულ ვალდებულებებს, რაზეც მეტყველებს ამ მიმართულებით 2016 წლიდან </w:t>
      </w:r>
      <w:r w:rsidRPr="006664C8">
        <w:rPr>
          <w:rFonts w:ascii="Sylfaen" w:hAnsi="Sylfaen"/>
          <w:lang w:val="ka-GE"/>
        </w:rPr>
        <w:t>მიღწეული შედეგები:</w:t>
      </w:r>
      <w:r w:rsidR="00BF261F" w:rsidRPr="006664C8">
        <w:rPr>
          <w:rFonts w:ascii="Sylfaen" w:hAnsi="Sylfaen"/>
          <w:lang w:val="ka-GE"/>
        </w:rPr>
        <w:t xml:space="preserve"> </w:t>
      </w:r>
      <w:r w:rsidR="006B1630" w:rsidRPr="006664C8">
        <w:rPr>
          <w:rFonts w:ascii="Sylfaen" w:hAnsi="Sylfaen"/>
          <w:lang w:val="ka-GE"/>
        </w:rPr>
        <w:t xml:space="preserve">ნორმატიული </w:t>
      </w:r>
      <w:r w:rsidR="00BF261F" w:rsidRPr="006664C8">
        <w:rPr>
          <w:rFonts w:ascii="Sylfaen" w:hAnsi="Sylfaen"/>
          <w:lang w:val="ka-GE"/>
        </w:rPr>
        <w:t>ბაზის</w:t>
      </w:r>
      <w:r w:rsidR="006B1630" w:rsidRPr="006664C8">
        <w:rPr>
          <w:rFonts w:ascii="Sylfaen" w:hAnsi="Sylfaen"/>
          <w:lang w:val="ka-GE"/>
        </w:rPr>
        <w:t xml:space="preserve"> განახლება/მომზადება, სტაციონარულ დაწესებულებებში ინფექციების პრევენციისა და კონტროლის სისტემის მონიტორინგის ამოქმედება/</w:t>
      </w:r>
      <w:r w:rsidR="00BF261F" w:rsidRPr="006664C8">
        <w:rPr>
          <w:rFonts w:ascii="Sylfaen" w:hAnsi="Sylfaen"/>
          <w:lang w:val="ka-GE"/>
        </w:rPr>
        <w:t xml:space="preserve"> </w:t>
      </w:r>
      <w:r w:rsidR="006B1630" w:rsidRPr="006664C8">
        <w:rPr>
          <w:rFonts w:ascii="Sylfaen" w:hAnsi="Sylfaen"/>
          <w:lang w:val="ka-GE"/>
        </w:rPr>
        <w:t>ინს</w:t>
      </w:r>
      <w:r w:rsidR="00BF261F" w:rsidRPr="006664C8">
        <w:rPr>
          <w:rFonts w:ascii="Sylfaen" w:hAnsi="Sylfaen"/>
          <w:lang w:val="ka-GE"/>
        </w:rPr>
        <w:t>ტიტ</w:t>
      </w:r>
      <w:r w:rsidR="006B1630" w:rsidRPr="006664C8">
        <w:rPr>
          <w:rFonts w:ascii="Sylfaen" w:hAnsi="Sylfaen"/>
          <w:lang w:val="ka-GE"/>
        </w:rPr>
        <w:t>უციონალიზაცია, ახალი გაიდლაინების/</w:t>
      </w:r>
      <w:r w:rsidR="00BF261F" w:rsidRPr="006664C8">
        <w:rPr>
          <w:rFonts w:ascii="Sylfaen" w:hAnsi="Sylfaen"/>
          <w:lang w:val="ka-GE"/>
        </w:rPr>
        <w:t xml:space="preserve"> </w:t>
      </w:r>
      <w:r w:rsidR="006B1630" w:rsidRPr="006664C8">
        <w:rPr>
          <w:rFonts w:ascii="Sylfaen" w:hAnsi="Sylfaen"/>
          <w:lang w:val="ka-GE"/>
        </w:rPr>
        <w:t>პროტოკოლების მომზადება</w:t>
      </w:r>
      <w:r w:rsidR="00BF261F" w:rsidRPr="006664C8">
        <w:rPr>
          <w:rFonts w:ascii="Sylfaen" w:hAnsi="Sylfaen"/>
          <w:lang w:val="ka-GE"/>
        </w:rPr>
        <w:t>.</w:t>
      </w:r>
      <w:r w:rsidR="006B1630" w:rsidRPr="006664C8">
        <w:rPr>
          <w:rFonts w:ascii="Sylfaen" w:hAnsi="Sylfaen"/>
          <w:lang w:val="ka-GE"/>
        </w:rPr>
        <w:t xml:space="preserve">  </w:t>
      </w:r>
      <w:r w:rsidR="0032350C" w:rsidRPr="006664C8">
        <w:rPr>
          <w:rFonts w:ascii="Sylfaen" w:hAnsi="Sylfaen"/>
          <w:lang w:val="ka-GE"/>
        </w:rPr>
        <w:t>რაც შეეხება მომავალში</w:t>
      </w:r>
      <w:r w:rsidRPr="006664C8">
        <w:rPr>
          <w:rFonts w:ascii="Sylfaen" w:hAnsi="Sylfaen"/>
          <w:lang w:val="ka-GE"/>
        </w:rPr>
        <w:t>,</w:t>
      </w:r>
      <w:r w:rsidR="0032350C" w:rsidRPr="006664C8">
        <w:rPr>
          <w:rFonts w:ascii="Sylfaen" w:hAnsi="Sylfaen"/>
          <w:lang w:val="ka-GE"/>
        </w:rPr>
        <w:t xml:space="preserve"> </w:t>
      </w:r>
      <w:r w:rsidR="00BF261F" w:rsidRPr="006664C8">
        <w:rPr>
          <w:rFonts w:ascii="Sylfaen" w:hAnsi="Sylfaen"/>
          <w:lang w:val="ka-GE"/>
        </w:rPr>
        <w:t xml:space="preserve">ანუ </w:t>
      </w:r>
      <w:r w:rsidR="0032350C" w:rsidRPr="006664C8">
        <w:rPr>
          <w:rFonts w:ascii="Sylfaen" w:hAnsi="Sylfaen"/>
          <w:lang w:val="ka-GE"/>
        </w:rPr>
        <w:t>2020 წლის შემდეგ</w:t>
      </w:r>
      <w:r w:rsidRPr="006664C8">
        <w:rPr>
          <w:rFonts w:ascii="Sylfaen" w:hAnsi="Sylfaen"/>
          <w:lang w:val="ka-GE"/>
        </w:rPr>
        <w:t>,</w:t>
      </w:r>
      <w:r w:rsidR="00BF261F" w:rsidRPr="006664C8">
        <w:rPr>
          <w:rFonts w:ascii="Sylfaen" w:hAnsi="Sylfaen"/>
          <w:lang w:val="ka-GE"/>
        </w:rPr>
        <w:t xml:space="preserve"> სექტორულ სტრატეგიებში აღნიშნული ვალდებულებების ინტეგრირების ნაცვლად „ინფექციის პრევენციისა და კონტროლის ერთიანი ეროვნული სტრატეგიისა და შესაბამისი სამოქმედო გეგმის“ მომზადებას,</w:t>
      </w:r>
      <w:r w:rsidR="0032350C" w:rsidRPr="006664C8">
        <w:rPr>
          <w:rFonts w:ascii="Sylfaen" w:hAnsi="Sylfaen"/>
          <w:lang w:val="ka-GE"/>
        </w:rPr>
        <w:t xml:space="preserve"> აღნიშნული</w:t>
      </w:r>
      <w:r w:rsidR="00BF261F" w:rsidRPr="006664C8">
        <w:rPr>
          <w:rFonts w:ascii="Sylfaen" w:hAnsi="Sylfaen"/>
          <w:lang w:val="ka-GE"/>
        </w:rPr>
        <w:t>ს განხილვა,</w:t>
      </w:r>
      <w:r w:rsidR="0032350C" w:rsidRPr="006664C8">
        <w:rPr>
          <w:rFonts w:ascii="Sylfaen" w:hAnsi="Sylfaen"/>
          <w:lang w:val="ka-GE"/>
        </w:rPr>
        <w:t xml:space="preserve"> შესაძლებელია.</w:t>
      </w:r>
    </w:p>
    <w:p w:rsidR="00983422" w:rsidRPr="006664C8" w:rsidRDefault="00983422" w:rsidP="00983422">
      <w:pPr>
        <w:pStyle w:val="ListParagraph"/>
        <w:jc w:val="both"/>
        <w:rPr>
          <w:rFonts w:ascii="Sylfaen" w:hAnsi="Sylfaen"/>
          <w:lang w:val="ka-GE"/>
        </w:rPr>
      </w:pPr>
    </w:p>
    <w:p w:rsidR="004C72E6" w:rsidRPr="00566A90" w:rsidRDefault="004C72E6" w:rsidP="00983422">
      <w:pPr>
        <w:pStyle w:val="ListParagraph"/>
        <w:numPr>
          <w:ilvl w:val="0"/>
          <w:numId w:val="1"/>
        </w:numPr>
        <w:jc w:val="both"/>
        <w:rPr>
          <w:rFonts w:ascii="Sylfaen" w:hAnsi="Sylfaen"/>
          <w:b/>
          <w:lang w:val="ka-GE"/>
        </w:rPr>
      </w:pPr>
      <w:r w:rsidRPr="00566A90">
        <w:rPr>
          <w:rFonts w:ascii="Sylfaen" w:hAnsi="Sylfaen"/>
          <w:b/>
          <w:lang w:val="ka-GE"/>
        </w:rPr>
        <w:t xml:space="preserve">რეკომენდაცია </w:t>
      </w:r>
      <w:r w:rsidR="007F4C82" w:rsidRPr="00566A90">
        <w:rPr>
          <w:rFonts w:ascii="Sylfaen" w:hAnsi="Sylfaen"/>
          <w:b/>
          <w:lang w:val="ka-GE"/>
        </w:rPr>
        <w:t>„</w:t>
      </w:r>
      <w:r w:rsidR="00BF261F" w:rsidRPr="00566A90">
        <w:rPr>
          <w:rFonts w:ascii="Sylfaen" w:hAnsi="Sylfaen"/>
          <w:b/>
          <w:lang w:val="ka-GE"/>
        </w:rPr>
        <w:t>სამედიცინო მომსახურებასთან ასოცირებული ინფექციების შესახებ სანდო ინფორმაციის არსებობ</w:t>
      </w:r>
      <w:r w:rsidR="007F4C82" w:rsidRPr="00566A90">
        <w:rPr>
          <w:rFonts w:ascii="Sylfaen" w:hAnsi="Sylfaen"/>
          <w:b/>
          <w:lang w:val="ka-GE"/>
        </w:rPr>
        <w:t>ი</w:t>
      </w:r>
      <w:r w:rsidR="00BF261F" w:rsidRPr="00566A90">
        <w:rPr>
          <w:rFonts w:ascii="Sylfaen" w:hAnsi="Sylfaen"/>
          <w:b/>
          <w:lang w:val="ka-GE"/>
        </w:rPr>
        <w:t>ს</w:t>
      </w:r>
      <w:r w:rsidR="00053394" w:rsidRPr="00566A90">
        <w:rPr>
          <w:rFonts w:ascii="Sylfaen" w:hAnsi="Sylfaen"/>
          <w:b/>
          <w:lang w:val="ka-GE"/>
        </w:rPr>
        <w:t>ა და სამინისტროს სისტემაში შემავალ ერთეულებს შორის კოორდინაციის გაუმჯობესების</w:t>
      </w:r>
      <w:r w:rsidR="00BF261F" w:rsidRPr="00566A90">
        <w:rPr>
          <w:rFonts w:ascii="Sylfaen" w:hAnsi="Sylfaen"/>
          <w:b/>
          <w:lang w:val="ka-GE"/>
        </w:rPr>
        <w:t>“</w:t>
      </w:r>
      <w:r w:rsidR="007F4C82" w:rsidRPr="00566A90">
        <w:rPr>
          <w:rFonts w:ascii="Sylfaen" w:hAnsi="Sylfaen"/>
          <w:b/>
          <w:lang w:val="ka-GE"/>
        </w:rPr>
        <w:t xml:space="preserve"> თაობაზე</w:t>
      </w:r>
      <w:r w:rsidRPr="00566A90">
        <w:rPr>
          <w:rFonts w:ascii="Sylfaen" w:hAnsi="Sylfaen"/>
          <w:b/>
          <w:lang w:val="ka-GE"/>
        </w:rPr>
        <w:t>:</w:t>
      </w:r>
    </w:p>
    <w:p w:rsidR="004C72E6" w:rsidRPr="006664C8" w:rsidRDefault="004C72E6" w:rsidP="00276AF1">
      <w:pPr>
        <w:pStyle w:val="ListParagraph"/>
        <w:rPr>
          <w:rFonts w:ascii="Sylfaen" w:hAnsi="Sylfaen"/>
          <w:lang w:val="ka-GE"/>
        </w:rPr>
      </w:pPr>
    </w:p>
    <w:p w:rsidR="00D86DFF" w:rsidRPr="006664C8" w:rsidRDefault="004C72E6" w:rsidP="00276AF1">
      <w:pPr>
        <w:pStyle w:val="ListParagraph"/>
        <w:jc w:val="both"/>
        <w:rPr>
          <w:rFonts w:ascii="Sylfaen" w:hAnsi="Sylfaen"/>
          <w:lang w:val="ka-GE"/>
        </w:rPr>
      </w:pPr>
      <w:r w:rsidRPr="006664C8">
        <w:rPr>
          <w:rFonts w:ascii="Sylfaen" w:hAnsi="Sylfaen"/>
          <w:lang w:val="ka-GE"/>
        </w:rPr>
        <w:t xml:space="preserve">    </w:t>
      </w:r>
      <w:r w:rsidR="00BF261F" w:rsidRPr="006664C8">
        <w:rPr>
          <w:rFonts w:ascii="Sylfaen" w:hAnsi="Sylfaen"/>
          <w:lang w:val="ka-GE"/>
        </w:rPr>
        <w:t xml:space="preserve"> </w:t>
      </w:r>
      <w:r w:rsidR="005E6023" w:rsidRPr="006664C8">
        <w:rPr>
          <w:rFonts w:ascii="Sylfaen" w:hAnsi="Sylfaen"/>
          <w:lang w:val="ka-GE"/>
        </w:rPr>
        <w:t xml:space="preserve">ნოზოკომიურ ინფექციებთან დაკავშირებული </w:t>
      </w:r>
      <w:r w:rsidRPr="006664C8">
        <w:rPr>
          <w:rFonts w:ascii="Sylfaen" w:hAnsi="Sylfaen"/>
          <w:lang w:val="ka-GE"/>
        </w:rPr>
        <w:t xml:space="preserve">ვალიდური </w:t>
      </w:r>
      <w:r w:rsidR="005E6023" w:rsidRPr="006664C8">
        <w:rPr>
          <w:rFonts w:ascii="Sylfaen" w:hAnsi="Sylfaen"/>
          <w:lang w:val="ka-GE"/>
        </w:rPr>
        <w:t>ინფორმაცი</w:t>
      </w:r>
      <w:r w:rsidRPr="006664C8">
        <w:rPr>
          <w:rFonts w:ascii="Sylfaen" w:hAnsi="Sylfaen"/>
          <w:lang w:val="ka-GE"/>
        </w:rPr>
        <w:t>ის მისაღებად მხოლოდ ადმინისტრაციული ბერკეტების გამოყენება</w:t>
      </w:r>
      <w:r w:rsidR="00C50D39" w:rsidRPr="006664C8">
        <w:rPr>
          <w:rFonts w:ascii="Sylfaen" w:hAnsi="Sylfaen"/>
          <w:lang w:val="ka-GE"/>
        </w:rPr>
        <w:t>, როგორც პრაქტიკული გამოცდილება აჩვენებს, არასაკმარისია და</w:t>
      </w:r>
      <w:r w:rsidR="005E6023" w:rsidRPr="006664C8">
        <w:rPr>
          <w:rFonts w:ascii="Sylfaen" w:hAnsi="Sylfaen"/>
          <w:lang w:val="ka-GE"/>
        </w:rPr>
        <w:t xml:space="preserve"> </w:t>
      </w:r>
      <w:r w:rsidR="0032350C" w:rsidRPr="006664C8">
        <w:rPr>
          <w:rFonts w:ascii="Sylfaen" w:hAnsi="Sylfaen"/>
          <w:lang w:val="ka-GE"/>
        </w:rPr>
        <w:t xml:space="preserve">სამედიცინო </w:t>
      </w:r>
      <w:r w:rsidR="0032350C" w:rsidRPr="006664C8">
        <w:rPr>
          <w:rFonts w:ascii="Sylfaen" w:hAnsi="Sylfaen"/>
          <w:lang w:val="ka-GE"/>
        </w:rPr>
        <w:lastRenderedPageBreak/>
        <w:t xml:space="preserve">დაწესებულებების </w:t>
      </w:r>
      <w:r w:rsidR="00566A90">
        <w:rPr>
          <w:rFonts w:ascii="Sylfaen" w:hAnsi="Sylfaen"/>
          <w:lang w:val="ka-GE"/>
        </w:rPr>
        <w:t>ადეკ</w:t>
      </w:r>
      <w:r w:rsidR="00C50D39" w:rsidRPr="006664C8">
        <w:rPr>
          <w:rFonts w:ascii="Sylfaen" w:hAnsi="Sylfaen"/>
          <w:lang w:val="ka-GE"/>
        </w:rPr>
        <w:t xml:space="preserve">ვატური ხარისხით ჩართვა </w:t>
      </w:r>
      <w:r w:rsidR="0032350C" w:rsidRPr="006664C8">
        <w:rPr>
          <w:rFonts w:ascii="Sylfaen" w:hAnsi="Sylfaen"/>
          <w:lang w:val="ka-GE"/>
        </w:rPr>
        <w:t>ანგარიშგების შესაბამის სისტემაში საკმაოდ რთული</w:t>
      </w:r>
      <w:r w:rsidR="00C50D39" w:rsidRPr="006664C8">
        <w:rPr>
          <w:rFonts w:ascii="Sylfaen" w:hAnsi="Sylfaen"/>
          <w:lang w:val="ka-GE"/>
        </w:rPr>
        <w:t>ა</w:t>
      </w:r>
      <w:r w:rsidR="0032350C" w:rsidRPr="006664C8">
        <w:rPr>
          <w:rFonts w:ascii="Sylfaen" w:hAnsi="Sylfaen"/>
          <w:lang w:val="ka-GE"/>
        </w:rPr>
        <w:t>.</w:t>
      </w:r>
      <w:r w:rsidR="00C50D39" w:rsidRPr="006664C8">
        <w:rPr>
          <w:rFonts w:ascii="Sylfaen" w:hAnsi="Sylfaen"/>
          <w:lang w:val="ka-GE"/>
        </w:rPr>
        <w:t xml:space="preserve"> სწორი მონაცემების</w:t>
      </w:r>
      <w:r w:rsidR="0032350C" w:rsidRPr="006664C8">
        <w:rPr>
          <w:rFonts w:ascii="Sylfaen" w:hAnsi="Sylfaen"/>
          <w:lang w:val="ka-GE"/>
        </w:rPr>
        <w:t xml:space="preserve"> </w:t>
      </w:r>
      <w:r w:rsidR="00C50D39" w:rsidRPr="006664C8">
        <w:rPr>
          <w:rFonts w:ascii="Sylfaen" w:hAnsi="Sylfaen"/>
          <w:lang w:val="ka-GE"/>
        </w:rPr>
        <w:t>გენერაცია და გადაცემა, გარდამავალ პერიოდში,</w:t>
      </w:r>
      <w:r w:rsidR="00D86DFF" w:rsidRPr="006664C8">
        <w:rPr>
          <w:rFonts w:ascii="Sylfaen" w:hAnsi="Sylfaen"/>
          <w:lang w:val="ka-GE"/>
        </w:rPr>
        <w:t xml:space="preserve"> სანამ მდგრადი სისტემა ჩამოყალიბდება,</w:t>
      </w:r>
      <w:r w:rsidR="00C50D39" w:rsidRPr="006664C8">
        <w:rPr>
          <w:rFonts w:ascii="Sylfaen" w:hAnsi="Sylfaen"/>
          <w:lang w:val="ka-GE"/>
        </w:rPr>
        <w:t xml:space="preserve"> მხარდამჭერ ზედამხედველობას უფრო მეტად საჭიროებს, ვიდრე ხისტ ადმინისტრირებას. </w:t>
      </w:r>
      <w:r w:rsidR="0032350C" w:rsidRPr="006664C8">
        <w:rPr>
          <w:rFonts w:ascii="Sylfaen" w:hAnsi="Sylfaen"/>
          <w:lang w:val="ka-GE"/>
        </w:rPr>
        <w:t>აქედან გამომდინარე, ასეთი</w:t>
      </w:r>
      <w:r w:rsidR="005E6023" w:rsidRPr="006664C8">
        <w:rPr>
          <w:rFonts w:ascii="Sylfaen" w:hAnsi="Sylfaen"/>
          <w:lang w:val="ka-GE"/>
        </w:rPr>
        <w:t xml:space="preserve"> საინფორმაციო სისტემების აწყობა მოითხოვს ქვეყნების მხრიდან მნიშვნელოვან ძალისხმევასა და დროს (იგივე გზა გაირეს აღმოსავლეთ ევროპისა და ბალტიის ქვეყნებმა). </w:t>
      </w:r>
    </w:p>
    <w:p w:rsidR="006F6881" w:rsidRPr="006664C8" w:rsidRDefault="0032350C" w:rsidP="00276AF1">
      <w:pPr>
        <w:pStyle w:val="ListParagraph"/>
        <w:jc w:val="both"/>
        <w:rPr>
          <w:rFonts w:ascii="Sylfaen" w:hAnsi="Sylfaen"/>
          <w:lang w:val="ka-GE"/>
        </w:rPr>
      </w:pPr>
      <w:r w:rsidRPr="006664C8">
        <w:rPr>
          <w:rFonts w:ascii="Sylfaen" w:hAnsi="Sylfaen"/>
          <w:lang w:val="ka-GE"/>
        </w:rPr>
        <w:t xml:space="preserve">აღსანიშნავია, რომ </w:t>
      </w:r>
      <w:r w:rsidR="0010649C" w:rsidRPr="006664C8">
        <w:rPr>
          <w:rFonts w:ascii="Sylfaen" w:hAnsi="Sylfaen"/>
          <w:lang w:val="ka-GE"/>
        </w:rPr>
        <w:t>„სამედიცინო სტატისტიკური ინფორმაციის წარმოების და მიწოდების წესის შესახებ“ საქართველოს</w:t>
      </w:r>
      <w:r w:rsidR="0010649C" w:rsidRPr="006664C8">
        <w:rPr>
          <w:lang w:val="ka-GE"/>
        </w:rPr>
        <w:t xml:space="preserve"> </w:t>
      </w:r>
      <w:r w:rsidR="0010649C" w:rsidRPr="006664C8">
        <w:rPr>
          <w:rFonts w:ascii="Sylfaen" w:hAnsi="Sylfaen"/>
          <w:lang w:val="ka-GE"/>
        </w:rPr>
        <w:t>შრომის</w:t>
      </w:r>
      <w:r w:rsidR="0010649C" w:rsidRPr="006664C8">
        <w:rPr>
          <w:lang w:val="ka-GE"/>
        </w:rPr>
        <w:t xml:space="preserve">, </w:t>
      </w:r>
      <w:r w:rsidR="0010649C" w:rsidRPr="006664C8">
        <w:rPr>
          <w:rFonts w:ascii="Sylfaen" w:hAnsi="Sylfaen"/>
          <w:lang w:val="ka-GE"/>
        </w:rPr>
        <w:t>ჯანმრთელობისა</w:t>
      </w:r>
      <w:r w:rsidR="0010649C" w:rsidRPr="006664C8">
        <w:rPr>
          <w:lang w:val="ka-GE"/>
        </w:rPr>
        <w:t xml:space="preserve"> </w:t>
      </w:r>
      <w:r w:rsidR="0010649C" w:rsidRPr="006664C8">
        <w:rPr>
          <w:rFonts w:ascii="Sylfaen" w:hAnsi="Sylfaen"/>
          <w:lang w:val="ka-GE"/>
        </w:rPr>
        <w:t>და სოციალური</w:t>
      </w:r>
      <w:r w:rsidR="0010649C" w:rsidRPr="006664C8">
        <w:rPr>
          <w:lang w:val="ka-GE"/>
        </w:rPr>
        <w:t xml:space="preserve"> </w:t>
      </w:r>
      <w:r w:rsidR="0010649C" w:rsidRPr="006664C8">
        <w:rPr>
          <w:rFonts w:ascii="Sylfaen" w:hAnsi="Sylfaen"/>
          <w:lang w:val="ka-GE"/>
        </w:rPr>
        <w:t>დაცვის</w:t>
      </w:r>
      <w:r w:rsidR="0010649C" w:rsidRPr="006664C8">
        <w:rPr>
          <w:lang w:val="ka-GE"/>
        </w:rPr>
        <w:t xml:space="preserve"> </w:t>
      </w:r>
      <w:r w:rsidR="0010649C" w:rsidRPr="006664C8">
        <w:rPr>
          <w:rFonts w:ascii="Sylfaen" w:hAnsi="Sylfaen"/>
          <w:lang w:val="ka-GE"/>
        </w:rPr>
        <w:t xml:space="preserve">მინისტრის 2016 წლის 18 იანვრის </w:t>
      </w:r>
      <w:r w:rsidR="0010649C" w:rsidRPr="006664C8">
        <w:rPr>
          <w:lang w:val="ka-GE"/>
        </w:rPr>
        <w:t>№01-2/</w:t>
      </w:r>
      <w:r w:rsidR="0010649C" w:rsidRPr="006664C8">
        <w:rPr>
          <w:rFonts w:ascii="Sylfaen" w:hAnsi="Sylfaen"/>
          <w:lang w:val="ka-GE"/>
        </w:rPr>
        <w:t>ნ ბრძანებ</w:t>
      </w:r>
      <w:r w:rsidR="00F16B02" w:rsidRPr="006664C8">
        <w:rPr>
          <w:rFonts w:ascii="Sylfaen" w:hAnsi="Sylfaen"/>
          <w:lang w:val="ka-GE"/>
        </w:rPr>
        <w:t xml:space="preserve">ის </w:t>
      </w:r>
      <w:r w:rsidR="00BF261F" w:rsidRPr="006664C8">
        <w:rPr>
          <w:rFonts w:ascii="Sylfaen" w:hAnsi="Sylfaen"/>
          <w:lang w:val="ka-GE"/>
        </w:rPr>
        <w:t>თანახმად,</w:t>
      </w:r>
      <w:r w:rsidR="00F16B02" w:rsidRPr="006664C8">
        <w:rPr>
          <w:rFonts w:ascii="Sylfaen" w:hAnsi="Sylfaen"/>
          <w:lang w:val="ka-GE"/>
        </w:rPr>
        <w:t xml:space="preserve"> </w:t>
      </w:r>
      <w:r w:rsidR="001B420E" w:rsidRPr="006664C8">
        <w:rPr>
          <w:rFonts w:ascii="Sylfaen" w:hAnsi="Sylfaen"/>
          <w:lang w:val="ka-GE"/>
        </w:rPr>
        <w:t xml:space="preserve">საერთაშორისო გამოცდილების მონაცემებზე დაყრდნობით, 4 მნიშვნელოვანი ნოზოკომიური ინფექცია ექვემდებარება ეპიდზედამხედველობას. </w:t>
      </w:r>
      <w:r w:rsidR="006819C3" w:rsidRPr="006664C8">
        <w:rPr>
          <w:rFonts w:ascii="Sylfaen" w:hAnsi="Sylfaen"/>
          <w:lang w:val="ka-GE"/>
        </w:rPr>
        <w:t>ამასთან, 2016 წლიდან, როდესაც შევიდა ცვლილება სავალდებულო აღრიცხვას დაქვემდებარებული დაავადებების ჩამონათვალში და</w:t>
      </w:r>
      <w:r w:rsidR="00447CD2" w:rsidRPr="006664C8">
        <w:rPr>
          <w:rFonts w:ascii="Sylfaen" w:hAnsi="Sylfaen"/>
          <w:lang w:val="ka-GE"/>
        </w:rPr>
        <w:t>, ამავდროულად</w:t>
      </w:r>
      <w:r w:rsidR="006819C3" w:rsidRPr="006664C8">
        <w:rPr>
          <w:rFonts w:ascii="Sylfaen" w:hAnsi="Sylfaen"/>
          <w:lang w:val="ka-GE"/>
        </w:rPr>
        <w:t xml:space="preserve">, სტაციონარულ სამედიცინო დაწესებულებებში აქტიურად დაიწყო ინფექციების კონტროლის სისტემის მონიტორინგი, ეროვნულ დონეზე </w:t>
      </w:r>
      <w:r w:rsidR="00447CD2" w:rsidRPr="006664C8">
        <w:rPr>
          <w:rFonts w:ascii="Sylfaen" w:hAnsi="Sylfaen"/>
          <w:lang w:val="ka-GE"/>
        </w:rPr>
        <w:t xml:space="preserve">სახეზეა  </w:t>
      </w:r>
      <w:r w:rsidR="006819C3" w:rsidRPr="006664C8">
        <w:rPr>
          <w:rFonts w:ascii="Sylfaen" w:hAnsi="Sylfaen"/>
          <w:lang w:val="ka-GE"/>
        </w:rPr>
        <w:t xml:space="preserve"> ზედამხედველობას დაქვემდებარებული ნოზკომიური ინფექციების </w:t>
      </w:r>
      <w:r w:rsidR="00D86DFF" w:rsidRPr="006664C8">
        <w:rPr>
          <w:rFonts w:ascii="Sylfaen" w:hAnsi="Sylfaen"/>
          <w:lang w:val="ka-GE"/>
        </w:rPr>
        <w:t xml:space="preserve">რეგისტრირებული </w:t>
      </w:r>
      <w:r w:rsidR="006819C3" w:rsidRPr="006664C8">
        <w:rPr>
          <w:rFonts w:ascii="Sylfaen" w:hAnsi="Sylfaen"/>
          <w:lang w:val="ka-GE"/>
        </w:rPr>
        <w:t>შემთხვევების რაოდენობის მატების მკვეთრად დადებითი დინამიკა (2016 წ</w:t>
      </w:r>
      <w:r w:rsidR="00447CD2" w:rsidRPr="006664C8">
        <w:rPr>
          <w:rFonts w:ascii="Sylfaen" w:hAnsi="Sylfaen"/>
          <w:lang w:val="ka-GE"/>
        </w:rPr>
        <w:t>ელს</w:t>
      </w:r>
      <w:r w:rsidR="006819C3" w:rsidRPr="006664C8">
        <w:rPr>
          <w:rFonts w:ascii="Sylfaen" w:hAnsi="Sylfaen"/>
          <w:lang w:val="ka-GE"/>
        </w:rPr>
        <w:t xml:space="preserve"> აღირიცხა 129 შემთხვევა, 2017 </w:t>
      </w:r>
      <w:r w:rsidR="00447CD2" w:rsidRPr="006664C8">
        <w:rPr>
          <w:rFonts w:ascii="Sylfaen" w:hAnsi="Sylfaen"/>
          <w:lang w:val="ka-GE"/>
        </w:rPr>
        <w:t xml:space="preserve">წელს </w:t>
      </w:r>
      <w:r w:rsidR="006819C3" w:rsidRPr="006664C8">
        <w:rPr>
          <w:rFonts w:ascii="Sylfaen" w:hAnsi="Sylfaen"/>
          <w:lang w:val="ka-GE"/>
        </w:rPr>
        <w:t xml:space="preserve">- 370, 2018 </w:t>
      </w:r>
      <w:r w:rsidR="00447CD2" w:rsidRPr="006664C8">
        <w:rPr>
          <w:rFonts w:ascii="Sylfaen" w:hAnsi="Sylfaen"/>
          <w:lang w:val="ka-GE"/>
        </w:rPr>
        <w:t xml:space="preserve">წელს </w:t>
      </w:r>
      <w:r w:rsidR="006819C3" w:rsidRPr="006664C8">
        <w:rPr>
          <w:rFonts w:ascii="Sylfaen" w:hAnsi="Sylfaen"/>
          <w:lang w:val="ka-GE"/>
        </w:rPr>
        <w:t xml:space="preserve">- 537). </w:t>
      </w:r>
      <w:r w:rsidR="00447CD2" w:rsidRPr="006664C8">
        <w:rPr>
          <w:rFonts w:ascii="Sylfaen" w:hAnsi="Sylfaen"/>
          <w:lang w:val="ka-GE"/>
        </w:rPr>
        <w:t>აღნიშნულიდან გამომდინარე,</w:t>
      </w:r>
      <w:r w:rsidR="006819C3" w:rsidRPr="006664C8">
        <w:rPr>
          <w:rFonts w:ascii="Sylfaen" w:hAnsi="Sylfaen"/>
          <w:lang w:val="ka-GE"/>
        </w:rPr>
        <w:t xml:space="preserve"> ინფექციების პრევენციისა და კონტროლის მიმართულებით სამინისტროს</w:t>
      </w:r>
      <w:r w:rsidR="00447CD2" w:rsidRPr="006664C8">
        <w:rPr>
          <w:rFonts w:ascii="Sylfaen" w:hAnsi="Sylfaen"/>
          <w:lang w:val="ka-GE"/>
        </w:rPr>
        <w:t>ა</w:t>
      </w:r>
      <w:r w:rsidR="006819C3" w:rsidRPr="006664C8">
        <w:rPr>
          <w:rFonts w:ascii="Sylfaen" w:hAnsi="Sylfaen"/>
          <w:lang w:val="ka-GE"/>
        </w:rPr>
        <w:t xml:space="preserve"> და ცენტრის მიერ შემუშავებულ და გატარებულ ღონისძიებებ</w:t>
      </w:r>
      <w:r w:rsidR="00D86DFF" w:rsidRPr="006664C8">
        <w:rPr>
          <w:rFonts w:ascii="Sylfaen" w:hAnsi="Sylfaen"/>
          <w:lang w:val="ka-GE"/>
        </w:rPr>
        <w:t>ს და მიდგომას</w:t>
      </w:r>
      <w:r w:rsidR="006819C3" w:rsidRPr="006664C8">
        <w:rPr>
          <w:rFonts w:ascii="Sylfaen" w:hAnsi="Sylfaen"/>
          <w:lang w:val="ka-GE"/>
        </w:rPr>
        <w:t xml:space="preserve"> </w:t>
      </w:r>
      <w:r w:rsidR="00D86DFF" w:rsidRPr="006664C8">
        <w:rPr>
          <w:rFonts w:ascii="Sylfaen" w:hAnsi="Sylfaen"/>
          <w:lang w:val="ka-GE"/>
        </w:rPr>
        <w:t xml:space="preserve">გააჩნია დადებითი </w:t>
      </w:r>
      <w:r w:rsidR="006819C3" w:rsidRPr="006664C8">
        <w:rPr>
          <w:rFonts w:ascii="Sylfaen" w:hAnsi="Sylfaen"/>
          <w:lang w:val="ka-GE"/>
        </w:rPr>
        <w:t>ეფექ</w:t>
      </w:r>
      <w:r w:rsidR="00D86DFF" w:rsidRPr="006664C8">
        <w:rPr>
          <w:rFonts w:ascii="Sylfaen" w:hAnsi="Sylfaen"/>
          <w:lang w:val="ka-GE"/>
        </w:rPr>
        <w:t>ტი</w:t>
      </w:r>
      <w:r w:rsidR="00DC5697" w:rsidRPr="006664C8">
        <w:rPr>
          <w:rFonts w:ascii="Sylfaen" w:hAnsi="Sylfaen"/>
          <w:lang w:val="ka-GE"/>
        </w:rPr>
        <w:t>, რამდენადაც</w:t>
      </w:r>
      <w:r w:rsidR="006819C3" w:rsidRPr="006664C8">
        <w:rPr>
          <w:rFonts w:ascii="Sylfaen" w:hAnsi="Sylfaen"/>
          <w:lang w:val="ka-GE"/>
        </w:rPr>
        <w:t xml:space="preserve"> განაპირობებს ინფექციების მიმართულებით სანდო ინფორმაციაზე ხელმისაწვდომობ</w:t>
      </w:r>
      <w:r w:rsidR="00447CD2" w:rsidRPr="006664C8">
        <w:rPr>
          <w:rFonts w:ascii="Sylfaen" w:hAnsi="Sylfaen"/>
          <w:lang w:val="ka-GE"/>
        </w:rPr>
        <w:t>ი</w:t>
      </w:r>
      <w:r w:rsidR="006819C3" w:rsidRPr="006664C8">
        <w:rPr>
          <w:rFonts w:ascii="Sylfaen" w:hAnsi="Sylfaen"/>
          <w:lang w:val="ka-GE"/>
        </w:rPr>
        <w:t>ს</w:t>
      </w:r>
      <w:r w:rsidR="00447CD2" w:rsidRPr="006664C8">
        <w:rPr>
          <w:rFonts w:ascii="Sylfaen" w:hAnsi="Sylfaen"/>
          <w:lang w:val="ka-GE"/>
        </w:rPr>
        <w:t xml:space="preserve"> ზრდას</w:t>
      </w:r>
      <w:r w:rsidR="006819C3" w:rsidRPr="006664C8">
        <w:rPr>
          <w:rFonts w:ascii="Sylfaen" w:hAnsi="Sylfaen"/>
          <w:lang w:val="ka-GE"/>
        </w:rPr>
        <w:t>. ვფიქრობთ, 2016 წლიდან დღემდე მიღწეული შედეგი (2 წელიწადში შეტყობი</w:t>
      </w:r>
      <w:r w:rsidR="00447CD2" w:rsidRPr="006664C8">
        <w:rPr>
          <w:rFonts w:ascii="Sylfaen" w:hAnsi="Sylfaen"/>
          <w:lang w:val="ka-GE"/>
        </w:rPr>
        <w:t>ნებ</w:t>
      </w:r>
      <w:r w:rsidR="006819C3" w:rsidRPr="006664C8">
        <w:rPr>
          <w:rFonts w:ascii="Sylfaen" w:hAnsi="Sylfaen"/>
          <w:lang w:val="ka-GE"/>
        </w:rPr>
        <w:t>ული ნოზოკომიური ინფექციების რაოდენობის სამჯერადი მატება (314,7%)</w:t>
      </w:r>
      <w:r w:rsidR="00447CD2" w:rsidRPr="006664C8">
        <w:rPr>
          <w:rFonts w:ascii="Sylfaen" w:hAnsi="Sylfaen"/>
          <w:lang w:val="ka-GE"/>
        </w:rPr>
        <w:t>)</w:t>
      </w:r>
      <w:r w:rsidR="006819C3" w:rsidRPr="006664C8">
        <w:rPr>
          <w:rFonts w:ascii="Sylfaen" w:hAnsi="Sylfaen"/>
          <w:lang w:val="ka-GE"/>
        </w:rPr>
        <w:t xml:space="preserve"> საკმაოდ მნიშვნელოვანია, მით უფრო, რომ განვითარებადი ქვეყნების უმრავლესობას არა</w:t>
      </w:r>
      <w:r w:rsidR="00447CD2" w:rsidRPr="006664C8">
        <w:rPr>
          <w:rFonts w:ascii="Sylfaen" w:hAnsi="Sylfaen"/>
          <w:lang w:val="ka-GE"/>
        </w:rPr>
        <w:t xml:space="preserve"> </w:t>
      </w:r>
      <w:r w:rsidR="006819C3" w:rsidRPr="006664C8">
        <w:rPr>
          <w:rFonts w:ascii="Sylfaen" w:hAnsi="Sylfaen"/>
          <w:lang w:val="ka-GE"/>
        </w:rPr>
        <w:t>ერთი წელი დასჭირდათ ნოზოკომიური ინფექციების შესახებ სანდო ინფორმაციის შესაგროვებლად, თუმცა, მათივე შეფასებით</w:t>
      </w:r>
      <w:r w:rsidR="00447CD2" w:rsidRPr="006664C8">
        <w:rPr>
          <w:rFonts w:ascii="Sylfaen" w:hAnsi="Sylfaen"/>
          <w:lang w:val="ka-GE"/>
        </w:rPr>
        <w:t>, ანგარიშგების სისტემა</w:t>
      </w:r>
      <w:r w:rsidR="006819C3" w:rsidRPr="006664C8">
        <w:rPr>
          <w:rFonts w:ascii="Sylfaen" w:hAnsi="Sylfaen"/>
          <w:lang w:val="ka-GE"/>
        </w:rPr>
        <w:t xml:space="preserve"> ჯერ კიდევ არასრულყოფილია. ზედამხედველობის აღწერილი</w:t>
      </w:r>
      <w:r w:rsidR="00447CD2" w:rsidRPr="006664C8">
        <w:rPr>
          <w:rFonts w:ascii="Sylfaen" w:hAnsi="Sylfaen"/>
          <w:lang w:val="ka-GE"/>
        </w:rPr>
        <w:t>,</w:t>
      </w:r>
      <w:r w:rsidR="006819C3" w:rsidRPr="006664C8">
        <w:rPr>
          <w:rFonts w:ascii="Sylfaen" w:hAnsi="Sylfaen"/>
          <w:lang w:val="ka-GE"/>
        </w:rPr>
        <w:t xml:space="preserve"> ე.წ. რუტინული სისტემით მოგროვილი ინფორმაცია ეყრდნობა პასიურ შეტყობინებას და დამოკიდებულია ბევრ სუბიექტურ ფაქტორზე. ასეთი სისტემები არ იძლევა შემთხვევათა 100%-ით აღწერის გარანტიას და შემთხვევათა ნაწილი ყოველთვის რჩება სისტემის გარეთ. აღნიშნული ნაკლის შევსების მიზნით, დღესდღეობით მსოფლიოს მოწინავე ქვეყნები, ჯანდაცვის სისტემის საქართველოს </w:t>
      </w:r>
      <w:r w:rsidR="00EC1FA1" w:rsidRPr="006664C8">
        <w:rPr>
          <w:rFonts w:ascii="Sylfaen" w:hAnsi="Sylfaen"/>
          <w:lang w:val="ka-GE"/>
        </w:rPr>
        <w:t>მ</w:t>
      </w:r>
      <w:r w:rsidR="00447CD2" w:rsidRPr="006664C8">
        <w:rPr>
          <w:rFonts w:ascii="Sylfaen" w:hAnsi="Sylfaen"/>
          <w:lang w:val="ka-GE"/>
        </w:rPr>
        <w:t>სგავსი</w:t>
      </w:r>
      <w:r w:rsidR="006819C3" w:rsidRPr="006664C8">
        <w:rPr>
          <w:rFonts w:ascii="Sylfaen" w:hAnsi="Sylfaen"/>
          <w:lang w:val="ka-GE"/>
        </w:rPr>
        <w:t xml:space="preserve"> მოდელით, იყენებენ სპეციალურ კვლევებს. სამედიცინო დაწესებულებებში ნოზოკომიური ინფექციების გავრცელების რეალური სურათის მიღების მიზნით</w:t>
      </w:r>
      <w:r w:rsidR="00DC5697" w:rsidRPr="006664C8">
        <w:rPr>
          <w:rFonts w:ascii="Sylfaen" w:hAnsi="Sylfaen"/>
          <w:lang w:val="ka-GE"/>
        </w:rPr>
        <w:t>,</w:t>
      </w:r>
      <w:r w:rsidR="006819C3" w:rsidRPr="006664C8">
        <w:rPr>
          <w:rFonts w:ascii="Sylfaen" w:hAnsi="Sylfaen"/>
          <w:lang w:val="ka-GE"/>
        </w:rPr>
        <w:t xml:space="preserve"> 2018 წლიდან ცენტრმა დაიწყო ანტიბიოტიკების მოხმარებისა და სამედიცინო მომსახურებასთან ასოცირებული ინფექციების მომენტალური პრევალენტობის შესწავლა (რაც უკვე აპრობირებულია და ყოველწლიურად ტარდება ევროკავშირის ქვეყნებში, აშშ-ში, კანადა</w:t>
      </w:r>
      <w:r w:rsidR="00447CD2" w:rsidRPr="006664C8">
        <w:rPr>
          <w:rFonts w:ascii="Sylfaen" w:hAnsi="Sylfaen"/>
          <w:lang w:val="ka-GE"/>
        </w:rPr>
        <w:t>სა</w:t>
      </w:r>
      <w:r w:rsidR="006819C3" w:rsidRPr="006664C8">
        <w:rPr>
          <w:rFonts w:ascii="Sylfaen" w:hAnsi="Sylfaen"/>
          <w:lang w:val="ka-GE"/>
        </w:rPr>
        <w:t xml:space="preserve"> და სხვა </w:t>
      </w:r>
      <w:r w:rsidR="006819C3" w:rsidRPr="006664C8">
        <w:rPr>
          <w:rFonts w:ascii="Sylfaen" w:hAnsi="Sylfaen"/>
          <w:lang w:val="ka-GE"/>
        </w:rPr>
        <w:lastRenderedPageBreak/>
        <w:t>ქვეყნებში). პირველ ეტაპზე (2018 წ) აღნიშნული კვლევა ჩატარდა 10 რეფერალური საავადმყოფოს რეანიმაციულ განყოფილებებში. 2019 წლიდან დაგეგმილია  კვლევაში ჩართული საავადმყოფოების რიცხვის მატება და 2020 წ</w:t>
      </w:r>
      <w:r w:rsidR="00447CD2" w:rsidRPr="006664C8">
        <w:rPr>
          <w:rFonts w:ascii="Sylfaen" w:hAnsi="Sylfaen"/>
          <w:lang w:val="ka-GE"/>
        </w:rPr>
        <w:t>ელს</w:t>
      </w:r>
      <w:r w:rsidR="006819C3" w:rsidRPr="006664C8">
        <w:rPr>
          <w:rFonts w:ascii="Sylfaen" w:hAnsi="Sylfaen"/>
          <w:lang w:val="ka-GE"/>
        </w:rPr>
        <w:t xml:space="preserve"> კვლევაში</w:t>
      </w:r>
      <w:r w:rsidR="00447CD2" w:rsidRPr="006664C8">
        <w:rPr>
          <w:rFonts w:ascii="Sylfaen" w:hAnsi="Sylfaen"/>
          <w:lang w:val="ka-GE"/>
        </w:rPr>
        <w:t>,</w:t>
      </w:r>
      <w:r w:rsidR="006819C3" w:rsidRPr="006664C8">
        <w:rPr>
          <w:rFonts w:ascii="Sylfaen" w:hAnsi="Sylfaen"/>
          <w:lang w:val="ka-GE"/>
        </w:rPr>
        <w:t xml:space="preserve"> სავარაუდოდ</w:t>
      </w:r>
      <w:r w:rsidR="00447CD2" w:rsidRPr="006664C8">
        <w:rPr>
          <w:rFonts w:ascii="Sylfaen" w:hAnsi="Sylfaen"/>
          <w:lang w:val="ka-GE"/>
        </w:rPr>
        <w:t>,</w:t>
      </w:r>
      <w:r w:rsidR="006819C3" w:rsidRPr="006664C8">
        <w:rPr>
          <w:rFonts w:ascii="Sylfaen" w:hAnsi="Sylfaen"/>
          <w:lang w:val="ka-GE"/>
        </w:rPr>
        <w:t xml:space="preserve"> ჩართული იქნება 100-ზე </w:t>
      </w:r>
      <w:r w:rsidR="00447CD2" w:rsidRPr="006664C8">
        <w:rPr>
          <w:rFonts w:ascii="Sylfaen" w:hAnsi="Sylfaen"/>
          <w:lang w:val="ka-GE"/>
        </w:rPr>
        <w:t>მ</w:t>
      </w:r>
      <w:r w:rsidR="006819C3" w:rsidRPr="006664C8">
        <w:rPr>
          <w:rFonts w:ascii="Sylfaen" w:hAnsi="Sylfaen"/>
          <w:lang w:val="ka-GE"/>
        </w:rPr>
        <w:t>ეტ</w:t>
      </w:r>
      <w:r w:rsidR="00447CD2" w:rsidRPr="006664C8">
        <w:rPr>
          <w:rFonts w:ascii="Sylfaen" w:hAnsi="Sylfaen"/>
          <w:lang w:val="ka-GE"/>
        </w:rPr>
        <w:t>ი</w:t>
      </w:r>
      <w:r w:rsidR="006819C3" w:rsidRPr="006664C8">
        <w:rPr>
          <w:rFonts w:ascii="Sylfaen" w:hAnsi="Sylfaen"/>
          <w:lang w:val="ka-GE"/>
        </w:rPr>
        <w:t xml:space="preserve"> საწოლ</w:t>
      </w:r>
      <w:r w:rsidR="00447CD2" w:rsidRPr="006664C8">
        <w:rPr>
          <w:rFonts w:ascii="Sylfaen" w:hAnsi="Sylfaen"/>
          <w:lang w:val="ka-GE"/>
        </w:rPr>
        <w:t>ის მქონე</w:t>
      </w:r>
      <w:r w:rsidR="006819C3" w:rsidRPr="006664C8">
        <w:rPr>
          <w:rFonts w:ascii="Sylfaen" w:hAnsi="Sylfaen"/>
          <w:lang w:val="ka-GE"/>
        </w:rPr>
        <w:t xml:space="preserve"> კლინიკების უმრავლესობა, რის შედეგადაც მიღწეულ იქნება არსებული რეალური სიტუაციის შესახებ ინფორმაციი</w:t>
      </w:r>
      <w:r w:rsidR="00EC1FA1" w:rsidRPr="006664C8">
        <w:rPr>
          <w:rFonts w:ascii="Sylfaen" w:hAnsi="Sylfaen"/>
          <w:lang w:val="ka-GE"/>
        </w:rPr>
        <w:t>ს</w:t>
      </w:r>
      <w:r w:rsidR="006819C3" w:rsidRPr="006664C8">
        <w:rPr>
          <w:rFonts w:ascii="Sylfaen" w:hAnsi="Sylfaen"/>
          <w:lang w:val="ka-GE"/>
        </w:rPr>
        <w:t xml:space="preserve"> მაღალი სანდოობა და სიზუსტე.  </w:t>
      </w:r>
      <w:r w:rsidR="00447CD2" w:rsidRPr="006664C8">
        <w:rPr>
          <w:rFonts w:ascii="Sylfaen" w:hAnsi="Sylfaen"/>
          <w:lang w:val="ka-GE"/>
        </w:rPr>
        <w:t xml:space="preserve">ყოველივე </w:t>
      </w:r>
      <w:r w:rsidR="00EC1FA1" w:rsidRPr="006664C8">
        <w:rPr>
          <w:rFonts w:ascii="Sylfaen" w:hAnsi="Sylfaen"/>
          <w:lang w:val="ka-GE"/>
        </w:rPr>
        <w:t>ზემო</w:t>
      </w:r>
      <w:r w:rsidR="00032ECE" w:rsidRPr="006664C8">
        <w:rPr>
          <w:rFonts w:ascii="Sylfaen" w:hAnsi="Sylfaen"/>
          <w:lang w:val="ka-GE"/>
        </w:rPr>
        <w:t>აღნიშნულიდან გამომდინარე</w:t>
      </w:r>
      <w:r w:rsidR="00F16B02" w:rsidRPr="006664C8">
        <w:rPr>
          <w:rFonts w:ascii="Sylfaen" w:hAnsi="Sylfaen"/>
          <w:lang w:val="ka-GE"/>
        </w:rPr>
        <w:t xml:space="preserve">, ინფექციების </w:t>
      </w:r>
      <w:r w:rsidR="000D2CA9" w:rsidRPr="006664C8">
        <w:rPr>
          <w:rFonts w:ascii="Sylfaen" w:hAnsi="Sylfaen"/>
          <w:lang w:val="ka-GE"/>
        </w:rPr>
        <w:t xml:space="preserve">პრევენციისა და </w:t>
      </w:r>
      <w:r w:rsidR="00F16B02" w:rsidRPr="006664C8">
        <w:rPr>
          <w:rFonts w:ascii="Sylfaen" w:hAnsi="Sylfaen"/>
          <w:lang w:val="ka-GE"/>
        </w:rPr>
        <w:t xml:space="preserve">კონტროლის </w:t>
      </w:r>
      <w:r w:rsidR="00032ECE" w:rsidRPr="006664C8">
        <w:rPr>
          <w:rFonts w:ascii="Sylfaen" w:hAnsi="Sylfaen"/>
          <w:lang w:val="ka-GE"/>
        </w:rPr>
        <w:t>მიზნით</w:t>
      </w:r>
      <w:r w:rsidR="00F16B02" w:rsidRPr="006664C8">
        <w:rPr>
          <w:rFonts w:ascii="Sylfaen" w:hAnsi="Sylfaen"/>
          <w:lang w:val="ka-GE"/>
        </w:rPr>
        <w:t xml:space="preserve"> სამინისტროს მიერ შემუშავებული და გატარებული ღონისძიებები </w:t>
      </w:r>
      <w:r w:rsidR="00032ECE" w:rsidRPr="006664C8">
        <w:rPr>
          <w:rFonts w:ascii="Sylfaen" w:hAnsi="Sylfaen"/>
          <w:lang w:val="ka-GE"/>
        </w:rPr>
        <w:t>ხელს უწყობს სამედიცინო მომსახურებასთან ასოცირებული ინფექციების შესახებ სანდო ინფორმაციაზე ხელმისაწვდომობის ზრდას, რაც არის ამ მიმართულებით ქმედითი ღონისძიებების გატარების წინაპირობა</w:t>
      </w:r>
      <w:r w:rsidR="005E6023" w:rsidRPr="006664C8">
        <w:rPr>
          <w:rFonts w:ascii="Sylfaen" w:hAnsi="Sylfaen"/>
          <w:lang w:val="ka-GE"/>
        </w:rPr>
        <w:t>.</w:t>
      </w:r>
      <w:r w:rsidR="000D2CA9" w:rsidRPr="006664C8">
        <w:rPr>
          <w:rFonts w:ascii="Sylfaen" w:hAnsi="Sylfaen"/>
          <w:lang w:val="ka-GE"/>
        </w:rPr>
        <w:t xml:space="preserve"> </w:t>
      </w:r>
      <w:r w:rsidR="00EC1FA1" w:rsidRPr="006664C8">
        <w:rPr>
          <w:rFonts w:ascii="Sylfaen" w:hAnsi="Sylfaen"/>
          <w:lang w:val="ka-GE"/>
        </w:rPr>
        <w:t xml:space="preserve">რაც შეეხება </w:t>
      </w:r>
      <w:r w:rsidR="00B3046A" w:rsidRPr="006664C8">
        <w:rPr>
          <w:rFonts w:ascii="Sylfaen" w:hAnsi="Sylfaen"/>
          <w:lang w:val="ka-GE"/>
        </w:rPr>
        <w:t xml:space="preserve">იპკ სისტემის მიზნების გათვალისწინებით </w:t>
      </w:r>
      <w:r w:rsidR="00EC1FA1" w:rsidRPr="006664C8">
        <w:rPr>
          <w:rFonts w:ascii="Sylfaen" w:hAnsi="Sylfaen"/>
          <w:lang w:val="ka-GE"/>
        </w:rPr>
        <w:t>სამინისტროს სისტემაში შემავალ ერთეულებს შორის კოორდინაციის გაუმჯობესებას</w:t>
      </w:r>
      <w:r w:rsidR="00B3046A" w:rsidRPr="006664C8">
        <w:rPr>
          <w:rFonts w:ascii="Sylfaen" w:hAnsi="Sylfaen"/>
          <w:lang w:val="ka-GE"/>
        </w:rPr>
        <w:t xml:space="preserve">, აღვნიშნავთ, რომ სტაციონარულ დაწესებულებებში ინფექციების </w:t>
      </w:r>
      <w:r w:rsidR="005D0AEB" w:rsidRPr="006664C8">
        <w:rPr>
          <w:rFonts w:ascii="Sylfaen" w:hAnsi="Sylfaen"/>
          <w:lang w:val="ka-GE"/>
        </w:rPr>
        <w:t xml:space="preserve">კონტროლის </w:t>
      </w:r>
      <w:r w:rsidR="00B3046A" w:rsidRPr="006664C8">
        <w:rPr>
          <w:rFonts w:ascii="Sylfaen" w:hAnsi="Sylfaen"/>
          <w:lang w:val="ka-GE"/>
        </w:rPr>
        <w:t xml:space="preserve">სისტემის ორეტაპიანი მონიტორინგი ხორციელდება სამინისტროსა და ცენტრის მიერ, ხოლო </w:t>
      </w:r>
      <w:r w:rsidR="005D0AEB" w:rsidRPr="006664C8">
        <w:rPr>
          <w:rFonts w:ascii="Sylfaen" w:hAnsi="Sylfaen"/>
          <w:lang w:val="ka-GE"/>
        </w:rPr>
        <w:t>მონიტორინგის მე-2 ეტაპის შემდეგ ადგილზე ფაქტობრივი გარემოებების შემდგომ გადამოწმებას აწარმოებს</w:t>
      </w:r>
      <w:r w:rsidR="00B3046A" w:rsidRPr="006664C8">
        <w:rPr>
          <w:rFonts w:ascii="Sylfaen" w:hAnsi="Sylfaen"/>
          <w:lang w:val="ka-GE"/>
        </w:rPr>
        <w:t xml:space="preserve"> </w:t>
      </w:r>
      <w:r w:rsidR="005D0AEB" w:rsidRPr="006664C8">
        <w:rPr>
          <w:rFonts w:ascii="Sylfaen" w:hAnsi="Sylfaen"/>
          <w:lang w:val="ka-GE"/>
        </w:rPr>
        <w:t xml:space="preserve">სამედიცინო საქმიანობის სახელმწიფო რეგულირების სააგენტო </w:t>
      </w:r>
      <w:r w:rsidR="00B3046A" w:rsidRPr="006664C8">
        <w:rPr>
          <w:rFonts w:ascii="Sylfaen" w:hAnsi="Sylfaen"/>
          <w:lang w:val="ka-GE"/>
        </w:rPr>
        <w:t>ცენტრ</w:t>
      </w:r>
      <w:r w:rsidR="005D0AEB" w:rsidRPr="006664C8">
        <w:rPr>
          <w:rFonts w:ascii="Sylfaen" w:hAnsi="Sylfaen"/>
          <w:lang w:val="ka-GE"/>
        </w:rPr>
        <w:t>თან ერთად</w:t>
      </w:r>
      <w:r w:rsidR="00566A90">
        <w:rPr>
          <w:rFonts w:ascii="Sylfaen" w:hAnsi="Sylfaen"/>
          <w:lang w:val="ka-GE"/>
        </w:rPr>
        <w:t>,</w:t>
      </w:r>
      <w:r w:rsidR="00DC5697" w:rsidRPr="006664C8">
        <w:rPr>
          <w:rFonts w:ascii="Sylfaen" w:hAnsi="Sylfaen"/>
          <w:lang w:val="ka-GE"/>
        </w:rPr>
        <w:t xml:space="preserve">  დასკვნით ეტაპზე კი სსიპ სოციალური მომსახურების სააგენტო, როგორც აღმასრულებელი, ერთვება და კომპეტენტური ორგანოს</w:t>
      </w:r>
      <w:r w:rsidR="00566A90">
        <w:rPr>
          <w:rFonts w:ascii="Sylfaen" w:hAnsi="Sylfaen"/>
          <w:lang w:val="ka-GE"/>
        </w:rPr>
        <w:t xml:space="preserve"> (</w:t>
      </w:r>
      <w:r w:rsidR="00566A90" w:rsidRPr="00566A90">
        <w:rPr>
          <w:rFonts w:ascii="Sylfaen" w:hAnsi="Sylfaen"/>
          <w:lang w:val="ka-GE"/>
        </w:rPr>
        <w:t>სამედიცინო საქმიანობის სახელმწიფო რეგულირების სააგენტო</w:t>
      </w:r>
      <w:r w:rsidR="00566A90">
        <w:rPr>
          <w:rFonts w:ascii="Sylfaen" w:hAnsi="Sylfaen"/>
          <w:lang w:val="ka-GE"/>
        </w:rPr>
        <w:t>)</w:t>
      </w:r>
      <w:r w:rsidR="00DC5697" w:rsidRPr="006664C8">
        <w:rPr>
          <w:rFonts w:ascii="Sylfaen" w:hAnsi="Sylfaen"/>
          <w:lang w:val="ka-GE"/>
        </w:rPr>
        <w:t xml:space="preserve"> დასკვნის საფუძველზე ახორციელებს შესაბამის ქმედებას (სახელმწიფო პროგრამის სერვისის მიმწოდებლის სტატუსის შეჩერება დაფიქსირებული ხარვეზის აღმოფხვრამდე).</w:t>
      </w:r>
    </w:p>
    <w:p w:rsidR="00983422" w:rsidRPr="006664C8" w:rsidRDefault="00983422" w:rsidP="00983422">
      <w:pPr>
        <w:pStyle w:val="ListParagraph"/>
        <w:jc w:val="both"/>
        <w:rPr>
          <w:rFonts w:ascii="Sylfaen" w:hAnsi="Sylfaen"/>
          <w:lang w:val="ka-GE"/>
        </w:rPr>
      </w:pPr>
    </w:p>
    <w:p w:rsidR="00EB3BFC" w:rsidRPr="006664C8" w:rsidRDefault="007F4C82" w:rsidP="00983422">
      <w:pPr>
        <w:pStyle w:val="ListParagraph"/>
        <w:numPr>
          <w:ilvl w:val="0"/>
          <w:numId w:val="1"/>
        </w:numPr>
        <w:jc w:val="both"/>
      </w:pPr>
      <w:r w:rsidRPr="006664C8">
        <w:rPr>
          <w:rFonts w:ascii="Sylfaen" w:hAnsi="Sylfaen"/>
          <w:b/>
          <w:lang w:val="ka-GE"/>
        </w:rPr>
        <w:t>მიკრობიოლოგი</w:t>
      </w:r>
      <w:r w:rsidR="00983422" w:rsidRPr="006664C8">
        <w:rPr>
          <w:rFonts w:ascii="Sylfaen" w:hAnsi="Sylfaen"/>
          <w:b/>
          <w:lang w:val="ka-GE"/>
        </w:rPr>
        <w:t>უ</w:t>
      </w:r>
      <w:r w:rsidRPr="006664C8">
        <w:rPr>
          <w:rFonts w:ascii="Sylfaen" w:hAnsi="Sylfaen"/>
          <w:b/>
          <w:lang w:val="ka-GE"/>
        </w:rPr>
        <w:t>რ ლაბორატორიაზე ხელმისაწვდომობის თაობაზე</w:t>
      </w:r>
      <w:r w:rsidRPr="006664C8">
        <w:rPr>
          <w:rFonts w:ascii="Sylfaen" w:hAnsi="Sylfaen"/>
          <w:lang w:val="ka-GE"/>
        </w:rPr>
        <w:t xml:space="preserve"> </w:t>
      </w:r>
      <w:r w:rsidR="00EB3BFC" w:rsidRPr="006664C8">
        <w:rPr>
          <w:rFonts w:ascii="Sylfaen" w:hAnsi="Sylfaen"/>
          <w:lang w:val="ka-GE"/>
        </w:rPr>
        <w:t>:</w:t>
      </w:r>
    </w:p>
    <w:p w:rsidR="00F77488" w:rsidRPr="006664C8" w:rsidRDefault="00EB3BFC" w:rsidP="00276AF1">
      <w:pPr>
        <w:pStyle w:val="ListParagraph"/>
        <w:jc w:val="both"/>
        <w:rPr>
          <w:rFonts w:ascii="Sylfaen" w:hAnsi="Sylfaen"/>
          <w:lang w:val="ka-GE"/>
        </w:rPr>
      </w:pPr>
      <w:r w:rsidRPr="006664C8">
        <w:rPr>
          <w:rFonts w:ascii="Sylfaen" w:hAnsi="Sylfaen"/>
          <w:lang w:val="ka-GE"/>
        </w:rPr>
        <w:t>აღსანიშნავია, რომ კონტროლის ღონისძიებების განხორციელებისას (როგორც გეგმიური, ასევე, ინფექციების კონტროლის სისტემის მონიტორინგი), მარეგულირებელი უწყება ამოწმებს ჩატარებული მიკრობიოლოგიური კვლევების არსებობას და დღესაც</w:t>
      </w:r>
      <w:r w:rsidR="00AF7FD8" w:rsidRPr="006664C8">
        <w:rPr>
          <w:rFonts w:ascii="Sylfaen" w:hAnsi="Sylfaen"/>
          <w:lang w:val="ka-GE"/>
        </w:rPr>
        <w:t>, სანებართვო პირობები იძლევა აღნიშნულ საკითხ</w:t>
      </w:r>
      <w:r w:rsidR="00201645" w:rsidRPr="006664C8">
        <w:rPr>
          <w:rFonts w:ascii="Sylfaen" w:hAnsi="Sylfaen"/>
          <w:lang w:val="ka-GE"/>
        </w:rPr>
        <w:t>ზე</w:t>
      </w:r>
      <w:r w:rsidR="00AF7FD8" w:rsidRPr="006664C8">
        <w:rPr>
          <w:rFonts w:ascii="Sylfaen" w:hAnsi="Sylfaen"/>
          <w:lang w:val="ka-GE"/>
        </w:rPr>
        <w:t xml:space="preserve"> ზედამხედველობის საშუალებას</w:t>
      </w:r>
      <w:r w:rsidR="00201645" w:rsidRPr="006664C8">
        <w:rPr>
          <w:rFonts w:ascii="Sylfaen" w:hAnsi="Sylfaen"/>
          <w:lang w:val="ka-GE"/>
        </w:rPr>
        <w:t xml:space="preserve"> (</w:t>
      </w:r>
      <w:r w:rsidR="00F77488" w:rsidRPr="006664C8">
        <w:rPr>
          <w:rFonts w:ascii="Sylfaen" w:hAnsi="Sylfaen"/>
          <w:lang w:val="ka-GE"/>
        </w:rPr>
        <w:t>სანებართვო პირობა - ,,</w:t>
      </w:r>
      <w:proofErr w:type="spellStart"/>
      <w:r w:rsidR="00F77488" w:rsidRPr="006664C8">
        <w:rPr>
          <w:rFonts w:ascii="Sylfaen" w:eastAsia="Sylfaen" w:hAnsi="Sylfaen"/>
          <w:lang w:val="x-none" w:eastAsia="x-none"/>
        </w:rPr>
        <w:t>ნოზოკომიური</w:t>
      </w:r>
      <w:proofErr w:type="spellEnd"/>
      <w:r w:rsidR="00F77488" w:rsidRPr="006664C8">
        <w:rPr>
          <w:rFonts w:ascii="Sylfaen" w:eastAsia="Sylfaen" w:hAnsi="Sylfaen"/>
          <w:lang w:val="x-none" w:eastAsia="x-none"/>
        </w:rPr>
        <w:t xml:space="preserve"> </w:t>
      </w:r>
      <w:proofErr w:type="spellStart"/>
      <w:r w:rsidR="00F77488" w:rsidRPr="006664C8">
        <w:rPr>
          <w:rFonts w:ascii="Sylfaen" w:eastAsia="Sylfaen" w:hAnsi="Sylfaen"/>
          <w:lang w:val="x-none" w:eastAsia="x-none"/>
        </w:rPr>
        <w:t>ინფექციების</w:t>
      </w:r>
      <w:proofErr w:type="spellEnd"/>
      <w:r w:rsidR="00F77488" w:rsidRPr="006664C8">
        <w:rPr>
          <w:rFonts w:ascii="Sylfaen" w:eastAsia="Sylfaen" w:hAnsi="Sylfaen"/>
          <w:lang w:val="x-none" w:eastAsia="x-none"/>
        </w:rPr>
        <w:t xml:space="preserve"> </w:t>
      </w:r>
      <w:proofErr w:type="spellStart"/>
      <w:r w:rsidR="00F77488" w:rsidRPr="006664C8">
        <w:rPr>
          <w:rFonts w:ascii="Sylfaen" w:eastAsia="Sylfaen" w:hAnsi="Sylfaen"/>
          <w:lang w:val="x-none" w:eastAsia="x-none"/>
        </w:rPr>
        <w:t>აღრიცხვის</w:t>
      </w:r>
      <w:proofErr w:type="spellEnd"/>
      <w:r w:rsidR="00F77488" w:rsidRPr="006664C8">
        <w:rPr>
          <w:rFonts w:ascii="Sylfaen" w:eastAsia="Sylfaen" w:hAnsi="Sylfaen"/>
          <w:lang w:val="x-none" w:eastAsia="x-none"/>
        </w:rPr>
        <w:t xml:space="preserve">, </w:t>
      </w:r>
      <w:proofErr w:type="spellStart"/>
      <w:r w:rsidR="00F77488" w:rsidRPr="006664C8">
        <w:rPr>
          <w:rFonts w:ascii="Sylfaen" w:eastAsia="Sylfaen" w:hAnsi="Sylfaen"/>
          <w:lang w:val="x-none" w:eastAsia="x-none"/>
        </w:rPr>
        <w:t>მართვის</w:t>
      </w:r>
      <w:proofErr w:type="spellEnd"/>
      <w:r w:rsidR="00F77488" w:rsidRPr="006664C8">
        <w:rPr>
          <w:rFonts w:ascii="Sylfaen" w:eastAsia="Sylfaen" w:hAnsi="Sylfaen"/>
          <w:lang w:val="x-none" w:eastAsia="x-none"/>
        </w:rPr>
        <w:t xml:space="preserve">, </w:t>
      </w:r>
      <w:proofErr w:type="spellStart"/>
      <w:r w:rsidR="00F77488" w:rsidRPr="006664C8">
        <w:rPr>
          <w:rFonts w:ascii="Sylfaen" w:eastAsia="Sylfaen" w:hAnsi="Sylfaen"/>
          <w:lang w:val="x-none" w:eastAsia="x-none"/>
        </w:rPr>
        <w:t>ზედამხედველობისა</w:t>
      </w:r>
      <w:proofErr w:type="spellEnd"/>
      <w:r w:rsidR="00F77488" w:rsidRPr="006664C8">
        <w:rPr>
          <w:rFonts w:ascii="Sylfaen" w:eastAsia="Sylfaen" w:hAnsi="Sylfaen"/>
          <w:lang w:val="x-none" w:eastAsia="x-none"/>
        </w:rPr>
        <w:t xml:space="preserve"> </w:t>
      </w:r>
      <w:proofErr w:type="spellStart"/>
      <w:r w:rsidR="00F77488" w:rsidRPr="006664C8">
        <w:rPr>
          <w:rFonts w:ascii="Sylfaen" w:eastAsia="Sylfaen" w:hAnsi="Sylfaen"/>
          <w:lang w:val="x-none" w:eastAsia="x-none"/>
        </w:rPr>
        <w:t>და</w:t>
      </w:r>
      <w:proofErr w:type="spellEnd"/>
      <w:r w:rsidR="00F77488" w:rsidRPr="006664C8">
        <w:rPr>
          <w:rFonts w:ascii="Sylfaen" w:eastAsia="Sylfaen" w:hAnsi="Sylfaen"/>
          <w:lang w:val="x-none" w:eastAsia="x-none"/>
        </w:rPr>
        <w:t xml:space="preserve"> </w:t>
      </w:r>
      <w:proofErr w:type="spellStart"/>
      <w:r w:rsidR="00F77488" w:rsidRPr="006664C8">
        <w:rPr>
          <w:rFonts w:ascii="Sylfaen" w:eastAsia="Sylfaen" w:hAnsi="Sylfaen"/>
          <w:lang w:val="x-none" w:eastAsia="x-none"/>
        </w:rPr>
        <w:t>კონტროლის</w:t>
      </w:r>
      <w:proofErr w:type="spellEnd"/>
      <w:r w:rsidR="00F77488" w:rsidRPr="006664C8">
        <w:rPr>
          <w:rFonts w:ascii="Sylfaen" w:eastAsia="Sylfaen" w:hAnsi="Sylfaen"/>
          <w:lang w:val="x-none" w:eastAsia="x-none"/>
        </w:rPr>
        <w:t xml:space="preserve"> </w:t>
      </w:r>
      <w:proofErr w:type="spellStart"/>
      <w:r w:rsidR="00F77488" w:rsidRPr="006664C8">
        <w:rPr>
          <w:rFonts w:ascii="Sylfaen" w:eastAsia="Sylfaen" w:hAnsi="Sylfaen"/>
          <w:lang w:val="x-none" w:eastAsia="x-none"/>
        </w:rPr>
        <w:t>უზრუნველყოფა</w:t>
      </w:r>
      <w:proofErr w:type="spellEnd"/>
      <w:r w:rsidR="00F77488" w:rsidRPr="006664C8">
        <w:rPr>
          <w:rFonts w:ascii="Sylfaen" w:eastAsia="Sylfaen" w:hAnsi="Sylfaen"/>
          <w:lang w:val="x-none" w:eastAsia="x-none"/>
        </w:rPr>
        <w:t xml:space="preserve"> </w:t>
      </w:r>
      <w:proofErr w:type="spellStart"/>
      <w:r w:rsidR="00F77488" w:rsidRPr="006664C8">
        <w:rPr>
          <w:rFonts w:ascii="Sylfaen" w:eastAsia="Sylfaen" w:hAnsi="Sylfaen"/>
          <w:lang w:val="x-none" w:eastAsia="x-none"/>
        </w:rPr>
        <w:t>კანონმდებლობით</w:t>
      </w:r>
      <w:proofErr w:type="spellEnd"/>
      <w:r w:rsidR="00F77488" w:rsidRPr="006664C8">
        <w:rPr>
          <w:rFonts w:ascii="Sylfaen" w:eastAsia="Sylfaen" w:hAnsi="Sylfaen"/>
          <w:lang w:val="x-none" w:eastAsia="x-none"/>
        </w:rPr>
        <w:t xml:space="preserve"> </w:t>
      </w:r>
      <w:proofErr w:type="spellStart"/>
      <w:r w:rsidR="00F77488" w:rsidRPr="006664C8">
        <w:rPr>
          <w:rFonts w:ascii="Sylfaen" w:eastAsia="Sylfaen" w:hAnsi="Sylfaen"/>
          <w:lang w:val="x-none" w:eastAsia="x-none"/>
        </w:rPr>
        <w:t>დადგენილი</w:t>
      </w:r>
      <w:proofErr w:type="spellEnd"/>
      <w:r w:rsidR="00F77488" w:rsidRPr="006664C8">
        <w:rPr>
          <w:rFonts w:ascii="Sylfaen" w:eastAsia="Sylfaen" w:hAnsi="Sylfaen"/>
          <w:lang w:val="x-none" w:eastAsia="x-none"/>
        </w:rPr>
        <w:t xml:space="preserve"> </w:t>
      </w:r>
      <w:proofErr w:type="spellStart"/>
      <w:r w:rsidR="00F77488" w:rsidRPr="006664C8">
        <w:rPr>
          <w:rFonts w:ascii="Sylfaen" w:eastAsia="Sylfaen" w:hAnsi="Sylfaen"/>
          <w:lang w:val="x-none" w:eastAsia="x-none"/>
        </w:rPr>
        <w:t>მოთხოვნების</w:t>
      </w:r>
      <w:proofErr w:type="spellEnd"/>
      <w:r w:rsidR="00F77488" w:rsidRPr="006664C8">
        <w:rPr>
          <w:rFonts w:ascii="Sylfaen" w:eastAsia="Sylfaen" w:hAnsi="Sylfaen"/>
          <w:lang w:val="x-none" w:eastAsia="x-none"/>
        </w:rPr>
        <w:t xml:space="preserve"> </w:t>
      </w:r>
      <w:proofErr w:type="spellStart"/>
      <w:r w:rsidR="00F77488" w:rsidRPr="006664C8">
        <w:rPr>
          <w:rFonts w:ascii="Sylfaen" w:eastAsia="Sylfaen" w:hAnsi="Sylfaen"/>
          <w:lang w:val="x-none" w:eastAsia="x-none"/>
        </w:rPr>
        <w:t>შესაბამისად</w:t>
      </w:r>
      <w:proofErr w:type="spellEnd"/>
      <w:r w:rsidR="00F77488" w:rsidRPr="006664C8">
        <w:rPr>
          <w:rFonts w:ascii="Sylfaen" w:eastAsia="Sylfaen" w:hAnsi="Sylfaen"/>
          <w:lang w:val="ka-GE" w:eastAsia="x-none"/>
        </w:rPr>
        <w:t>“</w:t>
      </w:r>
      <w:r w:rsidR="00F77488" w:rsidRPr="006664C8">
        <w:rPr>
          <w:rFonts w:ascii="Sylfaen" w:hAnsi="Sylfaen"/>
          <w:lang w:val="ka-GE"/>
        </w:rPr>
        <w:t xml:space="preserve"> და აღსრულება </w:t>
      </w:r>
      <w:r w:rsidR="00201645" w:rsidRPr="006664C8">
        <w:rPr>
          <w:lang w:val="ka-GE"/>
        </w:rPr>
        <w:t>„</w:t>
      </w:r>
      <w:r w:rsidR="00201645" w:rsidRPr="006664C8">
        <w:rPr>
          <w:rFonts w:ascii="Sylfaen" w:hAnsi="Sylfaen" w:cs="Sylfaen"/>
          <w:lang w:val="ka-GE"/>
        </w:rPr>
        <w:t>ნოზოკომიური</w:t>
      </w:r>
      <w:r w:rsidR="00201645" w:rsidRPr="006664C8">
        <w:rPr>
          <w:lang w:val="ka-GE"/>
        </w:rPr>
        <w:t xml:space="preserve"> </w:t>
      </w:r>
      <w:r w:rsidR="00201645" w:rsidRPr="006664C8">
        <w:rPr>
          <w:rFonts w:ascii="Sylfaen" w:hAnsi="Sylfaen" w:cs="Sylfaen"/>
          <w:lang w:val="ka-GE"/>
        </w:rPr>
        <w:t>ინფექციების</w:t>
      </w:r>
      <w:r w:rsidR="00201645" w:rsidRPr="006664C8">
        <w:rPr>
          <w:lang w:val="ka-GE"/>
        </w:rPr>
        <w:t xml:space="preserve"> </w:t>
      </w:r>
      <w:r w:rsidR="00201645" w:rsidRPr="006664C8">
        <w:rPr>
          <w:rFonts w:ascii="Sylfaen" w:hAnsi="Sylfaen" w:cs="Sylfaen"/>
          <w:lang w:val="ka-GE"/>
        </w:rPr>
        <w:t>ეპიდზედამხედველობის</w:t>
      </w:r>
      <w:r w:rsidR="00201645" w:rsidRPr="006664C8">
        <w:rPr>
          <w:lang w:val="ka-GE"/>
        </w:rPr>
        <w:t xml:space="preserve">, </w:t>
      </w:r>
      <w:r w:rsidR="00201645" w:rsidRPr="006664C8">
        <w:rPr>
          <w:rFonts w:ascii="Sylfaen" w:hAnsi="Sylfaen" w:cs="Sylfaen"/>
          <w:lang w:val="ka-GE"/>
        </w:rPr>
        <w:t>პრევენციისა</w:t>
      </w:r>
      <w:r w:rsidR="00201645" w:rsidRPr="006664C8">
        <w:rPr>
          <w:lang w:val="ka-GE"/>
        </w:rPr>
        <w:t xml:space="preserve"> </w:t>
      </w:r>
      <w:r w:rsidR="00201645" w:rsidRPr="006664C8">
        <w:rPr>
          <w:rFonts w:ascii="Sylfaen" w:hAnsi="Sylfaen" w:cs="Sylfaen"/>
          <w:lang w:val="ka-GE"/>
        </w:rPr>
        <w:t>და</w:t>
      </w:r>
      <w:r w:rsidR="00201645" w:rsidRPr="006664C8">
        <w:rPr>
          <w:lang w:val="ka-GE"/>
        </w:rPr>
        <w:t xml:space="preserve"> </w:t>
      </w:r>
      <w:r w:rsidR="00201645" w:rsidRPr="006664C8">
        <w:rPr>
          <w:rFonts w:ascii="Sylfaen" w:hAnsi="Sylfaen" w:cs="Sylfaen"/>
          <w:lang w:val="ka-GE"/>
        </w:rPr>
        <w:t>კონტროლის</w:t>
      </w:r>
      <w:r w:rsidR="00201645" w:rsidRPr="006664C8">
        <w:rPr>
          <w:lang w:val="ka-GE"/>
        </w:rPr>
        <w:t xml:space="preserve"> </w:t>
      </w:r>
      <w:r w:rsidR="00201645" w:rsidRPr="006664C8">
        <w:rPr>
          <w:rFonts w:ascii="Sylfaen" w:hAnsi="Sylfaen" w:cs="Sylfaen"/>
          <w:lang w:val="ka-GE"/>
        </w:rPr>
        <w:t>წესების</w:t>
      </w:r>
      <w:r w:rsidR="00201645" w:rsidRPr="006664C8">
        <w:rPr>
          <w:lang w:val="ka-GE"/>
        </w:rPr>
        <w:t xml:space="preserve"> </w:t>
      </w:r>
      <w:r w:rsidR="00201645" w:rsidRPr="006664C8">
        <w:rPr>
          <w:rFonts w:ascii="Sylfaen" w:hAnsi="Sylfaen" w:cs="Sylfaen"/>
          <w:lang w:val="ka-GE"/>
        </w:rPr>
        <w:t>დამტკიცების</w:t>
      </w:r>
      <w:r w:rsidR="00201645" w:rsidRPr="006664C8">
        <w:rPr>
          <w:lang w:val="ka-GE"/>
        </w:rPr>
        <w:t xml:space="preserve"> </w:t>
      </w:r>
      <w:r w:rsidR="00201645" w:rsidRPr="006664C8">
        <w:rPr>
          <w:rFonts w:ascii="Sylfaen" w:hAnsi="Sylfaen" w:cs="Sylfaen"/>
          <w:lang w:val="ka-GE"/>
        </w:rPr>
        <w:t>შესახებ</w:t>
      </w:r>
      <w:r w:rsidR="00201645" w:rsidRPr="006664C8">
        <w:rPr>
          <w:rFonts w:cs="Sylfaen"/>
          <w:lang w:val="ka-GE"/>
        </w:rPr>
        <w:t xml:space="preserve">“ </w:t>
      </w:r>
      <w:r w:rsidR="00201645" w:rsidRPr="006664C8">
        <w:rPr>
          <w:rFonts w:ascii="Sylfaen" w:hAnsi="Sylfaen" w:cs="Sylfaen"/>
          <w:lang w:val="ka-GE"/>
        </w:rPr>
        <w:t>საქართველოს</w:t>
      </w:r>
      <w:r w:rsidR="00201645" w:rsidRPr="006664C8">
        <w:rPr>
          <w:lang w:val="ka-GE"/>
        </w:rPr>
        <w:t xml:space="preserve"> </w:t>
      </w:r>
      <w:r w:rsidR="00201645" w:rsidRPr="006664C8">
        <w:rPr>
          <w:rFonts w:ascii="Sylfaen" w:hAnsi="Sylfaen" w:cs="Sylfaen"/>
          <w:lang w:val="ka-GE"/>
        </w:rPr>
        <w:t>შრომის</w:t>
      </w:r>
      <w:r w:rsidR="00201645" w:rsidRPr="006664C8">
        <w:rPr>
          <w:lang w:val="ka-GE"/>
        </w:rPr>
        <w:t xml:space="preserve">, </w:t>
      </w:r>
      <w:r w:rsidR="00201645" w:rsidRPr="006664C8">
        <w:rPr>
          <w:rFonts w:ascii="Sylfaen" w:hAnsi="Sylfaen" w:cs="Sylfaen"/>
          <w:lang w:val="ka-GE"/>
        </w:rPr>
        <w:t>ჯანმრთელობისა</w:t>
      </w:r>
      <w:r w:rsidR="00201645" w:rsidRPr="006664C8">
        <w:rPr>
          <w:lang w:val="ka-GE"/>
        </w:rPr>
        <w:t xml:space="preserve"> </w:t>
      </w:r>
      <w:r w:rsidR="00201645" w:rsidRPr="006664C8">
        <w:rPr>
          <w:rFonts w:ascii="Sylfaen" w:hAnsi="Sylfaen" w:cs="Sylfaen"/>
          <w:lang w:val="ka-GE"/>
        </w:rPr>
        <w:t>და</w:t>
      </w:r>
      <w:r w:rsidR="00201645" w:rsidRPr="006664C8">
        <w:rPr>
          <w:lang w:val="ka-GE"/>
        </w:rPr>
        <w:t xml:space="preserve"> </w:t>
      </w:r>
      <w:r w:rsidR="00201645" w:rsidRPr="006664C8">
        <w:rPr>
          <w:rFonts w:ascii="Sylfaen" w:hAnsi="Sylfaen" w:cs="Sylfaen"/>
          <w:lang w:val="ka-GE"/>
        </w:rPr>
        <w:t>სოციალური</w:t>
      </w:r>
      <w:r w:rsidR="00201645" w:rsidRPr="006664C8">
        <w:rPr>
          <w:lang w:val="ka-GE"/>
        </w:rPr>
        <w:t xml:space="preserve"> </w:t>
      </w:r>
      <w:r w:rsidR="00201645" w:rsidRPr="006664C8">
        <w:rPr>
          <w:rFonts w:ascii="Sylfaen" w:hAnsi="Sylfaen" w:cs="Sylfaen"/>
          <w:lang w:val="ka-GE"/>
        </w:rPr>
        <w:t>დაცვის</w:t>
      </w:r>
      <w:r w:rsidR="00201645" w:rsidRPr="006664C8">
        <w:rPr>
          <w:lang w:val="ka-GE"/>
        </w:rPr>
        <w:t xml:space="preserve"> </w:t>
      </w:r>
      <w:r w:rsidR="00201645" w:rsidRPr="006664C8">
        <w:rPr>
          <w:rFonts w:ascii="Sylfaen" w:hAnsi="Sylfaen" w:cs="Sylfaen"/>
          <w:lang w:val="ka-GE"/>
        </w:rPr>
        <w:t>მინისტრის</w:t>
      </w:r>
      <w:r w:rsidR="00201645" w:rsidRPr="006664C8">
        <w:rPr>
          <w:rFonts w:cs="Sylfaen"/>
          <w:lang w:val="ka-GE"/>
        </w:rPr>
        <w:t xml:space="preserve"> 2015 </w:t>
      </w:r>
      <w:r w:rsidR="00201645" w:rsidRPr="006664C8">
        <w:rPr>
          <w:rFonts w:ascii="Sylfaen" w:hAnsi="Sylfaen" w:cs="Sylfaen"/>
          <w:lang w:val="ka-GE"/>
        </w:rPr>
        <w:t>წლის</w:t>
      </w:r>
      <w:r w:rsidR="00201645" w:rsidRPr="006664C8">
        <w:rPr>
          <w:rFonts w:cs="Sylfaen"/>
          <w:lang w:val="ka-GE"/>
        </w:rPr>
        <w:t xml:space="preserve"> 7 </w:t>
      </w:r>
      <w:r w:rsidR="00201645" w:rsidRPr="006664C8">
        <w:rPr>
          <w:rFonts w:ascii="Sylfaen" w:hAnsi="Sylfaen" w:cs="Sylfaen"/>
          <w:lang w:val="ka-GE"/>
        </w:rPr>
        <w:t>სექტემბრის</w:t>
      </w:r>
      <w:r w:rsidR="00201645" w:rsidRPr="006664C8">
        <w:rPr>
          <w:rFonts w:cs="Sylfaen"/>
          <w:lang w:val="ka-GE"/>
        </w:rPr>
        <w:t xml:space="preserve"> №01-38/</w:t>
      </w:r>
      <w:r w:rsidR="00201645" w:rsidRPr="006664C8">
        <w:rPr>
          <w:rFonts w:ascii="Sylfaen" w:hAnsi="Sylfaen" w:cs="Sylfaen"/>
          <w:lang w:val="ka-GE"/>
        </w:rPr>
        <w:t>ნ</w:t>
      </w:r>
      <w:r w:rsidR="00201645" w:rsidRPr="006664C8">
        <w:rPr>
          <w:rFonts w:cs="Sylfaen"/>
          <w:lang w:val="ka-GE"/>
        </w:rPr>
        <w:t xml:space="preserve"> </w:t>
      </w:r>
      <w:r w:rsidR="00201645" w:rsidRPr="006664C8">
        <w:rPr>
          <w:rFonts w:ascii="Sylfaen" w:hAnsi="Sylfaen" w:cs="Sylfaen"/>
          <w:lang w:val="ka-GE"/>
        </w:rPr>
        <w:t>ბრძანე</w:t>
      </w:r>
      <w:r w:rsidR="00F77488" w:rsidRPr="006664C8">
        <w:rPr>
          <w:rFonts w:ascii="Sylfaen" w:hAnsi="Sylfaen" w:cs="Sylfaen"/>
          <w:lang w:val="ka-GE"/>
        </w:rPr>
        <w:t>ბის შესაბამისად)</w:t>
      </w:r>
      <w:r w:rsidR="00AF7FD8" w:rsidRPr="006664C8">
        <w:rPr>
          <w:rFonts w:ascii="Sylfaen" w:hAnsi="Sylfaen"/>
          <w:lang w:val="ka-GE"/>
        </w:rPr>
        <w:t xml:space="preserve">. თუმცა, თუ გავითვალისწინებთ, </w:t>
      </w:r>
      <w:r w:rsidR="00276AF1" w:rsidRPr="006664C8">
        <w:rPr>
          <w:rFonts w:ascii="Sylfaen" w:hAnsi="Sylfaen"/>
          <w:lang w:val="ka-GE"/>
        </w:rPr>
        <w:t>რომ ,,ლიცენზიებისა და ნებართვების შესახებ“ საქართველოს კანონის მიხედვით,</w:t>
      </w:r>
      <w:r w:rsidR="00AF7FD8" w:rsidRPr="006664C8">
        <w:rPr>
          <w:rFonts w:ascii="Sylfaen" w:hAnsi="Sylfaen" w:cs="Sylfaen"/>
        </w:rPr>
        <w:t xml:space="preserve"> </w:t>
      </w:r>
      <w:proofErr w:type="spellStart"/>
      <w:r w:rsidR="00AF7FD8" w:rsidRPr="006664C8">
        <w:rPr>
          <w:rFonts w:ascii="Sylfaen" w:hAnsi="Sylfaen" w:cs="Sylfaen"/>
        </w:rPr>
        <w:t>ლიცენზიის</w:t>
      </w:r>
      <w:proofErr w:type="spellEnd"/>
      <w:r w:rsidR="00AF7FD8" w:rsidRPr="006664C8">
        <w:rPr>
          <w:rFonts w:ascii="Sylfaen" w:hAnsi="Sylfaen" w:cs="Sylfaen"/>
        </w:rPr>
        <w:t xml:space="preserve"> </w:t>
      </w:r>
      <w:proofErr w:type="spellStart"/>
      <w:r w:rsidR="00AF7FD8" w:rsidRPr="006664C8">
        <w:rPr>
          <w:rFonts w:ascii="Sylfaen" w:hAnsi="Sylfaen" w:cs="Sylfaen"/>
        </w:rPr>
        <w:t>ან</w:t>
      </w:r>
      <w:proofErr w:type="spellEnd"/>
      <w:r w:rsidR="00AF7FD8" w:rsidRPr="006664C8">
        <w:rPr>
          <w:rFonts w:ascii="Sylfaen" w:hAnsi="Sylfaen" w:cs="Sylfaen"/>
        </w:rPr>
        <w:t xml:space="preserve"> </w:t>
      </w:r>
      <w:proofErr w:type="spellStart"/>
      <w:r w:rsidR="00AF7FD8" w:rsidRPr="006664C8">
        <w:rPr>
          <w:rFonts w:ascii="Sylfaen" w:hAnsi="Sylfaen" w:cs="Sylfaen"/>
        </w:rPr>
        <w:t>ნებართვის</w:t>
      </w:r>
      <w:proofErr w:type="spellEnd"/>
      <w:r w:rsidR="00AF7FD8" w:rsidRPr="006664C8">
        <w:rPr>
          <w:rFonts w:ascii="Sylfaen" w:hAnsi="Sylfaen" w:cs="Sylfaen"/>
        </w:rPr>
        <w:t xml:space="preserve"> </w:t>
      </w:r>
      <w:proofErr w:type="spellStart"/>
      <w:r w:rsidR="00276AF1" w:rsidRPr="006664C8">
        <w:rPr>
          <w:rFonts w:ascii="Sylfaen" w:hAnsi="Sylfaen" w:cs="Sylfaen"/>
        </w:rPr>
        <w:t>გაცემის</w:t>
      </w:r>
      <w:proofErr w:type="spellEnd"/>
      <w:r w:rsidR="00F77488" w:rsidRPr="006664C8">
        <w:rPr>
          <w:rFonts w:ascii="Sylfaen" w:hAnsi="Sylfaen" w:cs="Sylfaen"/>
          <w:lang w:val="ka-GE"/>
        </w:rPr>
        <w:t xml:space="preserve"> ძირითადი</w:t>
      </w:r>
      <w:r w:rsidR="00276AF1" w:rsidRPr="006664C8">
        <w:rPr>
          <w:rFonts w:ascii="Sylfaen" w:hAnsi="Sylfaen" w:cs="Sylfaen"/>
        </w:rPr>
        <w:t xml:space="preserve"> </w:t>
      </w:r>
      <w:proofErr w:type="spellStart"/>
      <w:r w:rsidR="00276AF1" w:rsidRPr="006664C8">
        <w:rPr>
          <w:rFonts w:ascii="Sylfaen" w:hAnsi="Sylfaen" w:cs="Sylfaen"/>
        </w:rPr>
        <w:t>არსი</w:t>
      </w:r>
      <w:proofErr w:type="spellEnd"/>
      <w:r w:rsidR="00276AF1" w:rsidRPr="006664C8">
        <w:rPr>
          <w:rFonts w:ascii="Sylfaen" w:hAnsi="Sylfaen" w:cs="Sylfaen"/>
        </w:rPr>
        <w:t xml:space="preserve"> </w:t>
      </w:r>
      <w:proofErr w:type="spellStart"/>
      <w:r w:rsidR="00276AF1" w:rsidRPr="006664C8">
        <w:rPr>
          <w:rFonts w:ascii="Sylfaen" w:hAnsi="Sylfaen" w:cs="Sylfaen"/>
        </w:rPr>
        <w:t>საქმიანო</w:t>
      </w:r>
      <w:proofErr w:type="spellEnd"/>
      <w:r w:rsidR="00276AF1" w:rsidRPr="006664C8">
        <w:rPr>
          <w:rFonts w:ascii="Sylfaen" w:hAnsi="Sylfaen" w:cs="Sylfaen"/>
          <w:lang w:val="ka-GE"/>
        </w:rPr>
        <w:t>ბა</w:t>
      </w:r>
      <w:proofErr w:type="spellStart"/>
      <w:r w:rsidR="00276AF1" w:rsidRPr="006664C8">
        <w:rPr>
          <w:rFonts w:ascii="Sylfaen" w:hAnsi="Sylfaen" w:cs="Sylfaen"/>
        </w:rPr>
        <w:t>სათან</w:t>
      </w:r>
      <w:proofErr w:type="spellEnd"/>
      <w:r w:rsidR="00276AF1" w:rsidRPr="006664C8">
        <w:rPr>
          <w:rFonts w:ascii="Sylfaen" w:hAnsi="Sylfaen" w:cs="Sylfaen"/>
          <w:lang w:val="ka-GE"/>
        </w:rPr>
        <w:t xml:space="preserve"> დაკავშირებული</w:t>
      </w:r>
      <w:r w:rsidR="00AF7FD8" w:rsidRPr="006664C8">
        <w:rPr>
          <w:rFonts w:ascii="Sylfaen" w:hAnsi="Sylfaen" w:cs="Sylfaen"/>
        </w:rPr>
        <w:t xml:space="preserve"> </w:t>
      </w:r>
      <w:proofErr w:type="spellStart"/>
      <w:r w:rsidR="00AF7FD8" w:rsidRPr="006664C8">
        <w:rPr>
          <w:rFonts w:ascii="Sylfaen" w:hAnsi="Sylfaen" w:cs="Sylfaen"/>
        </w:rPr>
        <w:t>საფრთხის</w:t>
      </w:r>
      <w:proofErr w:type="spellEnd"/>
      <w:r w:rsidR="00AF7FD8" w:rsidRPr="006664C8">
        <w:rPr>
          <w:rFonts w:ascii="Sylfaen" w:hAnsi="Sylfaen" w:cs="Sylfaen"/>
        </w:rPr>
        <w:t xml:space="preserve"> </w:t>
      </w:r>
      <w:proofErr w:type="spellStart"/>
      <w:r w:rsidR="00AF7FD8" w:rsidRPr="006664C8">
        <w:rPr>
          <w:rFonts w:ascii="Sylfaen" w:hAnsi="Sylfaen" w:cs="Sylfaen"/>
        </w:rPr>
        <w:t>შემცირება</w:t>
      </w:r>
      <w:proofErr w:type="spellEnd"/>
      <w:r w:rsidR="00276AF1" w:rsidRPr="006664C8">
        <w:rPr>
          <w:rFonts w:ascii="Sylfaen" w:hAnsi="Sylfaen" w:cs="Sylfaen"/>
          <w:lang w:val="ka-GE"/>
        </w:rPr>
        <w:t>ა</w:t>
      </w:r>
      <w:r w:rsidR="00F77488" w:rsidRPr="006664C8">
        <w:rPr>
          <w:rFonts w:ascii="Sylfaen" w:hAnsi="Sylfaen" w:cs="Sylfaen"/>
          <w:lang w:val="ka-GE"/>
        </w:rPr>
        <w:t>,</w:t>
      </w:r>
      <w:r w:rsidR="00276AF1" w:rsidRPr="006664C8">
        <w:rPr>
          <w:rFonts w:ascii="Sylfaen" w:hAnsi="Sylfaen" w:cs="Sylfaen"/>
          <w:lang w:val="ka-GE"/>
        </w:rPr>
        <w:t xml:space="preserve"> </w:t>
      </w:r>
      <w:r w:rsidR="00F77488" w:rsidRPr="006664C8">
        <w:rPr>
          <w:rFonts w:ascii="Sylfaen" w:hAnsi="Sylfaen" w:cs="Sylfaen"/>
          <w:lang w:val="ka-GE"/>
        </w:rPr>
        <w:t xml:space="preserve">სწორედ </w:t>
      </w:r>
      <w:r w:rsidR="00276AF1" w:rsidRPr="006664C8">
        <w:rPr>
          <w:rFonts w:ascii="Sylfaen" w:hAnsi="Sylfaen" w:cs="Sylfaen"/>
          <w:lang w:val="ka-GE"/>
        </w:rPr>
        <w:t>ამ მიმართულებითაა შექმნილი</w:t>
      </w:r>
      <w:r w:rsidR="00AF7FD8" w:rsidRPr="006664C8">
        <w:rPr>
          <w:rFonts w:ascii="Sylfaen" w:hAnsi="Sylfaen" w:cs="Sylfaen"/>
        </w:rPr>
        <w:t xml:space="preserve"> </w:t>
      </w:r>
      <w:r w:rsidR="00AF7FD8" w:rsidRPr="006664C8">
        <w:rPr>
          <w:rFonts w:ascii="Sylfaen" w:hAnsi="Sylfaen"/>
          <w:lang w:val="ka-GE"/>
        </w:rPr>
        <w:t>სანებართვო პირობები</w:t>
      </w:r>
      <w:r w:rsidR="00276AF1" w:rsidRPr="006664C8">
        <w:rPr>
          <w:rFonts w:ascii="Sylfaen" w:hAnsi="Sylfaen"/>
          <w:lang w:val="ka-GE"/>
        </w:rPr>
        <w:t>ც, რომელიც</w:t>
      </w:r>
      <w:r w:rsidR="00F77488" w:rsidRPr="006664C8">
        <w:rPr>
          <w:rFonts w:ascii="Sylfaen" w:hAnsi="Sylfaen"/>
          <w:lang w:val="ka-GE"/>
        </w:rPr>
        <w:t>, ამავდროულად</w:t>
      </w:r>
      <w:r w:rsidR="00566A90">
        <w:rPr>
          <w:rFonts w:ascii="Sylfaen" w:hAnsi="Sylfaen"/>
          <w:lang w:val="ka-GE"/>
        </w:rPr>
        <w:t>,</w:t>
      </w:r>
      <w:r w:rsidR="00276AF1" w:rsidRPr="006664C8">
        <w:rPr>
          <w:rFonts w:ascii="Sylfaen" w:hAnsi="Sylfaen"/>
          <w:lang w:val="ka-GE"/>
        </w:rPr>
        <w:t xml:space="preserve"> ითვალისწინებს</w:t>
      </w:r>
      <w:r w:rsidR="00AF7FD8" w:rsidRPr="006664C8">
        <w:rPr>
          <w:rFonts w:ascii="Sylfaen" w:hAnsi="Sylfaen"/>
          <w:lang w:val="ka-GE"/>
        </w:rPr>
        <w:t xml:space="preserve"> სამედიცინო სერვისების მიწოდების გარკვეულ თავისებურებებს</w:t>
      </w:r>
      <w:r w:rsidR="00F77488" w:rsidRPr="006664C8">
        <w:rPr>
          <w:rFonts w:ascii="Sylfaen" w:hAnsi="Sylfaen"/>
          <w:lang w:val="ka-GE"/>
        </w:rPr>
        <w:t>.</w:t>
      </w:r>
      <w:r w:rsidR="00276AF1" w:rsidRPr="006664C8">
        <w:rPr>
          <w:rFonts w:ascii="Sylfaen" w:hAnsi="Sylfaen"/>
          <w:lang w:val="ka-GE"/>
        </w:rPr>
        <w:t xml:space="preserve"> </w:t>
      </w:r>
      <w:r w:rsidR="00B84A26" w:rsidRPr="006664C8">
        <w:rPr>
          <w:rFonts w:ascii="Sylfaen" w:hAnsi="Sylfaen" w:cs="Sylfaen"/>
          <w:lang w:val="ka-GE"/>
        </w:rPr>
        <w:lastRenderedPageBreak/>
        <w:t>მიკრობიოლოგიური</w:t>
      </w:r>
      <w:r w:rsidR="00B84A26" w:rsidRPr="006664C8">
        <w:rPr>
          <w:lang w:val="ka-GE"/>
        </w:rPr>
        <w:t xml:space="preserve"> </w:t>
      </w:r>
      <w:r w:rsidR="00B84A26" w:rsidRPr="006664C8">
        <w:rPr>
          <w:rFonts w:ascii="Sylfaen" w:hAnsi="Sylfaen" w:cs="Sylfaen"/>
          <w:lang w:val="ka-GE"/>
        </w:rPr>
        <w:t>კვლევებისადმი</w:t>
      </w:r>
      <w:r w:rsidR="00B84A26" w:rsidRPr="006664C8">
        <w:rPr>
          <w:lang w:val="ka-GE"/>
        </w:rPr>
        <w:t xml:space="preserve"> </w:t>
      </w:r>
      <w:r w:rsidR="00B84A26" w:rsidRPr="006664C8">
        <w:rPr>
          <w:rFonts w:ascii="Sylfaen" w:hAnsi="Sylfaen" w:cs="Sylfaen"/>
          <w:lang w:val="ka-GE"/>
        </w:rPr>
        <w:t>ხელმისაწვდომობ</w:t>
      </w:r>
      <w:r w:rsidR="00AF7FD8" w:rsidRPr="006664C8">
        <w:rPr>
          <w:rFonts w:ascii="Sylfaen" w:hAnsi="Sylfaen" w:cs="Sylfaen"/>
          <w:lang w:val="ka-GE"/>
        </w:rPr>
        <w:t>ა</w:t>
      </w:r>
      <w:r w:rsidR="00276AF1" w:rsidRPr="006664C8">
        <w:rPr>
          <w:rFonts w:ascii="Sylfaen" w:hAnsi="Sylfaen"/>
          <w:lang w:val="ka-GE"/>
        </w:rPr>
        <w:t xml:space="preserve"> </w:t>
      </w:r>
      <w:r w:rsidR="00B84A26" w:rsidRPr="006664C8">
        <w:rPr>
          <w:lang w:val="ka-GE"/>
        </w:rPr>
        <w:t xml:space="preserve"> </w:t>
      </w:r>
      <w:r w:rsidR="00B84A26" w:rsidRPr="006664C8">
        <w:rPr>
          <w:rFonts w:ascii="Sylfaen" w:hAnsi="Sylfaen" w:cs="Sylfaen"/>
          <w:lang w:val="ka-GE"/>
        </w:rPr>
        <w:t>არ</w:t>
      </w:r>
      <w:r w:rsidR="00B84A26" w:rsidRPr="006664C8">
        <w:rPr>
          <w:lang w:val="ka-GE"/>
        </w:rPr>
        <w:t xml:space="preserve"> </w:t>
      </w:r>
      <w:r w:rsidR="00B84A26" w:rsidRPr="006664C8">
        <w:rPr>
          <w:rFonts w:ascii="Sylfaen" w:hAnsi="Sylfaen" w:cs="Sylfaen"/>
          <w:lang w:val="ka-GE"/>
        </w:rPr>
        <w:t>წარმოადგენს</w:t>
      </w:r>
      <w:r w:rsidR="00B84A26" w:rsidRPr="006664C8">
        <w:rPr>
          <w:lang w:val="ka-GE"/>
        </w:rPr>
        <w:t xml:space="preserve"> </w:t>
      </w:r>
      <w:r w:rsidR="00F77488" w:rsidRPr="006664C8">
        <w:rPr>
          <w:rFonts w:ascii="Sylfaen" w:hAnsi="Sylfaen"/>
          <w:lang w:val="ka-GE"/>
        </w:rPr>
        <w:t>ზემოაღნიშნული</w:t>
      </w:r>
      <w:r w:rsidR="00276AF1" w:rsidRPr="006664C8">
        <w:rPr>
          <w:rFonts w:ascii="Sylfaen" w:hAnsi="Sylfaen"/>
          <w:lang w:val="ka-GE"/>
        </w:rPr>
        <w:t xml:space="preserve"> </w:t>
      </w:r>
      <w:r w:rsidR="007E0E9A" w:rsidRPr="006664C8">
        <w:rPr>
          <w:rFonts w:ascii="Sylfaen" w:hAnsi="Sylfaen"/>
          <w:lang w:val="ka-GE"/>
        </w:rPr>
        <w:t>ხასიათის</w:t>
      </w:r>
      <w:r w:rsidR="00B84A26" w:rsidRPr="006664C8">
        <w:rPr>
          <w:lang w:val="ka-GE"/>
        </w:rPr>
        <w:t xml:space="preserve"> </w:t>
      </w:r>
      <w:r w:rsidR="00B84A26" w:rsidRPr="006664C8">
        <w:rPr>
          <w:rFonts w:ascii="Sylfaen" w:hAnsi="Sylfaen" w:cs="Sylfaen"/>
          <w:lang w:val="ka-GE"/>
        </w:rPr>
        <w:t>პირობას</w:t>
      </w:r>
      <w:r w:rsidR="00B84A26" w:rsidRPr="006664C8">
        <w:rPr>
          <w:lang w:val="ka-GE"/>
        </w:rPr>
        <w:t xml:space="preserve"> </w:t>
      </w:r>
      <w:r w:rsidR="00B84A26" w:rsidRPr="006664C8">
        <w:rPr>
          <w:rFonts w:ascii="Sylfaen" w:hAnsi="Sylfaen" w:cs="Sylfaen"/>
          <w:lang w:val="ka-GE"/>
        </w:rPr>
        <w:t>მთელი</w:t>
      </w:r>
      <w:r w:rsidR="00B84A26" w:rsidRPr="006664C8">
        <w:rPr>
          <w:lang w:val="ka-GE"/>
        </w:rPr>
        <w:t xml:space="preserve"> </w:t>
      </w:r>
      <w:r w:rsidR="00B84A26" w:rsidRPr="006664C8">
        <w:rPr>
          <w:rFonts w:ascii="Sylfaen" w:hAnsi="Sylfaen" w:cs="Sylfaen"/>
          <w:lang w:val="ka-GE"/>
        </w:rPr>
        <w:t>რიგი</w:t>
      </w:r>
      <w:r w:rsidR="00276AF1" w:rsidRPr="006664C8">
        <w:rPr>
          <w:rFonts w:ascii="Sylfaen" w:hAnsi="Sylfaen" w:cs="Sylfaen"/>
          <w:lang w:val="ka-GE"/>
        </w:rPr>
        <w:t xml:space="preserve"> საქმიანობის განმახორციელებელი სამედიცინო</w:t>
      </w:r>
      <w:r w:rsidR="00B84A26" w:rsidRPr="006664C8">
        <w:rPr>
          <w:lang w:val="ka-GE"/>
        </w:rPr>
        <w:t xml:space="preserve"> </w:t>
      </w:r>
      <w:r w:rsidR="00B84A26" w:rsidRPr="006664C8">
        <w:rPr>
          <w:rFonts w:ascii="Sylfaen" w:hAnsi="Sylfaen" w:cs="Sylfaen"/>
          <w:lang w:val="ka-GE"/>
        </w:rPr>
        <w:t>დაწესებულებებისათვის</w:t>
      </w:r>
      <w:r w:rsidR="00276AF1" w:rsidRPr="006664C8">
        <w:rPr>
          <w:rFonts w:ascii="Sylfaen" w:hAnsi="Sylfaen"/>
          <w:lang w:val="ka-GE"/>
        </w:rPr>
        <w:t xml:space="preserve"> (</w:t>
      </w:r>
      <w:r w:rsidR="00B84A26" w:rsidRPr="006664C8">
        <w:rPr>
          <w:rFonts w:ascii="Sylfaen" w:hAnsi="Sylfaen" w:cs="Sylfaen"/>
          <w:lang w:val="ka-GE"/>
        </w:rPr>
        <w:t>მაგალითად</w:t>
      </w:r>
      <w:r w:rsidR="00B84A26" w:rsidRPr="006664C8">
        <w:rPr>
          <w:lang w:val="ka-GE"/>
        </w:rPr>
        <w:t xml:space="preserve">, </w:t>
      </w:r>
      <w:r w:rsidR="00B84A26" w:rsidRPr="006664C8">
        <w:rPr>
          <w:rFonts w:ascii="Sylfaen" w:hAnsi="Sylfaen" w:cs="Sylfaen"/>
          <w:lang w:val="ka-GE"/>
        </w:rPr>
        <w:t>ფსიქიატრიული</w:t>
      </w:r>
      <w:r w:rsidR="00B84A26" w:rsidRPr="006664C8">
        <w:rPr>
          <w:lang w:val="ka-GE"/>
        </w:rPr>
        <w:t xml:space="preserve"> </w:t>
      </w:r>
      <w:r w:rsidR="00276AF1" w:rsidRPr="006664C8">
        <w:rPr>
          <w:rFonts w:ascii="Sylfaen" w:hAnsi="Sylfaen"/>
          <w:lang w:val="ka-GE"/>
        </w:rPr>
        <w:t>ან</w:t>
      </w:r>
      <w:r w:rsidR="0010649C" w:rsidRPr="006664C8">
        <w:rPr>
          <w:rFonts w:ascii="Sylfaen" w:hAnsi="Sylfaen" w:cs="Sylfaen"/>
          <w:lang w:val="ka-GE"/>
        </w:rPr>
        <w:t>და</w:t>
      </w:r>
      <w:r w:rsidR="0010649C" w:rsidRPr="006664C8">
        <w:rPr>
          <w:lang w:val="ka-GE"/>
        </w:rPr>
        <w:t xml:space="preserve"> </w:t>
      </w:r>
      <w:r w:rsidR="0010649C" w:rsidRPr="006664C8">
        <w:rPr>
          <w:rFonts w:ascii="Sylfaen" w:hAnsi="Sylfaen" w:cs="Sylfaen"/>
          <w:lang w:val="ka-GE"/>
        </w:rPr>
        <w:t>რეაბილიტაციური</w:t>
      </w:r>
      <w:r w:rsidR="0010649C" w:rsidRPr="006664C8">
        <w:rPr>
          <w:lang w:val="ka-GE"/>
        </w:rPr>
        <w:t xml:space="preserve"> </w:t>
      </w:r>
      <w:r w:rsidR="0010649C" w:rsidRPr="006664C8">
        <w:rPr>
          <w:rFonts w:ascii="Sylfaen" w:hAnsi="Sylfaen" w:cs="Sylfaen"/>
          <w:lang w:val="ka-GE"/>
        </w:rPr>
        <w:t>სერვისების</w:t>
      </w:r>
      <w:r w:rsidR="0010649C" w:rsidRPr="006664C8">
        <w:rPr>
          <w:lang w:val="ka-GE"/>
        </w:rPr>
        <w:t xml:space="preserve"> </w:t>
      </w:r>
      <w:r w:rsidR="0010649C" w:rsidRPr="006664C8">
        <w:rPr>
          <w:rFonts w:ascii="Sylfaen" w:hAnsi="Sylfaen" w:cs="Sylfaen"/>
          <w:lang w:val="ka-GE"/>
        </w:rPr>
        <w:t>მიმწოდებელი</w:t>
      </w:r>
      <w:r w:rsidR="0010649C" w:rsidRPr="006664C8">
        <w:rPr>
          <w:lang w:val="ka-GE"/>
        </w:rPr>
        <w:t xml:space="preserve"> </w:t>
      </w:r>
      <w:r w:rsidR="0010649C" w:rsidRPr="006664C8">
        <w:rPr>
          <w:rFonts w:ascii="Sylfaen" w:hAnsi="Sylfaen" w:cs="Sylfaen"/>
          <w:lang w:val="ka-GE"/>
        </w:rPr>
        <w:t>სტაციონარული</w:t>
      </w:r>
      <w:r w:rsidR="0010649C" w:rsidRPr="006664C8">
        <w:rPr>
          <w:lang w:val="ka-GE"/>
        </w:rPr>
        <w:t xml:space="preserve"> </w:t>
      </w:r>
      <w:r w:rsidR="0010649C" w:rsidRPr="006664C8">
        <w:rPr>
          <w:rFonts w:ascii="Sylfaen" w:hAnsi="Sylfaen" w:cs="Sylfaen"/>
          <w:lang w:val="ka-GE"/>
        </w:rPr>
        <w:t>დაწესებულებებისათვის</w:t>
      </w:r>
      <w:r w:rsidR="00276AF1" w:rsidRPr="006664C8">
        <w:rPr>
          <w:rFonts w:ascii="Sylfaen" w:hAnsi="Sylfaen" w:cs="Sylfaen"/>
          <w:lang w:val="ka-GE"/>
        </w:rPr>
        <w:t>)</w:t>
      </w:r>
      <w:r w:rsidR="00B84A26" w:rsidRPr="006664C8">
        <w:rPr>
          <w:lang w:val="ka-GE"/>
        </w:rPr>
        <w:t xml:space="preserve">. </w:t>
      </w:r>
      <w:r w:rsidR="00B84A26" w:rsidRPr="006664C8">
        <w:rPr>
          <w:rFonts w:ascii="Sylfaen" w:hAnsi="Sylfaen" w:cs="Sylfaen"/>
          <w:lang w:val="ka-GE"/>
        </w:rPr>
        <w:t>შესაბამისად</w:t>
      </w:r>
      <w:r w:rsidR="00B84A26" w:rsidRPr="006664C8">
        <w:rPr>
          <w:lang w:val="ka-GE"/>
        </w:rPr>
        <w:t xml:space="preserve">, </w:t>
      </w:r>
      <w:r w:rsidR="00B84A26" w:rsidRPr="006664C8">
        <w:rPr>
          <w:rFonts w:ascii="Sylfaen" w:hAnsi="Sylfaen" w:cs="Sylfaen"/>
          <w:lang w:val="ka-GE"/>
        </w:rPr>
        <w:t>ამგვარი</w:t>
      </w:r>
      <w:r w:rsidR="00B84A26" w:rsidRPr="006664C8">
        <w:rPr>
          <w:lang w:val="ka-GE"/>
        </w:rPr>
        <w:t xml:space="preserve"> </w:t>
      </w:r>
      <w:r w:rsidR="00B84A26" w:rsidRPr="006664C8">
        <w:rPr>
          <w:rFonts w:ascii="Sylfaen" w:hAnsi="Sylfaen" w:cs="Sylfaen"/>
          <w:lang w:val="ka-GE"/>
        </w:rPr>
        <w:t>ვალდებულების</w:t>
      </w:r>
      <w:r w:rsidR="00B84A26" w:rsidRPr="006664C8">
        <w:rPr>
          <w:lang w:val="ka-GE"/>
        </w:rPr>
        <w:t xml:space="preserve"> </w:t>
      </w:r>
      <w:r w:rsidR="00201645" w:rsidRPr="006664C8">
        <w:rPr>
          <w:rFonts w:ascii="Sylfaen" w:hAnsi="Sylfaen" w:cs="Sylfaen"/>
          <w:lang w:val="ka-GE"/>
        </w:rPr>
        <w:t xml:space="preserve">პირდაპირი სახით </w:t>
      </w:r>
      <w:r w:rsidR="00B84A26" w:rsidRPr="006664C8">
        <w:rPr>
          <w:rFonts w:ascii="Sylfaen" w:hAnsi="Sylfaen" w:cs="Sylfaen"/>
          <w:lang w:val="ka-GE"/>
        </w:rPr>
        <w:t>ჩადება</w:t>
      </w:r>
      <w:r w:rsidR="00276AF1" w:rsidRPr="006664C8">
        <w:rPr>
          <w:rFonts w:ascii="Sylfaen" w:hAnsi="Sylfaen" w:cs="Sylfaen"/>
          <w:lang w:val="ka-GE"/>
        </w:rPr>
        <w:t xml:space="preserve"> </w:t>
      </w:r>
      <w:r w:rsidR="00B84A26" w:rsidRPr="006664C8">
        <w:rPr>
          <w:lang w:val="ka-GE"/>
        </w:rPr>
        <w:t xml:space="preserve"> </w:t>
      </w:r>
      <w:r w:rsidR="00B84A26" w:rsidRPr="006664C8">
        <w:rPr>
          <w:rFonts w:ascii="Sylfaen" w:hAnsi="Sylfaen" w:cs="Sylfaen"/>
          <w:lang w:val="ka-GE"/>
        </w:rPr>
        <w:t>სანებართვო</w:t>
      </w:r>
      <w:r w:rsidR="00B84A26" w:rsidRPr="006664C8">
        <w:rPr>
          <w:lang w:val="ka-GE"/>
        </w:rPr>
        <w:t xml:space="preserve"> </w:t>
      </w:r>
      <w:r w:rsidR="00B84A26" w:rsidRPr="006664C8">
        <w:rPr>
          <w:rFonts w:ascii="Sylfaen" w:hAnsi="Sylfaen" w:cs="Sylfaen"/>
          <w:lang w:val="ka-GE"/>
        </w:rPr>
        <w:t>პირობებში</w:t>
      </w:r>
      <w:r w:rsidR="00B84A26" w:rsidRPr="006664C8">
        <w:rPr>
          <w:lang w:val="ka-GE"/>
        </w:rPr>
        <w:t xml:space="preserve">, </w:t>
      </w:r>
      <w:r w:rsidR="00B84A26" w:rsidRPr="006664C8">
        <w:rPr>
          <w:rFonts w:ascii="Sylfaen" w:hAnsi="Sylfaen" w:cs="Sylfaen"/>
          <w:lang w:val="ka-GE"/>
        </w:rPr>
        <w:t>ვფიქრობთ</w:t>
      </w:r>
      <w:r w:rsidR="00B84A26" w:rsidRPr="006664C8">
        <w:rPr>
          <w:lang w:val="ka-GE"/>
        </w:rPr>
        <w:t xml:space="preserve">, </w:t>
      </w:r>
      <w:r w:rsidR="00010853" w:rsidRPr="006664C8">
        <w:rPr>
          <w:rFonts w:ascii="Sylfaen" w:hAnsi="Sylfaen" w:cs="Sylfaen"/>
          <w:lang w:val="ka-GE"/>
        </w:rPr>
        <w:t>არამართებულია</w:t>
      </w:r>
      <w:r w:rsidR="00010853" w:rsidRPr="006664C8">
        <w:rPr>
          <w:lang w:val="ka-GE"/>
        </w:rPr>
        <w:t>.</w:t>
      </w:r>
      <w:r w:rsidR="00B84A26" w:rsidRPr="006664C8">
        <w:rPr>
          <w:lang w:val="ka-GE"/>
        </w:rPr>
        <w:t xml:space="preserve"> </w:t>
      </w:r>
      <w:r w:rsidR="00B84A26" w:rsidRPr="006664C8">
        <w:rPr>
          <w:rFonts w:ascii="Sylfaen" w:hAnsi="Sylfaen" w:cs="Sylfaen"/>
          <w:lang w:val="ka-GE"/>
        </w:rPr>
        <w:t>ამასთან</w:t>
      </w:r>
      <w:r w:rsidR="00B84A26" w:rsidRPr="006664C8">
        <w:rPr>
          <w:lang w:val="ka-GE"/>
        </w:rPr>
        <w:t xml:space="preserve">, </w:t>
      </w:r>
      <w:r w:rsidR="00B84A26" w:rsidRPr="006664C8">
        <w:rPr>
          <w:rFonts w:ascii="Sylfaen" w:hAnsi="Sylfaen" w:cs="Sylfaen"/>
          <w:lang w:val="ka-GE"/>
        </w:rPr>
        <w:t>არსებობს</w:t>
      </w:r>
      <w:r w:rsidR="00B84A26" w:rsidRPr="006664C8">
        <w:rPr>
          <w:lang w:val="ka-GE"/>
        </w:rPr>
        <w:t xml:space="preserve"> </w:t>
      </w:r>
      <w:r w:rsidR="00B84A26" w:rsidRPr="006664C8">
        <w:rPr>
          <w:rFonts w:ascii="Sylfaen" w:hAnsi="Sylfaen" w:cs="Sylfaen"/>
          <w:lang w:val="ka-GE"/>
        </w:rPr>
        <w:t>რისკი</w:t>
      </w:r>
      <w:r w:rsidR="00B84A26" w:rsidRPr="006664C8">
        <w:rPr>
          <w:lang w:val="ka-GE"/>
        </w:rPr>
        <w:t xml:space="preserve">, </w:t>
      </w:r>
      <w:r w:rsidR="00B84A26" w:rsidRPr="006664C8">
        <w:rPr>
          <w:rFonts w:ascii="Sylfaen" w:hAnsi="Sylfaen" w:cs="Sylfaen"/>
          <w:lang w:val="ka-GE"/>
        </w:rPr>
        <w:t>რომ</w:t>
      </w:r>
      <w:r w:rsidR="00B84A26" w:rsidRPr="006664C8">
        <w:rPr>
          <w:lang w:val="ka-GE"/>
        </w:rPr>
        <w:t xml:space="preserve"> </w:t>
      </w:r>
      <w:r w:rsidR="00B84A26" w:rsidRPr="006664C8">
        <w:rPr>
          <w:rFonts w:ascii="Sylfaen" w:hAnsi="Sylfaen" w:cs="Sylfaen"/>
          <w:lang w:val="ka-GE"/>
        </w:rPr>
        <w:t>აღნიშნულმა</w:t>
      </w:r>
      <w:r w:rsidR="00B84A26" w:rsidRPr="006664C8">
        <w:rPr>
          <w:lang w:val="ka-GE"/>
        </w:rPr>
        <w:t xml:space="preserve"> </w:t>
      </w:r>
      <w:r w:rsidR="0010649C" w:rsidRPr="006664C8">
        <w:rPr>
          <w:rFonts w:ascii="Sylfaen" w:hAnsi="Sylfaen" w:cs="Sylfaen"/>
          <w:lang w:val="ka-GE"/>
        </w:rPr>
        <w:t>მოთხოვნამ</w:t>
      </w:r>
      <w:r w:rsidR="0010649C" w:rsidRPr="006664C8">
        <w:rPr>
          <w:lang w:val="ka-GE"/>
        </w:rPr>
        <w:t xml:space="preserve"> </w:t>
      </w:r>
      <w:r w:rsidR="00B84A26" w:rsidRPr="006664C8">
        <w:rPr>
          <w:rFonts w:ascii="Sylfaen" w:hAnsi="Sylfaen" w:cs="Sylfaen"/>
          <w:lang w:val="ka-GE"/>
        </w:rPr>
        <w:t>მიიღოს</w:t>
      </w:r>
      <w:r w:rsidR="00B84A26" w:rsidRPr="006664C8">
        <w:rPr>
          <w:lang w:val="ka-GE"/>
        </w:rPr>
        <w:t xml:space="preserve"> </w:t>
      </w:r>
      <w:r w:rsidR="00B84A26" w:rsidRPr="006664C8">
        <w:rPr>
          <w:rFonts w:ascii="Sylfaen" w:hAnsi="Sylfaen" w:cs="Sylfaen"/>
          <w:lang w:val="ka-GE"/>
        </w:rPr>
        <w:t>ფორმალური</w:t>
      </w:r>
      <w:r w:rsidR="00B84A26" w:rsidRPr="006664C8">
        <w:rPr>
          <w:lang w:val="ka-GE"/>
        </w:rPr>
        <w:t xml:space="preserve"> </w:t>
      </w:r>
      <w:r w:rsidR="00B84A26" w:rsidRPr="006664C8">
        <w:rPr>
          <w:rFonts w:ascii="Sylfaen" w:hAnsi="Sylfaen" w:cs="Sylfaen"/>
          <w:lang w:val="ka-GE"/>
        </w:rPr>
        <w:t>ხასიათი</w:t>
      </w:r>
      <w:r w:rsidR="0010649C" w:rsidRPr="006664C8">
        <w:rPr>
          <w:lang w:val="ka-GE"/>
        </w:rPr>
        <w:t xml:space="preserve"> </w:t>
      </w:r>
      <w:r w:rsidR="00010853" w:rsidRPr="006664C8">
        <w:rPr>
          <w:rFonts w:ascii="Sylfaen" w:hAnsi="Sylfaen" w:cs="Sylfaen"/>
          <w:lang w:val="ka-GE"/>
        </w:rPr>
        <w:t>და</w:t>
      </w:r>
      <w:r w:rsidR="00010853" w:rsidRPr="006664C8">
        <w:rPr>
          <w:lang w:val="ka-GE"/>
        </w:rPr>
        <w:t xml:space="preserve"> </w:t>
      </w:r>
      <w:r w:rsidR="00010853" w:rsidRPr="006664C8">
        <w:rPr>
          <w:rFonts w:ascii="Sylfaen" w:hAnsi="Sylfaen" w:cs="Sylfaen"/>
          <w:lang w:val="ka-GE"/>
        </w:rPr>
        <w:t>არ</w:t>
      </w:r>
      <w:r w:rsidR="00010853" w:rsidRPr="006664C8">
        <w:rPr>
          <w:lang w:val="ka-GE"/>
        </w:rPr>
        <w:t xml:space="preserve"> </w:t>
      </w:r>
      <w:r w:rsidR="00010853" w:rsidRPr="006664C8">
        <w:rPr>
          <w:rFonts w:ascii="Sylfaen" w:hAnsi="Sylfaen" w:cs="Sylfaen"/>
          <w:lang w:val="ka-GE"/>
        </w:rPr>
        <w:t>იყოს</w:t>
      </w:r>
      <w:r w:rsidR="00010853" w:rsidRPr="006664C8">
        <w:rPr>
          <w:lang w:val="ka-GE"/>
        </w:rPr>
        <w:t xml:space="preserve"> </w:t>
      </w:r>
      <w:r w:rsidR="00010853" w:rsidRPr="006664C8">
        <w:rPr>
          <w:rFonts w:ascii="Sylfaen" w:hAnsi="Sylfaen" w:cs="Sylfaen"/>
          <w:lang w:val="ka-GE"/>
        </w:rPr>
        <w:t>რეალურ</w:t>
      </w:r>
      <w:r w:rsidR="00010853" w:rsidRPr="006664C8">
        <w:rPr>
          <w:lang w:val="ka-GE"/>
        </w:rPr>
        <w:t xml:space="preserve"> </w:t>
      </w:r>
      <w:r w:rsidR="00010853" w:rsidRPr="006664C8">
        <w:rPr>
          <w:rFonts w:ascii="Sylfaen" w:hAnsi="Sylfaen" w:cs="Sylfaen"/>
          <w:lang w:val="ka-GE"/>
        </w:rPr>
        <w:t>შედეგზე</w:t>
      </w:r>
      <w:r w:rsidR="00010853" w:rsidRPr="006664C8">
        <w:rPr>
          <w:lang w:val="ka-GE"/>
        </w:rPr>
        <w:t xml:space="preserve"> </w:t>
      </w:r>
      <w:r w:rsidR="00010853" w:rsidRPr="006664C8">
        <w:rPr>
          <w:rFonts w:ascii="Sylfaen" w:hAnsi="Sylfaen" w:cs="Sylfaen"/>
          <w:lang w:val="ka-GE"/>
        </w:rPr>
        <w:t>ორიენტირებული</w:t>
      </w:r>
      <w:r w:rsidR="0010649C" w:rsidRPr="006664C8">
        <w:rPr>
          <w:lang w:val="ka-GE"/>
        </w:rPr>
        <w:t>.</w:t>
      </w:r>
      <w:r w:rsidR="00B84A26" w:rsidRPr="006664C8">
        <w:rPr>
          <w:lang w:val="ka-GE"/>
        </w:rPr>
        <w:t xml:space="preserve"> </w:t>
      </w:r>
    </w:p>
    <w:p w:rsidR="00983422" w:rsidRPr="006664C8" w:rsidRDefault="00F77488" w:rsidP="00276AF1">
      <w:pPr>
        <w:pStyle w:val="ListParagraph"/>
        <w:jc w:val="both"/>
      </w:pPr>
      <w:r w:rsidRPr="006664C8">
        <w:rPr>
          <w:rFonts w:ascii="Sylfaen" w:hAnsi="Sylfaen" w:cs="Sylfaen"/>
          <w:lang w:val="ka-GE"/>
        </w:rPr>
        <w:t xml:space="preserve">  აღნი</w:t>
      </w:r>
      <w:r w:rsidRPr="006664C8">
        <w:rPr>
          <w:rFonts w:ascii="Sylfaen" w:hAnsi="Sylfaen" w:cs="Sylfaen"/>
          <w:u w:val="words"/>
          <w:lang w:val="ka-GE"/>
        </w:rPr>
        <w:t xml:space="preserve">შნულ რეკომენდაციასთან დაკავშირებით, ვფიქრობთ, მოცემულ ეტაპზე, </w:t>
      </w:r>
      <w:r w:rsidR="0010649C" w:rsidRPr="006664C8">
        <w:rPr>
          <w:rFonts w:ascii="Sylfaen" w:hAnsi="Sylfaen" w:cs="Sylfaen"/>
          <w:lang w:val="ka-GE"/>
        </w:rPr>
        <w:t>შესაძლებელია</w:t>
      </w:r>
      <w:r w:rsidR="0010649C" w:rsidRPr="006664C8">
        <w:rPr>
          <w:lang w:val="ka-GE"/>
        </w:rPr>
        <w:t xml:space="preserve">, </w:t>
      </w:r>
      <w:r w:rsidR="00DB46CA" w:rsidRPr="006664C8">
        <w:rPr>
          <w:rFonts w:ascii="Sylfaen" w:hAnsi="Sylfaen" w:cs="Sylfaen"/>
          <w:lang w:val="ka-GE"/>
        </w:rPr>
        <w:t>მიკრობიოლოგიური</w:t>
      </w:r>
      <w:r w:rsidR="00DB46CA" w:rsidRPr="006664C8">
        <w:rPr>
          <w:lang w:val="ka-GE"/>
        </w:rPr>
        <w:t xml:space="preserve"> </w:t>
      </w:r>
      <w:r w:rsidR="00DB46CA" w:rsidRPr="006664C8">
        <w:rPr>
          <w:rFonts w:ascii="Sylfaen" w:hAnsi="Sylfaen" w:cs="Sylfaen"/>
          <w:lang w:val="ka-GE"/>
        </w:rPr>
        <w:t>კვლევებისადმი</w:t>
      </w:r>
      <w:r w:rsidR="00DB46CA" w:rsidRPr="006664C8">
        <w:rPr>
          <w:lang w:val="ka-GE"/>
        </w:rPr>
        <w:t xml:space="preserve"> </w:t>
      </w:r>
      <w:r w:rsidR="00DB46CA" w:rsidRPr="006664C8">
        <w:rPr>
          <w:rFonts w:ascii="Sylfaen" w:hAnsi="Sylfaen" w:cs="Sylfaen"/>
          <w:lang w:val="ka-GE"/>
        </w:rPr>
        <w:t>ხელმისაწვდომობის</w:t>
      </w:r>
      <w:r w:rsidR="00DB46CA" w:rsidRPr="006664C8">
        <w:rPr>
          <w:lang w:val="ka-GE"/>
        </w:rPr>
        <w:t xml:space="preserve"> </w:t>
      </w:r>
      <w:r w:rsidR="00DB46CA" w:rsidRPr="006664C8">
        <w:rPr>
          <w:rFonts w:ascii="Sylfaen" w:hAnsi="Sylfaen" w:cs="Sylfaen"/>
          <w:lang w:val="ka-GE"/>
        </w:rPr>
        <w:t>საკითხი</w:t>
      </w:r>
      <w:r w:rsidR="00DB46CA" w:rsidRPr="006664C8">
        <w:rPr>
          <w:lang w:val="ka-GE"/>
        </w:rPr>
        <w:t xml:space="preserve"> </w:t>
      </w:r>
      <w:r w:rsidR="00DB46CA" w:rsidRPr="006664C8">
        <w:rPr>
          <w:rFonts w:ascii="Sylfaen" w:hAnsi="Sylfaen" w:cs="Sylfaen"/>
          <w:lang w:val="ka-GE"/>
        </w:rPr>
        <w:t>უფრო</w:t>
      </w:r>
      <w:r w:rsidR="00DB46CA" w:rsidRPr="006664C8">
        <w:rPr>
          <w:lang w:val="ka-GE"/>
        </w:rPr>
        <w:t xml:space="preserve"> </w:t>
      </w:r>
      <w:r w:rsidRPr="006664C8">
        <w:rPr>
          <w:rFonts w:ascii="Sylfaen" w:hAnsi="Sylfaen"/>
          <w:lang w:val="ka-GE"/>
        </w:rPr>
        <w:t>დეტალურად</w:t>
      </w:r>
      <w:r w:rsidR="007E0E9A" w:rsidRPr="006664C8">
        <w:rPr>
          <w:rFonts w:ascii="Sylfaen" w:hAnsi="Sylfaen"/>
          <w:lang w:val="ka-GE"/>
        </w:rPr>
        <w:t xml:space="preserve"> და თვალსაჩინოდ</w:t>
      </w:r>
      <w:r w:rsidR="00DB46CA" w:rsidRPr="006664C8">
        <w:rPr>
          <w:lang w:val="ka-GE"/>
        </w:rPr>
        <w:t xml:space="preserve"> </w:t>
      </w:r>
      <w:r w:rsidR="00DB46CA" w:rsidRPr="006664C8">
        <w:rPr>
          <w:rFonts w:ascii="Sylfaen" w:hAnsi="Sylfaen" w:cs="Sylfaen"/>
          <w:lang w:val="ka-GE"/>
        </w:rPr>
        <w:t>იქნეს</w:t>
      </w:r>
      <w:r w:rsidR="00DB46CA" w:rsidRPr="006664C8">
        <w:rPr>
          <w:lang w:val="ka-GE"/>
        </w:rPr>
        <w:t xml:space="preserve"> </w:t>
      </w:r>
      <w:r w:rsidR="00DB46CA" w:rsidRPr="006664C8">
        <w:rPr>
          <w:rFonts w:ascii="Sylfaen" w:hAnsi="Sylfaen" w:cs="Sylfaen"/>
          <w:lang w:val="ka-GE"/>
        </w:rPr>
        <w:t>განხილული</w:t>
      </w:r>
      <w:r w:rsidR="00DB46CA" w:rsidRPr="006664C8">
        <w:rPr>
          <w:lang w:val="ka-GE"/>
        </w:rPr>
        <w:t xml:space="preserve"> „</w:t>
      </w:r>
      <w:r w:rsidR="00010853" w:rsidRPr="006664C8">
        <w:rPr>
          <w:rFonts w:ascii="Sylfaen" w:hAnsi="Sylfaen" w:cs="Sylfaen"/>
          <w:lang w:val="ka-GE"/>
        </w:rPr>
        <w:t>ნოზოკომიური</w:t>
      </w:r>
      <w:r w:rsidR="00010853" w:rsidRPr="006664C8">
        <w:rPr>
          <w:lang w:val="ka-GE"/>
        </w:rPr>
        <w:t xml:space="preserve"> </w:t>
      </w:r>
      <w:r w:rsidR="00010853" w:rsidRPr="006664C8">
        <w:rPr>
          <w:rFonts w:ascii="Sylfaen" w:hAnsi="Sylfaen" w:cs="Sylfaen"/>
          <w:lang w:val="ka-GE"/>
        </w:rPr>
        <w:t>ინფექციების</w:t>
      </w:r>
      <w:r w:rsidR="00010853" w:rsidRPr="006664C8">
        <w:rPr>
          <w:lang w:val="ka-GE"/>
        </w:rPr>
        <w:t xml:space="preserve"> </w:t>
      </w:r>
      <w:r w:rsidR="00010853" w:rsidRPr="006664C8">
        <w:rPr>
          <w:rFonts w:ascii="Sylfaen" w:hAnsi="Sylfaen" w:cs="Sylfaen"/>
          <w:lang w:val="ka-GE"/>
        </w:rPr>
        <w:t>ეპიდზედამხედველობის</w:t>
      </w:r>
      <w:r w:rsidR="00010853" w:rsidRPr="006664C8">
        <w:rPr>
          <w:lang w:val="ka-GE"/>
        </w:rPr>
        <w:t xml:space="preserve">, </w:t>
      </w:r>
      <w:r w:rsidR="00010853" w:rsidRPr="006664C8">
        <w:rPr>
          <w:rFonts w:ascii="Sylfaen" w:hAnsi="Sylfaen" w:cs="Sylfaen"/>
          <w:lang w:val="ka-GE"/>
        </w:rPr>
        <w:t>პრევენციისა</w:t>
      </w:r>
      <w:r w:rsidR="00010853" w:rsidRPr="006664C8">
        <w:rPr>
          <w:lang w:val="ka-GE"/>
        </w:rPr>
        <w:t xml:space="preserve"> </w:t>
      </w:r>
      <w:r w:rsidR="00010853" w:rsidRPr="006664C8">
        <w:rPr>
          <w:rFonts w:ascii="Sylfaen" w:hAnsi="Sylfaen" w:cs="Sylfaen"/>
          <w:lang w:val="ka-GE"/>
        </w:rPr>
        <w:t>და</w:t>
      </w:r>
      <w:r w:rsidR="00010853" w:rsidRPr="006664C8">
        <w:rPr>
          <w:lang w:val="ka-GE"/>
        </w:rPr>
        <w:t xml:space="preserve"> </w:t>
      </w:r>
      <w:r w:rsidR="00010853" w:rsidRPr="006664C8">
        <w:rPr>
          <w:rFonts w:ascii="Sylfaen" w:hAnsi="Sylfaen" w:cs="Sylfaen"/>
          <w:lang w:val="ka-GE"/>
        </w:rPr>
        <w:t>კონტროლის</w:t>
      </w:r>
      <w:r w:rsidR="00010853" w:rsidRPr="006664C8">
        <w:rPr>
          <w:lang w:val="ka-GE"/>
        </w:rPr>
        <w:t xml:space="preserve"> </w:t>
      </w:r>
      <w:r w:rsidR="00010853" w:rsidRPr="006664C8">
        <w:rPr>
          <w:rFonts w:ascii="Sylfaen" w:hAnsi="Sylfaen" w:cs="Sylfaen"/>
          <w:lang w:val="ka-GE"/>
        </w:rPr>
        <w:t>წესების</w:t>
      </w:r>
      <w:r w:rsidR="00010853" w:rsidRPr="006664C8">
        <w:rPr>
          <w:lang w:val="ka-GE"/>
        </w:rPr>
        <w:t xml:space="preserve"> </w:t>
      </w:r>
      <w:r w:rsidR="00010853" w:rsidRPr="006664C8">
        <w:rPr>
          <w:rFonts w:ascii="Sylfaen" w:hAnsi="Sylfaen" w:cs="Sylfaen"/>
          <w:lang w:val="ka-GE"/>
        </w:rPr>
        <w:t>დამტკიცების</w:t>
      </w:r>
      <w:r w:rsidR="00010853" w:rsidRPr="006664C8">
        <w:rPr>
          <w:lang w:val="ka-GE"/>
        </w:rPr>
        <w:t xml:space="preserve"> </w:t>
      </w:r>
      <w:r w:rsidR="00010853" w:rsidRPr="006664C8">
        <w:rPr>
          <w:rFonts w:ascii="Sylfaen" w:hAnsi="Sylfaen" w:cs="Sylfaen"/>
          <w:lang w:val="ka-GE"/>
        </w:rPr>
        <w:t>შესახებ</w:t>
      </w:r>
      <w:r w:rsidR="00DB46CA" w:rsidRPr="006664C8">
        <w:rPr>
          <w:rFonts w:cs="Sylfaen"/>
          <w:lang w:val="ka-GE"/>
        </w:rPr>
        <w:t xml:space="preserve">“ </w:t>
      </w:r>
      <w:r w:rsidR="00DB46CA" w:rsidRPr="006664C8">
        <w:rPr>
          <w:rFonts w:ascii="Sylfaen" w:hAnsi="Sylfaen" w:cs="Sylfaen"/>
          <w:lang w:val="ka-GE"/>
        </w:rPr>
        <w:t>საქართველოს</w:t>
      </w:r>
      <w:r w:rsidR="00DB46CA" w:rsidRPr="006664C8">
        <w:rPr>
          <w:lang w:val="ka-GE"/>
        </w:rPr>
        <w:t xml:space="preserve"> </w:t>
      </w:r>
      <w:r w:rsidR="00DB46CA" w:rsidRPr="006664C8">
        <w:rPr>
          <w:rFonts w:ascii="Sylfaen" w:hAnsi="Sylfaen" w:cs="Sylfaen"/>
          <w:lang w:val="ka-GE"/>
        </w:rPr>
        <w:t>შრომის</w:t>
      </w:r>
      <w:r w:rsidR="00DB46CA" w:rsidRPr="006664C8">
        <w:rPr>
          <w:lang w:val="ka-GE"/>
        </w:rPr>
        <w:t xml:space="preserve">, </w:t>
      </w:r>
      <w:r w:rsidR="00DB46CA" w:rsidRPr="006664C8">
        <w:rPr>
          <w:rFonts w:ascii="Sylfaen" w:hAnsi="Sylfaen" w:cs="Sylfaen"/>
          <w:lang w:val="ka-GE"/>
        </w:rPr>
        <w:t>ჯანმრთელობისა</w:t>
      </w:r>
      <w:r w:rsidR="00DB46CA" w:rsidRPr="006664C8">
        <w:rPr>
          <w:lang w:val="ka-GE"/>
        </w:rPr>
        <w:t xml:space="preserve"> </w:t>
      </w:r>
      <w:r w:rsidR="00DB46CA" w:rsidRPr="006664C8">
        <w:rPr>
          <w:rFonts w:ascii="Sylfaen" w:hAnsi="Sylfaen" w:cs="Sylfaen"/>
          <w:lang w:val="ka-GE"/>
        </w:rPr>
        <w:t>და</w:t>
      </w:r>
      <w:r w:rsidR="00DB46CA" w:rsidRPr="006664C8">
        <w:rPr>
          <w:lang w:val="ka-GE"/>
        </w:rPr>
        <w:t xml:space="preserve"> </w:t>
      </w:r>
      <w:r w:rsidR="00DB46CA" w:rsidRPr="006664C8">
        <w:rPr>
          <w:rFonts w:ascii="Sylfaen" w:hAnsi="Sylfaen" w:cs="Sylfaen"/>
          <w:lang w:val="ka-GE"/>
        </w:rPr>
        <w:t>სოციალური</w:t>
      </w:r>
      <w:r w:rsidR="00DB46CA" w:rsidRPr="006664C8">
        <w:rPr>
          <w:lang w:val="ka-GE"/>
        </w:rPr>
        <w:t xml:space="preserve"> </w:t>
      </w:r>
      <w:r w:rsidR="00DB46CA" w:rsidRPr="006664C8">
        <w:rPr>
          <w:rFonts w:ascii="Sylfaen" w:hAnsi="Sylfaen" w:cs="Sylfaen"/>
          <w:lang w:val="ka-GE"/>
        </w:rPr>
        <w:t>დაცვის</w:t>
      </w:r>
      <w:r w:rsidR="00DB46CA" w:rsidRPr="006664C8">
        <w:rPr>
          <w:lang w:val="ka-GE"/>
        </w:rPr>
        <w:t xml:space="preserve"> </w:t>
      </w:r>
      <w:r w:rsidR="00DB46CA" w:rsidRPr="006664C8">
        <w:rPr>
          <w:rFonts w:ascii="Sylfaen" w:hAnsi="Sylfaen" w:cs="Sylfaen"/>
          <w:lang w:val="ka-GE"/>
        </w:rPr>
        <w:t>მინისტრის</w:t>
      </w:r>
      <w:r w:rsidR="00DB46CA" w:rsidRPr="006664C8">
        <w:rPr>
          <w:rFonts w:cs="Sylfaen"/>
          <w:lang w:val="ka-GE"/>
        </w:rPr>
        <w:t xml:space="preserve"> 2015 </w:t>
      </w:r>
      <w:r w:rsidR="00DB46CA" w:rsidRPr="006664C8">
        <w:rPr>
          <w:rFonts w:ascii="Sylfaen" w:hAnsi="Sylfaen" w:cs="Sylfaen"/>
          <w:lang w:val="ka-GE"/>
        </w:rPr>
        <w:t>წლის</w:t>
      </w:r>
      <w:r w:rsidR="00DB46CA" w:rsidRPr="006664C8">
        <w:rPr>
          <w:rFonts w:cs="Sylfaen"/>
          <w:lang w:val="ka-GE"/>
        </w:rPr>
        <w:t xml:space="preserve"> 7 </w:t>
      </w:r>
      <w:r w:rsidR="00DB46CA" w:rsidRPr="006664C8">
        <w:rPr>
          <w:rFonts w:ascii="Sylfaen" w:hAnsi="Sylfaen" w:cs="Sylfaen"/>
          <w:lang w:val="ka-GE"/>
        </w:rPr>
        <w:t>სექტემბრის</w:t>
      </w:r>
      <w:r w:rsidR="00DB46CA" w:rsidRPr="006664C8">
        <w:rPr>
          <w:rFonts w:cs="Sylfaen"/>
          <w:lang w:val="ka-GE"/>
        </w:rPr>
        <w:t xml:space="preserve"> №01-38/</w:t>
      </w:r>
      <w:r w:rsidR="00DB46CA" w:rsidRPr="006664C8">
        <w:rPr>
          <w:rFonts w:ascii="Sylfaen" w:hAnsi="Sylfaen" w:cs="Sylfaen"/>
          <w:lang w:val="ka-GE"/>
        </w:rPr>
        <w:t>ნ</w:t>
      </w:r>
      <w:r w:rsidR="00DB46CA" w:rsidRPr="006664C8">
        <w:rPr>
          <w:rFonts w:cs="Sylfaen"/>
          <w:lang w:val="ka-GE"/>
        </w:rPr>
        <w:t xml:space="preserve"> </w:t>
      </w:r>
      <w:r w:rsidR="00DB46CA" w:rsidRPr="006664C8">
        <w:rPr>
          <w:rFonts w:ascii="Sylfaen" w:hAnsi="Sylfaen" w:cs="Sylfaen"/>
          <w:lang w:val="ka-GE"/>
        </w:rPr>
        <w:t>ბრძანებით</w:t>
      </w:r>
      <w:r w:rsidR="00DB46CA" w:rsidRPr="006664C8">
        <w:rPr>
          <w:rFonts w:cs="Sylfaen"/>
          <w:lang w:val="ka-GE"/>
        </w:rPr>
        <w:t xml:space="preserve"> </w:t>
      </w:r>
      <w:r w:rsidR="00DB46CA" w:rsidRPr="006664C8">
        <w:rPr>
          <w:rFonts w:ascii="Sylfaen" w:hAnsi="Sylfaen" w:cs="Sylfaen"/>
          <w:lang w:val="ka-GE"/>
        </w:rPr>
        <w:t>ან</w:t>
      </w:r>
      <w:r w:rsidR="0010649C" w:rsidRPr="006664C8">
        <w:rPr>
          <w:lang w:val="ka-GE"/>
        </w:rPr>
        <w:t xml:space="preserve"> </w:t>
      </w:r>
      <w:r w:rsidR="00DB46CA" w:rsidRPr="006664C8">
        <w:rPr>
          <w:rFonts w:ascii="Sylfaen" w:hAnsi="Sylfaen" w:cs="Sylfaen"/>
          <w:lang w:val="ka-GE"/>
        </w:rPr>
        <w:t>აღნიშნული</w:t>
      </w:r>
      <w:r w:rsidR="00DB46CA" w:rsidRPr="006664C8">
        <w:rPr>
          <w:lang w:val="ka-GE"/>
        </w:rPr>
        <w:t xml:space="preserve"> </w:t>
      </w:r>
      <w:r w:rsidR="00DB46CA" w:rsidRPr="006664C8">
        <w:rPr>
          <w:rFonts w:ascii="Sylfaen" w:hAnsi="Sylfaen" w:cs="Sylfaen"/>
          <w:lang w:val="ka-GE"/>
        </w:rPr>
        <w:t>დარეგულირდეს</w:t>
      </w:r>
      <w:r w:rsidR="00DB46CA" w:rsidRPr="006664C8">
        <w:rPr>
          <w:lang w:val="ka-GE"/>
        </w:rPr>
        <w:t xml:space="preserve"> </w:t>
      </w:r>
      <w:r w:rsidR="00B84A26" w:rsidRPr="006664C8">
        <w:rPr>
          <w:rFonts w:ascii="Sylfaen" w:hAnsi="Sylfaen" w:cs="Sylfaen"/>
          <w:lang w:val="ka-GE"/>
        </w:rPr>
        <w:t>მარეგულირებელ</w:t>
      </w:r>
      <w:r w:rsidR="00DB46CA" w:rsidRPr="006664C8">
        <w:rPr>
          <w:rFonts w:ascii="Sylfaen" w:hAnsi="Sylfaen" w:cs="Sylfaen"/>
          <w:lang w:val="ka-GE"/>
        </w:rPr>
        <w:t>ი</w:t>
      </w:r>
      <w:r w:rsidR="00DB46CA" w:rsidRPr="006664C8">
        <w:rPr>
          <w:lang w:val="ka-GE"/>
        </w:rPr>
        <w:t xml:space="preserve"> </w:t>
      </w:r>
      <w:r w:rsidR="00DB46CA" w:rsidRPr="006664C8">
        <w:rPr>
          <w:rFonts w:ascii="Sylfaen" w:hAnsi="Sylfaen" w:cs="Sylfaen"/>
          <w:lang w:val="ka-GE"/>
        </w:rPr>
        <w:t>უწყების</w:t>
      </w:r>
      <w:r w:rsidR="00B84A26" w:rsidRPr="006664C8">
        <w:rPr>
          <w:lang w:val="ka-GE"/>
        </w:rPr>
        <w:t xml:space="preserve"> </w:t>
      </w:r>
      <w:r w:rsidR="00B84A26" w:rsidRPr="006664C8">
        <w:rPr>
          <w:rFonts w:ascii="Sylfaen" w:hAnsi="Sylfaen" w:cs="Sylfaen"/>
          <w:lang w:val="ka-GE"/>
        </w:rPr>
        <w:t>ადმინისტრირების</w:t>
      </w:r>
      <w:r w:rsidR="00B84A26" w:rsidRPr="006664C8">
        <w:rPr>
          <w:lang w:val="ka-GE"/>
        </w:rPr>
        <w:t xml:space="preserve"> </w:t>
      </w:r>
      <w:r w:rsidR="0010649C" w:rsidRPr="006664C8">
        <w:rPr>
          <w:rFonts w:ascii="Sylfaen" w:hAnsi="Sylfaen" w:cs="Sylfaen"/>
          <w:lang w:val="ka-GE"/>
        </w:rPr>
        <w:t>შიდა</w:t>
      </w:r>
      <w:r w:rsidR="0010649C" w:rsidRPr="006664C8">
        <w:rPr>
          <w:lang w:val="ka-GE"/>
        </w:rPr>
        <w:t xml:space="preserve"> </w:t>
      </w:r>
      <w:r w:rsidR="00B84A26" w:rsidRPr="006664C8">
        <w:rPr>
          <w:rFonts w:ascii="Sylfaen" w:hAnsi="Sylfaen" w:cs="Sylfaen"/>
          <w:lang w:val="ka-GE"/>
        </w:rPr>
        <w:t>პროტოკოლით</w:t>
      </w:r>
      <w:r w:rsidR="00B84A26" w:rsidRPr="006664C8">
        <w:rPr>
          <w:lang w:val="ka-GE"/>
        </w:rPr>
        <w:t xml:space="preserve"> </w:t>
      </w:r>
      <w:r w:rsidR="00DB46CA" w:rsidRPr="006664C8">
        <w:rPr>
          <w:lang w:val="ka-GE"/>
        </w:rPr>
        <w:t>(</w:t>
      </w:r>
      <w:r w:rsidR="00DB46CA" w:rsidRPr="006664C8">
        <w:rPr>
          <w:rFonts w:ascii="Sylfaen" w:hAnsi="Sylfaen" w:cs="Sylfaen"/>
          <w:lang w:val="ka-GE"/>
        </w:rPr>
        <w:t>თუ</w:t>
      </w:r>
      <w:r w:rsidR="00DB46CA" w:rsidRPr="006664C8">
        <w:rPr>
          <w:lang w:val="ka-GE"/>
        </w:rPr>
        <w:t xml:space="preserve"> </w:t>
      </w:r>
      <w:r w:rsidR="0010649C" w:rsidRPr="006664C8">
        <w:rPr>
          <w:rFonts w:ascii="Sylfaen" w:hAnsi="Sylfaen" w:cs="Sylfaen"/>
          <w:lang w:val="ka-GE"/>
        </w:rPr>
        <w:t>რომელი</w:t>
      </w:r>
      <w:r w:rsidR="0010649C" w:rsidRPr="006664C8">
        <w:rPr>
          <w:lang w:val="ka-GE"/>
        </w:rPr>
        <w:t xml:space="preserve"> </w:t>
      </w:r>
      <w:r w:rsidR="0010649C" w:rsidRPr="006664C8">
        <w:rPr>
          <w:rFonts w:ascii="Sylfaen" w:hAnsi="Sylfaen" w:cs="Sylfaen"/>
          <w:lang w:val="ka-GE"/>
        </w:rPr>
        <w:t>სერვისების</w:t>
      </w:r>
      <w:r w:rsidR="0010649C" w:rsidRPr="006664C8">
        <w:rPr>
          <w:lang w:val="ka-GE"/>
        </w:rPr>
        <w:t xml:space="preserve"> </w:t>
      </w:r>
      <w:r w:rsidR="0010649C" w:rsidRPr="006664C8">
        <w:rPr>
          <w:rFonts w:ascii="Sylfaen" w:hAnsi="Sylfaen" w:cs="Sylfaen"/>
          <w:lang w:val="ka-GE"/>
        </w:rPr>
        <w:t>შემთხვევევში</w:t>
      </w:r>
      <w:r w:rsidR="0010649C" w:rsidRPr="006664C8">
        <w:rPr>
          <w:lang w:val="ka-GE"/>
        </w:rPr>
        <w:t xml:space="preserve"> </w:t>
      </w:r>
      <w:r w:rsidR="0010649C" w:rsidRPr="006664C8">
        <w:rPr>
          <w:rFonts w:ascii="Sylfaen" w:hAnsi="Sylfaen" w:cs="Sylfaen"/>
          <w:lang w:val="ka-GE"/>
        </w:rPr>
        <w:t>მოითხო</w:t>
      </w:r>
      <w:r w:rsidR="00DB46CA" w:rsidRPr="006664C8">
        <w:rPr>
          <w:rFonts w:ascii="Sylfaen" w:hAnsi="Sylfaen" w:cs="Sylfaen"/>
          <w:lang w:val="ka-GE"/>
        </w:rPr>
        <w:t>ვ</w:t>
      </w:r>
      <w:r w:rsidRPr="006664C8">
        <w:rPr>
          <w:rFonts w:ascii="Sylfaen" w:hAnsi="Sylfaen" w:cs="Sylfaen"/>
          <w:lang w:val="ka-GE"/>
        </w:rPr>
        <w:t>ებოდეს</w:t>
      </w:r>
      <w:r w:rsidR="0010649C" w:rsidRPr="006664C8">
        <w:rPr>
          <w:lang w:val="ka-GE"/>
        </w:rPr>
        <w:t xml:space="preserve"> </w:t>
      </w:r>
      <w:r w:rsidR="0010649C" w:rsidRPr="006664C8">
        <w:rPr>
          <w:rFonts w:ascii="Sylfaen" w:hAnsi="Sylfaen" w:cs="Sylfaen"/>
          <w:lang w:val="ka-GE"/>
        </w:rPr>
        <w:t>ხელშეკრულება</w:t>
      </w:r>
      <w:r w:rsidR="0010649C" w:rsidRPr="006664C8">
        <w:rPr>
          <w:lang w:val="ka-GE"/>
        </w:rPr>
        <w:t xml:space="preserve"> </w:t>
      </w:r>
      <w:r w:rsidR="0010649C" w:rsidRPr="006664C8">
        <w:rPr>
          <w:rFonts w:ascii="Sylfaen" w:hAnsi="Sylfaen" w:cs="Sylfaen"/>
          <w:lang w:val="ka-GE"/>
        </w:rPr>
        <w:t>და</w:t>
      </w:r>
      <w:r w:rsidR="0010649C" w:rsidRPr="006664C8">
        <w:rPr>
          <w:lang w:val="ka-GE"/>
        </w:rPr>
        <w:t xml:space="preserve"> </w:t>
      </w:r>
      <w:r w:rsidR="00DB46CA" w:rsidRPr="006664C8">
        <w:rPr>
          <w:rFonts w:ascii="Sylfaen" w:hAnsi="Sylfaen" w:cs="Sylfaen"/>
          <w:lang w:val="ka-GE"/>
        </w:rPr>
        <w:t>რა</w:t>
      </w:r>
      <w:r w:rsidR="00DB46CA" w:rsidRPr="006664C8">
        <w:rPr>
          <w:lang w:val="ka-GE"/>
        </w:rPr>
        <w:t xml:space="preserve"> </w:t>
      </w:r>
      <w:r w:rsidR="00DB46CA" w:rsidRPr="006664C8">
        <w:rPr>
          <w:rFonts w:ascii="Sylfaen" w:hAnsi="Sylfaen" w:cs="Sylfaen"/>
          <w:lang w:val="ka-GE"/>
        </w:rPr>
        <w:t>ეტაპზე</w:t>
      </w:r>
      <w:r w:rsidR="00DB46CA" w:rsidRPr="006664C8">
        <w:rPr>
          <w:lang w:val="ka-GE"/>
        </w:rPr>
        <w:t xml:space="preserve"> </w:t>
      </w:r>
      <w:r w:rsidRPr="006664C8">
        <w:rPr>
          <w:rFonts w:ascii="Sylfaen" w:hAnsi="Sylfaen"/>
          <w:lang w:val="ka-GE"/>
        </w:rPr>
        <w:t xml:space="preserve"> - </w:t>
      </w:r>
      <w:r w:rsidR="00B84A26" w:rsidRPr="006664C8">
        <w:rPr>
          <w:rFonts w:ascii="Sylfaen" w:hAnsi="Sylfaen" w:cs="Sylfaen"/>
          <w:lang w:val="ka-GE"/>
        </w:rPr>
        <w:t>ნებართვის</w:t>
      </w:r>
      <w:r w:rsidR="00B84A26" w:rsidRPr="006664C8">
        <w:rPr>
          <w:lang w:val="ka-GE"/>
        </w:rPr>
        <w:t xml:space="preserve"> </w:t>
      </w:r>
      <w:r w:rsidR="00B84A26" w:rsidRPr="006664C8">
        <w:rPr>
          <w:rFonts w:ascii="Sylfaen" w:hAnsi="Sylfaen" w:cs="Sylfaen"/>
          <w:lang w:val="ka-GE"/>
        </w:rPr>
        <w:t>გაცემისას</w:t>
      </w:r>
      <w:r w:rsidR="00B84A26" w:rsidRPr="006664C8">
        <w:rPr>
          <w:lang w:val="ka-GE"/>
        </w:rPr>
        <w:t xml:space="preserve"> </w:t>
      </w:r>
      <w:r w:rsidR="00B84A26" w:rsidRPr="006664C8">
        <w:rPr>
          <w:rFonts w:ascii="Sylfaen" w:hAnsi="Sylfaen" w:cs="Sylfaen"/>
          <w:lang w:val="ka-GE"/>
        </w:rPr>
        <w:t>თუ</w:t>
      </w:r>
      <w:r w:rsidR="00B84A26" w:rsidRPr="006664C8">
        <w:rPr>
          <w:lang w:val="ka-GE"/>
        </w:rPr>
        <w:t xml:space="preserve"> </w:t>
      </w:r>
      <w:r w:rsidR="00B84A26" w:rsidRPr="006664C8">
        <w:rPr>
          <w:rFonts w:ascii="Sylfaen" w:hAnsi="Sylfaen" w:cs="Sylfaen"/>
          <w:lang w:val="ka-GE"/>
        </w:rPr>
        <w:t>კონტროლის</w:t>
      </w:r>
      <w:r w:rsidR="00B84A26" w:rsidRPr="006664C8">
        <w:rPr>
          <w:lang w:val="ka-GE"/>
        </w:rPr>
        <w:t xml:space="preserve"> </w:t>
      </w:r>
      <w:r w:rsidR="00B84A26" w:rsidRPr="006664C8">
        <w:rPr>
          <w:rFonts w:ascii="Sylfaen" w:hAnsi="Sylfaen" w:cs="Sylfaen"/>
          <w:lang w:val="ka-GE"/>
        </w:rPr>
        <w:t>განხორციელებისას</w:t>
      </w:r>
      <w:r w:rsidR="0010649C" w:rsidRPr="006664C8">
        <w:rPr>
          <w:lang w:val="ka-GE"/>
        </w:rPr>
        <w:t>)</w:t>
      </w:r>
      <w:r w:rsidR="00B84A26" w:rsidRPr="006664C8">
        <w:rPr>
          <w:lang w:val="ka-GE"/>
        </w:rPr>
        <w:t xml:space="preserve">. </w:t>
      </w:r>
    </w:p>
    <w:p w:rsidR="00983422" w:rsidRPr="006664C8" w:rsidRDefault="00983422" w:rsidP="00983422">
      <w:pPr>
        <w:pStyle w:val="ListParagraph"/>
        <w:jc w:val="both"/>
      </w:pPr>
    </w:p>
    <w:p w:rsidR="00521A65" w:rsidRPr="006664C8" w:rsidRDefault="007F4C82" w:rsidP="00983422">
      <w:pPr>
        <w:pStyle w:val="ListParagraph"/>
        <w:numPr>
          <w:ilvl w:val="0"/>
          <w:numId w:val="1"/>
        </w:numPr>
        <w:jc w:val="both"/>
      </w:pPr>
      <w:r w:rsidRPr="006664C8">
        <w:rPr>
          <w:rFonts w:ascii="Sylfaen" w:hAnsi="Sylfaen" w:cs="Sylfaen"/>
          <w:lang w:val="ka-GE"/>
        </w:rPr>
        <w:t>ნოზოკომიურ</w:t>
      </w:r>
      <w:r w:rsidRPr="006664C8">
        <w:rPr>
          <w:rFonts w:ascii="Sylfaen" w:hAnsi="Sylfaen"/>
          <w:lang w:val="ka-GE"/>
        </w:rPr>
        <w:t xml:space="preserve"> ინფექციებზე გაწეული ხარჯის </w:t>
      </w:r>
      <w:r w:rsidR="00521A65" w:rsidRPr="006664C8">
        <w:rPr>
          <w:rFonts w:ascii="Sylfaen" w:hAnsi="Sylfaen"/>
          <w:lang w:val="ka-GE"/>
        </w:rPr>
        <w:t xml:space="preserve">მთლიანი ხარჯიდან </w:t>
      </w:r>
      <w:r w:rsidRPr="006664C8">
        <w:rPr>
          <w:rFonts w:ascii="Sylfaen" w:hAnsi="Sylfaen"/>
          <w:lang w:val="ka-GE"/>
        </w:rPr>
        <w:t>გამიჯვნის თაობაზე</w:t>
      </w:r>
      <w:r w:rsidR="00521A65" w:rsidRPr="006664C8">
        <w:rPr>
          <w:rFonts w:ascii="Sylfaen" w:hAnsi="Sylfaen"/>
          <w:lang w:val="ka-GE"/>
        </w:rPr>
        <w:t>:</w:t>
      </w:r>
      <w:r w:rsidR="0089310F">
        <w:rPr>
          <w:rFonts w:ascii="Sylfaen" w:hAnsi="Sylfaen"/>
          <w:lang w:val="ka-GE"/>
        </w:rPr>
        <w:t xml:space="preserve"> </w:t>
      </w:r>
      <w:r w:rsidRPr="006664C8">
        <w:rPr>
          <w:rFonts w:ascii="Sylfaen" w:hAnsi="Sylfaen"/>
          <w:lang w:val="ka-GE"/>
        </w:rPr>
        <w:t xml:space="preserve"> </w:t>
      </w:r>
    </w:p>
    <w:p w:rsidR="00581D88" w:rsidRPr="006664C8" w:rsidRDefault="004125E2" w:rsidP="006664C8">
      <w:pPr>
        <w:pStyle w:val="ListParagraph"/>
        <w:jc w:val="both"/>
        <w:rPr>
          <w:rFonts w:ascii="Sylfaen" w:hAnsi="Sylfaen"/>
          <w:lang w:val="ka-GE"/>
        </w:rPr>
      </w:pPr>
      <w:r w:rsidRPr="006664C8">
        <w:rPr>
          <w:rFonts w:ascii="Sylfaen" w:hAnsi="Sylfaen"/>
          <w:lang w:val="ka-GE"/>
        </w:rPr>
        <w:t xml:space="preserve">   </w:t>
      </w:r>
      <w:r w:rsidR="007F4C82" w:rsidRPr="006664C8">
        <w:rPr>
          <w:rFonts w:ascii="Sylfaen" w:hAnsi="Sylfaen"/>
          <w:lang w:val="ka-GE"/>
        </w:rPr>
        <w:t>„ინფექციის</w:t>
      </w:r>
      <w:r w:rsidR="007F4C82" w:rsidRPr="006664C8">
        <w:rPr>
          <w:lang w:val="ka-GE"/>
        </w:rPr>
        <w:t xml:space="preserve"> </w:t>
      </w:r>
      <w:r w:rsidR="007F4C82" w:rsidRPr="006664C8">
        <w:rPr>
          <w:rFonts w:ascii="Sylfaen" w:hAnsi="Sylfaen"/>
          <w:lang w:val="ka-GE"/>
        </w:rPr>
        <w:t>პრევენცია</w:t>
      </w:r>
      <w:r w:rsidR="007F4C82" w:rsidRPr="006664C8">
        <w:rPr>
          <w:lang w:val="ka-GE"/>
        </w:rPr>
        <w:t xml:space="preserve"> </w:t>
      </w:r>
      <w:r w:rsidR="007F4C82" w:rsidRPr="006664C8">
        <w:rPr>
          <w:rFonts w:ascii="Sylfaen" w:hAnsi="Sylfaen"/>
          <w:lang w:val="ka-GE"/>
        </w:rPr>
        <w:t>და</w:t>
      </w:r>
      <w:r w:rsidR="007F4C82" w:rsidRPr="006664C8">
        <w:rPr>
          <w:lang w:val="ka-GE"/>
        </w:rPr>
        <w:t xml:space="preserve"> </w:t>
      </w:r>
      <w:r w:rsidR="007F4C82" w:rsidRPr="006664C8">
        <w:rPr>
          <w:rFonts w:ascii="Sylfaen" w:hAnsi="Sylfaen"/>
          <w:lang w:val="ka-GE"/>
        </w:rPr>
        <w:t>კონტროლი - ეფექტიანობის</w:t>
      </w:r>
      <w:r w:rsidR="007F4C82" w:rsidRPr="006664C8">
        <w:rPr>
          <w:lang w:val="ka-GE"/>
        </w:rPr>
        <w:t xml:space="preserve"> </w:t>
      </w:r>
      <w:r w:rsidR="007F4C82" w:rsidRPr="006664C8">
        <w:rPr>
          <w:rFonts w:ascii="Sylfaen" w:hAnsi="Sylfaen"/>
          <w:lang w:val="ka-GE"/>
        </w:rPr>
        <w:t xml:space="preserve">აუდიტი“-ს </w:t>
      </w:r>
      <w:r w:rsidR="00AE40E8" w:rsidRPr="006664C8">
        <w:rPr>
          <w:rFonts w:ascii="Sylfaen" w:hAnsi="Sylfaen"/>
          <w:lang w:val="ka-GE"/>
        </w:rPr>
        <w:t xml:space="preserve">ტექსტში </w:t>
      </w:r>
      <w:r w:rsidR="00A5490A" w:rsidRPr="006664C8">
        <w:rPr>
          <w:rFonts w:ascii="Sylfaen" w:hAnsi="Sylfaen"/>
          <w:lang w:val="ka-GE"/>
        </w:rPr>
        <w:t>მოყვანილი</w:t>
      </w:r>
      <w:r w:rsidR="00B23714" w:rsidRPr="006664C8">
        <w:rPr>
          <w:rFonts w:ascii="Sylfaen" w:hAnsi="Sylfaen"/>
          <w:lang w:val="ka-GE"/>
        </w:rPr>
        <w:t>ა</w:t>
      </w:r>
      <w:r w:rsidR="00A5490A" w:rsidRPr="006664C8">
        <w:rPr>
          <w:rFonts w:ascii="Sylfaen" w:hAnsi="Sylfaen"/>
          <w:lang w:val="ka-GE"/>
        </w:rPr>
        <w:t xml:space="preserve"> აშშ-სა და დიდი ბრიტანეთის მაგალითებიდან გამომდინარე</w:t>
      </w:r>
      <w:r w:rsidR="00B23714" w:rsidRPr="006664C8">
        <w:rPr>
          <w:rFonts w:ascii="Sylfaen" w:hAnsi="Sylfaen"/>
          <w:lang w:val="ka-GE"/>
        </w:rPr>
        <w:t>. ამგვარი  განვითარებული სისტემების და დიდი რესურსების  მქონე ქვეყნების გამოცდილებები, ხშირად</w:t>
      </w:r>
      <w:r w:rsidR="00581D88" w:rsidRPr="006664C8">
        <w:rPr>
          <w:rFonts w:ascii="Sylfaen" w:hAnsi="Sylfaen"/>
          <w:lang w:val="ka-GE"/>
        </w:rPr>
        <w:t>,</w:t>
      </w:r>
      <w:r w:rsidR="00B23714" w:rsidRPr="006664C8">
        <w:rPr>
          <w:rFonts w:ascii="Sylfaen" w:hAnsi="Sylfaen"/>
          <w:lang w:val="ka-GE"/>
        </w:rPr>
        <w:t xml:space="preserve"> ასახვას</w:t>
      </w:r>
      <w:r w:rsidR="00581D88" w:rsidRPr="006664C8">
        <w:rPr>
          <w:rFonts w:ascii="Sylfaen" w:hAnsi="Sylfaen"/>
          <w:lang w:val="ka-GE"/>
        </w:rPr>
        <w:t>აც</w:t>
      </w:r>
      <w:r w:rsidR="00B23714" w:rsidRPr="006664C8">
        <w:rPr>
          <w:rFonts w:ascii="Sylfaen" w:hAnsi="Sylfaen"/>
          <w:lang w:val="ka-GE"/>
        </w:rPr>
        <w:t xml:space="preserve"> ჰპოვებენ საერთაშორისოდ აღიარებულ გაიდლაინებსა თუ სამეცნიერო ნაშრომებში.  განვითარების გარდამავალ საფეხურებზე მყოფი ქვეყნებისათვის, მათ შორის საქართველოსათვის, რა თქმა უნდა, მისაბაძია მათი გამოცდილება, მაგრამ</w:t>
      </w:r>
      <w:r w:rsidR="00566A90">
        <w:rPr>
          <w:rFonts w:ascii="Sylfaen" w:hAnsi="Sylfaen"/>
          <w:lang w:val="ka-GE"/>
        </w:rPr>
        <w:t>,</w:t>
      </w:r>
      <w:r w:rsidR="00B23714" w:rsidRPr="006664C8">
        <w:rPr>
          <w:rFonts w:ascii="Sylfaen" w:hAnsi="Sylfaen"/>
          <w:lang w:val="ka-GE"/>
        </w:rPr>
        <w:t xml:space="preserve"> ამავდროულად</w:t>
      </w:r>
      <w:r w:rsidR="00581D88" w:rsidRPr="006664C8">
        <w:rPr>
          <w:rFonts w:ascii="Sylfaen" w:hAnsi="Sylfaen"/>
          <w:lang w:val="ka-GE"/>
        </w:rPr>
        <w:t>, ყოვ</w:t>
      </w:r>
      <w:r w:rsidR="0014445C">
        <w:rPr>
          <w:rFonts w:ascii="Sylfaen" w:hAnsi="Sylfaen"/>
          <w:lang w:val="ka-GE"/>
        </w:rPr>
        <w:t>ე</w:t>
      </w:r>
      <w:r w:rsidR="00581D88" w:rsidRPr="006664C8">
        <w:rPr>
          <w:rFonts w:ascii="Sylfaen" w:hAnsi="Sylfaen"/>
          <w:lang w:val="ka-GE"/>
        </w:rPr>
        <w:t>ლ კონკრეტულ ეტაპზე,</w:t>
      </w:r>
      <w:r w:rsidR="00B23714" w:rsidRPr="006664C8">
        <w:rPr>
          <w:rFonts w:ascii="Sylfaen" w:hAnsi="Sylfaen"/>
          <w:lang w:val="ka-GE"/>
        </w:rPr>
        <w:t xml:space="preserve"> გასათვალისწინებელია</w:t>
      </w:r>
      <w:r w:rsidR="00581D88" w:rsidRPr="006664C8">
        <w:rPr>
          <w:rFonts w:ascii="Sylfaen" w:hAnsi="Sylfaen"/>
          <w:lang w:val="ka-GE"/>
        </w:rPr>
        <w:t xml:space="preserve"> ქვეყნის სპეციფიკა,</w:t>
      </w:r>
      <w:r w:rsidR="00B23714" w:rsidRPr="006664C8">
        <w:rPr>
          <w:rFonts w:ascii="Sylfaen" w:hAnsi="Sylfaen"/>
          <w:lang w:val="ka-GE"/>
        </w:rPr>
        <w:t xml:space="preserve"> რეალობა </w:t>
      </w:r>
      <w:r w:rsidR="00581D88" w:rsidRPr="006664C8">
        <w:rPr>
          <w:rFonts w:ascii="Sylfaen" w:hAnsi="Sylfaen"/>
          <w:lang w:val="ka-GE"/>
        </w:rPr>
        <w:t>და ჯანდაცვის არსებული სისტემის შესაძლებლობები.</w:t>
      </w:r>
      <w:r w:rsidR="00B23714" w:rsidRPr="006664C8">
        <w:rPr>
          <w:rFonts w:ascii="Sylfaen" w:hAnsi="Sylfaen"/>
          <w:lang w:val="ka-GE"/>
        </w:rPr>
        <w:t xml:space="preserve"> </w:t>
      </w:r>
      <w:r w:rsidR="00581D88" w:rsidRPr="006664C8">
        <w:rPr>
          <w:rFonts w:ascii="Sylfaen" w:hAnsi="Sylfaen"/>
          <w:lang w:val="ka-GE"/>
        </w:rPr>
        <w:t xml:space="preserve">დიდ ბრიტანეთსა და აშშ-ში </w:t>
      </w:r>
      <w:r w:rsidR="00A5490A" w:rsidRPr="006664C8">
        <w:rPr>
          <w:rFonts w:ascii="Sylfaen" w:hAnsi="Sylfaen"/>
          <w:lang w:val="ka-GE"/>
        </w:rPr>
        <w:t>ნოზოკომიური ინფექციების შესახებ ინფორმაციის შეგროვება ემსახურება მიზანს, ქვეყანამ თვალყური ადევნოს ინფექციების გავრეცელების კონტროლის პროგრესს და ინფორმირებული</w:t>
      </w:r>
      <w:r w:rsidR="00C9183A" w:rsidRPr="006664C8">
        <w:rPr>
          <w:rFonts w:ascii="Sylfaen" w:hAnsi="Sylfaen"/>
          <w:lang w:val="ka-GE"/>
        </w:rPr>
        <w:t xml:space="preserve"> და ადექვატური</w:t>
      </w:r>
      <w:r w:rsidR="00A5490A" w:rsidRPr="006664C8">
        <w:rPr>
          <w:rFonts w:ascii="Sylfaen" w:hAnsi="Sylfaen"/>
          <w:lang w:val="ka-GE"/>
        </w:rPr>
        <w:t xml:space="preserve"> გადაწყვეტილება მიიღოს მისი შემცირების გზების შესახებ</w:t>
      </w:r>
      <w:r w:rsidRPr="006664C8">
        <w:rPr>
          <w:rFonts w:ascii="Sylfaen" w:hAnsi="Sylfaen"/>
          <w:lang w:val="ka-GE"/>
        </w:rPr>
        <w:t xml:space="preserve"> საჭირო პოლიტიკის შემუშავებისა და მისი შემდგომი იმპლემენტაციის საშუალებით</w:t>
      </w:r>
      <w:r w:rsidR="00A5490A" w:rsidRPr="006664C8">
        <w:rPr>
          <w:rFonts w:ascii="Sylfaen" w:hAnsi="Sylfaen"/>
          <w:lang w:val="ka-GE"/>
        </w:rPr>
        <w:t>.</w:t>
      </w:r>
      <w:r w:rsidR="00AE40E8" w:rsidRPr="006664C8">
        <w:rPr>
          <w:rFonts w:ascii="Sylfaen" w:hAnsi="Sylfaen"/>
          <w:lang w:val="ka-GE"/>
        </w:rPr>
        <w:t xml:space="preserve"> შესაბამისად, ანგარიშგებების სისტემები ემსახურება </w:t>
      </w:r>
      <w:r w:rsidR="00A5490A" w:rsidRPr="006664C8">
        <w:rPr>
          <w:rFonts w:ascii="Sylfaen" w:hAnsi="Sylfaen"/>
          <w:lang w:val="ka-GE"/>
        </w:rPr>
        <w:t xml:space="preserve">მტკიცებულებებზე დაფუძნებული </w:t>
      </w:r>
      <w:r w:rsidR="00AE40E8" w:rsidRPr="002D5F97">
        <w:rPr>
          <w:rFonts w:ascii="Sylfaen" w:hAnsi="Sylfaen"/>
          <w:u w:val="single"/>
          <w:lang w:val="ka-GE"/>
        </w:rPr>
        <w:t>პრევენციული</w:t>
      </w:r>
      <w:r w:rsidR="00581D88" w:rsidRPr="002D5F97">
        <w:rPr>
          <w:rFonts w:ascii="Sylfaen" w:hAnsi="Sylfaen"/>
          <w:u w:val="single"/>
          <w:lang w:val="ka-GE"/>
        </w:rPr>
        <w:t xml:space="preserve"> (პროაქტიული)</w:t>
      </w:r>
      <w:r w:rsidR="00AE40E8" w:rsidRPr="006664C8">
        <w:rPr>
          <w:rFonts w:ascii="Sylfaen" w:hAnsi="Sylfaen"/>
          <w:lang w:val="ka-GE"/>
        </w:rPr>
        <w:t xml:space="preserve"> ღონისძიებების დაგეგმვ</w:t>
      </w:r>
      <w:r w:rsidR="00A5490A" w:rsidRPr="006664C8">
        <w:rPr>
          <w:rFonts w:ascii="Sylfaen" w:hAnsi="Sylfaen"/>
          <w:lang w:val="ka-GE"/>
        </w:rPr>
        <w:t xml:space="preserve">ას, </w:t>
      </w:r>
      <w:r w:rsidR="00AE40E8" w:rsidRPr="006664C8">
        <w:rPr>
          <w:rFonts w:ascii="Sylfaen" w:hAnsi="Sylfaen"/>
          <w:lang w:val="ka-GE"/>
        </w:rPr>
        <w:t>ორგანიზებ</w:t>
      </w:r>
      <w:r w:rsidR="00A5490A" w:rsidRPr="006664C8">
        <w:rPr>
          <w:rFonts w:ascii="Sylfaen" w:hAnsi="Sylfaen"/>
          <w:lang w:val="ka-GE"/>
        </w:rPr>
        <w:t>ასა და განხორციელებას</w:t>
      </w:r>
      <w:r w:rsidR="00B23714" w:rsidRPr="006664C8">
        <w:rPr>
          <w:rFonts w:ascii="Sylfaen" w:hAnsi="Sylfaen"/>
          <w:lang w:val="ka-GE"/>
        </w:rPr>
        <w:t>.</w:t>
      </w:r>
      <w:r w:rsidR="00581D88" w:rsidRPr="006664C8">
        <w:rPr>
          <w:rFonts w:ascii="Sylfaen" w:hAnsi="Sylfaen"/>
          <w:lang w:val="ka-GE"/>
        </w:rPr>
        <w:t xml:space="preserve"> ამასთანავე,</w:t>
      </w:r>
      <w:r w:rsidR="00A5490A" w:rsidRPr="006664C8">
        <w:rPr>
          <w:rFonts w:ascii="Sylfaen" w:hAnsi="Sylfaen"/>
          <w:lang w:val="ka-GE"/>
        </w:rPr>
        <w:t xml:space="preserve"> ნოზოკომიურ ინფექციებზე გაწეული </w:t>
      </w:r>
      <w:r w:rsidR="00C9183A" w:rsidRPr="006664C8">
        <w:rPr>
          <w:rFonts w:ascii="Sylfaen" w:hAnsi="Sylfaen"/>
          <w:lang w:val="ka-GE"/>
        </w:rPr>
        <w:t xml:space="preserve">ზუსტი </w:t>
      </w:r>
      <w:r w:rsidR="00A5490A" w:rsidRPr="006664C8">
        <w:rPr>
          <w:rFonts w:ascii="Sylfaen" w:hAnsi="Sylfaen"/>
          <w:lang w:val="ka-GE"/>
        </w:rPr>
        <w:t xml:space="preserve">ფინანსური </w:t>
      </w:r>
      <w:r w:rsidR="00AE40E8" w:rsidRPr="006664C8">
        <w:rPr>
          <w:rFonts w:ascii="Sylfaen" w:hAnsi="Sylfaen"/>
          <w:lang w:val="ka-GE"/>
        </w:rPr>
        <w:t xml:space="preserve"> </w:t>
      </w:r>
      <w:r w:rsidR="00A5490A" w:rsidRPr="006664C8">
        <w:rPr>
          <w:rFonts w:ascii="Sylfaen" w:hAnsi="Sylfaen"/>
          <w:lang w:val="ka-GE"/>
        </w:rPr>
        <w:t>რესურსის განსაზღვრა, შესაძლებელია მხოლოდ ძალიან განვითარებული ანგარიშგების სისტემების არსებობის შემთხვევაში</w:t>
      </w:r>
      <w:r w:rsidR="00581D88" w:rsidRPr="006664C8">
        <w:rPr>
          <w:rFonts w:ascii="Sylfaen" w:hAnsi="Sylfaen"/>
          <w:lang w:val="ka-GE"/>
        </w:rPr>
        <w:t>.</w:t>
      </w:r>
    </w:p>
    <w:p w:rsidR="00581D88" w:rsidRPr="006664C8" w:rsidRDefault="00581D88" w:rsidP="006664C8">
      <w:pPr>
        <w:pStyle w:val="ListParagraph"/>
        <w:jc w:val="both"/>
        <w:rPr>
          <w:rFonts w:ascii="Sylfaen" w:hAnsi="Sylfaen"/>
          <w:lang w:val="ka-GE"/>
        </w:rPr>
      </w:pPr>
    </w:p>
    <w:p w:rsidR="00724792" w:rsidRPr="006664C8" w:rsidRDefault="00581D88" w:rsidP="006664C8">
      <w:pPr>
        <w:pStyle w:val="ListParagraph"/>
        <w:jc w:val="both"/>
        <w:rPr>
          <w:rFonts w:ascii="Sylfaen" w:hAnsi="Sylfaen"/>
          <w:lang w:val="ka-GE"/>
        </w:rPr>
      </w:pPr>
      <w:r w:rsidRPr="006664C8">
        <w:rPr>
          <w:rFonts w:ascii="Sylfaen" w:hAnsi="Sylfaen"/>
          <w:lang w:val="ka-GE"/>
        </w:rPr>
        <w:lastRenderedPageBreak/>
        <w:t>საქართველო</w:t>
      </w:r>
      <w:r w:rsidR="00A5490A" w:rsidRPr="006664C8">
        <w:rPr>
          <w:rFonts w:ascii="Sylfaen" w:hAnsi="Sylfaen"/>
          <w:lang w:val="ka-GE"/>
        </w:rPr>
        <w:t xml:space="preserve"> ამ მიმართულებით  საწყ</w:t>
      </w:r>
      <w:r w:rsidR="00053394" w:rsidRPr="006664C8">
        <w:rPr>
          <w:rFonts w:ascii="Sylfaen" w:hAnsi="Sylfaen"/>
          <w:lang w:val="ka-GE"/>
        </w:rPr>
        <w:t>ი</w:t>
      </w:r>
      <w:r w:rsidR="00A5490A" w:rsidRPr="006664C8">
        <w:rPr>
          <w:rFonts w:ascii="Sylfaen" w:hAnsi="Sylfaen"/>
          <w:lang w:val="ka-GE"/>
        </w:rPr>
        <w:t xml:space="preserve">ს ეტაპზე </w:t>
      </w:r>
      <w:r w:rsidRPr="006664C8">
        <w:rPr>
          <w:rFonts w:ascii="Sylfaen" w:hAnsi="Sylfaen"/>
          <w:lang w:val="ka-GE"/>
        </w:rPr>
        <w:t>იმყოფება</w:t>
      </w:r>
      <w:r w:rsidR="00B23492" w:rsidRPr="006664C8">
        <w:rPr>
          <w:rFonts w:ascii="Sylfaen" w:hAnsi="Sylfaen"/>
          <w:lang w:val="ka-GE"/>
        </w:rPr>
        <w:t>.</w:t>
      </w:r>
      <w:r w:rsidR="00C9183A" w:rsidRPr="006664C8">
        <w:rPr>
          <w:rFonts w:ascii="Sylfaen" w:hAnsi="Sylfaen"/>
          <w:lang w:val="ka-GE"/>
        </w:rPr>
        <w:t xml:space="preserve"> </w:t>
      </w:r>
      <w:r w:rsidRPr="006664C8">
        <w:rPr>
          <w:rFonts w:ascii="Sylfaen" w:hAnsi="Sylfaen"/>
          <w:lang w:val="ka-GE"/>
        </w:rPr>
        <w:t xml:space="preserve"> </w:t>
      </w:r>
      <w:r w:rsidR="009E0D71" w:rsidRPr="006664C8">
        <w:rPr>
          <w:rFonts w:ascii="Sylfaen" w:hAnsi="Sylfaen"/>
          <w:lang w:val="ka-GE"/>
        </w:rPr>
        <w:t>ქვეყანაში</w:t>
      </w:r>
      <w:r w:rsidRPr="006664C8">
        <w:rPr>
          <w:rFonts w:ascii="Sylfaen" w:hAnsi="Sylfaen"/>
          <w:lang w:val="ka-GE"/>
        </w:rPr>
        <w:t xml:space="preserve"> ინფექციების პრევენციისა კონტროლის მიმართულებით</w:t>
      </w:r>
      <w:r w:rsidR="009E0D71" w:rsidRPr="006664C8">
        <w:rPr>
          <w:rFonts w:ascii="Sylfaen" w:hAnsi="Sylfaen"/>
          <w:lang w:val="ka-GE"/>
        </w:rPr>
        <w:t xml:space="preserve"> </w:t>
      </w:r>
      <w:r w:rsidR="00724792" w:rsidRPr="006664C8">
        <w:rPr>
          <w:rFonts w:ascii="Sylfaen" w:hAnsi="Sylfaen"/>
          <w:lang w:val="ka-GE"/>
        </w:rPr>
        <w:t>წარმატებით</w:t>
      </w:r>
      <w:r w:rsidR="009E0D71" w:rsidRPr="006664C8">
        <w:rPr>
          <w:rFonts w:ascii="Sylfaen" w:hAnsi="Sylfaen"/>
          <w:lang w:val="ka-GE"/>
        </w:rPr>
        <w:t xml:space="preserve"> მიმდინარე პრევენციული ღონისძიებები</w:t>
      </w:r>
      <w:r w:rsidR="00667E78" w:rsidRPr="006664C8">
        <w:rPr>
          <w:rFonts w:ascii="Sylfaen" w:hAnsi="Sylfaen"/>
          <w:lang w:val="ka-GE"/>
        </w:rPr>
        <w:t xml:space="preserve">, პირველ რიგში, განმტკიცებას საჭიროებს, </w:t>
      </w:r>
      <w:r w:rsidRPr="006664C8">
        <w:rPr>
          <w:rFonts w:ascii="Sylfaen" w:hAnsi="Sylfaen"/>
          <w:lang w:val="ka-GE"/>
        </w:rPr>
        <w:t xml:space="preserve"> საინფორმაციო </w:t>
      </w:r>
      <w:r w:rsidR="00667E78" w:rsidRPr="006664C8">
        <w:rPr>
          <w:rFonts w:ascii="Sylfaen" w:hAnsi="Sylfaen"/>
          <w:lang w:val="ka-GE"/>
        </w:rPr>
        <w:t>სისტემა</w:t>
      </w:r>
      <w:r w:rsidRPr="006664C8">
        <w:rPr>
          <w:rFonts w:ascii="Sylfaen" w:hAnsi="Sylfaen"/>
          <w:lang w:val="ka-GE"/>
        </w:rPr>
        <w:t xml:space="preserve"> (ვგულისხმობთ ნოზოკომიური ინფექციების შეტყობინების სისტემას) </w:t>
      </w:r>
      <w:r w:rsidR="00667E78" w:rsidRPr="006664C8">
        <w:rPr>
          <w:rFonts w:ascii="Sylfaen" w:hAnsi="Sylfaen"/>
          <w:lang w:val="ka-GE"/>
        </w:rPr>
        <w:t>კი</w:t>
      </w:r>
      <w:r w:rsidR="00724792" w:rsidRPr="006664C8">
        <w:rPr>
          <w:rFonts w:ascii="Sylfaen" w:hAnsi="Sylfaen"/>
          <w:lang w:val="ka-GE"/>
        </w:rPr>
        <w:t>, რომელიც ასევე, პროგრესულ მონაცემებს აფიქსირებს,</w:t>
      </w:r>
      <w:r w:rsidR="00667E78" w:rsidRPr="006664C8">
        <w:rPr>
          <w:rFonts w:ascii="Sylfaen" w:hAnsi="Sylfaen"/>
          <w:lang w:val="ka-GE"/>
        </w:rPr>
        <w:t xml:space="preserve"> მდგრადი და სრულყოფილი  უნდა გახდეს.  მხოლოდ ამ შემთხვევაში იქნება შესაძლებელი ქმედების იმ საფეხურზე გადასვლა, რომელიც ზემოაღნიშნულ მაგალითებშია  წარმოდგენილი</w:t>
      </w:r>
      <w:r w:rsidR="009E0D71" w:rsidRPr="006664C8">
        <w:rPr>
          <w:rFonts w:ascii="Sylfaen" w:hAnsi="Sylfaen"/>
          <w:lang w:val="ka-GE"/>
        </w:rPr>
        <w:t>.</w:t>
      </w:r>
      <w:r w:rsidRPr="006664C8">
        <w:rPr>
          <w:rFonts w:ascii="Sylfaen" w:hAnsi="Sylfaen"/>
          <w:lang w:val="ka-GE"/>
        </w:rPr>
        <w:t xml:space="preserve"> </w:t>
      </w:r>
      <w:r w:rsidR="00217B70">
        <w:rPr>
          <w:rFonts w:ascii="Sylfaen" w:hAnsi="Sylfaen"/>
          <w:lang w:val="ka-GE"/>
        </w:rPr>
        <w:t>ნაადრევი ქმედებები, ჩვენი აზრით, პროცესს მხოლოდ დააზარალებს.</w:t>
      </w:r>
    </w:p>
    <w:p w:rsidR="00AE40E8" w:rsidRPr="006664C8" w:rsidRDefault="00724792" w:rsidP="006664C8">
      <w:pPr>
        <w:pStyle w:val="ListParagraph"/>
        <w:jc w:val="both"/>
      </w:pPr>
      <w:r w:rsidRPr="006664C8">
        <w:rPr>
          <w:rFonts w:ascii="Sylfaen" w:hAnsi="Sylfaen"/>
          <w:lang w:val="ka-GE"/>
        </w:rPr>
        <w:t xml:space="preserve"> აქვე უნდა აღინიშნოს, რომ </w:t>
      </w:r>
      <w:r w:rsidR="00B23492" w:rsidRPr="006664C8">
        <w:rPr>
          <w:rFonts w:ascii="Sylfaen" w:hAnsi="Sylfaen"/>
          <w:lang w:val="ka-GE"/>
        </w:rPr>
        <w:t xml:space="preserve">ნოზოკომიური </w:t>
      </w:r>
      <w:r w:rsidR="007B67E3" w:rsidRPr="006664C8">
        <w:rPr>
          <w:rFonts w:ascii="Sylfaen" w:hAnsi="Sylfaen"/>
          <w:lang w:val="ka-GE"/>
        </w:rPr>
        <w:t>ინფე</w:t>
      </w:r>
      <w:r w:rsidR="00F211F4" w:rsidRPr="006664C8">
        <w:rPr>
          <w:rFonts w:ascii="Sylfaen" w:hAnsi="Sylfaen"/>
          <w:lang w:val="ka-GE"/>
        </w:rPr>
        <w:t>ქ</w:t>
      </w:r>
      <w:r w:rsidR="007B67E3" w:rsidRPr="006664C8">
        <w:rPr>
          <w:rFonts w:ascii="Sylfaen" w:hAnsi="Sylfaen"/>
          <w:lang w:val="ka-GE"/>
        </w:rPr>
        <w:t>ც</w:t>
      </w:r>
      <w:r w:rsidR="00F211F4" w:rsidRPr="006664C8">
        <w:rPr>
          <w:rFonts w:ascii="Sylfaen" w:hAnsi="Sylfaen"/>
          <w:lang w:val="ka-GE"/>
        </w:rPr>
        <w:t>იების</w:t>
      </w:r>
      <w:r w:rsidR="00B23492" w:rsidRPr="006664C8">
        <w:rPr>
          <w:rFonts w:ascii="Sylfaen" w:hAnsi="Sylfaen"/>
          <w:lang w:val="ka-GE"/>
        </w:rPr>
        <w:t xml:space="preserve"> დადასტურებული შემთხვევები, სახელმწიფო პროგრამების ფარგლებში, რეაგირების გარეშე არ რჩება </w:t>
      </w:r>
      <w:r w:rsidR="00F211F4" w:rsidRPr="006664C8">
        <w:rPr>
          <w:rFonts w:ascii="Sylfaen" w:hAnsi="Sylfaen"/>
          <w:lang w:val="ka-GE"/>
        </w:rPr>
        <w:t>-</w:t>
      </w:r>
      <w:r w:rsidR="00C9183A" w:rsidRPr="006664C8">
        <w:rPr>
          <w:rFonts w:ascii="Sylfaen" w:hAnsi="Sylfaen"/>
          <w:lang w:val="ka-GE"/>
        </w:rPr>
        <w:t xml:space="preserve"> ამ ეტაპისათვის</w:t>
      </w:r>
      <w:r w:rsidRPr="006664C8">
        <w:rPr>
          <w:rFonts w:ascii="Sylfaen" w:hAnsi="Sylfaen"/>
          <w:lang w:val="ka-GE"/>
        </w:rPr>
        <w:t>,</w:t>
      </w:r>
      <w:r w:rsidR="00B23492" w:rsidRPr="006664C8">
        <w:rPr>
          <w:rFonts w:ascii="Sylfaen" w:hAnsi="Sylfaen"/>
          <w:lang w:val="ka-GE"/>
        </w:rPr>
        <w:t xml:space="preserve"> </w:t>
      </w:r>
      <w:r w:rsidR="00C9183A" w:rsidRPr="006664C8">
        <w:rPr>
          <w:rFonts w:ascii="Sylfaen" w:hAnsi="Sylfaen"/>
          <w:lang w:val="ka-GE"/>
        </w:rPr>
        <w:t xml:space="preserve">ადმინისტრირების </w:t>
      </w:r>
      <w:r w:rsidRPr="006664C8">
        <w:rPr>
          <w:rFonts w:ascii="Sylfaen" w:hAnsi="Sylfaen"/>
          <w:lang w:val="ka-GE"/>
        </w:rPr>
        <w:t>რეაქტ</w:t>
      </w:r>
      <w:r w:rsidR="00C9183A" w:rsidRPr="006664C8">
        <w:rPr>
          <w:rFonts w:ascii="Sylfaen" w:hAnsi="Sylfaen"/>
          <w:lang w:val="ka-GE"/>
        </w:rPr>
        <w:t>იულ</w:t>
      </w:r>
      <w:r w:rsidRPr="006664C8">
        <w:rPr>
          <w:rFonts w:ascii="Sylfaen" w:hAnsi="Sylfaen"/>
          <w:lang w:val="ka-GE"/>
        </w:rPr>
        <w:t xml:space="preserve"> (შემთხვევაზე რეაგირების)</w:t>
      </w:r>
      <w:r w:rsidR="00C9183A" w:rsidRPr="006664C8">
        <w:rPr>
          <w:rFonts w:ascii="Sylfaen" w:hAnsi="Sylfaen"/>
          <w:lang w:val="ka-GE"/>
        </w:rPr>
        <w:t xml:space="preserve"> მეთოდს ვიყენებთ</w:t>
      </w:r>
      <w:r w:rsidRPr="006664C8">
        <w:rPr>
          <w:rFonts w:ascii="Sylfaen" w:hAnsi="Sylfaen"/>
          <w:lang w:val="ka-GE"/>
        </w:rPr>
        <w:t xml:space="preserve">. კერძოდ, </w:t>
      </w:r>
      <w:r w:rsidR="00C9183A" w:rsidRPr="006664C8">
        <w:rPr>
          <w:rFonts w:ascii="Sylfaen" w:hAnsi="Sylfaen"/>
          <w:lang w:val="ka-GE"/>
        </w:rPr>
        <w:t>დაწესებულების მიზეზით გართულებულ შემთხვევაზე</w:t>
      </w:r>
      <w:r w:rsidR="00F211F4" w:rsidRPr="006664C8">
        <w:rPr>
          <w:rFonts w:ascii="Sylfaen" w:hAnsi="Sylfaen"/>
          <w:lang w:val="ka-GE"/>
        </w:rPr>
        <w:t xml:space="preserve"> დაწესებულია</w:t>
      </w:r>
      <w:r w:rsidR="00C9183A" w:rsidRPr="006664C8">
        <w:rPr>
          <w:rFonts w:ascii="Sylfaen" w:hAnsi="Sylfaen"/>
          <w:lang w:val="ka-GE"/>
        </w:rPr>
        <w:t xml:space="preserve"> საჯარიმო </w:t>
      </w:r>
      <w:r w:rsidR="00F211F4" w:rsidRPr="006664C8">
        <w:rPr>
          <w:rFonts w:ascii="Sylfaen" w:hAnsi="Sylfaen"/>
          <w:lang w:val="ka-GE"/>
        </w:rPr>
        <w:t>სანქცია</w:t>
      </w:r>
      <w:r w:rsidRPr="006664C8">
        <w:rPr>
          <w:rFonts w:ascii="Sylfaen" w:hAnsi="Sylfaen"/>
          <w:lang w:val="ka-GE"/>
        </w:rPr>
        <w:t>, მათ შორის</w:t>
      </w:r>
      <w:r w:rsidR="00566A90">
        <w:rPr>
          <w:rFonts w:ascii="Sylfaen" w:hAnsi="Sylfaen"/>
          <w:lang w:val="ka-GE"/>
        </w:rPr>
        <w:t>,</w:t>
      </w:r>
      <w:r w:rsidRPr="006664C8">
        <w:rPr>
          <w:rFonts w:ascii="Sylfaen" w:hAnsi="Sylfaen"/>
          <w:lang w:val="ka-GE"/>
        </w:rPr>
        <w:t xml:space="preserve"> შემთხვევის არანაზღაურება. </w:t>
      </w:r>
      <w:r w:rsidR="007B67E3" w:rsidRPr="006664C8">
        <w:rPr>
          <w:rFonts w:ascii="Sylfaen" w:hAnsi="Sylfaen"/>
          <w:lang w:val="ka-GE"/>
        </w:rPr>
        <w:t>შემთხვევების დად</w:t>
      </w:r>
      <w:r w:rsidR="0002477F" w:rsidRPr="006664C8">
        <w:rPr>
          <w:rFonts w:ascii="Sylfaen" w:hAnsi="Sylfaen"/>
          <w:lang w:val="ka-GE"/>
        </w:rPr>
        <w:t>ა</w:t>
      </w:r>
      <w:r w:rsidR="007B67E3" w:rsidRPr="006664C8">
        <w:rPr>
          <w:rFonts w:ascii="Sylfaen" w:hAnsi="Sylfaen"/>
          <w:lang w:val="ka-GE"/>
        </w:rPr>
        <w:t xml:space="preserve">სტურება ხდება გაიდლაინებზე დაყრდნობით ან </w:t>
      </w:r>
      <w:r w:rsidR="0002477F" w:rsidRPr="006664C8">
        <w:rPr>
          <w:rFonts w:ascii="Sylfaen" w:hAnsi="Sylfaen"/>
          <w:lang w:val="ka-GE"/>
        </w:rPr>
        <w:t>საექსპერტო</w:t>
      </w:r>
      <w:r w:rsidR="007B67E3" w:rsidRPr="006664C8">
        <w:rPr>
          <w:rFonts w:ascii="Sylfaen" w:hAnsi="Sylfaen"/>
          <w:lang w:val="ka-GE"/>
        </w:rPr>
        <w:t xml:space="preserve"> ცოდნის გამოყენებით, რისთვისაც </w:t>
      </w:r>
      <w:r w:rsidRPr="006664C8">
        <w:rPr>
          <w:rFonts w:ascii="Sylfaen" w:hAnsi="Sylfaen"/>
          <w:lang w:val="ka-GE"/>
        </w:rPr>
        <w:t>ისინი</w:t>
      </w:r>
      <w:r w:rsidR="00021241" w:rsidRPr="006664C8">
        <w:rPr>
          <w:rFonts w:ascii="Sylfaen" w:hAnsi="Sylfaen"/>
          <w:lang w:val="ka-GE"/>
        </w:rPr>
        <w:t xml:space="preserve"> იგზავნება </w:t>
      </w:r>
      <w:r w:rsidR="00D11BED">
        <w:rPr>
          <w:rFonts w:ascii="Sylfaen" w:hAnsi="Sylfaen"/>
          <w:lang w:val="ka-GE"/>
        </w:rPr>
        <w:t xml:space="preserve">სსიპ </w:t>
      </w:r>
      <w:r w:rsidR="00021241" w:rsidRPr="006664C8">
        <w:rPr>
          <w:rFonts w:ascii="Sylfaen" w:hAnsi="Sylfaen"/>
          <w:lang w:val="ka-GE"/>
        </w:rPr>
        <w:t xml:space="preserve">სამედიცინო საქმიანობის რეგულირების სააგენტოში შესასწავლად. </w:t>
      </w:r>
    </w:p>
    <w:p w:rsidR="004125E2" w:rsidRPr="006664C8" w:rsidRDefault="00724792" w:rsidP="004125E2">
      <w:pPr>
        <w:pStyle w:val="ListParagraph"/>
        <w:jc w:val="both"/>
        <w:rPr>
          <w:rFonts w:ascii="Sylfaen" w:hAnsi="Sylfaen"/>
          <w:lang w:val="ka-GE"/>
        </w:rPr>
      </w:pPr>
      <w:r w:rsidRPr="006664C8">
        <w:rPr>
          <w:rFonts w:ascii="Sylfaen" w:hAnsi="Sylfaen"/>
          <w:lang w:val="ka-GE"/>
        </w:rPr>
        <w:t xml:space="preserve">ამასთან, ფინანსური რესურსების </w:t>
      </w:r>
      <w:r w:rsidR="009975AA" w:rsidRPr="006664C8">
        <w:rPr>
          <w:rFonts w:ascii="Sylfaen" w:hAnsi="Sylfaen"/>
          <w:lang w:val="ka-GE"/>
        </w:rPr>
        <w:t>დაგეგმარებისას ყოველთვის</w:t>
      </w:r>
      <w:r w:rsidRPr="006664C8">
        <w:rPr>
          <w:rFonts w:ascii="Sylfaen" w:hAnsi="Sylfaen"/>
          <w:lang w:val="ka-GE"/>
        </w:rPr>
        <w:t xml:space="preserve"> </w:t>
      </w:r>
      <w:r w:rsidR="009975AA" w:rsidRPr="006664C8">
        <w:rPr>
          <w:rFonts w:ascii="Sylfaen" w:hAnsi="Sylfaen"/>
          <w:lang w:val="ka-GE"/>
        </w:rPr>
        <w:t>ვითვალისწინებთ</w:t>
      </w:r>
      <w:r w:rsidRPr="006664C8">
        <w:rPr>
          <w:rFonts w:ascii="Sylfaen" w:hAnsi="Sylfaen"/>
          <w:lang w:val="ka-GE"/>
        </w:rPr>
        <w:t xml:space="preserve"> წინა წლების სერვისების უტილიზაციას და დანახარჯების ანალიზს.</w:t>
      </w:r>
      <w:r w:rsidR="004125E2" w:rsidRPr="006664C8">
        <w:rPr>
          <w:rFonts w:ascii="Sylfaen" w:hAnsi="Sylfaen"/>
          <w:lang w:val="ka-GE"/>
        </w:rPr>
        <w:t xml:space="preserve"> არაერთი ცვლილება ხორციელდება როგორც სახელმწიფო პროგრამებში, ისე მარეგულირებელ დოკუმენტებში სახელმწიფო პროგრამების მართვის გაუმჯობესების, ბიუჯეტის ეფექტიანად გამოყენებისა და პროცესების გამჭვირვალედ წარმართვისათვის.</w:t>
      </w:r>
    </w:p>
    <w:p w:rsidR="009975AA" w:rsidRPr="006664C8" w:rsidRDefault="009975AA" w:rsidP="009975AA">
      <w:pPr>
        <w:pStyle w:val="ListParagraph"/>
        <w:jc w:val="both"/>
        <w:rPr>
          <w:rFonts w:ascii="Sylfaen" w:hAnsi="Sylfaen"/>
          <w:lang w:val="ka-GE"/>
        </w:rPr>
      </w:pPr>
      <w:r w:rsidRPr="006664C8">
        <w:rPr>
          <w:rFonts w:ascii="Sylfaen" w:hAnsi="Sylfaen"/>
          <w:lang w:val="ka-GE"/>
        </w:rPr>
        <w:t xml:space="preserve">            ზემოაღნიშნულიდან გამომდინარე, მოცემული რეკომენდაციის შემოთავაზებულ ფორმულირებას ვერ გავიზიარებთ. </w:t>
      </w:r>
    </w:p>
    <w:p w:rsidR="00983422" w:rsidRPr="006664C8" w:rsidRDefault="00983422" w:rsidP="00983422">
      <w:pPr>
        <w:pStyle w:val="ListParagraph"/>
        <w:jc w:val="both"/>
      </w:pPr>
    </w:p>
    <w:p w:rsidR="0089310F" w:rsidRPr="0089310F" w:rsidRDefault="005767E4" w:rsidP="00AC4605">
      <w:pPr>
        <w:pStyle w:val="ListParagraph"/>
        <w:numPr>
          <w:ilvl w:val="0"/>
          <w:numId w:val="1"/>
        </w:numPr>
        <w:jc w:val="both"/>
        <w:rPr>
          <w:b/>
        </w:rPr>
      </w:pPr>
      <w:r w:rsidRPr="0089310F">
        <w:rPr>
          <w:rFonts w:ascii="Sylfaen" w:hAnsi="Sylfaen"/>
          <w:b/>
          <w:lang w:val="ka-GE"/>
        </w:rPr>
        <w:t xml:space="preserve">სტომატოლოგიური დაწესებულებების საქმიანობის დაწყების ეტაპზე შეფასების თაობაზე </w:t>
      </w:r>
      <w:r w:rsidR="0089310F" w:rsidRPr="0089310F">
        <w:rPr>
          <w:rFonts w:ascii="Sylfaen" w:hAnsi="Sylfaen"/>
          <w:b/>
          <w:lang w:val="ka-GE"/>
        </w:rPr>
        <w:t>:</w:t>
      </w:r>
    </w:p>
    <w:p w:rsidR="005813A0" w:rsidRPr="006664C8" w:rsidRDefault="005767E4" w:rsidP="0089310F">
      <w:pPr>
        <w:pStyle w:val="ListParagraph"/>
        <w:jc w:val="both"/>
      </w:pPr>
      <w:r w:rsidRPr="006664C8">
        <w:rPr>
          <w:rFonts w:ascii="Sylfaen" w:hAnsi="Sylfaen"/>
          <w:lang w:val="ka-GE"/>
        </w:rPr>
        <w:t>მაღალი რისკის ამბულატორიული/დღის სტაციონარის პირობებში განსახორციელებელი საქმიანობები</w:t>
      </w:r>
      <w:r w:rsidR="000646B2" w:rsidRPr="006664C8">
        <w:rPr>
          <w:rFonts w:ascii="Sylfaen" w:hAnsi="Sylfaen"/>
          <w:lang w:val="ka-GE"/>
        </w:rPr>
        <w:t xml:space="preserve"> (მ.შ. სტომატოლოგია)</w:t>
      </w:r>
      <w:r w:rsidRPr="006664C8">
        <w:rPr>
          <w:rFonts w:ascii="Sylfaen" w:hAnsi="Sylfaen"/>
          <w:lang w:val="ka-GE"/>
        </w:rPr>
        <w:t xml:space="preserve"> </w:t>
      </w:r>
      <w:r w:rsidR="000646B2" w:rsidRPr="006664C8">
        <w:rPr>
          <w:rFonts w:ascii="Sylfaen" w:hAnsi="Sylfaen"/>
          <w:lang w:val="ka-GE"/>
        </w:rPr>
        <w:t>რეგულირდება სამედიცინო საქმიანობის ტექნიკური რეგლამენტით და ექვემდებარება სამინისტროსთვის სავალდებულო შეტყობინებას საქმიანობის დაწყების/დასრულების თაობაზე („ჯანმრთელობის დაცვის შესახებ“ საქართველოს კანონი, მუხლი 63</w:t>
      </w:r>
      <w:r w:rsidR="000646B2" w:rsidRPr="006664C8">
        <w:rPr>
          <w:rFonts w:ascii="Sylfaen" w:hAnsi="Sylfaen"/>
          <w:vertAlign w:val="superscript"/>
          <w:lang w:val="ka-GE"/>
        </w:rPr>
        <w:t>1</w:t>
      </w:r>
      <w:r w:rsidR="000646B2" w:rsidRPr="006664C8">
        <w:rPr>
          <w:rFonts w:ascii="Sylfaen" w:hAnsi="Sylfaen"/>
          <w:lang w:val="ka-GE"/>
        </w:rPr>
        <w:t xml:space="preserve">). ამასთან, მოქმედი კანონმდებლობის თანახმად, სტომატოლოგიური საქმიანობა </w:t>
      </w:r>
      <w:r w:rsidRPr="006664C8">
        <w:rPr>
          <w:rFonts w:ascii="Sylfaen" w:hAnsi="Sylfaen"/>
          <w:lang w:val="ka-GE"/>
        </w:rPr>
        <w:t xml:space="preserve">2005 </w:t>
      </w:r>
      <w:r w:rsidR="000646B2" w:rsidRPr="006664C8">
        <w:rPr>
          <w:rFonts w:ascii="Sylfaen" w:hAnsi="Sylfaen"/>
          <w:lang w:val="ka-GE"/>
        </w:rPr>
        <w:t>-</w:t>
      </w:r>
      <w:r w:rsidRPr="006664C8">
        <w:rPr>
          <w:rFonts w:ascii="Sylfaen" w:hAnsi="Sylfaen"/>
          <w:lang w:val="ka-GE"/>
        </w:rPr>
        <w:t xml:space="preserve"> 2010 წ</w:t>
      </w:r>
      <w:r w:rsidR="000646B2" w:rsidRPr="006664C8">
        <w:rPr>
          <w:rFonts w:ascii="Sylfaen" w:hAnsi="Sylfaen"/>
          <w:lang w:val="ka-GE"/>
        </w:rPr>
        <w:t>ლებში</w:t>
      </w:r>
      <w:r w:rsidRPr="006664C8">
        <w:rPr>
          <w:rFonts w:ascii="Sylfaen" w:hAnsi="Sylfaen"/>
          <w:lang w:val="ka-GE"/>
        </w:rPr>
        <w:t xml:space="preserve"> იყო რეგულირების მიღმა, 2010-2014 წლებში  </w:t>
      </w:r>
      <w:r w:rsidR="00AC4605" w:rsidRPr="006664C8">
        <w:rPr>
          <w:rFonts w:ascii="Sylfaen" w:hAnsi="Sylfaen"/>
          <w:lang w:val="ka-GE"/>
        </w:rPr>
        <w:t xml:space="preserve">თავისუფალი შეტყობინების ვალდებულებისაგან და ექვემდებარებოდა მხოლოდ სამედიცინო საქმიანობის ტექნიკური რეგლამენტის შესრულებას. 2014 წლიდან სტომატოლოგიური საქმიანობები მოექცა შეტყობინების რეჟიმში, ხოლო სამედიცინო საქმიანობის ტექნიკური რეგლამენტის შესრულება დაექვემდებარა შემოწმების შერჩევითი კონტროლის მექანიზმს. </w:t>
      </w:r>
      <w:proofErr w:type="spellStart"/>
      <w:proofErr w:type="gramStart"/>
      <w:r w:rsidR="00275BED" w:rsidRPr="006664C8">
        <w:rPr>
          <w:rFonts w:ascii="Sylfaen" w:hAnsi="Sylfaen" w:cs="Sylfaen"/>
        </w:rPr>
        <w:t>შესაბამისად</w:t>
      </w:r>
      <w:proofErr w:type="spellEnd"/>
      <w:proofErr w:type="gramEnd"/>
      <w:r w:rsidR="00275BED" w:rsidRPr="006664C8">
        <w:t xml:space="preserve">, </w:t>
      </w:r>
      <w:r w:rsidR="00AC4605" w:rsidRPr="006664C8">
        <w:rPr>
          <w:rFonts w:ascii="Sylfaen" w:hAnsi="Sylfaen"/>
          <w:lang w:val="ka-GE"/>
        </w:rPr>
        <w:t xml:space="preserve">სტომატოლოგიური </w:t>
      </w:r>
      <w:r w:rsidR="00AC4605" w:rsidRPr="006664C8">
        <w:rPr>
          <w:rFonts w:ascii="Sylfaen" w:hAnsi="Sylfaen"/>
          <w:lang w:val="ka-GE"/>
        </w:rPr>
        <w:lastRenderedPageBreak/>
        <w:t xml:space="preserve">დაწესებულებების საქმიანობის რეგულირების კუთხით მნიშვნელოვანი გაუმჯობესება უკვე გვაქვს. </w:t>
      </w:r>
    </w:p>
    <w:p w:rsidR="00275BED" w:rsidRPr="006664C8" w:rsidRDefault="00AC4605" w:rsidP="006664C8">
      <w:pPr>
        <w:pStyle w:val="ListParagraph"/>
        <w:jc w:val="both"/>
      </w:pPr>
      <w:r w:rsidRPr="006664C8">
        <w:rPr>
          <w:rFonts w:ascii="Sylfaen" w:hAnsi="Sylfaen" w:cs="Sylfaen"/>
          <w:lang w:val="ka-GE"/>
        </w:rPr>
        <w:t xml:space="preserve">რაც შეეხება საქმიანობის </w:t>
      </w:r>
      <w:r w:rsidR="00241D1B" w:rsidRPr="006664C8">
        <w:rPr>
          <w:rFonts w:ascii="Sylfaen" w:hAnsi="Sylfaen" w:cs="Sylfaen"/>
          <w:lang w:val="ka-GE"/>
        </w:rPr>
        <w:t>საწყის</w:t>
      </w:r>
      <w:r w:rsidRPr="006664C8">
        <w:rPr>
          <w:rFonts w:ascii="Sylfaen" w:hAnsi="Sylfaen" w:cs="Sylfaen"/>
          <w:lang w:val="ka-GE"/>
        </w:rPr>
        <w:t xml:space="preserve"> ეტაპზე </w:t>
      </w:r>
      <w:r w:rsidRPr="006664C8">
        <w:rPr>
          <w:rFonts w:ascii="Sylfaen" w:hAnsi="Sylfaen" w:cs="Sylfaen"/>
          <w:u w:val="single"/>
          <w:lang w:val="ka-GE"/>
        </w:rPr>
        <w:t>ყველა</w:t>
      </w:r>
      <w:r w:rsidRPr="006664C8">
        <w:rPr>
          <w:rFonts w:ascii="Sylfaen" w:hAnsi="Sylfaen" w:cs="Sylfaen"/>
          <w:lang w:val="ka-GE"/>
        </w:rPr>
        <w:t xml:space="preserve"> </w:t>
      </w:r>
      <w:r w:rsidR="00241D1B" w:rsidRPr="006664C8">
        <w:rPr>
          <w:rFonts w:ascii="Sylfaen" w:hAnsi="Sylfaen" w:cs="Sylfaen"/>
          <w:lang w:val="ka-GE"/>
        </w:rPr>
        <w:t xml:space="preserve">ახლგახსნილი სტომატოლოგიური </w:t>
      </w:r>
      <w:r w:rsidRPr="006664C8">
        <w:rPr>
          <w:rFonts w:ascii="Sylfaen" w:hAnsi="Sylfaen" w:cs="Sylfaen"/>
          <w:lang w:val="ka-GE"/>
        </w:rPr>
        <w:t>კლინიკის სავალდებულო გადამოწმებას,</w:t>
      </w:r>
      <w:r w:rsidR="00241D1B" w:rsidRPr="006664C8">
        <w:rPr>
          <w:rFonts w:ascii="Sylfaen" w:hAnsi="Sylfaen" w:cs="Sylfaen"/>
          <w:lang w:val="ka-GE"/>
        </w:rPr>
        <w:t xml:space="preserve"> ანუ </w:t>
      </w:r>
      <w:r w:rsidR="005E68E3" w:rsidRPr="006664C8">
        <w:rPr>
          <w:rFonts w:ascii="Sylfaen" w:hAnsi="Sylfaen" w:cs="Sylfaen"/>
          <w:lang w:val="ka-GE"/>
        </w:rPr>
        <w:t>შერჩ</w:t>
      </w:r>
      <w:r w:rsidR="00241D1B" w:rsidRPr="006664C8">
        <w:rPr>
          <w:rFonts w:ascii="Sylfaen" w:hAnsi="Sylfaen" w:cs="Sylfaen"/>
          <w:lang w:val="ka-GE"/>
        </w:rPr>
        <w:t>ევის კრიტერიუმად გამოყენებას,</w:t>
      </w:r>
      <w:r w:rsidRPr="006664C8">
        <w:rPr>
          <w:rFonts w:ascii="Sylfaen" w:hAnsi="Sylfaen" w:cs="Sylfaen"/>
          <w:lang w:val="ka-GE"/>
        </w:rPr>
        <w:t xml:space="preserve"> </w:t>
      </w:r>
      <w:r w:rsidR="00241D1B" w:rsidRPr="006664C8">
        <w:rPr>
          <w:rFonts w:ascii="Sylfaen" w:hAnsi="Sylfaen" w:cs="Sylfaen"/>
          <w:lang w:val="ka-GE"/>
        </w:rPr>
        <w:t>ვფქირობთ, რეკომენდაციის საბოლოოდ ფორმულირებისას უნდა მოხდეს შემდეგი ერთობლივი ფაქტორების გათვალისწინება: ა) ნოზოკომიური ინფექციები უფრო მეტად პროცესებთან დაკავშირებული, ვიდრე ინფრასტრუქტურასთან და დაწესებულების ფუნქციონირების ხანგრძლივობა მისი უსაფრთხოების გარანტიას ნაკლებად წარმოადგენს; ბ) ადმინისტრაციული რესურსის ჭარბი გამოყენების საჭიროება - ყოველწლიურად სულ ცოტა 100-120 ახალი სტომატოლოგიური დაწესებულება იხსნება, რაც მარეგულრებლისგან დიდ დროსა და ადამიანურ რესურსს მოითხოვს; გ)</w:t>
      </w:r>
      <w:r w:rsidR="00592EFF" w:rsidRPr="006664C8">
        <w:rPr>
          <w:rFonts w:ascii="Sylfaen" w:hAnsi="Sylfaen" w:cs="Sylfaen"/>
          <w:lang w:val="ka-GE"/>
        </w:rPr>
        <w:t xml:space="preserve"> </w:t>
      </w:r>
      <w:r w:rsidR="006664C8" w:rsidRPr="006664C8">
        <w:rPr>
          <w:rFonts w:ascii="Sylfaen" w:hAnsi="Sylfaen" w:cs="Sylfaen"/>
          <w:lang w:val="ka-GE"/>
        </w:rPr>
        <w:t>არათ</w:t>
      </w:r>
      <w:r w:rsidR="00592EFF" w:rsidRPr="006664C8">
        <w:rPr>
          <w:rFonts w:ascii="Sylfaen" w:hAnsi="Sylfaen" w:cs="Sylfaen"/>
          <w:lang w:val="ka-GE"/>
        </w:rPr>
        <w:t xml:space="preserve">ანაბარი მიდგომა სხვა </w:t>
      </w:r>
      <w:r w:rsidR="006664C8" w:rsidRPr="006664C8">
        <w:rPr>
          <w:rFonts w:ascii="Sylfaen" w:hAnsi="Sylfaen" w:cs="Sylfaen"/>
          <w:lang w:val="ka-GE"/>
        </w:rPr>
        <w:t>მაღ</w:t>
      </w:r>
      <w:r w:rsidR="00592EFF" w:rsidRPr="006664C8">
        <w:rPr>
          <w:rFonts w:ascii="Sylfaen" w:hAnsi="Sylfaen" w:cs="Sylfaen"/>
          <w:lang w:val="ka-GE"/>
        </w:rPr>
        <w:t xml:space="preserve">ალი რისკი </w:t>
      </w:r>
      <w:r w:rsidR="006664C8" w:rsidRPr="006664C8">
        <w:rPr>
          <w:rFonts w:ascii="Sylfaen" w:hAnsi="Sylfaen" w:cs="Sylfaen"/>
          <w:lang w:val="ka-GE"/>
        </w:rPr>
        <w:t>შემცველ</w:t>
      </w:r>
      <w:r w:rsidR="00592EFF" w:rsidRPr="006664C8">
        <w:rPr>
          <w:rFonts w:ascii="Sylfaen" w:hAnsi="Sylfaen" w:cs="Sylfaen"/>
          <w:lang w:val="ka-GE"/>
        </w:rPr>
        <w:t xml:space="preserve"> ამბულატორიული საქმიანობასთან შედარებით (მაგ.: დიალიზი, გინეკოლოგიური საქმიანობა, </w:t>
      </w:r>
      <w:r w:rsidR="006664C8" w:rsidRPr="006664C8">
        <w:rPr>
          <w:rFonts w:ascii="Sylfaen" w:hAnsi="Sylfaen" w:cs="Sylfaen"/>
          <w:lang w:val="ka-GE"/>
        </w:rPr>
        <w:t xml:space="preserve">ამბ. </w:t>
      </w:r>
      <w:r w:rsidR="00117DC8" w:rsidRPr="006664C8">
        <w:rPr>
          <w:rFonts w:ascii="Sylfaen" w:hAnsi="Sylfaen" w:cs="Sylfaen"/>
          <w:lang w:val="ka-GE"/>
        </w:rPr>
        <w:t>ქირურ</w:t>
      </w:r>
      <w:r w:rsidR="00592EFF" w:rsidRPr="006664C8">
        <w:rPr>
          <w:rFonts w:ascii="Sylfaen" w:hAnsi="Sylfaen" w:cs="Sylfaen"/>
          <w:lang w:val="ka-GE"/>
        </w:rPr>
        <w:t>გია</w:t>
      </w:r>
      <w:r w:rsidR="006664C8" w:rsidRPr="006664C8">
        <w:rPr>
          <w:rFonts w:ascii="Sylfaen" w:hAnsi="Sylfaen" w:cs="Sylfaen"/>
          <w:lang w:val="ka-GE"/>
        </w:rPr>
        <w:t xml:space="preserve"> (მ.შ. ოფთალმოლოგია)).</w:t>
      </w:r>
    </w:p>
    <w:p w:rsidR="00D15C35" w:rsidRPr="006664C8" w:rsidRDefault="00D15C35" w:rsidP="00D15C35">
      <w:pPr>
        <w:pStyle w:val="ListParagraph"/>
        <w:jc w:val="both"/>
      </w:pPr>
    </w:p>
    <w:p w:rsidR="006664C8" w:rsidRPr="00DC0BED" w:rsidRDefault="00AC4605" w:rsidP="00DC0BED">
      <w:pPr>
        <w:pStyle w:val="ListParagraph"/>
        <w:numPr>
          <w:ilvl w:val="0"/>
          <w:numId w:val="1"/>
        </w:numPr>
        <w:jc w:val="both"/>
        <w:rPr>
          <w:rFonts w:ascii="Sylfaen" w:hAnsi="Sylfaen"/>
          <w:b/>
          <w:lang w:val="ka-GE"/>
        </w:rPr>
      </w:pPr>
      <w:r w:rsidRPr="00DC0BED">
        <w:rPr>
          <w:rFonts w:ascii="Sylfaen" w:hAnsi="Sylfaen" w:cs="Sylfaen"/>
          <w:b/>
          <w:lang w:val="ka-GE"/>
        </w:rPr>
        <w:t>სადეზინფექციო</w:t>
      </w:r>
      <w:r w:rsidRPr="00DC0BED">
        <w:rPr>
          <w:rFonts w:ascii="Sylfaen" w:hAnsi="Sylfaen"/>
          <w:b/>
          <w:lang w:val="ka-GE"/>
        </w:rPr>
        <w:t xml:space="preserve"> საშუალებების რეგისტრაციის თაობაზე</w:t>
      </w:r>
      <w:r w:rsidR="006664C8" w:rsidRPr="00DC0BED">
        <w:rPr>
          <w:rFonts w:ascii="Sylfaen" w:hAnsi="Sylfaen"/>
          <w:b/>
          <w:lang w:val="ka-GE"/>
        </w:rPr>
        <w:t>:</w:t>
      </w:r>
    </w:p>
    <w:p w:rsidR="006664C8" w:rsidRPr="006664C8" w:rsidRDefault="00AC4605" w:rsidP="006664C8">
      <w:pPr>
        <w:ind w:left="709"/>
        <w:jc w:val="both"/>
        <w:rPr>
          <w:rFonts w:ascii="Sylfaen" w:hAnsi="Sylfaen"/>
          <w:lang w:val="ka-GE"/>
        </w:rPr>
      </w:pPr>
      <w:r w:rsidRPr="006664C8">
        <w:rPr>
          <w:rFonts w:ascii="Sylfaen" w:hAnsi="Sylfaen"/>
          <w:lang w:val="ka-GE"/>
        </w:rPr>
        <w:t xml:space="preserve"> </w:t>
      </w:r>
      <w:r w:rsidR="001B7C48" w:rsidRPr="006664C8">
        <w:rPr>
          <w:rFonts w:ascii="Sylfaen" w:hAnsi="Sylfaen"/>
          <w:lang w:val="ka-GE"/>
        </w:rPr>
        <w:t>სადეზინფექციო საშუალებების რეგისტრაციის სრულყოფა ევროპული ქვეყნების მიერ იხვეწებოდა წლების განმავლობაში ევროპული დირექტივების შესაბამისად.  ცენტრმა, ამ მიმართულებით 2015 წლიდან გადადგა პირველი მნიშვნელოვანი ნაბიჯები და საერთო საკანონმდებლო სივრცის არარსებობის პირობებში  ცალკეული ნორმატიული და ადმინისტრაციული აქტების მეშვეობით ახორციელებს ქვეყანაში საერთაშორისო სტანდარტების დონის სადეზინფექციო საშუალებების რეგისტრაციას. ამ ეტაპისთვის, რეგისტრაციისთვის მოითხოვება  დოკუმენტაციის ჩამონათვალი (დამტკიცებულია ცენტრის გენერალური დირექტორის ბრძანებით). კონკრეტული სადეზინფექციო საშუალების რეგისტრაციის მომენტში წარმოსადგენი დოკუმენტების ნუსხა და დასახელება, უმცირეს შემთხვევაში, შესაძლებელია იყოს განსხვავებული იმის მიხედვით, თუ რომელი ქვეყნის პროდუქცია რეგისტრირდება, მაგრამ, შინაარსის მიხედვით დოკუმენტები იდენტურია და არავითარ გავლენას არ ახდენს სარეგისტრაციო პროდუქტის ხარისხზე და ეს საკითხი, უფრო წარმოადგენს ადმინისტრაციული აქტის ხარვეზს. აუდიტის მიმდინარეობის პერიოდშივე, ადმინისტრაციული აქტი შესაბამისობაში მოვიდა გამოთქმულ შენიშვნასთან და ცენტრის გენერალური დირექტორის 2018 წლის 18 იანვრის N 06- 6/ო ბრძანებაში შევიდა ცვლილება (06-39/ო. 2019 წ.06.02)</w:t>
      </w:r>
      <w:r w:rsidR="006664C8" w:rsidRPr="006664C8">
        <w:rPr>
          <w:rFonts w:ascii="Sylfaen" w:hAnsi="Sylfaen"/>
          <w:lang w:val="ka-GE"/>
        </w:rPr>
        <w:t>.</w:t>
      </w:r>
    </w:p>
    <w:p w:rsidR="00D15C35" w:rsidRPr="006664C8" w:rsidRDefault="001B7C48" w:rsidP="006664C8">
      <w:pPr>
        <w:ind w:left="709"/>
        <w:jc w:val="both"/>
      </w:pPr>
      <w:r w:rsidRPr="006664C8">
        <w:rPr>
          <w:rFonts w:ascii="Sylfaen" w:hAnsi="Sylfaen"/>
          <w:lang w:val="ka-GE"/>
        </w:rPr>
        <w:t>2018 წლიდან, ცენტრში, ჯანმრთელობის მსოფლიო ორგანიზაციის მხარდაჭერით  მიმდინარეობს საერთაშორისო პროექტი და 2021 წლისთვის ქვეყანას უკვე ექნება ევროდირექტივების შესაბამისი და თანხვედრილი   ქიმიური ნივთიერებების (ბიოციდების) რეგისტრი და  რეგისტრაციის ახალი სისტემა.</w:t>
      </w:r>
    </w:p>
    <w:p w:rsidR="00D15C35" w:rsidRPr="006664C8" w:rsidRDefault="00D15C35" w:rsidP="00D15C35">
      <w:pPr>
        <w:pStyle w:val="ListParagraph"/>
        <w:jc w:val="both"/>
      </w:pPr>
    </w:p>
    <w:p w:rsidR="00E16417" w:rsidRPr="00E16417" w:rsidRDefault="00AC4605" w:rsidP="0072203C">
      <w:pPr>
        <w:pStyle w:val="ListParagraph"/>
        <w:numPr>
          <w:ilvl w:val="0"/>
          <w:numId w:val="1"/>
        </w:numPr>
        <w:jc w:val="both"/>
        <w:rPr>
          <w:b/>
        </w:rPr>
      </w:pPr>
      <w:proofErr w:type="spellStart"/>
      <w:r w:rsidRPr="00E16417">
        <w:rPr>
          <w:rFonts w:ascii="Sylfaen" w:hAnsi="Sylfaen" w:cs="Sylfaen"/>
          <w:b/>
        </w:rPr>
        <w:t>სამედიცინო</w:t>
      </w:r>
      <w:proofErr w:type="spellEnd"/>
      <w:r w:rsidRPr="00E16417">
        <w:rPr>
          <w:b/>
        </w:rPr>
        <w:t xml:space="preserve"> </w:t>
      </w:r>
      <w:proofErr w:type="spellStart"/>
      <w:r w:rsidRPr="00E16417">
        <w:rPr>
          <w:rFonts w:ascii="Sylfaen" w:hAnsi="Sylfaen" w:cs="Sylfaen"/>
          <w:b/>
        </w:rPr>
        <w:t>საქმიანობის</w:t>
      </w:r>
      <w:proofErr w:type="spellEnd"/>
      <w:r w:rsidRPr="00E16417">
        <w:rPr>
          <w:b/>
        </w:rPr>
        <w:t xml:space="preserve"> </w:t>
      </w:r>
      <w:proofErr w:type="spellStart"/>
      <w:r w:rsidRPr="00E16417">
        <w:rPr>
          <w:rFonts w:ascii="Sylfaen" w:hAnsi="Sylfaen" w:cs="Sylfaen"/>
          <w:b/>
        </w:rPr>
        <w:t>სახელმწიფო</w:t>
      </w:r>
      <w:proofErr w:type="spellEnd"/>
      <w:r w:rsidRPr="00E16417">
        <w:rPr>
          <w:b/>
        </w:rPr>
        <w:t xml:space="preserve"> </w:t>
      </w:r>
      <w:proofErr w:type="spellStart"/>
      <w:r w:rsidRPr="00E16417">
        <w:rPr>
          <w:rFonts w:ascii="Sylfaen" w:hAnsi="Sylfaen" w:cs="Sylfaen"/>
          <w:b/>
        </w:rPr>
        <w:t>რეგულირების</w:t>
      </w:r>
      <w:proofErr w:type="spellEnd"/>
      <w:r w:rsidRPr="00E16417">
        <w:rPr>
          <w:b/>
        </w:rPr>
        <w:t xml:space="preserve"> </w:t>
      </w:r>
      <w:r w:rsidRPr="00E16417">
        <w:rPr>
          <w:rFonts w:ascii="Sylfaen" w:hAnsi="Sylfaen" w:cs="Sylfaen"/>
          <w:b/>
        </w:rPr>
        <w:t>სააგენტო</w:t>
      </w:r>
      <w:r w:rsidRPr="00E16417">
        <w:rPr>
          <w:rFonts w:ascii="Sylfaen" w:hAnsi="Sylfaen" w:cs="Sylfaen"/>
          <w:b/>
          <w:lang w:val="ka-GE"/>
        </w:rPr>
        <w:t>ს მიერ მეთოდოლოგიის შემუშავების თაობაზე</w:t>
      </w:r>
      <w:r w:rsidR="00053394" w:rsidRPr="00E16417">
        <w:rPr>
          <w:rFonts w:ascii="Sylfaen" w:hAnsi="Sylfaen" w:cs="Sylfaen"/>
          <w:b/>
          <w:lang w:val="ka-GE"/>
        </w:rPr>
        <w:t xml:space="preserve"> </w:t>
      </w:r>
      <w:r w:rsidR="00E16417">
        <w:rPr>
          <w:rFonts w:ascii="Sylfaen" w:hAnsi="Sylfaen" w:cs="Sylfaen"/>
          <w:b/>
          <w:lang w:val="ka-GE"/>
        </w:rPr>
        <w:t>:</w:t>
      </w:r>
    </w:p>
    <w:p w:rsidR="0072203C" w:rsidRPr="006664C8" w:rsidRDefault="00BF6C7A" w:rsidP="00E16417">
      <w:pPr>
        <w:pStyle w:val="ListParagraph"/>
        <w:jc w:val="both"/>
        <w:rPr>
          <w:lang w:val="ka-GE"/>
        </w:rPr>
      </w:pPr>
      <w:r w:rsidRPr="006664C8">
        <w:rPr>
          <w:rFonts w:ascii="Sylfaen" w:hAnsi="Sylfaen" w:cs="Sylfaen"/>
          <w:lang w:val="ka-GE"/>
        </w:rPr>
        <w:t xml:space="preserve"> </w:t>
      </w:r>
      <w:r w:rsidR="0072203C" w:rsidRPr="006664C8">
        <w:rPr>
          <w:rFonts w:ascii="Sylfaen" w:hAnsi="Sylfaen" w:cs="Sylfaen"/>
          <w:lang w:val="ka-GE"/>
        </w:rPr>
        <w:t xml:space="preserve">სააგენტოს მიერ შემუშავებულია დეტალური ინსტრუქცია (აქტის ფორმა) ამბულატორიული ტიპის, სტომატოლოგიური, საწარმოო ტრანსფუზიოლოგიური და სააღმზრდელო დაწესებულებების შესამოწმებლად, რომლებშიც გაწერილია ინფექციების კონტროლთან დაკავშირებული ისეთი საკითხები, როგორიცაა „ინფრასტრუქტურა და საშუალებები პირადი ჰიგიენის დაცვის, შენობის დასუფთავებისა და დეზინფექციისათვის (წყალმომარაგება, საპირფარეშო,  ჰიგიენისა და სადეზინფექციო საშუალებები)“, „სამედიცინო ნარჩენების  უსაფრთხო სეგრეგაციის,  შეგროვების,  შენახვის,  გატანის,  უტილიზაციის ან/და განადგურების კანონმდებლობით დადგენილი წესით უზრუნველყოფა“, „დეზინფექციისა და სტერილიზაციის (მრავალჯერადი გამოყენების სამედიცინო იარაღების,  საგნებისა და მასალებისათვის) სათანადო რეჟიმითა და აღრიცხვით უზრუნველყოფა დადგენილი წესის შესაბამისად“, „სამედიცინო  მომსახურებასთან  ასოცირებული  ინფექციების  კონტროლი  და  პრევენცია კანონმდებლობით დადგენილი წესით“; თითქმის იგივე პრაქტიკაა სტაციონარული დაწესებულებების შემთხვევაშიც და იპკ სისტემის შეფასებისას გამოყენებულია აღნიშნული კითხვარები. ამავდროულად, აღსანიშნავია, რომ </w:t>
      </w:r>
      <w:r w:rsidR="00D15C35" w:rsidRPr="006664C8">
        <w:rPr>
          <w:rFonts w:ascii="Sylfaen" w:hAnsi="Sylfaen" w:cs="Sylfaen"/>
          <w:lang w:val="ka-GE"/>
        </w:rPr>
        <w:t xml:space="preserve">მოცემული </w:t>
      </w:r>
      <w:r w:rsidR="0072203C" w:rsidRPr="006664C8">
        <w:rPr>
          <w:rFonts w:ascii="Sylfaen" w:hAnsi="Sylfaen" w:cs="Sylfaen"/>
          <w:lang w:val="ka-GE"/>
        </w:rPr>
        <w:t>რეკომენდაცია, პრაქტიკულად, გათვალისწინებულია  და  შემუშავებულია სტაციონარული დაწესებულებების შემოწმების მეთოდოლოგია - ინსტრუქცია.</w:t>
      </w:r>
    </w:p>
    <w:p w:rsidR="00BB42AC" w:rsidRPr="006664C8" w:rsidRDefault="00BB42AC" w:rsidP="00B84A26">
      <w:pPr>
        <w:pStyle w:val="ListParagraph"/>
        <w:jc w:val="both"/>
      </w:pPr>
      <w:r w:rsidRPr="006664C8">
        <w:rPr>
          <w:rFonts w:ascii="Sylfaen" w:hAnsi="Sylfaen"/>
          <w:lang w:val="ka-GE"/>
        </w:rPr>
        <w:t xml:space="preserve">ამავდროულად, </w:t>
      </w:r>
      <w:r w:rsidR="00D15C35" w:rsidRPr="006664C8">
        <w:rPr>
          <w:rFonts w:ascii="Sylfaen" w:hAnsi="Sylfaen"/>
          <w:lang w:val="ka-GE"/>
        </w:rPr>
        <w:t>წარმოგიდგენთ სსიპ - სამედიცინო საქმიანობის სახელმწიფო რეგულირების სააგენტოს მოსაზრებებს</w:t>
      </w:r>
      <w:r w:rsidR="00DC0BED">
        <w:rPr>
          <w:rFonts w:ascii="Sylfaen" w:hAnsi="Sylfaen"/>
          <w:lang w:val="ka-GE"/>
        </w:rPr>
        <w:t xml:space="preserve"> (დანართი 2)</w:t>
      </w:r>
      <w:r w:rsidR="00E026A8">
        <w:rPr>
          <w:rFonts w:ascii="Sylfaen" w:hAnsi="Sylfaen"/>
          <w:lang w:val="ka-GE"/>
        </w:rPr>
        <w:t>.</w:t>
      </w:r>
    </w:p>
    <w:sectPr w:rsidR="00BB42AC" w:rsidRPr="006664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B1592"/>
    <w:multiLevelType w:val="hybridMultilevel"/>
    <w:tmpl w:val="6A8282A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nsid w:val="3BD22859"/>
    <w:multiLevelType w:val="hybridMultilevel"/>
    <w:tmpl w:val="E1E00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388"/>
    <w:rsid w:val="00010853"/>
    <w:rsid w:val="00021241"/>
    <w:rsid w:val="0002477F"/>
    <w:rsid w:val="00032ECE"/>
    <w:rsid w:val="00053394"/>
    <w:rsid w:val="000646B2"/>
    <w:rsid w:val="0008772F"/>
    <w:rsid w:val="000C2F34"/>
    <w:rsid w:val="000D2CA9"/>
    <w:rsid w:val="0010649C"/>
    <w:rsid w:val="00117DC8"/>
    <w:rsid w:val="0014445C"/>
    <w:rsid w:val="0017523F"/>
    <w:rsid w:val="001B420E"/>
    <w:rsid w:val="001B7C48"/>
    <w:rsid w:val="001D1980"/>
    <w:rsid w:val="00201645"/>
    <w:rsid w:val="00217B70"/>
    <w:rsid w:val="00241D1B"/>
    <w:rsid w:val="00275BED"/>
    <w:rsid w:val="00276AF1"/>
    <w:rsid w:val="002D5F97"/>
    <w:rsid w:val="0032350C"/>
    <w:rsid w:val="004125E2"/>
    <w:rsid w:val="004167BB"/>
    <w:rsid w:val="00447CD2"/>
    <w:rsid w:val="004C72E6"/>
    <w:rsid w:val="004D18F1"/>
    <w:rsid w:val="004F2115"/>
    <w:rsid w:val="00505867"/>
    <w:rsid w:val="0052129B"/>
    <w:rsid w:val="00521A65"/>
    <w:rsid w:val="00566A90"/>
    <w:rsid w:val="005767E4"/>
    <w:rsid w:val="005813A0"/>
    <w:rsid w:val="00581D88"/>
    <w:rsid w:val="00592EFF"/>
    <w:rsid w:val="005B05DC"/>
    <w:rsid w:val="005B695F"/>
    <w:rsid w:val="005D0AEB"/>
    <w:rsid w:val="005E6023"/>
    <w:rsid w:val="005E68E3"/>
    <w:rsid w:val="006664C8"/>
    <w:rsid w:val="00667E78"/>
    <w:rsid w:val="006819C3"/>
    <w:rsid w:val="006B1630"/>
    <w:rsid w:val="006B3388"/>
    <w:rsid w:val="006F6881"/>
    <w:rsid w:val="006F7E08"/>
    <w:rsid w:val="0072203C"/>
    <w:rsid w:val="00724792"/>
    <w:rsid w:val="00737FFE"/>
    <w:rsid w:val="0075171C"/>
    <w:rsid w:val="00770713"/>
    <w:rsid w:val="007B67E3"/>
    <w:rsid w:val="007E0E9A"/>
    <w:rsid w:val="007F4C82"/>
    <w:rsid w:val="0082505C"/>
    <w:rsid w:val="008716E3"/>
    <w:rsid w:val="0089310F"/>
    <w:rsid w:val="008F49D5"/>
    <w:rsid w:val="008F6999"/>
    <w:rsid w:val="009374E9"/>
    <w:rsid w:val="00983422"/>
    <w:rsid w:val="00994E9B"/>
    <w:rsid w:val="009975AA"/>
    <w:rsid w:val="009E0D71"/>
    <w:rsid w:val="009F5C6B"/>
    <w:rsid w:val="00A5490A"/>
    <w:rsid w:val="00AC4605"/>
    <w:rsid w:val="00AE40E8"/>
    <w:rsid w:val="00AF7FD8"/>
    <w:rsid w:val="00B054CC"/>
    <w:rsid w:val="00B23492"/>
    <w:rsid w:val="00B23714"/>
    <w:rsid w:val="00B3046A"/>
    <w:rsid w:val="00B84A26"/>
    <w:rsid w:val="00BB42AC"/>
    <w:rsid w:val="00BB7F8C"/>
    <w:rsid w:val="00BF261F"/>
    <w:rsid w:val="00BF6C7A"/>
    <w:rsid w:val="00C50D39"/>
    <w:rsid w:val="00C9183A"/>
    <w:rsid w:val="00CA5BEC"/>
    <w:rsid w:val="00D11BED"/>
    <w:rsid w:val="00D15C35"/>
    <w:rsid w:val="00D86DFF"/>
    <w:rsid w:val="00DB46CA"/>
    <w:rsid w:val="00DC0BED"/>
    <w:rsid w:val="00DC5697"/>
    <w:rsid w:val="00E026A8"/>
    <w:rsid w:val="00E16417"/>
    <w:rsid w:val="00E62CC2"/>
    <w:rsid w:val="00EB3BFC"/>
    <w:rsid w:val="00EC0D8B"/>
    <w:rsid w:val="00EC1FA1"/>
    <w:rsid w:val="00F16B02"/>
    <w:rsid w:val="00F211F4"/>
    <w:rsid w:val="00F6609B"/>
    <w:rsid w:val="00F7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B02"/>
    <w:pPr>
      <w:ind w:left="720"/>
      <w:contextualSpacing/>
    </w:pPr>
  </w:style>
  <w:style w:type="paragraph" w:styleId="BalloonText">
    <w:name w:val="Balloon Text"/>
    <w:basedOn w:val="Normal"/>
    <w:link w:val="BalloonTextChar"/>
    <w:uiPriority w:val="99"/>
    <w:semiHidden/>
    <w:unhideWhenUsed/>
    <w:rsid w:val="004C7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2E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B02"/>
    <w:pPr>
      <w:ind w:left="720"/>
      <w:contextualSpacing/>
    </w:pPr>
  </w:style>
  <w:style w:type="paragraph" w:styleId="BalloonText">
    <w:name w:val="Balloon Text"/>
    <w:basedOn w:val="Normal"/>
    <w:link w:val="BalloonTextChar"/>
    <w:uiPriority w:val="99"/>
    <w:semiHidden/>
    <w:unhideWhenUsed/>
    <w:rsid w:val="004C7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2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2372</Words>
  <Characters>13524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Teimuraz Pirvelasvili</dc:creator>
  <cp:lastModifiedBy>Natia Nogaideli</cp:lastModifiedBy>
  <cp:revision>2</cp:revision>
  <dcterms:created xsi:type="dcterms:W3CDTF">2019-06-17T14:15:00Z</dcterms:created>
  <dcterms:modified xsi:type="dcterms:W3CDTF">2019-06-17T14:15:00Z</dcterms:modified>
</cp:coreProperties>
</file>