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1E6" w:rsidRDefault="007F61E6" w:rsidP="007F61E6">
      <w:pPr>
        <w:jc w:val="center"/>
        <w:rPr>
          <w:rFonts w:ascii="Sylfaen" w:hAnsi="Sylfaen" w:cs="Sylfaen"/>
          <w:b/>
          <w:bCs/>
          <w:lang w:val="ka-GE"/>
        </w:rPr>
      </w:pPr>
      <w:r w:rsidRPr="0001046D">
        <w:rPr>
          <w:rFonts w:ascii="Sylfaen" w:hAnsi="Sylfaen" w:cs="Sylfaen"/>
          <w:b/>
          <w:bCs/>
          <w:lang w:val="ka-GE"/>
        </w:rPr>
        <w:t>განმარტებითი ბარათი</w:t>
      </w:r>
    </w:p>
    <w:p w:rsidR="007F61E6" w:rsidRPr="0001046D" w:rsidRDefault="007F61E6" w:rsidP="007F61E6">
      <w:pPr>
        <w:jc w:val="center"/>
        <w:rPr>
          <w:rFonts w:ascii="Sylfaen" w:hAnsi="Sylfaen"/>
          <w:b/>
          <w:lang w:val="ka-GE"/>
        </w:rPr>
      </w:pPr>
    </w:p>
    <w:p w:rsidR="007F61E6" w:rsidRPr="00A13DBE" w:rsidRDefault="007F61E6" w:rsidP="007F61E6">
      <w:pPr>
        <w:autoSpaceDE w:val="0"/>
        <w:autoSpaceDN w:val="0"/>
        <w:adjustRightInd w:val="0"/>
        <w:jc w:val="center"/>
        <w:rPr>
          <w:rFonts w:ascii="Sylfaen" w:hAnsi="Sylfaen" w:cs="Sylfaen"/>
          <w:b/>
          <w:bCs/>
          <w:lang w:val="ka-GE"/>
        </w:rPr>
      </w:pPr>
      <w:r w:rsidRPr="00A13DBE">
        <w:rPr>
          <w:rFonts w:ascii="Sylfaen" w:hAnsi="Sylfaen" w:cs="Sylfaen"/>
          <w:b/>
          <w:lang w:val="ka-GE"/>
        </w:rPr>
        <w:t>,,2019 წლის ჯანმრთელობის დაცვის სახელმწიფო პროგრამების დამტკიცების შესახებ’’ საქართველოს მთავრობის 2018 წლის 31 დეკემბრის N693 დადგენილებაში  ცვლილებ</w:t>
      </w:r>
      <w:r>
        <w:rPr>
          <w:rFonts w:ascii="Sylfaen" w:hAnsi="Sylfaen" w:cs="Sylfaen"/>
          <w:b/>
          <w:lang w:val="ka-GE"/>
        </w:rPr>
        <w:t>ებ</w:t>
      </w:r>
      <w:r w:rsidRPr="00A13DBE">
        <w:rPr>
          <w:rFonts w:ascii="Sylfaen" w:hAnsi="Sylfaen" w:cs="Sylfaen"/>
          <w:b/>
          <w:lang w:val="ka-GE"/>
        </w:rPr>
        <w:t>ის შეტანის თაობაზე</w:t>
      </w:r>
      <w:r>
        <w:rPr>
          <w:rFonts w:ascii="Sylfaen" w:hAnsi="Sylfaen" w:cs="Sylfaen"/>
          <w:b/>
          <w:lang w:val="ka-GE"/>
        </w:rPr>
        <w:t>’’</w:t>
      </w:r>
      <w:r w:rsidRPr="00A13DBE">
        <w:rPr>
          <w:rFonts w:ascii="Sylfaen" w:hAnsi="Sylfaen" w:cs="Sylfaen"/>
          <w:b/>
          <w:lang w:val="ka-GE"/>
        </w:rPr>
        <w:t xml:space="preserve"> </w:t>
      </w:r>
      <w:r w:rsidRPr="00A13DBE">
        <w:rPr>
          <w:rFonts w:ascii="Sylfaen" w:hAnsi="Sylfaen" w:cs="Sylfaen"/>
          <w:b/>
          <w:bCs/>
          <w:lang w:val="ka-GE"/>
        </w:rPr>
        <w:t>დადგენილების პროექტზე:</w:t>
      </w:r>
    </w:p>
    <w:p w:rsidR="007F61E6" w:rsidRPr="0001046D" w:rsidRDefault="007F61E6" w:rsidP="007F61E6">
      <w:pPr>
        <w:autoSpaceDE w:val="0"/>
        <w:autoSpaceDN w:val="0"/>
        <w:adjustRightInd w:val="0"/>
        <w:jc w:val="center"/>
        <w:rPr>
          <w:rFonts w:ascii="Sylfaen" w:hAnsi="Sylfaen" w:cs="Sylfaen"/>
          <w:b/>
          <w:bCs/>
          <w:lang w:val="ka-GE"/>
        </w:rPr>
      </w:pPr>
    </w:p>
    <w:p w:rsidR="007F61E6" w:rsidRPr="00213295" w:rsidRDefault="007F61E6" w:rsidP="007F61E6">
      <w:pPr>
        <w:pStyle w:val="ListParagraph"/>
        <w:numPr>
          <w:ilvl w:val="0"/>
          <w:numId w:val="1"/>
        </w:numPr>
        <w:spacing w:before="100" w:beforeAutospacing="1"/>
        <w:jc w:val="both"/>
        <w:rPr>
          <w:rFonts w:ascii="Sylfaen" w:eastAsia="Arial" w:hAnsi="Sylfaen" w:cs="Sylfaen"/>
          <w:b/>
          <w:bCs/>
          <w:lang w:val="en-US"/>
        </w:rPr>
      </w:pPr>
      <w:r w:rsidRPr="00213295">
        <w:rPr>
          <w:rFonts w:ascii="Sylfaen" w:eastAsia="Arial" w:hAnsi="Sylfaen" w:cs="Sylfaen"/>
          <w:b/>
          <w:bCs/>
          <w:lang w:val="ka-GE"/>
        </w:rPr>
        <w:t>ინფორმაცია პროექტის შესახებ:</w:t>
      </w:r>
    </w:p>
    <w:p w:rsidR="007F61E6" w:rsidRPr="00B16BC9" w:rsidRDefault="007F61E6" w:rsidP="007F61E6">
      <w:pPr>
        <w:jc w:val="both"/>
        <w:rPr>
          <w:rFonts w:ascii="Sylfaen" w:hAnsi="Sylfaen"/>
          <w:b/>
          <w:sz w:val="22"/>
          <w:szCs w:val="22"/>
          <w:lang w:val="ka-GE"/>
        </w:rPr>
      </w:pPr>
    </w:p>
    <w:p w:rsidR="007F61E6" w:rsidRDefault="007F61E6" w:rsidP="007F61E6">
      <w:pPr>
        <w:widowControl w:val="0"/>
        <w:jc w:val="both"/>
        <w:rPr>
          <w:rFonts w:ascii="Sylfaen" w:hAnsi="Sylfaen"/>
          <w:lang w:val="ka-GE"/>
        </w:rPr>
      </w:pPr>
      <w:r w:rsidRPr="00213295">
        <w:rPr>
          <w:rFonts w:ascii="Sylfaen" w:hAnsi="Sylfaen"/>
          <w:b/>
          <w:lang w:val="ka-GE"/>
        </w:rPr>
        <w:t xml:space="preserve">ა) </w:t>
      </w:r>
      <w:r>
        <w:rPr>
          <w:rFonts w:ascii="Sylfaen" w:hAnsi="Sylfaen"/>
          <w:lang w:val="ka-GE"/>
        </w:rPr>
        <w:t>სამედიცინო მომსახურების შედეგებზე დაფუძნებული დაფინანსების დანერგვის შესაძლებლობა ასახულია ტუბერკულოზის კონტროლის 2019-202</w:t>
      </w:r>
      <w:r>
        <w:rPr>
          <w:rFonts w:ascii="Sylfaen" w:hAnsi="Sylfaen"/>
          <w:lang w:val="en-US"/>
        </w:rPr>
        <w:t>2</w:t>
      </w:r>
      <w:r>
        <w:rPr>
          <w:rFonts w:ascii="Sylfaen" w:hAnsi="Sylfaen"/>
          <w:lang w:val="ka-GE"/>
        </w:rPr>
        <w:t xml:space="preserve"> წლების სტრატეგიაში, როგორც პროვაიდერთა მოტივაციის და სამუშაოს შესრულების ხარისხის ამაღლების, ტუბერკულოზით დაავადებულ პაციენტებში ტუბერკულოზის მკურნალობისადმი დამყოლობის და მკურნალობის შედეგების გაუმჯობესების საშუალება.</w:t>
      </w:r>
    </w:p>
    <w:p w:rsidR="007F61E6" w:rsidRDefault="007F61E6" w:rsidP="007F61E6">
      <w:pPr>
        <w:widowControl w:val="0"/>
        <w:jc w:val="both"/>
        <w:rPr>
          <w:rFonts w:ascii="Sylfaen" w:hAnsi="Sylfaen" w:cs="ALK Tall Nusxuri"/>
          <w:lang w:val="ka-GE"/>
        </w:rPr>
      </w:pPr>
    </w:p>
    <w:p w:rsidR="007F61E6" w:rsidRDefault="007F61E6" w:rsidP="007F61E6">
      <w:pPr>
        <w:widowControl w:val="0"/>
        <w:jc w:val="both"/>
        <w:rPr>
          <w:rFonts w:ascii="Sylfaen" w:hAnsi="Sylfaen"/>
          <w:color w:val="000000"/>
          <w:lang w:val="ka-GE"/>
        </w:rPr>
      </w:pPr>
      <w:r w:rsidRPr="004E1BCA">
        <w:rPr>
          <w:rFonts w:ascii="Sylfaen" w:hAnsi="Sylfaen" w:cs="ALK Tall Nusxuri"/>
          <w:lang w:val="ka-GE"/>
        </w:rPr>
        <w:t xml:space="preserve">სართაშორისო ფონდი კურაციოს და  საერთაშოროსო </w:t>
      </w:r>
      <w:r w:rsidRPr="004E1BCA">
        <w:rPr>
          <w:rFonts w:ascii="Sylfaen" w:hAnsi="Sylfaen"/>
          <w:lang w:val="ka-GE"/>
        </w:rPr>
        <w:t xml:space="preserve">პარტნიორების (Queen Margaret University, London School of Hygiene and Tropical Medicine, Antwerp Institute of Tropical Medicine) მიერ განხორციელდა კვლევითი პროექტი - </w:t>
      </w:r>
      <w:r w:rsidRPr="004E1BCA">
        <w:rPr>
          <w:rFonts w:ascii="Sylfaen" w:hAnsi="Sylfaen"/>
          <w:color w:val="000000"/>
          <w:lang w:val="ka-GE"/>
        </w:rPr>
        <w:t xml:space="preserve">„შედეგზე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 რაც სამუშაოს შესრულების საფუძველზე, პერსონალისთვის </w:t>
      </w:r>
      <w:r w:rsidR="001A3F79">
        <w:rPr>
          <w:rFonts w:ascii="Sylfaen" w:hAnsi="Sylfaen"/>
          <w:color w:val="000000"/>
          <w:lang w:val="ka-GE"/>
        </w:rPr>
        <w:t>ფინანსური წახალისების</w:t>
      </w:r>
      <w:r w:rsidRPr="004E1BCA">
        <w:rPr>
          <w:rFonts w:ascii="Sylfaen" w:hAnsi="Sylfaen"/>
          <w:color w:val="000000"/>
          <w:lang w:val="ka-GE"/>
        </w:rPr>
        <w:t xml:space="preserve"> გადახდას გულისხმობს. </w:t>
      </w:r>
    </w:p>
    <w:p w:rsidR="007F61E6" w:rsidRDefault="007F61E6" w:rsidP="007F61E6">
      <w:pPr>
        <w:widowControl w:val="0"/>
        <w:jc w:val="both"/>
        <w:rPr>
          <w:rFonts w:ascii="Sylfaen" w:hAnsi="Sylfaen"/>
          <w:color w:val="000000"/>
          <w:lang w:val="ka-GE"/>
        </w:rPr>
      </w:pPr>
    </w:p>
    <w:p w:rsidR="007F61E6" w:rsidRDefault="007F61E6" w:rsidP="007F61E6">
      <w:pPr>
        <w:widowControl w:val="0"/>
        <w:jc w:val="both"/>
        <w:rPr>
          <w:rFonts w:ascii="Sylfaen" w:eastAsia="Sylfaen" w:hAnsi="Sylfaen"/>
          <w:lang w:val="ka-GE" w:bidi="en-US"/>
        </w:rPr>
      </w:pPr>
      <w:r>
        <w:rPr>
          <w:rFonts w:ascii="Sylfaen" w:hAnsi="Sylfaen"/>
          <w:color w:val="000000"/>
          <w:lang w:val="ka-GE"/>
        </w:rPr>
        <w:t xml:space="preserve">მოდელის დანერგვამდე მიზანშეწონილია მისი განხორციელება პილოტის სახით. პილოტური მოდელი ეფუძნება პაციენტზე ორიენტირებული და ამბულატორიულ დონეზე ინტეგრირებული მკურნალობის პრინციპებს და მოიცავს შედეგებზე დაფუძნებული დაფინანსების სქემის გამოცდას. აღნიშნულის გათვალისწინებით, შემუშავდა </w:t>
      </w:r>
      <w:r>
        <w:rPr>
          <w:rFonts w:ascii="Sylfaen" w:hAnsi="Sylfaen"/>
          <w:lang w:val="ka-GE"/>
        </w:rPr>
        <w:t xml:space="preserve">პილოტური პროექტი - </w:t>
      </w:r>
      <w:r w:rsidRPr="00673AB6">
        <w:rPr>
          <w:rFonts w:ascii="Sylfaen" w:eastAsia="Sylfaen" w:hAnsi="Sylfaen"/>
          <w:lang w:val="ka-GE" w:bidi="en-US"/>
        </w:rPr>
        <w:t>,,</w:t>
      </w:r>
      <w:r w:rsidRPr="00673AB6">
        <w:rPr>
          <w:rFonts w:ascii="Sylfaen" w:hAnsi="Sylfaen"/>
          <w:color w:val="000000"/>
          <w:lang w:val="ka-GE"/>
        </w:rPr>
        <w:t>შედეგზე დაფუძნებული დაფინანსება და ინტეგრირებული მკურნალობის მოდელი ტუბერკულოზის მართვის ამბულატორიულ დონეზე</w:t>
      </w:r>
      <w:r w:rsidRPr="00673AB6">
        <w:rPr>
          <w:rFonts w:ascii="Sylfaen" w:eastAsia="Sylfaen" w:hAnsi="Sylfaen"/>
          <w:lang w:val="ka-GE" w:bidi="en-US"/>
        </w:rPr>
        <w:t>’’</w:t>
      </w:r>
      <w:r>
        <w:rPr>
          <w:rFonts w:ascii="Sylfaen" w:eastAsia="Sylfaen" w:hAnsi="Sylfaen"/>
          <w:lang w:val="ka-GE" w:bidi="en-US"/>
        </w:rPr>
        <w:t xml:space="preserve">. პილოტს, </w:t>
      </w:r>
      <w:r w:rsidRPr="00B011C7">
        <w:rPr>
          <w:rFonts w:ascii="Sylfaen" w:eastAsia="Sylfaen" w:hAnsi="Sylfaen"/>
          <w:lang w:val="ka-GE"/>
        </w:rPr>
        <w:t xml:space="preserve">2019 წლის 1 მაისიდან </w:t>
      </w:r>
      <w:r>
        <w:rPr>
          <w:rFonts w:ascii="Sylfaen" w:eastAsia="Sylfaen" w:hAnsi="Sylfaen"/>
          <w:lang w:val="ka-GE"/>
        </w:rPr>
        <w:t xml:space="preserve">დააფინანსებს </w:t>
      </w:r>
      <w:r w:rsidRPr="008207F6">
        <w:rPr>
          <w:rFonts w:ascii="Sylfaen" w:eastAsia="Sylfaen" w:hAnsi="Sylfaen"/>
          <w:lang w:val="ka-GE"/>
        </w:rPr>
        <w:t xml:space="preserve">გლობალური </w:t>
      </w:r>
      <w:r>
        <w:rPr>
          <w:rFonts w:ascii="Sylfaen" w:eastAsia="Sylfaen" w:hAnsi="Sylfaen"/>
          <w:lang w:val="ka-GE"/>
        </w:rPr>
        <w:t>ფონდი, ხოლო ინტერვენცია განხორციელდება კვლევის</w:t>
      </w:r>
      <w:r>
        <w:rPr>
          <w:rFonts w:ascii="Sylfaen" w:eastAsia="Sylfaen" w:hAnsi="Sylfaen"/>
          <w:lang w:val="ka-GE" w:bidi="en-US"/>
        </w:rPr>
        <w:t xml:space="preserve"> შედეგად რანდომიზაციის წესით შერჩეულ </w:t>
      </w:r>
      <w:r w:rsidRPr="00C80654">
        <w:rPr>
          <w:rFonts w:ascii="Sylfaen" w:hAnsi="Sylfaen" w:cs="Sylfaen"/>
          <w:lang w:val="ka-GE"/>
        </w:rPr>
        <w:t>სამედიცინო დაწესებულებებში</w:t>
      </w:r>
      <w:r>
        <w:rPr>
          <w:rFonts w:ascii="Sylfaen" w:hAnsi="Sylfaen" w:cs="Sylfaen"/>
          <w:lang w:val="ka-GE"/>
        </w:rPr>
        <w:t xml:space="preserve">. </w:t>
      </w:r>
    </w:p>
    <w:p w:rsidR="007F61E6" w:rsidRDefault="007F61E6" w:rsidP="007F61E6">
      <w:pPr>
        <w:jc w:val="both"/>
        <w:rPr>
          <w:rFonts w:ascii="Sylfaen" w:hAnsi="Sylfaen"/>
          <w:color w:val="000000"/>
          <w:lang w:val="ka-GE"/>
        </w:rPr>
      </w:pPr>
    </w:p>
    <w:p w:rsidR="007F61E6" w:rsidRDefault="007F61E6" w:rsidP="007F61E6">
      <w:pPr>
        <w:jc w:val="both"/>
        <w:rPr>
          <w:rFonts w:ascii="Sylfaen" w:eastAsia="Sylfaen" w:hAnsi="Sylfaen"/>
          <w:lang w:val="ka-GE"/>
        </w:rPr>
      </w:pPr>
      <w:r>
        <w:rPr>
          <w:rFonts w:ascii="Sylfaen" w:hAnsi="Sylfaen"/>
          <w:color w:val="000000"/>
          <w:lang w:val="ka-GE"/>
        </w:rPr>
        <w:t xml:space="preserve">პილოტის განმახორციელებელია სსიპ სოციალური მომსახურების სააგენტო, რომელიც </w:t>
      </w:r>
      <w:r w:rsidRPr="00E517DB">
        <w:rPr>
          <w:rFonts w:ascii="Sylfaen" w:eastAsia="Sylfaen" w:hAnsi="Sylfaen"/>
          <w:lang w:val="ka-GE"/>
        </w:rPr>
        <w:t>გააფორმ</w:t>
      </w:r>
      <w:r>
        <w:rPr>
          <w:rFonts w:ascii="Sylfaen" w:eastAsia="Sylfaen" w:hAnsi="Sylfaen"/>
          <w:lang w:val="ka-GE"/>
        </w:rPr>
        <w:t xml:space="preserve">ებს </w:t>
      </w:r>
      <w:r w:rsidRPr="00E517DB">
        <w:rPr>
          <w:rFonts w:ascii="Sylfaen" w:eastAsia="Sylfaen" w:hAnsi="Sylfaen"/>
          <w:lang w:val="ka-GE"/>
        </w:rPr>
        <w:t>ხელშეკრულება</w:t>
      </w:r>
      <w:r>
        <w:rPr>
          <w:rFonts w:ascii="Sylfaen" w:eastAsia="Sylfaen" w:hAnsi="Sylfaen"/>
          <w:lang w:val="ka-GE"/>
        </w:rPr>
        <w:t>ს</w:t>
      </w:r>
      <w:r w:rsidRPr="00E517DB">
        <w:rPr>
          <w:rFonts w:ascii="Sylfaen" w:eastAsia="Sylfaen" w:hAnsi="Sylfaen"/>
          <w:lang w:val="ka-GE"/>
        </w:rPr>
        <w:t xml:space="preserve"> </w:t>
      </w:r>
      <w:r w:rsidRPr="00F917D3">
        <w:rPr>
          <w:rFonts w:ascii="Sylfaen" w:eastAsia="Sylfaen" w:hAnsi="Sylfaen"/>
          <w:lang w:val="ka-GE"/>
        </w:rPr>
        <w:t>პილოტ</w:t>
      </w:r>
      <w:r w:rsidR="001A3F79">
        <w:rPr>
          <w:rFonts w:ascii="Sylfaen" w:eastAsia="Sylfaen" w:hAnsi="Sylfaen"/>
          <w:lang w:val="ka-GE"/>
        </w:rPr>
        <w:t xml:space="preserve">ში მონაწილე </w:t>
      </w:r>
      <w:r w:rsidRPr="00F917D3">
        <w:rPr>
          <w:rFonts w:ascii="Sylfaen" w:eastAsia="Sylfaen" w:hAnsi="Sylfaen"/>
          <w:lang w:val="ka-GE"/>
        </w:rPr>
        <w:t>სამედიცინო დაწესებულებებთან</w:t>
      </w:r>
      <w:r>
        <w:rPr>
          <w:rFonts w:ascii="Sylfaen" w:eastAsia="Sylfaen" w:hAnsi="Sylfaen"/>
          <w:lang w:val="ka-GE"/>
        </w:rPr>
        <w:t xml:space="preserve">. სააგენტო ფულადი წახალისების </w:t>
      </w:r>
      <w:r w:rsidRPr="00E517DB">
        <w:rPr>
          <w:rFonts w:ascii="Sylfaen" w:eastAsia="Sylfaen" w:hAnsi="Sylfaen"/>
          <w:lang w:val="ka-GE"/>
        </w:rPr>
        <w:t>სრულ მოცულობა</w:t>
      </w:r>
      <w:r>
        <w:rPr>
          <w:rFonts w:ascii="Sylfaen" w:eastAsia="Sylfaen" w:hAnsi="Sylfaen"/>
          <w:lang w:val="ka-GE"/>
        </w:rPr>
        <w:t>ს</w:t>
      </w:r>
      <w:r w:rsidRPr="00E517DB">
        <w:rPr>
          <w:rFonts w:ascii="Sylfaen" w:eastAsia="Sylfaen" w:hAnsi="Sylfaen"/>
          <w:lang w:val="ka-GE"/>
        </w:rPr>
        <w:t xml:space="preserve"> გა</w:t>
      </w:r>
      <w:r>
        <w:rPr>
          <w:rFonts w:ascii="Sylfaen" w:eastAsia="Sylfaen" w:hAnsi="Sylfaen"/>
          <w:lang w:val="ka-GE"/>
        </w:rPr>
        <w:t>სცემს</w:t>
      </w:r>
      <w:r w:rsidRPr="00E517DB">
        <w:rPr>
          <w:rFonts w:ascii="Sylfaen" w:eastAsia="Sylfaen" w:hAnsi="Sylfaen"/>
          <w:lang w:val="ka-GE"/>
        </w:rPr>
        <w:t xml:space="preserve"> დაწესებულების მიერ ინდიკატორის 85%-ით და მეტის შესრულების </w:t>
      </w:r>
      <w:r>
        <w:rPr>
          <w:rFonts w:ascii="Sylfaen" w:eastAsia="Sylfaen" w:hAnsi="Sylfaen"/>
          <w:lang w:val="ka-GE"/>
        </w:rPr>
        <w:t>შემთხვევაში;</w:t>
      </w:r>
      <w:r w:rsidRPr="00E517DB">
        <w:rPr>
          <w:rFonts w:ascii="Sylfaen" w:eastAsia="Sylfaen" w:hAnsi="Sylfaen"/>
          <w:lang w:val="ka-GE"/>
        </w:rPr>
        <w:t xml:space="preserve"> </w:t>
      </w:r>
      <w:r w:rsidRPr="00AC1BB3">
        <w:rPr>
          <w:rFonts w:ascii="Sylfaen" w:eastAsia="Sylfaen" w:hAnsi="Sylfaen"/>
          <w:lang w:val="ka-GE"/>
        </w:rPr>
        <w:t xml:space="preserve"> </w:t>
      </w:r>
      <w:r>
        <w:rPr>
          <w:rFonts w:ascii="Sylfaen" w:eastAsia="Sylfaen" w:hAnsi="Sylfaen"/>
          <w:lang w:val="ka-GE"/>
        </w:rPr>
        <w:t xml:space="preserve">ფულადი წახალისების მოცულობის 50% </w:t>
      </w:r>
      <w:r w:rsidRPr="00E517DB">
        <w:rPr>
          <w:rFonts w:ascii="Sylfaen" w:eastAsia="Sylfaen" w:hAnsi="Sylfaen"/>
          <w:lang w:val="ka-GE"/>
        </w:rPr>
        <w:t>გა</w:t>
      </w:r>
      <w:r>
        <w:rPr>
          <w:rFonts w:ascii="Sylfaen" w:eastAsia="Sylfaen" w:hAnsi="Sylfaen"/>
          <w:lang w:val="ka-GE"/>
        </w:rPr>
        <w:t>სცემს</w:t>
      </w:r>
      <w:r w:rsidRPr="00E517DB">
        <w:rPr>
          <w:rFonts w:ascii="Sylfaen" w:eastAsia="Sylfaen" w:hAnsi="Sylfaen"/>
          <w:lang w:val="ka-GE"/>
        </w:rPr>
        <w:t xml:space="preserve"> დაწესებულების მიერ ინდიკატორის </w:t>
      </w:r>
      <w:r w:rsidRPr="00AC1BB3">
        <w:rPr>
          <w:rFonts w:ascii="Sylfaen" w:eastAsia="Sylfaen" w:hAnsi="Sylfaen"/>
          <w:lang w:val="ka-GE"/>
        </w:rPr>
        <w:t>71-84%</w:t>
      </w:r>
      <w:r>
        <w:rPr>
          <w:rFonts w:ascii="Sylfaen" w:eastAsia="Sylfaen" w:hAnsi="Sylfaen"/>
          <w:lang w:val="ka-GE"/>
        </w:rPr>
        <w:t xml:space="preserve">-მდე </w:t>
      </w:r>
      <w:r w:rsidRPr="00E517DB">
        <w:rPr>
          <w:rFonts w:ascii="Sylfaen" w:eastAsia="Sylfaen" w:hAnsi="Sylfaen"/>
          <w:lang w:val="ka-GE"/>
        </w:rPr>
        <w:t xml:space="preserve">შესრულების </w:t>
      </w:r>
      <w:r>
        <w:rPr>
          <w:rFonts w:ascii="Sylfaen" w:eastAsia="Sylfaen" w:hAnsi="Sylfaen"/>
          <w:lang w:val="ka-GE"/>
        </w:rPr>
        <w:t xml:space="preserve">შემთხვევაში და ფულად წახალისებას არ გასცემს </w:t>
      </w:r>
      <w:r w:rsidRPr="00E517DB">
        <w:rPr>
          <w:rFonts w:ascii="Sylfaen" w:eastAsia="Sylfaen" w:hAnsi="Sylfaen"/>
          <w:lang w:val="ka-GE"/>
        </w:rPr>
        <w:t xml:space="preserve">დაწესებულების მიერ ინდიკატორის </w:t>
      </w:r>
      <w:r>
        <w:rPr>
          <w:rFonts w:ascii="Sylfaen" w:eastAsia="Sylfaen" w:hAnsi="Sylfaen"/>
          <w:lang w:val="ka-GE"/>
        </w:rPr>
        <w:t>70</w:t>
      </w:r>
      <w:r w:rsidRPr="00AC1BB3">
        <w:rPr>
          <w:rFonts w:ascii="Sylfaen" w:eastAsia="Sylfaen" w:hAnsi="Sylfaen"/>
          <w:lang w:val="ka-GE"/>
        </w:rPr>
        <w:t>%</w:t>
      </w:r>
      <w:r>
        <w:rPr>
          <w:rFonts w:ascii="Sylfaen" w:eastAsia="Sylfaen" w:hAnsi="Sylfaen"/>
          <w:lang w:val="ka-GE"/>
        </w:rPr>
        <w:t>-ით და ნაკლების შესრულების</w:t>
      </w:r>
      <w:r w:rsidRPr="00E517DB">
        <w:rPr>
          <w:rFonts w:ascii="Sylfaen" w:eastAsia="Sylfaen" w:hAnsi="Sylfaen"/>
          <w:lang w:val="ka-GE"/>
        </w:rPr>
        <w:t xml:space="preserve"> </w:t>
      </w:r>
      <w:r>
        <w:rPr>
          <w:rFonts w:ascii="Sylfaen" w:eastAsia="Sylfaen" w:hAnsi="Sylfaen"/>
          <w:lang w:val="ka-GE"/>
        </w:rPr>
        <w:t>შემთხვევაში</w:t>
      </w:r>
      <w:r w:rsidRPr="00E517DB">
        <w:rPr>
          <w:rFonts w:ascii="Sylfaen" w:eastAsia="Sylfaen" w:hAnsi="Sylfaen"/>
          <w:lang w:val="ka-GE"/>
        </w:rPr>
        <w:t xml:space="preserve">. </w:t>
      </w:r>
    </w:p>
    <w:p w:rsidR="007822FE" w:rsidRPr="00664797" w:rsidRDefault="007822FE" w:rsidP="007822FE">
      <w:pPr>
        <w:spacing w:after="120"/>
        <w:jc w:val="both"/>
        <w:rPr>
          <w:rFonts w:ascii="Sylfaen" w:hAnsi="Sylfaen"/>
          <w:lang w:val="ka-GE"/>
        </w:rPr>
      </w:pPr>
      <w:r w:rsidRPr="007822FE">
        <w:rPr>
          <w:rFonts w:ascii="Sylfaen" w:eastAsia="Sylfaen" w:hAnsi="Sylfaen"/>
          <w:b/>
          <w:lang w:val="ka-GE"/>
        </w:rPr>
        <w:lastRenderedPageBreak/>
        <w:t xml:space="preserve">ბ) </w:t>
      </w:r>
      <w:r w:rsidRPr="00664797">
        <w:rPr>
          <w:rFonts w:ascii="Sylfaen" w:hAnsi="Sylfaen"/>
          <w:lang w:val="ka-GE"/>
        </w:rPr>
        <w:t xml:space="preserve">ფსიქიკური ჯანმრთელობის სახელმწიფო პროგრამის ფარგლებში სათემო ამბულატორიული ფსიქიატრიული მომსახურების და მოზრდილთა ფსიქიატრიული სტაციონარული მომსახურების კომპონენტების ერთ-ერთ მიმწოდებელს შეეცვალა დაწესებულების დასახელება, რაც ასახულ უნდა იყოს მთავრობის დადგენილებაში. კერძოდ, სს ,,სამედიცინო კორპორაცია ევექსის“ სახელწოდება შეიცვალა სს ,,ევექსის ჰოსპიტლებით“ (,,უწყებრივ სანებართვო რეესტრში ცვლილების შეტანის შესახებ“ სამედიცინო საქმიანობის სახელმწიფო რეგულირების სააგენტოს უფროსის 03.04.2019წ N02-115/ო და 03.04.2019წ N02-123/ო ბრძანებები). </w:t>
      </w:r>
    </w:p>
    <w:p w:rsidR="007822FE" w:rsidRDefault="007822FE" w:rsidP="007F61E6">
      <w:pPr>
        <w:jc w:val="both"/>
        <w:rPr>
          <w:rFonts w:ascii="Sylfaen" w:eastAsia="Sylfaen" w:hAnsi="Sylfaen"/>
          <w:lang w:val="ka-GE"/>
        </w:rPr>
      </w:pPr>
    </w:p>
    <w:p w:rsidR="007F61E6" w:rsidRDefault="007822FE" w:rsidP="007F61E6">
      <w:pPr>
        <w:jc w:val="both"/>
        <w:rPr>
          <w:rFonts w:ascii="Sylfaen" w:hAnsi="Sylfaen"/>
          <w:lang w:val="ka-GE"/>
        </w:rPr>
      </w:pPr>
      <w:r>
        <w:rPr>
          <w:rFonts w:ascii="Sylfaen" w:eastAsia="Sylfaen" w:hAnsi="Sylfaen"/>
          <w:b/>
          <w:lang w:val="ka-GE"/>
        </w:rPr>
        <w:t>გ</w:t>
      </w:r>
      <w:r w:rsidR="007F61E6" w:rsidRPr="005D48DE">
        <w:rPr>
          <w:rFonts w:ascii="Sylfaen" w:eastAsia="Sylfaen" w:hAnsi="Sylfaen"/>
          <w:b/>
          <w:lang w:val="ka-GE"/>
        </w:rPr>
        <w:t>)</w:t>
      </w:r>
      <w:r w:rsidR="007F61E6">
        <w:rPr>
          <w:rFonts w:ascii="Sylfaen" w:eastAsia="Sylfaen" w:hAnsi="Sylfaen"/>
          <w:lang w:val="ka-GE"/>
        </w:rPr>
        <w:t xml:space="preserve"> </w:t>
      </w:r>
      <w:r w:rsidR="007F61E6" w:rsidRPr="00D0217A">
        <w:rPr>
          <w:rFonts w:ascii="Sylfaen" w:hAnsi="Sylfaen"/>
          <w:lang w:val="ka-GE"/>
        </w:rPr>
        <w:t>რესპირაციული</w:t>
      </w:r>
      <w:r w:rsidR="007F61E6">
        <w:rPr>
          <w:rFonts w:ascii="Sylfaen" w:hAnsi="Sylfaen"/>
        </w:rPr>
        <w:t xml:space="preserve"> </w:t>
      </w:r>
      <w:r w:rsidR="007F61E6" w:rsidRPr="00D0217A">
        <w:rPr>
          <w:rFonts w:ascii="Sylfaen" w:hAnsi="Sylfaen"/>
          <w:lang w:val="ka-GE"/>
        </w:rPr>
        <w:t>სისტემის</w:t>
      </w:r>
      <w:r w:rsidR="007F61E6">
        <w:rPr>
          <w:rFonts w:ascii="Sylfaen" w:hAnsi="Sylfaen"/>
        </w:rPr>
        <w:t xml:space="preserve"> </w:t>
      </w:r>
      <w:r w:rsidR="007F61E6" w:rsidRPr="00D0217A">
        <w:rPr>
          <w:rFonts w:ascii="Sylfaen" w:hAnsi="Sylfaen"/>
          <w:lang w:val="ka-GE"/>
        </w:rPr>
        <w:t>ქრონიკული</w:t>
      </w:r>
      <w:r w:rsidR="007F61E6">
        <w:rPr>
          <w:rFonts w:ascii="Sylfaen" w:hAnsi="Sylfaen"/>
        </w:rPr>
        <w:t xml:space="preserve"> </w:t>
      </w:r>
      <w:r w:rsidR="007F61E6" w:rsidRPr="00D0217A">
        <w:rPr>
          <w:rFonts w:ascii="Sylfaen" w:hAnsi="Sylfaen"/>
          <w:lang w:val="ka-GE"/>
        </w:rPr>
        <w:t>ავადმყოფობები</w:t>
      </w:r>
      <w:r w:rsidR="007F61E6">
        <w:rPr>
          <w:rFonts w:ascii="Sylfaen" w:hAnsi="Sylfaen"/>
        </w:rPr>
        <w:t xml:space="preserve"> </w:t>
      </w:r>
      <w:r w:rsidR="007F61E6" w:rsidRPr="00D0217A">
        <w:rPr>
          <w:rFonts w:ascii="Sylfaen" w:hAnsi="Sylfaen"/>
          <w:lang w:val="ka-GE"/>
        </w:rPr>
        <w:t>(ასთმა, სასუნთქი</w:t>
      </w:r>
      <w:r w:rsidR="007F61E6">
        <w:rPr>
          <w:rFonts w:ascii="Sylfaen" w:hAnsi="Sylfaen"/>
        </w:rPr>
        <w:t xml:space="preserve"> </w:t>
      </w:r>
      <w:r w:rsidR="007F61E6" w:rsidRPr="00D0217A">
        <w:rPr>
          <w:rFonts w:ascii="Sylfaen" w:hAnsi="Sylfaen"/>
          <w:lang w:val="ka-GE"/>
        </w:rPr>
        <w:t>სისტემის</w:t>
      </w:r>
      <w:r w:rsidR="007F61E6">
        <w:rPr>
          <w:rFonts w:ascii="Sylfaen" w:hAnsi="Sylfaen"/>
        </w:rPr>
        <w:t xml:space="preserve"> </w:t>
      </w:r>
      <w:r w:rsidR="007F61E6" w:rsidRPr="00D0217A">
        <w:rPr>
          <w:rFonts w:ascii="Sylfaen" w:hAnsi="Sylfaen"/>
          <w:lang w:val="ka-GE"/>
        </w:rPr>
        <w:t>ალერგიული</w:t>
      </w:r>
      <w:r w:rsidR="007F61E6">
        <w:rPr>
          <w:rFonts w:ascii="Sylfaen" w:hAnsi="Sylfaen"/>
        </w:rPr>
        <w:t xml:space="preserve"> </w:t>
      </w:r>
      <w:r w:rsidR="007F61E6" w:rsidRPr="00D0217A">
        <w:rPr>
          <w:rFonts w:ascii="Sylfaen" w:hAnsi="Sylfaen"/>
          <w:lang w:val="ka-GE"/>
        </w:rPr>
        <w:t>ავადმყოფობები, ფილტვის</w:t>
      </w:r>
      <w:r w:rsidR="007F61E6">
        <w:rPr>
          <w:rFonts w:ascii="Sylfaen" w:hAnsi="Sylfaen"/>
        </w:rPr>
        <w:t xml:space="preserve"> </w:t>
      </w:r>
      <w:r w:rsidR="007F61E6" w:rsidRPr="00D0217A">
        <w:rPr>
          <w:rFonts w:ascii="Sylfaen" w:hAnsi="Sylfaen"/>
          <w:lang w:val="ka-GE"/>
        </w:rPr>
        <w:t>ქრონიკული</w:t>
      </w:r>
      <w:r w:rsidR="007F61E6">
        <w:rPr>
          <w:rFonts w:ascii="Sylfaen" w:hAnsi="Sylfaen"/>
        </w:rPr>
        <w:t xml:space="preserve"> </w:t>
      </w:r>
      <w:r w:rsidR="007F61E6" w:rsidRPr="00D0217A">
        <w:rPr>
          <w:rFonts w:ascii="Sylfaen" w:hAnsi="Sylfaen"/>
          <w:lang w:val="ka-GE"/>
        </w:rPr>
        <w:t>ობსტრუქციული</w:t>
      </w:r>
      <w:r w:rsidR="007F61E6">
        <w:rPr>
          <w:rFonts w:ascii="Sylfaen" w:hAnsi="Sylfaen"/>
        </w:rPr>
        <w:t xml:space="preserve"> </w:t>
      </w:r>
      <w:r w:rsidR="007F61E6" w:rsidRPr="00D0217A">
        <w:rPr>
          <w:rFonts w:ascii="Sylfaen" w:hAnsi="Sylfaen"/>
          <w:lang w:val="ka-GE"/>
        </w:rPr>
        <w:t>ავადმყოფობები, ფილტვის</w:t>
      </w:r>
      <w:r w:rsidR="007F61E6">
        <w:rPr>
          <w:rFonts w:ascii="Sylfaen" w:hAnsi="Sylfaen"/>
        </w:rPr>
        <w:t xml:space="preserve"> </w:t>
      </w:r>
      <w:r w:rsidR="007F61E6" w:rsidRPr="00D0217A">
        <w:rPr>
          <w:rFonts w:ascii="Sylfaen" w:hAnsi="Sylfaen"/>
          <w:lang w:val="ka-GE"/>
        </w:rPr>
        <w:t>პროფესიული</w:t>
      </w:r>
      <w:r w:rsidR="007F61E6">
        <w:rPr>
          <w:rFonts w:ascii="Sylfaen" w:hAnsi="Sylfaen"/>
        </w:rPr>
        <w:t xml:space="preserve"> </w:t>
      </w:r>
      <w:r w:rsidR="007F61E6" w:rsidRPr="00D0217A">
        <w:rPr>
          <w:rFonts w:ascii="Sylfaen" w:hAnsi="Sylfaen"/>
          <w:lang w:val="ka-GE"/>
        </w:rPr>
        <w:t>ავადმყოფობები, პულმონარული</w:t>
      </w:r>
      <w:r w:rsidR="007F61E6">
        <w:rPr>
          <w:rFonts w:ascii="Sylfaen" w:hAnsi="Sylfaen"/>
        </w:rPr>
        <w:t xml:space="preserve"> </w:t>
      </w:r>
      <w:r w:rsidR="007F61E6" w:rsidRPr="00D0217A">
        <w:rPr>
          <w:rFonts w:ascii="Sylfaen" w:hAnsi="Sylfaen"/>
          <w:lang w:val="ka-GE"/>
        </w:rPr>
        <w:t>ჰიპერტენზია</w:t>
      </w:r>
      <w:r w:rsidR="007F61E6">
        <w:rPr>
          <w:rFonts w:ascii="Sylfaen" w:hAnsi="Sylfaen"/>
          <w:lang w:val="ka-GE"/>
        </w:rPr>
        <w:t>)</w:t>
      </w:r>
      <w:r w:rsidR="007F61E6">
        <w:rPr>
          <w:rFonts w:ascii="Sylfaen" w:hAnsi="Sylfaen"/>
        </w:rPr>
        <w:t xml:space="preserve"> </w:t>
      </w:r>
      <w:r w:rsidR="007F61E6" w:rsidRPr="00D0217A">
        <w:rPr>
          <w:rFonts w:ascii="Sylfaen" w:hAnsi="Sylfaen"/>
          <w:lang w:val="ka-GE"/>
        </w:rPr>
        <w:t>სასუნთქი</w:t>
      </w:r>
      <w:r w:rsidR="007F61E6">
        <w:rPr>
          <w:rFonts w:ascii="Sylfaen" w:hAnsi="Sylfaen"/>
        </w:rPr>
        <w:t xml:space="preserve"> </w:t>
      </w:r>
      <w:r w:rsidR="007F61E6" w:rsidRPr="00D0217A">
        <w:rPr>
          <w:rFonts w:ascii="Sylfaen" w:hAnsi="Sylfaen"/>
          <w:lang w:val="ka-GE"/>
        </w:rPr>
        <w:t>სისტემის</w:t>
      </w:r>
      <w:r w:rsidR="007F61E6">
        <w:rPr>
          <w:rFonts w:ascii="Sylfaen" w:hAnsi="Sylfaen"/>
        </w:rPr>
        <w:t xml:space="preserve"> </w:t>
      </w:r>
      <w:r w:rsidR="007F61E6" w:rsidRPr="00D0217A">
        <w:rPr>
          <w:rFonts w:ascii="Sylfaen" w:hAnsi="Sylfaen"/>
          <w:lang w:val="ka-GE"/>
        </w:rPr>
        <w:t>ავადმყოფობების</w:t>
      </w:r>
      <w:r w:rsidR="007F61E6">
        <w:rPr>
          <w:rFonts w:ascii="Sylfaen" w:hAnsi="Sylfaen"/>
        </w:rPr>
        <w:t xml:space="preserve"> </w:t>
      </w:r>
      <w:r w:rsidR="007F61E6" w:rsidRPr="00D0217A">
        <w:rPr>
          <w:rFonts w:ascii="Sylfaen" w:hAnsi="Sylfaen"/>
          <w:lang w:val="ka-GE"/>
        </w:rPr>
        <w:t>ძირითად</w:t>
      </w:r>
      <w:r w:rsidR="007F61E6">
        <w:rPr>
          <w:rFonts w:ascii="Sylfaen" w:hAnsi="Sylfaen"/>
        </w:rPr>
        <w:t xml:space="preserve"> </w:t>
      </w:r>
      <w:r w:rsidR="007F61E6" w:rsidRPr="00D0217A">
        <w:rPr>
          <w:rFonts w:ascii="Sylfaen" w:hAnsi="Sylfaen"/>
          <w:lang w:val="ka-GE"/>
        </w:rPr>
        <w:t>ნაწილს</w:t>
      </w:r>
      <w:r w:rsidR="007F61E6">
        <w:rPr>
          <w:rFonts w:ascii="Sylfaen" w:hAnsi="Sylfaen"/>
        </w:rPr>
        <w:t xml:space="preserve"> </w:t>
      </w:r>
      <w:r w:rsidR="007F61E6" w:rsidRPr="00D0217A">
        <w:rPr>
          <w:rFonts w:ascii="Sylfaen" w:hAnsi="Sylfaen"/>
          <w:lang w:val="ka-GE"/>
        </w:rPr>
        <w:t>შეადგენს</w:t>
      </w:r>
      <w:r w:rsidR="007F61E6">
        <w:rPr>
          <w:rFonts w:ascii="Sylfaen" w:hAnsi="Sylfaen"/>
        </w:rPr>
        <w:t>.</w:t>
      </w:r>
      <w:r w:rsidR="007F61E6" w:rsidRPr="00D0217A">
        <w:rPr>
          <w:rFonts w:ascii="Sylfaen" w:hAnsi="Sylfaen"/>
          <w:lang w:val="ka-GE"/>
        </w:rPr>
        <w:t xml:space="preserve"> </w:t>
      </w:r>
    </w:p>
    <w:p w:rsidR="007F61E6" w:rsidRDefault="007F61E6" w:rsidP="007F61E6">
      <w:pPr>
        <w:jc w:val="both"/>
        <w:rPr>
          <w:rFonts w:ascii="Sylfaen" w:hAnsi="Sylfaen"/>
          <w:lang w:val="ka-GE"/>
        </w:rPr>
      </w:pPr>
    </w:p>
    <w:p w:rsidR="007F61E6" w:rsidRPr="00D0217A" w:rsidRDefault="007F61E6" w:rsidP="007F61E6">
      <w:pPr>
        <w:jc w:val="both"/>
        <w:rPr>
          <w:rFonts w:ascii="Sylfaen" w:hAnsi="Sylfaen"/>
          <w:lang w:val="ka-GE"/>
        </w:rPr>
      </w:pPr>
      <w:r>
        <w:rPr>
          <w:rFonts w:ascii="Sylfaen" w:hAnsi="Sylfaen"/>
          <w:lang w:val="ka-GE"/>
        </w:rPr>
        <w:t xml:space="preserve">საქართველოში, </w:t>
      </w:r>
      <w:r w:rsidRPr="00D0217A">
        <w:rPr>
          <w:rFonts w:ascii="Sylfaen" w:hAnsi="Sylfaen"/>
          <w:lang w:val="ka-GE"/>
        </w:rPr>
        <w:t>2017 წელს</w:t>
      </w:r>
      <w:r>
        <w:rPr>
          <w:rFonts w:ascii="Sylfaen" w:hAnsi="Sylfaen"/>
        </w:rPr>
        <w:t xml:space="preserve"> </w:t>
      </w:r>
      <w:r w:rsidRPr="00D0217A">
        <w:rPr>
          <w:rFonts w:ascii="Sylfaen" w:hAnsi="Sylfaen"/>
          <w:lang w:val="ka-GE"/>
        </w:rPr>
        <w:t>ქვედა</w:t>
      </w:r>
      <w:r>
        <w:rPr>
          <w:rFonts w:ascii="Sylfaen" w:hAnsi="Sylfaen"/>
        </w:rPr>
        <w:t xml:space="preserve"> </w:t>
      </w:r>
      <w:r w:rsidRPr="00D0217A">
        <w:rPr>
          <w:rFonts w:ascii="Sylfaen" w:hAnsi="Sylfaen"/>
          <w:lang w:val="ka-GE"/>
        </w:rPr>
        <w:t>სასუნთქი</w:t>
      </w:r>
      <w:r>
        <w:rPr>
          <w:rFonts w:ascii="Sylfaen" w:hAnsi="Sylfaen"/>
        </w:rPr>
        <w:t xml:space="preserve"> </w:t>
      </w:r>
      <w:r w:rsidRPr="00D0217A">
        <w:rPr>
          <w:rFonts w:ascii="Sylfaen" w:hAnsi="Sylfaen"/>
          <w:lang w:val="ka-GE"/>
        </w:rPr>
        <w:t>გზების</w:t>
      </w:r>
      <w:r>
        <w:rPr>
          <w:rFonts w:ascii="Sylfaen" w:hAnsi="Sylfaen"/>
        </w:rPr>
        <w:t xml:space="preserve"> </w:t>
      </w:r>
      <w:r w:rsidRPr="00D0217A">
        <w:rPr>
          <w:rFonts w:ascii="Sylfaen" w:hAnsi="Sylfaen"/>
          <w:lang w:val="ka-GE"/>
        </w:rPr>
        <w:t>ქრონიკული</w:t>
      </w:r>
      <w:r>
        <w:rPr>
          <w:rFonts w:ascii="Sylfaen" w:hAnsi="Sylfaen"/>
        </w:rPr>
        <w:t xml:space="preserve"> </w:t>
      </w:r>
      <w:r w:rsidRPr="00D0217A">
        <w:rPr>
          <w:rFonts w:ascii="Sylfaen" w:hAnsi="Sylfaen"/>
          <w:lang w:val="ka-GE"/>
        </w:rPr>
        <w:t>ავადმყოფობების</w:t>
      </w:r>
      <w:r>
        <w:rPr>
          <w:rFonts w:ascii="Sylfaen" w:hAnsi="Sylfaen"/>
        </w:rPr>
        <w:t xml:space="preserve"> </w:t>
      </w:r>
      <w:r w:rsidRPr="00D0217A">
        <w:rPr>
          <w:rFonts w:ascii="Sylfaen" w:hAnsi="Sylfaen"/>
          <w:lang w:val="ka-GE"/>
        </w:rPr>
        <w:t>ჯგუფში</w:t>
      </w:r>
      <w:r>
        <w:rPr>
          <w:rFonts w:ascii="Sylfaen" w:hAnsi="Sylfaen"/>
          <w:lang w:val="ka-GE"/>
        </w:rPr>
        <w:t>,</w:t>
      </w:r>
      <w:r>
        <w:rPr>
          <w:rFonts w:ascii="Sylfaen" w:hAnsi="Sylfaen"/>
        </w:rPr>
        <w:t xml:space="preserve"> </w:t>
      </w:r>
      <w:r w:rsidRPr="00D0217A">
        <w:rPr>
          <w:rFonts w:ascii="Sylfaen" w:hAnsi="Sylfaen"/>
          <w:lang w:val="ka-GE"/>
        </w:rPr>
        <w:t>75% ფილტვის</w:t>
      </w:r>
      <w:r>
        <w:rPr>
          <w:rFonts w:ascii="Sylfaen" w:hAnsi="Sylfaen"/>
        </w:rPr>
        <w:t xml:space="preserve"> </w:t>
      </w:r>
      <w:r w:rsidRPr="00D0217A">
        <w:rPr>
          <w:rFonts w:ascii="Sylfaen" w:hAnsi="Sylfaen"/>
          <w:lang w:val="ka-GE"/>
        </w:rPr>
        <w:t>ქრონიკულ</w:t>
      </w:r>
      <w:r>
        <w:rPr>
          <w:rFonts w:ascii="Sylfaen" w:hAnsi="Sylfaen"/>
        </w:rPr>
        <w:t xml:space="preserve"> </w:t>
      </w:r>
      <w:r>
        <w:rPr>
          <w:rFonts w:ascii="Sylfaen" w:hAnsi="Sylfaen"/>
          <w:lang w:val="ka-GE"/>
        </w:rPr>
        <w:t>ო</w:t>
      </w:r>
      <w:r w:rsidRPr="00D0217A">
        <w:rPr>
          <w:rFonts w:ascii="Sylfaen" w:hAnsi="Sylfaen"/>
          <w:lang w:val="ka-GE"/>
        </w:rPr>
        <w:t>ბსტრუქციულ</w:t>
      </w:r>
      <w:r>
        <w:rPr>
          <w:rFonts w:ascii="Sylfaen" w:hAnsi="Sylfaen"/>
        </w:rPr>
        <w:t xml:space="preserve"> </w:t>
      </w:r>
      <w:r w:rsidRPr="00D0217A">
        <w:rPr>
          <w:rFonts w:ascii="Sylfaen" w:hAnsi="Sylfaen"/>
          <w:lang w:val="ka-GE"/>
        </w:rPr>
        <w:t>ავადმყოფობებზე</w:t>
      </w:r>
      <w:r>
        <w:rPr>
          <w:rFonts w:ascii="Sylfaen" w:hAnsi="Sylfaen"/>
        </w:rPr>
        <w:t xml:space="preserve"> </w:t>
      </w:r>
      <w:r w:rsidRPr="00D0217A">
        <w:rPr>
          <w:rFonts w:ascii="Sylfaen" w:hAnsi="Sylfaen"/>
          <w:lang w:val="ka-GE"/>
        </w:rPr>
        <w:t>მოდიოდა.</w:t>
      </w:r>
      <w:r>
        <w:rPr>
          <w:rFonts w:ascii="Sylfaen" w:hAnsi="Sylfaen"/>
        </w:rPr>
        <w:t xml:space="preserve"> </w:t>
      </w:r>
      <w:r w:rsidRPr="00D0217A">
        <w:rPr>
          <w:rFonts w:ascii="Sylfaen" w:hAnsi="Sylfaen"/>
          <w:lang w:val="ka-GE"/>
        </w:rPr>
        <w:t>ფილტვის</w:t>
      </w:r>
      <w:r>
        <w:rPr>
          <w:rFonts w:ascii="Sylfaen" w:hAnsi="Sylfaen"/>
        </w:rPr>
        <w:t xml:space="preserve"> </w:t>
      </w:r>
      <w:r w:rsidRPr="00D0217A">
        <w:rPr>
          <w:rFonts w:ascii="Sylfaen" w:hAnsi="Sylfaen"/>
          <w:lang w:val="ka-GE"/>
        </w:rPr>
        <w:t>ქრონიკული</w:t>
      </w:r>
      <w:r>
        <w:rPr>
          <w:rFonts w:ascii="Sylfaen" w:hAnsi="Sylfaen"/>
        </w:rPr>
        <w:t xml:space="preserve"> </w:t>
      </w:r>
      <w:r w:rsidRPr="00D0217A">
        <w:rPr>
          <w:rFonts w:ascii="Sylfaen" w:hAnsi="Sylfaen"/>
          <w:lang w:val="ka-GE"/>
        </w:rPr>
        <w:t>ობსტრუქციული</w:t>
      </w:r>
      <w:r>
        <w:rPr>
          <w:rFonts w:ascii="Sylfaen" w:hAnsi="Sylfaen"/>
        </w:rPr>
        <w:t xml:space="preserve"> </w:t>
      </w:r>
      <w:r w:rsidRPr="00D0217A">
        <w:rPr>
          <w:rFonts w:ascii="Sylfaen" w:hAnsi="Sylfaen"/>
          <w:lang w:val="ka-GE"/>
        </w:rPr>
        <w:t>ავადმყოფობის</w:t>
      </w:r>
      <w:r>
        <w:rPr>
          <w:rFonts w:ascii="Sylfaen" w:hAnsi="Sylfaen"/>
        </w:rPr>
        <w:t xml:space="preserve"> </w:t>
      </w:r>
      <w:r w:rsidRPr="00D0217A">
        <w:rPr>
          <w:rFonts w:ascii="Sylfaen" w:hAnsi="Sylfaen"/>
          <w:lang w:val="ka-GE"/>
        </w:rPr>
        <w:t>რისკ-ფაქტორებია: შენობის</w:t>
      </w:r>
      <w:r>
        <w:rPr>
          <w:rFonts w:ascii="Sylfaen" w:hAnsi="Sylfaen"/>
        </w:rPr>
        <w:t xml:space="preserve"> </w:t>
      </w:r>
      <w:r w:rsidRPr="00D0217A">
        <w:rPr>
          <w:rFonts w:ascii="Sylfaen" w:hAnsi="Sylfaen"/>
          <w:lang w:val="ka-GE"/>
        </w:rPr>
        <w:t>შიდა</w:t>
      </w:r>
      <w:r>
        <w:rPr>
          <w:rFonts w:ascii="Sylfaen" w:hAnsi="Sylfaen"/>
        </w:rPr>
        <w:t xml:space="preserve"> </w:t>
      </w:r>
      <w:r w:rsidRPr="00D0217A">
        <w:rPr>
          <w:rFonts w:ascii="Sylfaen" w:hAnsi="Sylfaen"/>
          <w:lang w:val="ka-GE"/>
        </w:rPr>
        <w:t>ჰაერის</w:t>
      </w:r>
      <w:r>
        <w:rPr>
          <w:rFonts w:ascii="Sylfaen" w:hAnsi="Sylfaen"/>
        </w:rPr>
        <w:t xml:space="preserve"> </w:t>
      </w:r>
      <w:r w:rsidRPr="00D0217A">
        <w:rPr>
          <w:rFonts w:ascii="Sylfaen" w:hAnsi="Sylfaen"/>
          <w:lang w:val="ka-GE"/>
        </w:rPr>
        <w:t>დაბინძურება, ატმოსფერული</w:t>
      </w:r>
      <w:r>
        <w:rPr>
          <w:rFonts w:ascii="Sylfaen" w:hAnsi="Sylfaen"/>
        </w:rPr>
        <w:t xml:space="preserve"> </w:t>
      </w:r>
      <w:r w:rsidRPr="00D0217A">
        <w:rPr>
          <w:rFonts w:ascii="Sylfaen" w:hAnsi="Sylfaen"/>
          <w:lang w:val="ka-GE"/>
        </w:rPr>
        <w:t>ჰაერის</w:t>
      </w:r>
      <w:r>
        <w:rPr>
          <w:rFonts w:ascii="Sylfaen" w:hAnsi="Sylfaen"/>
        </w:rPr>
        <w:t xml:space="preserve"> </w:t>
      </w:r>
      <w:r w:rsidRPr="00D0217A">
        <w:rPr>
          <w:rFonts w:ascii="Sylfaen" w:hAnsi="Sylfaen"/>
          <w:lang w:val="ka-GE"/>
        </w:rPr>
        <w:t>დაბინძურება,</w:t>
      </w:r>
      <w:r>
        <w:rPr>
          <w:rFonts w:ascii="Sylfaen" w:hAnsi="Sylfaen"/>
        </w:rPr>
        <w:t xml:space="preserve"> </w:t>
      </w:r>
      <w:r w:rsidRPr="00D0217A">
        <w:rPr>
          <w:rFonts w:ascii="Sylfaen" w:hAnsi="Sylfaen"/>
          <w:lang w:val="ka-GE"/>
        </w:rPr>
        <w:t>პროფესიული</w:t>
      </w:r>
      <w:r>
        <w:rPr>
          <w:rFonts w:ascii="Sylfaen" w:hAnsi="Sylfaen"/>
        </w:rPr>
        <w:t xml:space="preserve"> </w:t>
      </w:r>
      <w:r w:rsidRPr="00D0217A">
        <w:rPr>
          <w:rFonts w:ascii="Sylfaen" w:hAnsi="Sylfaen"/>
          <w:lang w:val="ka-GE"/>
        </w:rPr>
        <w:t>მტვერი</w:t>
      </w:r>
      <w:r>
        <w:rPr>
          <w:rFonts w:ascii="Sylfaen" w:hAnsi="Sylfaen"/>
        </w:rPr>
        <w:t xml:space="preserve"> </w:t>
      </w:r>
      <w:r w:rsidRPr="00D0217A">
        <w:rPr>
          <w:rFonts w:ascii="Sylfaen" w:hAnsi="Sylfaen"/>
          <w:lang w:val="ka-GE"/>
        </w:rPr>
        <w:t>და</w:t>
      </w:r>
      <w:r>
        <w:rPr>
          <w:rFonts w:ascii="Sylfaen" w:hAnsi="Sylfaen"/>
        </w:rPr>
        <w:t xml:space="preserve"> </w:t>
      </w:r>
      <w:r w:rsidRPr="00D0217A">
        <w:rPr>
          <w:rFonts w:ascii="Sylfaen" w:hAnsi="Sylfaen"/>
          <w:lang w:val="ka-GE"/>
        </w:rPr>
        <w:t>ქიმიური</w:t>
      </w:r>
      <w:r>
        <w:rPr>
          <w:rFonts w:ascii="Sylfaen" w:hAnsi="Sylfaen"/>
        </w:rPr>
        <w:t xml:space="preserve"> </w:t>
      </w:r>
      <w:r w:rsidRPr="00D0217A">
        <w:rPr>
          <w:rFonts w:ascii="Sylfaen" w:hAnsi="Sylfaen"/>
          <w:lang w:val="ka-GE"/>
        </w:rPr>
        <w:t>ნივთიერებები.</w:t>
      </w:r>
    </w:p>
    <w:p w:rsidR="007F61E6" w:rsidRDefault="007F61E6" w:rsidP="007F61E6">
      <w:pPr>
        <w:jc w:val="both"/>
        <w:rPr>
          <w:rFonts w:ascii="Sylfaen" w:hAnsi="Sylfaen"/>
          <w:lang w:val="ka-GE"/>
        </w:rPr>
      </w:pPr>
    </w:p>
    <w:p w:rsidR="007F61E6" w:rsidRPr="005A1A35" w:rsidRDefault="007F61E6" w:rsidP="007F61E6">
      <w:pPr>
        <w:jc w:val="both"/>
        <w:rPr>
          <w:rFonts w:ascii="Sylfaen" w:hAnsi="Sylfaen"/>
          <w:lang w:val="ka-GE"/>
        </w:rPr>
      </w:pPr>
      <w:r w:rsidRPr="005A1A35">
        <w:rPr>
          <w:rFonts w:ascii="Sylfaen" w:hAnsi="Sylfaen"/>
          <w:lang w:val="ka-GE"/>
        </w:rPr>
        <w:t xml:space="preserve">ქვეყანაში ყოველწლიურად იზრდება რესპირატორული, მათ შორის ალერგენებით გამოწვეული დაავადებები. სასუნთქი სისტემის სარეაბილიტაციო კომპლექსურ სამედიცინო მომსახურებაზე ხელმისაწვდომობა კი ძალიან დაბალია. </w:t>
      </w:r>
    </w:p>
    <w:p w:rsidR="007F61E6" w:rsidRDefault="007F61E6" w:rsidP="007F61E6">
      <w:pPr>
        <w:jc w:val="both"/>
        <w:rPr>
          <w:rFonts w:ascii="Sylfaen" w:hAnsi="Sylfaen"/>
          <w:lang w:val="ka-GE"/>
        </w:rPr>
      </w:pPr>
    </w:p>
    <w:p w:rsidR="007F61E6" w:rsidRPr="005A1A35" w:rsidRDefault="007F61E6" w:rsidP="007F61E6">
      <w:pPr>
        <w:jc w:val="both"/>
        <w:rPr>
          <w:rFonts w:ascii="Sylfaen" w:hAnsi="Sylfaen"/>
          <w:lang w:val="ka-GE"/>
        </w:rPr>
      </w:pPr>
      <w:r w:rsidRPr="005A1A35">
        <w:rPr>
          <w:rFonts w:ascii="Sylfaen" w:hAnsi="Sylfaen"/>
          <w:lang w:val="ka-GE"/>
        </w:rPr>
        <w:t xml:space="preserve">აღნიშნულის გათვალისწინებით, მისასალმებელია ფონდი ,,ქართუს’’ საქველმოქმედო ინიციატივა დაბა აბასთუმანში </w:t>
      </w:r>
      <w:r>
        <w:rPr>
          <w:rFonts w:ascii="Sylfaen" w:hAnsi="Sylfaen"/>
          <w:lang w:val="ka-GE"/>
        </w:rPr>
        <w:t xml:space="preserve">სახელმწიფოს 100%-იანი წილის მფლობელი დაწესებულების - </w:t>
      </w:r>
      <w:r w:rsidRPr="00B011C7">
        <w:rPr>
          <w:rFonts w:ascii="Sylfaen" w:hAnsi="Sylfaen"/>
          <w:lang w:val="ka-GE"/>
        </w:rPr>
        <w:t>შპს აბასთუმნის ფილტვის დაავადებათა სარეაბილიტაციო ცენტრის</w:t>
      </w:r>
      <w:r w:rsidRPr="005A1A35">
        <w:rPr>
          <w:rFonts w:ascii="Sylfaen" w:hAnsi="Sylfaen"/>
          <w:lang w:val="ka-GE"/>
        </w:rPr>
        <w:t xml:space="preserve"> მშენებლობის და შესაბამისი აღჭურვის თაობაზე, სადაც განხორციელდება ფილტვის ქრონიკული დაავადებების</w:t>
      </w:r>
      <w:r>
        <w:rPr>
          <w:rFonts w:ascii="Sylfaen" w:hAnsi="Sylfaen"/>
          <w:lang w:val="ka-GE"/>
        </w:rPr>
        <w:t xml:space="preserve"> რეაბილიტაცია</w:t>
      </w:r>
      <w:r w:rsidRPr="005A1A35">
        <w:rPr>
          <w:rFonts w:ascii="Sylfaen" w:hAnsi="Sylfaen"/>
          <w:lang w:val="ka-GE"/>
        </w:rPr>
        <w:t>, მათ შორის პროფესიული რისკის ჯგუფებში სპეციფიკური პათოლოგიების მართვა/რეაბილიტაცია, რასაც საქართველოში ჯერ ანალოგი არ გააჩნია, მიუხედავად იმისა, რომ რესპირატორული რეაბილიტაცია მსოფლიოს მრავალ ქვეყანაში უკვე დიდი ხნის პრაქტიკაა.</w:t>
      </w:r>
    </w:p>
    <w:p w:rsidR="007F61E6"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p>
    <w:p w:rsidR="00BC639E" w:rsidRPr="004D2B56" w:rsidRDefault="007F61E6" w:rsidP="00BC63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lang w:val="ka-GE"/>
        </w:rPr>
      </w:pPr>
      <w:r w:rsidRPr="005A1A35">
        <w:rPr>
          <w:rFonts w:ascii="Sylfaen" w:hAnsi="Sylfaen"/>
          <w:lang w:val="ka-GE"/>
        </w:rPr>
        <w:t xml:space="preserve">ზემოაღნიშნულიდან გამომდინარე, მომზადდა </w:t>
      </w:r>
      <w:r>
        <w:rPr>
          <w:rFonts w:ascii="Sylfaen" w:hAnsi="Sylfaen" w:cs="Sylfaen"/>
          <w:lang w:val="ka-GE"/>
        </w:rPr>
        <w:t>რეფერალური მომსახურების</w:t>
      </w:r>
      <w:r w:rsidRPr="005A1A35">
        <w:rPr>
          <w:rFonts w:ascii="Sylfaen" w:hAnsi="Sylfaen"/>
          <w:lang w:val="ka-GE"/>
        </w:rPr>
        <w:t xml:space="preserve"> </w:t>
      </w:r>
      <w:r>
        <w:rPr>
          <w:rFonts w:ascii="Sylfaen" w:hAnsi="Sylfaen"/>
          <w:lang w:val="ka-GE"/>
        </w:rPr>
        <w:t xml:space="preserve">2019 წლის </w:t>
      </w:r>
      <w:r w:rsidRPr="005A1A35">
        <w:rPr>
          <w:rFonts w:ascii="Sylfaen" w:hAnsi="Sylfaen"/>
          <w:lang w:val="ka-GE"/>
        </w:rPr>
        <w:t>სახელმწიფო პროგრამ</w:t>
      </w:r>
      <w:r w:rsidR="00BC639E">
        <w:rPr>
          <w:rFonts w:ascii="Sylfaen" w:hAnsi="Sylfaen"/>
          <w:lang w:val="ka-GE"/>
        </w:rPr>
        <w:t>ის</w:t>
      </w:r>
      <w:r w:rsidRPr="005A1A35">
        <w:rPr>
          <w:rFonts w:ascii="Sylfaen" w:hAnsi="Sylfaen"/>
          <w:lang w:val="ka-GE"/>
        </w:rPr>
        <w:t xml:space="preserve"> ცვლილების პროექტი, რომელიც </w:t>
      </w:r>
      <w:r w:rsidR="00BC639E">
        <w:rPr>
          <w:rFonts w:ascii="Sylfaen" w:hAnsi="Sylfaen" w:cs="Sylfaen"/>
          <w:lang w:val="ka-GE"/>
        </w:rPr>
        <w:t>გულისხმობს</w:t>
      </w:r>
      <w:r w:rsidRPr="005A1A35">
        <w:rPr>
          <w:rFonts w:ascii="Sylfaen" w:hAnsi="Sylfaen" w:cs="Sylfaen"/>
          <w:lang w:val="ka-GE"/>
        </w:rPr>
        <w:t xml:space="preserve"> </w:t>
      </w:r>
      <w:r w:rsidR="00BC639E">
        <w:rPr>
          <w:rFonts w:ascii="Sylfaen" w:hAnsi="Sylfaen" w:cs="Sylfaen"/>
          <w:lang w:val="ka-GE"/>
        </w:rPr>
        <w:t xml:space="preserve">ახალი აქტივობის - </w:t>
      </w:r>
      <w:r w:rsidR="00BC639E" w:rsidRPr="00B75C9C">
        <w:rPr>
          <w:rFonts w:ascii="Sylfaen" w:hAnsi="Sylfaen" w:cs="Sylfaen"/>
          <w:lang w:val="ka-GE"/>
        </w:rPr>
        <w:t xml:space="preserve">ფილტვის ქრონიკული დაავადებების </w:t>
      </w:r>
      <w:r w:rsidR="00BC639E">
        <w:rPr>
          <w:rFonts w:ascii="Sylfaen" w:hAnsi="Sylfaen" w:cs="Sylfaen"/>
          <w:lang w:val="ka-GE"/>
        </w:rPr>
        <w:t xml:space="preserve">რეაბილიტაციის კომპონენტის დამატებას. </w:t>
      </w:r>
      <w:r w:rsidRPr="005A1A35">
        <w:rPr>
          <w:rFonts w:ascii="Sylfaen" w:hAnsi="Sylfaen" w:cs="Sylfaen"/>
          <w:lang w:val="ka-GE"/>
        </w:rPr>
        <w:t xml:space="preserve">ძირითადი რესპირატორული პათოლოგიების რეაბილიტაციის </w:t>
      </w:r>
      <w:r>
        <w:rPr>
          <w:rFonts w:ascii="Sylfaen" w:hAnsi="Sylfaen" w:cs="Sylfaen"/>
          <w:lang w:val="ka-GE"/>
        </w:rPr>
        <w:t xml:space="preserve">20 დღიან </w:t>
      </w:r>
      <w:r w:rsidRPr="005A1A35">
        <w:rPr>
          <w:rFonts w:ascii="Sylfaen" w:hAnsi="Sylfaen" w:cs="Sylfaen"/>
          <w:lang w:val="ka-GE"/>
        </w:rPr>
        <w:t>კურს</w:t>
      </w:r>
      <w:r w:rsidR="00BC639E">
        <w:rPr>
          <w:rFonts w:ascii="Sylfaen" w:hAnsi="Sylfaen" w:cs="Sylfaen"/>
          <w:lang w:val="ka-GE"/>
        </w:rPr>
        <w:t xml:space="preserve">ი, გარდა გამოკვლევებისა და მანიპულაციებისა, მოიცავს პაციენტის კვების </w:t>
      </w:r>
      <w:r w:rsidR="00BC639E">
        <w:rPr>
          <w:rFonts w:ascii="Sylfaen" w:hAnsi="Sylfaen" w:cs="Sylfaen"/>
          <w:lang w:val="ka-GE"/>
        </w:rPr>
        <w:lastRenderedPageBreak/>
        <w:t xml:space="preserve">ხარჯს და </w:t>
      </w:r>
      <w:r w:rsidR="00BC639E" w:rsidRPr="001D7AEC">
        <w:rPr>
          <w:rFonts w:ascii="Sylfaen" w:hAnsi="Sylfaen"/>
          <w:lang w:val="ka-GE"/>
        </w:rPr>
        <w:t>შპს ,,აბასთუმნის ფილტვის დაავადებათა სარეაბილიტაციო ცენტრის ფუნქციონირების ხარჯს</w:t>
      </w:r>
      <w:r w:rsidR="00BC639E">
        <w:rPr>
          <w:rFonts w:ascii="Sylfaen" w:hAnsi="Sylfaen"/>
          <w:lang w:val="ka-GE"/>
        </w:rPr>
        <w:t xml:space="preserve"> (</w:t>
      </w:r>
      <w:r w:rsidR="00BC639E" w:rsidRPr="001D7AEC">
        <w:rPr>
          <w:rFonts w:ascii="Sylfaen" w:hAnsi="Sylfaen"/>
          <w:lang w:val="ka-GE"/>
        </w:rPr>
        <w:t>პერსონალის ხელფას</w:t>
      </w:r>
      <w:r w:rsidR="00BC639E">
        <w:rPr>
          <w:rFonts w:ascii="Sylfaen" w:hAnsi="Sylfaen"/>
          <w:lang w:val="ka-GE"/>
        </w:rPr>
        <w:t>ი</w:t>
      </w:r>
      <w:r w:rsidR="00BC639E" w:rsidRPr="001D7AEC">
        <w:rPr>
          <w:rFonts w:ascii="Sylfaen" w:hAnsi="Sylfaen"/>
          <w:lang w:val="ka-GE"/>
        </w:rPr>
        <w:t xml:space="preserve"> და არაპირდაპირ</w:t>
      </w:r>
      <w:r w:rsidR="00BC639E">
        <w:rPr>
          <w:rFonts w:ascii="Sylfaen" w:hAnsi="Sylfaen"/>
          <w:lang w:val="ka-GE"/>
        </w:rPr>
        <w:t>ი</w:t>
      </w:r>
      <w:r w:rsidR="00BC639E" w:rsidRPr="001D7AEC">
        <w:rPr>
          <w:rFonts w:ascii="Sylfaen" w:hAnsi="Sylfaen"/>
          <w:lang w:val="ka-GE"/>
        </w:rPr>
        <w:t xml:space="preserve"> ხარჯ</w:t>
      </w:r>
      <w:r w:rsidR="00BC639E">
        <w:rPr>
          <w:rFonts w:ascii="Sylfaen" w:hAnsi="Sylfaen"/>
          <w:lang w:val="ka-GE"/>
        </w:rPr>
        <w:t>ი).</w:t>
      </w:r>
      <w:r w:rsidR="00BC639E" w:rsidRPr="004D2B56">
        <w:rPr>
          <w:rFonts w:ascii="Sylfaen" w:hAnsi="Sylfaen"/>
          <w:lang w:val="ka-GE"/>
        </w:rPr>
        <w:t xml:space="preserve"> </w:t>
      </w:r>
    </w:p>
    <w:p w:rsidR="007F61E6"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p>
    <w:p w:rsidR="007F61E6" w:rsidRPr="0001046D"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sidRPr="0001046D">
        <w:rPr>
          <w:rFonts w:ascii="Sylfaen" w:hAnsi="Sylfaen" w:cs="Sylfaen"/>
          <w:b/>
          <w:bCs/>
          <w:lang w:val="ka-GE"/>
        </w:rPr>
        <w:t>2. პროექტის მიღებით გამოწვეული საფინანსო - ეკონომიკური შედეგების გაანგარიშება:</w:t>
      </w:r>
    </w:p>
    <w:p w:rsidR="007F61E6" w:rsidRPr="00B16BC9" w:rsidRDefault="007F61E6" w:rsidP="007F61E6">
      <w:pPr>
        <w:jc w:val="both"/>
        <w:rPr>
          <w:rFonts w:ascii="Sylfaen" w:hAnsi="Sylfaen" w:cs="Sylfaen"/>
          <w:bCs/>
          <w:sz w:val="22"/>
          <w:szCs w:val="22"/>
          <w:lang w:val="ka-GE"/>
        </w:rPr>
      </w:pPr>
    </w:p>
    <w:p w:rsidR="007F61E6" w:rsidRDefault="007F61E6" w:rsidP="007F61E6">
      <w:pPr>
        <w:widowControl w:val="0"/>
        <w:jc w:val="both"/>
        <w:rPr>
          <w:rFonts w:ascii="Sylfaen" w:eastAsia="Sylfaen" w:hAnsi="Sylfaen"/>
          <w:lang w:val="ka-GE" w:bidi="en-US"/>
        </w:rPr>
      </w:pPr>
      <w:r w:rsidRPr="00213295">
        <w:rPr>
          <w:rFonts w:ascii="Sylfaen" w:eastAsia="Sylfaen" w:hAnsi="Sylfaen"/>
          <w:b/>
          <w:lang w:val="ka-GE" w:bidi="en-US"/>
        </w:rPr>
        <w:t>ა)</w:t>
      </w:r>
      <w:r>
        <w:rPr>
          <w:rFonts w:ascii="Sylfaen" w:eastAsia="Sylfaen" w:hAnsi="Sylfaen"/>
          <w:lang w:val="ka-GE" w:bidi="en-US"/>
        </w:rPr>
        <w:t xml:space="preserve"> პილოტს დააფინანსებს</w:t>
      </w:r>
      <w:r>
        <w:rPr>
          <w:rFonts w:ascii="Sylfaen" w:eastAsia="Sylfaen" w:hAnsi="Sylfaen"/>
          <w:lang w:val="ka-GE" w:eastAsia="en-US" w:bidi="en-US"/>
        </w:rPr>
        <w:t xml:space="preserve"> </w:t>
      </w:r>
      <w:r w:rsidRPr="008207F6">
        <w:rPr>
          <w:rFonts w:ascii="Sylfaen" w:eastAsia="Sylfaen" w:hAnsi="Sylfaen"/>
          <w:lang w:val="ka-GE" w:eastAsia="en-US" w:bidi="en-US"/>
        </w:rPr>
        <w:t xml:space="preserve">გლობალური </w:t>
      </w:r>
      <w:r>
        <w:rPr>
          <w:rFonts w:ascii="Sylfaen" w:eastAsia="Sylfaen" w:hAnsi="Sylfaen"/>
          <w:lang w:val="ka-GE" w:bidi="en-US"/>
        </w:rPr>
        <w:t xml:space="preserve">ფონდი </w:t>
      </w:r>
      <w:r w:rsidRPr="008207F6">
        <w:rPr>
          <w:rFonts w:ascii="Sylfaen" w:eastAsia="Sylfaen" w:hAnsi="Sylfaen"/>
          <w:lang w:val="ka-GE" w:eastAsia="en-US" w:bidi="en-US"/>
        </w:rPr>
        <w:t>„ტუბერკულოზის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w:t>
      </w:r>
      <w:r>
        <w:rPr>
          <w:rFonts w:ascii="Sylfaen" w:eastAsia="Sylfaen" w:hAnsi="Sylfaen"/>
          <w:lang w:val="ka-GE" w:bidi="en-US"/>
        </w:rPr>
        <w:t>ის პროექტის’’ ფარგლებში;</w:t>
      </w:r>
    </w:p>
    <w:p w:rsidR="007F61E6" w:rsidRDefault="007F61E6" w:rsidP="007F61E6">
      <w:pPr>
        <w:widowControl w:val="0"/>
        <w:jc w:val="both"/>
        <w:rPr>
          <w:rFonts w:ascii="Sylfaen" w:eastAsia="Sylfaen" w:hAnsi="Sylfaen"/>
          <w:lang w:val="ka-GE" w:bidi="en-US"/>
        </w:rPr>
      </w:pPr>
    </w:p>
    <w:p w:rsidR="007F61E6" w:rsidRPr="0048006A" w:rsidRDefault="007F61E6" w:rsidP="007F61E6">
      <w:pPr>
        <w:widowControl w:val="0"/>
        <w:jc w:val="both"/>
        <w:rPr>
          <w:rFonts w:ascii="Sylfaen" w:hAnsi="Sylfaen" w:cs="Sylfaen"/>
          <w:lang w:val="ka-GE" w:eastAsia="x-none"/>
        </w:rPr>
      </w:pPr>
      <w:r>
        <w:rPr>
          <w:rFonts w:ascii="Sylfaen" w:eastAsia="Sylfaen" w:hAnsi="Sylfaen"/>
          <w:lang w:val="ka-GE" w:bidi="en-US"/>
        </w:rPr>
        <w:t xml:space="preserve">პილოტის განმახორციელებელი იქნება სსიპ სოციალური მომსახურების სააგენტო. პილოტის ბიუჯეტი (2019 წლის 1 მაისიდან) </w:t>
      </w:r>
      <w:r>
        <w:rPr>
          <w:rFonts w:ascii="Sylfaen" w:eastAsia="Sylfaen" w:hAnsi="Sylfaen"/>
          <w:lang w:val="ka-GE" w:eastAsia="en-US" w:bidi="en-US"/>
        </w:rPr>
        <w:t xml:space="preserve">შეადგენს </w:t>
      </w:r>
      <w:r w:rsidRPr="00B011C7">
        <w:rPr>
          <w:rFonts w:ascii="Sylfaen" w:eastAsia="Sylfaen" w:hAnsi="Sylfaen"/>
          <w:lang w:val="ka-GE" w:eastAsia="en-US" w:bidi="en-US"/>
        </w:rPr>
        <w:t>1</w:t>
      </w:r>
      <w:r w:rsidR="00E87785" w:rsidRPr="00B011C7">
        <w:rPr>
          <w:rFonts w:ascii="Sylfaen" w:eastAsia="Sylfaen" w:hAnsi="Sylfaen"/>
          <w:lang w:val="ka-GE" w:eastAsia="en-US" w:bidi="en-US"/>
        </w:rPr>
        <w:t>6</w:t>
      </w:r>
      <w:r w:rsidR="00FD754C" w:rsidRPr="00B011C7">
        <w:rPr>
          <w:rFonts w:ascii="Sylfaen" w:eastAsia="Sylfaen" w:hAnsi="Sylfaen"/>
          <w:lang w:val="ka-GE" w:eastAsia="en-US" w:bidi="en-US"/>
        </w:rPr>
        <w:t>4</w:t>
      </w:r>
      <w:r w:rsidRPr="00B011C7">
        <w:rPr>
          <w:rFonts w:ascii="Sylfaen" w:eastAsia="Sylfaen" w:hAnsi="Sylfaen"/>
          <w:lang w:val="ka-GE" w:eastAsia="en-US" w:bidi="en-US"/>
        </w:rPr>
        <w:t> </w:t>
      </w:r>
      <w:r w:rsidR="00E87785" w:rsidRPr="00B011C7">
        <w:rPr>
          <w:rFonts w:ascii="Sylfaen" w:eastAsia="Sylfaen" w:hAnsi="Sylfaen"/>
          <w:lang w:val="ka-GE" w:eastAsia="en-US" w:bidi="en-US"/>
        </w:rPr>
        <w:t>832</w:t>
      </w:r>
      <w:r>
        <w:rPr>
          <w:rFonts w:ascii="Sylfaen" w:eastAsia="Sylfaen" w:hAnsi="Sylfaen"/>
          <w:lang w:val="ka-GE" w:bidi="en-US"/>
        </w:rPr>
        <w:t xml:space="preserve"> ლარს (მათ შორის </w:t>
      </w:r>
      <w:r w:rsidRPr="00B011C7">
        <w:rPr>
          <w:rFonts w:ascii="Sylfaen" w:eastAsia="Sylfaen" w:hAnsi="Sylfaen"/>
          <w:lang w:val="ka-GE" w:bidi="en-US"/>
        </w:rPr>
        <w:t>1</w:t>
      </w:r>
      <w:r w:rsidR="00FD754C" w:rsidRPr="00B011C7">
        <w:rPr>
          <w:rFonts w:ascii="Sylfaen" w:eastAsia="Sylfaen" w:hAnsi="Sylfaen"/>
          <w:lang w:val="ka-GE" w:bidi="en-US"/>
        </w:rPr>
        <w:t>4</w:t>
      </w:r>
      <w:r w:rsidRPr="00B011C7">
        <w:rPr>
          <w:rFonts w:ascii="Sylfaen" w:eastAsia="Sylfaen" w:hAnsi="Sylfaen"/>
          <w:lang w:val="ka-GE" w:bidi="en-US"/>
        </w:rPr>
        <w:t> 000</w:t>
      </w:r>
      <w:r>
        <w:rPr>
          <w:rFonts w:ascii="Sylfaen" w:eastAsia="Sylfaen" w:hAnsi="Sylfaen"/>
          <w:lang w:val="ka-GE" w:bidi="en-US"/>
        </w:rPr>
        <w:t xml:space="preserve"> ლარი ადმინისტრირების ხარჯი).  </w:t>
      </w:r>
    </w:p>
    <w:p w:rsidR="007F61E6"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lang w:val="ka-GE"/>
        </w:rPr>
      </w:pPr>
    </w:p>
    <w:p w:rsidR="007F61E6" w:rsidRDefault="007F61E6" w:rsidP="007F61E6">
      <w:pPr>
        <w:jc w:val="both"/>
        <w:rPr>
          <w:rFonts w:ascii="Sylfaen" w:eastAsia="Sylfaen" w:hAnsi="Sylfaen"/>
          <w:bCs/>
          <w:lang w:val="ka-GE"/>
        </w:rPr>
      </w:pPr>
      <w:r w:rsidRPr="00F917D3">
        <w:rPr>
          <w:rFonts w:ascii="Sylfaen" w:eastAsia="Sylfaen" w:hAnsi="Sylfaen"/>
          <w:bCs/>
          <w:lang w:val="ka-GE"/>
        </w:rPr>
        <w:t xml:space="preserve">ფულადი წახალისების რაოდენობა </w:t>
      </w:r>
      <w:r>
        <w:rPr>
          <w:rFonts w:ascii="Sylfaen" w:eastAsia="Sylfaen" w:hAnsi="Sylfaen"/>
          <w:bCs/>
          <w:lang w:val="ka-GE"/>
        </w:rPr>
        <w:t>განისაზღვრება</w:t>
      </w:r>
      <w:r w:rsidRPr="00F917D3">
        <w:rPr>
          <w:rFonts w:ascii="Sylfaen" w:eastAsia="Sylfaen" w:hAnsi="Sylfaen"/>
          <w:bCs/>
          <w:lang w:val="ka-GE"/>
        </w:rPr>
        <w:t xml:space="preserve"> ცხრილის შესაბამისად</w:t>
      </w:r>
      <w:r>
        <w:rPr>
          <w:rFonts w:ascii="Sylfaen" w:eastAsia="Sylfaen" w:hAnsi="Sylfaen"/>
          <w:bCs/>
          <w:lang w:val="ka-GE"/>
        </w:rPr>
        <w:t>:</w:t>
      </w:r>
    </w:p>
    <w:p w:rsidR="007F61E6" w:rsidRDefault="007F61E6" w:rsidP="007F61E6">
      <w:pPr>
        <w:jc w:val="both"/>
        <w:rPr>
          <w:rFonts w:ascii="Sylfaen" w:eastAsia="Sylfaen" w:hAnsi="Sylfaen"/>
          <w:bCs/>
          <w:lang w:val="ka-GE"/>
        </w:rPr>
      </w:pPr>
    </w:p>
    <w:tbl>
      <w:tblPr>
        <w:tblW w:w="9513" w:type="dxa"/>
        <w:tblInd w:w="93" w:type="dxa"/>
        <w:tblLayout w:type="fixed"/>
        <w:tblLook w:val="04A0" w:firstRow="1" w:lastRow="0" w:firstColumn="1" w:lastColumn="0" w:noHBand="0" w:noVBand="1"/>
      </w:tblPr>
      <w:tblGrid>
        <w:gridCol w:w="1858"/>
        <w:gridCol w:w="1134"/>
        <w:gridCol w:w="992"/>
        <w:gridCol w:w="993"/>
        <w:gridCol w:w="850"/>
        <w:gridCol w:w="851"/>
        <w:gridCol w:w="850"/>
        <w:gridCol w:w="992"/>
        <w:gridCol w:w="993"/>
      </w:tblGrid>
      <w:tr w:rsidR="007F61E6" w:rsidRPr="00213C38" w:rsidTr="0081147D">
        <w:trPr>
          <w:trHeight w:val="300"/>
        </w:trPr>
        <w:tc>
          <w:tcPr>
            <w:tcW w:w="9513"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rsidR="007F61E6" w:rsidRPr="00213C38" w:rsidRDefault="007F61E6" w:rsidP="0081147D">
            <w:pPr>
              <w:jc w:val="center"/>
              <w:rPr>
                <w:rFonts w:ascii="Sylfaen" w:hAnsi="Sylfaen" w:cs="Calibri"/>
                <w:color w:val="000000"/>
                <w:sz w:val="18"/>
                <w:szCs w:val="18"/>
                <w:lang w:val="x-none" w:eastAsia="x-none"/>
              </w:rPr>
            </w:pPr>
            <w:r w:rsidRPr="00F917D3">
              <w:rPr>
                <w:rFonts w:ascii="Sylfaen" w:eastAsia="Sylfaen" w:hAnsi="Sylfaen"/>
                <w:bCs/>
                <w:lang w:val="ka-GE"/>
              </w:rPr>
              <w:t xml:space="preserve"> </w:t>
            </w:r>
            <w:r w:rsidRPr="00213C38">
              <w:rPr>
                <w:rFonts w:ascii="Sylfaen" w:hAnsi="Sylfaen" w:cs="Calibri"/>
                <w:color w:val="000000"/>
                <w:sz w:val="18"/>
                <w:szCs w:val="18"/>
                <w:lang w:val="ka-GE" w:eastAsia="x-none"/>
              </w:rPr>
              <w:t>ფულადი წახალისების (ბონუსის) მოცულობა 1 პაციენტზე  თვეში (ლარი, დარიცხული)</w:t>
            </w:r>
          </w:p>
        </w:tc>
      </w:tr>
      <w:tr w:rsidR="007F61E6" w:rsidRPr="00213C38" w:rsidTr="0081147D">
        <w:trPr>
          <w:trHeight w:val="720"/>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დაწესებულების ტიპი</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პაციენტი</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 xml:space="preserve">ბონუსის მოცულობა </w:t>
            </w:r>
          </w:p>
        </w:tc>
        <w:tc>
          <w:tcPr>
            <w:tcW w:w="993" w:type="dxa"/>
            <w:tcBorders>
              <w:top w:val="nil"/>
              <w:left w:val="nil"/>
              <w:bottom w:val="nil"/>
              <w:right w:val="single" w:sz="4" w:space="0" w:color="auto"/>
            </w:tcBorders>
            <w:shd w:val="clear" w:color="auto" w:fill="auto"/>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დაწესებულება</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მენეჯერი</w:t>
            </w:r>
          </w:p>
        </w:tc>
        <w:tc>
          <w:tcPr>
            <w:tcW w:w="851" w:type="dxa"/>
            <w:vMerge w:val="restart"/>
            <w:tcBorders>
              <w:top w:val="nil"/>
              <w:left w:val="single" w:sz="4" w:space="0" w:color="auto"/>
              <w:bottom w:val="single" w:sz="4" w:space="0" w:color="000000"/>
              <w:right w:val="single" w:sz="4" w:space="0" w:color="auto"/>
            </w:tcBorders>
            <w:shd w:val="clear" w:color="auto" w:fill="auto"/>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ფთიზიატრი</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ოჯახის ექიმი</w:t>
            </w: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DOT ექთანი/ სოფლის ექთანი</w:t>
            </w:r>
          </w:p>
        </w:tc>
        <w:tc>
          <w:tcPr>
            <w:tcW w:w="993" w:type="dxa"/>
            <w:vMerge w:val="restart"/>
            <w:tcBorders>
              <w:top w:val="nil"/>
              <w:left w:val="single" w:sz="4" w:space="0" w:color="auto"/>
              <w:bottom w:val="single" w:sz="4" w:space="0" w:color="000000"/>
              <w:right w:val="single" w:sz="4" w:space="0" w:color="auto"/>
            </w:tcBorders>
            <w:shd w:val="clear" w:color="auto" w:fill="auto"/>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სოფლის ექიმი</w:t>
            </w:r>
          </w:p>
        </w:tc>
      </w:tr>
      <w:tr w:rsidR="007F61E6" w:rsidRPr="00213C38" w:rsidTr="0081147D">
        <w:trPr>
          <w:trHeight w:val="300"/>
        </w:trPr>
        <w:tc>
          <w:tcPr>
            <w:tcW w:w="1858" w:type="dxa"/>
            <w:vMerge/>
            <w:tcBorders>
              <w:top w:val="nil"/>
              <w:left w:val="single" w:sz="4" w:space="0" w:color="auto"/>
              <w:bottom w:val="single" w:sz="4" w:space="0" w:color="auto"/>
              <w:right w:val="single" w:sz="4" w:space="0" w:color="auto"/>
            </w:tcBorders>
            <w:vAlign w:val="center"/>
            <w:hideMark/>
          </w:tcPr>
          <w:p w:rsidR="007F61E6" w:rsidRPr="00213C38" w:rsidRDefault="007F61E6" w:rsidP="0081147D">
            <w:pPr>
              <w:rPr>
                <w:rFonts w:ascii="Sylfaen" w:hAnsi="Sylfaen" w:cs="Calibri"/>
                <w:color w:val="000000"/>
                <w:sz w:val="18"/>
                <w:szCs w:val="18"/>
                <w:lang w:val="x-none" w:eastAsia="x-none"/>
              </w:rPr>
            </w:pPr>
          </w:p>
        </w:tc>
        <w:tc>
          <w:tcPr>
            <w:tcW w:w="1134" w:type="dxa"/>
            <w:vMerge/>
            <w:tcBorders>
              <w:top w:val="nil"/>
              <w:left w:val="single" w:sz="4" w:space="0" w:color="auto"/>
              <w:bottom w:val="single" w:sz="4" w:space="0" w:color="auto"/>
              <w:right w:val="single" w:sz="4" w:space="0" w:color="auto"/>
            </w:tcBorders>
            <w:vAlign w:val="center"/>
            <w:hideMark/>
          </w:tcPr>
          <w:p w:rsidR="007F61E6" w:rsidRPr="00213C38" w:rsidRDefault="007F61E6" w:rsidP="0081147D">
            <w:pPr>
              <w:rPr>
                <w:rFonts w:ascii="Sylfaen" w:hAnsi="Sylfaen" w:cs="Calibri"/>
                <w:color w:val="000000"/>
                <w:sz w:val="18"/>
                <w:szCs w:val="18"/>
                <w:lang w:val="x-none" w:eastAsia="x-none"/>
              </w:rPr>
            </w:pPr>
          </w:p>
        </w:tc>
        <w:tc>
          <w:tcPr>
            <w:tcW w:w="992" w:type="dxa"/>
            <w:vMerge/>
            <w:tcBorders>
              <w:top w:val="nil"/>
              <w:left w:val="single" w:sz="4" w:space="0" w:color="auto"/>
              <w:bottom w:val="single" w:sz="4" w:space="0" w:color="auto"/>
              <w:right w:val="single" w:sz="4" w:space="0" w:color="auto"/>
            </w:tcBorders>
            <w:vAlign w:val="center"/>
            <w:hideMark/>
          </w:tcPr>
          <w:p w:rsidR="007F61E6" w:rsidRPr="00213C38" w:rsidRDefault="007F61E6" w:rsidP="0081147D">
            <w:pPr>
              <w:rPr>
                <w:rFonts w:ascii="Sylfaen" w:hAnsi="Sylfaen" w:cs="Calibri"/>
                <w:color w:val="000000"/>
                <w:sz w:val="18"/>
                <w:szCs w:val="18"/>
                <w:lang w:val="x-none" w:eastAsia="x-none"/>
              </w:rPr>
            </w:pPr>
          </w:p>
        </w:tc>
        <w:tc>
          <w:tcPr>
            <w:tcW w:w="993" w:type="dxa"/>
            <w:tcBorders>
              <w:top w:val="nil"/>
              <w:left w:val="nil"/>
              <w:bottom w:val="single" w:sz="4" w:space="0" w:color="auto"/>
              <w:right w:val="single" w:sz="4" w:space="0" w:color="auto"/>
            </w:tcBorders>
            <w:shd w:val="clear" w:color="auto" w:fill="auto"/>
            <w:vAlign w:val="center"/>
          </w:tcPr>
          <w:p w:rsidR="007F61E6" w:rsidRPr="00213C38" w:rsidRDefault="007F61E6" w:rsidP="0081147D">
            <w:pPr>
              <w:rPr>
                <w:rFonts w:ascii="Sylfaen" w:hAnsi="Sylfaen" w:cs="Calibri"/>
                <w:color w:val="000000"/>
                <w:sz w:val="18"/>
                <w:szCs w:val="18"/>
                <w:lang w:val="x-none" w:eastAsia="x-none"/>
              </w:rPr>
            </w:pPr>
          </w:p>
        </w:tc>
        <w:tc>
          <w:tcPr>
            <w:tcW w:w="850" w:type="dxa"/>
            <w:vMerge/>
            <w:tcBorders>
              <w:top w:val="nil"/>
              <w:left w:val="single" w:sz="4" w:space="0" w:color="auto"/>
              <w:bottom w:val="single" w:sz="4" w:space="0" w:color="000000"/>
              <w:right w:val="single" w:sz="4" w:space="0" w:color="auto"/>
            </w:tcBorders>
            <w:vAlign w:val="center"/>
            <w:hideMark/>
          </w:tcPr>
          <w:p w:rsidR="007F61E6" w:rsidRPr="00213C38" w:rsidRDefault="007F61E6" w:rsidP="0081147D">
            <w:pPr>
              <w:rPr>
                <w:rFonts w:ascii="Sylfaen" w:hAnsi="Sylfaen" w:cs="Calibri"/>
                <w:color w:val="000000"/>
                <w:sz w:val="18"/>
                <w:szCs w:val="18"/>
                <w:lang w:val="x-none" w:eastAsia="x-none"/>
              </w:rPr>
            </w:pPr>
          </w:p>
        </w:tc>
        <w:tc>
          <w:tcPr>
            <w:tcW w:w="851" w:type="dxa"/>
            <w:vMerge/>
            <w:tcBorders>
              <w:top w:val="nil"/>
              <w:left w:val="single" w:sz="4" w:space="0" w:color="auto"/>
              <w:bottom w:val="single" w:sz="4" w:space="0" w:color="000000"/>
              <w:right w:val="single" w:sz="4" w:space="0" w:color="auto"/>
            </w:tcBorders>
            <w:vAlign w:val="center"/>
            <w:hideMark/>
          </w:tcPr>
          <w:p w:rsidR="007F61E6" w:rsidRPr="00213C38" w:rsidRDefault="007F61E6" w:rsidP="0081147D">
            <w:pPr>
              <w:rPr>
                <w:rFonts w:ascii="Sylfaen" w:hAnsi="Sylfaen" w:cs="Calibri"/>
                <w:color w:val="000000"/>
                <w:sz w:val="18"/>
                <w:szCs w:val="18"/>
                <w:lang w:val="x-none" w:eastAsia="x-none"/>
              </w:rPr>
            </w:pPr>
          </w:p>
        </w:tc>
        <w:tc>
          <w:tcPr>
            <w:tcW w:w="850" w:type="dxa"/>
            <w:vMerge/>
            <w:tcBorders>
              <w:top w:val="nil"/>
              <w:left w:val="single" w:sz="4" w:space="0" w:color="auto"/>
              <w:bottom w:val="single" w:sz="4" w:space="0" w:color="000000"/>
              <w:right w:val="single" w:sz="4" w:space="0" w:color="auto"/>
            </w:tcBorders>
            <w:vAlign w:val="center"/>
            <w:hideMark/>
          </w:tcPr>
          <w:p w:rsidR="007F61E6" w:rsidRPr="00213C38" w:rsidRDefault="007F61E6" w:rsidP="0081147D">
            <w:pPr>
              <w:rPr>
                <w:rFonts w:ascii="Sylfaen" w:hAnsi="Sylfaen" w:cs="Calibri"/>
                <w:color w:val="000000"/>
                <w:sz w:val="18"/>
                <w:szCs w:val="18"/>
                <w:lang w:val="x-none" w:eastAsia="x-none"/>
              </w:rPr>
            </w:pPr>
          </w:p>
        </w:tc>
        <w:tc>
          <w:tcPr>
            <w:tcW w:w="992" w:type="dxa"/>
            <w:vMerge/>
            <w:tcBorders>
              <w:top w:val="nil"/>
              <w:left w:val="single" w:sz="4" w:space="0" w:color="auto"/>
              <w:bottom w:val="single" w:sz="4" w:space="0" w:color="auto"/>
              <w:right w:val="single" w:sz="4" w:space="0" w:color="auto"/>
            </w:tcBorders>
            <w:vAlign w:val="center"/>
            <w:hideMark/>
          </w:tcPr>
          <w:p w:rsidR="007F61E6" w:rsidRPr="00213C38" w:rsidRDefault="007F61E6" w:rsidP="0081147D">
            <w:pPr>
              <w:rPr>
                <w:rFonts w:ascii="Sylfaen" w:hAnsi="Sylfaen" w:cs="Calibri"/>
                <w:color w:val="000000"/>
                <w:sz w:val="18"/>
                <w:szCs w:val="18"/>
                <w:lang w:val="x-none" w:eastAsia="x-none"/>
              </w:rPr>
            </w:pPr>
          </w:p>
        </w:tc>
        <w:tc>
          <w:tcPr>
            <w:tcW w:w="993" w:type="dxa"/>
            <w:vMerge/>
            <w:tcBorders>
              <w:top w:val="nil"/>
              <w:left w:val="single" w:sz="4" w:space="0" w:color="auto"/>
              <w:bottom w:val="single" w:sz="4" w:space="0" w:color="000000"/>
              <w:right w:val="single" w:sz="4" w:space="0" w:color="auto"/>
            </w:tcBorders>
            <w:vAlign w:val="center"/>
            <w:hideMark/>
          </w:tcPr>
          <w:p w:rsidR="007F61E6" w:rsidRPr="00213C38" w:rsidRDefault="007F61E6" w:rsidP="0081147D">
            <w:pPr>
              <w:rPr>
                <w:rFonts w:ascii="Sylfaen" w:hAnsi="Sylfaen" w:cs="Calibri"/>
                <w:color w:val="000000"/>
                <w:sz w:val="18"/>
                <w:szCs w:val="18"/>
                <w:lang w:val="x-none" w:eastAsia="x-none"/>
              </w:rPr>
            </w:pPr>
          </w:p>
        </w:tc>
      </w:tr>
      <w:tr w:rsidR="007F61E6" w:rsidRPr="00213C38" w:rsidTr="0081147D">
        <w:trPr>
          <w:trHeight w:val="315"/>
        </w:trPr>
        <w:tc>
          <w:tcPr>
            <w:tcW w:w="1858" w:type="dxa"/>
            <w:vMerge w:val="restart"/>
            <w:tcBorders>
              <w:top w:val="nil"/>
              <w:left w:val="single" w:sz="4" w:space="0" w:color="auto"/>
              <w:bottom w:val="single" w:sz="4" w:space="0" w:color="auto"/>
              <w:right w:val="single" w:sz="4" w:space="0" w:color="auto"/>
            </w:tcBorders>
            <w:shd w:val="clear" w:color="auto" w:fill="auto"/>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ინტეგრირებული</w:t>
            </w:r>
          </w:p>
        </w:tc>
        <w:tc>
          <w:tcPr>
            <w:tcW w:w="1134"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ქალაქი</w:t>
            </w:r>
          </w:p>
        </w:tc>
        <w:tc>
          <w:tcPr>
            <w:tcW w:w="992" w:type="dxa"/>
            <w:tcBorders>
              <w:top w:val="nil"/>
              <w:left w:val="nil"/>
              <w:bottom w:val="single" w:sz="4" w:space="0" w:color="auto"/>
              <w:right w:val="single" w:sz="4" w:space="0" w:color="auto"/>
            </w:tcBorders>
            <w:shd w:val="clear" w:color="auto" w:fill="auto"/>
            <w:vAlign w:val="center"/>
            <w:hideMark/>
          </w:tcPr>
          <w:p w:rsidR="007F61E6" w:rsidRPr="00B011C7" w:rsidRDefault="007F61E6" w:rsidP="00B011C7">
            <w:pPr>
              <w:jc w:val="center"/>
              <w:rPr>
                <w:rFonts w:ascii="Sylfaen" w:hAnsi="Sylfaen" w:cs="Calibri"/>
                <w:color w:val="000000"/>
                <w:sz w:val="20"/>
                <w:szCs w:val="20"/>
                <w:lang w:val="en-US" w:eastAsia="x-none"/>
              </w:rPr>
            </w:pPr>
            <w:r w:rsidRPr="00213C38">
              <w:rPr>
                <w:rFonts w:ascii="Sylfaen" w:hAnsi="Sylfaen" w:cs="Calibri"/>
                <w:color w:val="000000"/>
                <w:sz w:val="20"/>
                <w:szCs w:val="20"/>
                <w:lang w:val="ka-GE" w:eastAsia="x-none"/>
              </w:rPr>
              <w:t>60.8</w:t>
            </w:r>
            <w:r w:rsidR="00B011C7">
              <w:rPr>
                <w:rFonts w:ascii="Sylfaen" w:hAnsi="Sylfaen" w:cs="Calibri"/>
                <w:color w:val="000000"/>
                <w:sz w:val="20"/>
                <w:szCs w:val="20"/>
                <w:lang w:val="en-US" w:eastAsia="x-none"/>
              </w:rPr>
              <w:t>3</w:t>
            </w:r>
          </w:p>
        </w:tc>
        <w:tc>
          <w:tcPr>
            <w:tcW w:w="993" w:type="dxa"/>
            <w:tcBorders>
              <w:top w:val="nil"/>
              <w:left w:val="nil"/>
              <w:bottom w:val="single" w:sz="4" w:space="0" w:color="auto"/>
              <w:right w:val="single" w:sz="4" w:space="0" w:color="auto"/>
            </w:tcBorders>
            <w:shd w:val="clear" w:color="auto" w:fill="auto"/>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7.58</w:t>
            </w:r>
          </w:p>
        </w:tc>
        <w:tc>
          <w:tcPr>
            <w:tcW w:w="850" w:type="dxa"/>
            <w:tcBorders>
              <w:top w:val="nil"/>
              <w:left w:val="nil"/>
              <w:bottom w:val="single" w:sz="4" w:space="0" w:color="auto"/>
              <w:right w:val="single" w:sz="4" w:space="0" w:color="auto"/>
            </w:tcBorders>
            <w:shd w:val="clear" w:color="auto" w:fill="auto"/>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6.74</w:t>
            </w:r>
          </w:p>
        </w:tc>
        <w:tc>
          <w:tcPr>
            <w:tcW w:w="851" w:type="dxa"/>
            <w:tcBorders>
              <w:top w:val="nil"/>
              <w:left w:val="nil"/>
              <w:bottom w:val="single" w:sz="4" w:space="0" w:color="auto"/>
              <w:right w:val="single" w:sz="4" w:space="0" w:color="auto"/>
            </w:tcBorders>
            <w:shd w:val="clear" w:color="auto" w:fill="auto"/>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17.36</w:t>
            </w:r>
          </w:p>
        </w:tc>
        <w:tc>
          <w:tcPr>
            <w:tcW w:w="850" w:type="dxa"/>
            <w:tcBorders>
              <w:top w:val="nil"/>
              <w:left w:val="nil"/>
              <w:bottom w:val="single" w:sz="4" w:space="0" w:color="auto"/>
              <w:right w:val="single" w:sz="4" w:space="0" w:color="auto"/>
            </w:tcBorders>
            <w:shd w:val="clear" w:color="auto" w:fill="auto"/>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14.41</w:t>
            </w:r>
          </w:p>
        </w:tc>
        <w:tc>
          <w:tcPr>
            <w:tcW w:w="992" w:type="dxa"/>
            <w:tcBorders>
              <w:top w:val="nil"/>
              <w:left w:val="nil"/>
              <w:bottom w:val="single" w:sz="4" w:space="0" w:color="auto"/>
              <w:right w:val="single" w:sz="4" w:space="0" w:color="auto"/>
            </w:tcBorders>
            <w:shd w:val="clear" w:color="auto" w:fill="auto"/>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14.74</w:t>
            </w:r>
          </w:p>
        </w:tc>
        <w:tc>
          <w:tcPr>
            <w:tcW w:w="993" w:type="dxa"/>
            <w:tcBorders>
              <w:top w:val="nil"/>
              <w:left w:val="nil"/>
              <w:bottom w:val="single" w:sz="4" w:space="0" w:color="auto"/>
              <w:right w:val="single" w:sz="4" w:space="0" w:color="auto"/>
            </w:tcBorders>
            <w:shd w:val="clear" w:color="auto" w:fill="auto"/>
            <w:noWrap/>
            <w:hideMark/>
          </w:tcPr>
          <w:p w:rsidR="007F61E6" w:rsidRPr="00213C38" w:rsidRDefault="007F61E6" w:rsidP="0081147D">
            <w:pPr>
              <w:rPr>
                <w:rFonts w:cs="Calibri"/>
                <w:color w:val="365F91"/>
                <w:lang w:val="x-none" w:eastAsia="x-none"/>
              </w:rPr>
            </w:pPr>
          </w:p>
        </w:tc>
      </w:tr>
      <w:tr w:rsidR="007F61E6" w:rsidRPr="00213C38" w:rsidTr="0081147D">
        <w:trPr>
          <w:trHeight w:val="300"/>
        </w:trPr>
        <w:tc>
          <w:tcPr>
            <w:tcW w:w="1858" w:type="dxa"/>
            <w:vMerge/>
            <w:tcBorders>
              <w:top w:val="nil"/>
              <w:left w:val="single" w:sz="4" w:space="0" w:color="auto"/>
              <w:bottom w:val="single" w:sz="4" w:space="0" w:color="auto"/>
              <w:right w:val="single" w:sz="4" w:space="0" w:color="auto"/>
            </w:tcBorders>
            <w:vAlign w:val="center"/>
            <w:hideMark/>
          </w:tcPr>
          <w:p w:rsidR="007F61E6" w:rsidRPr="00213C38" w:rsidRDefault="007F61E6" w:rsidP="0081147D">
            <w:pPr>
              <w:rPr>
                <w:rFonts w:ascii="Sylfaen" w:hAnsi="Sylfaen" w:cs="Calibri"/>
                <w:color w:val="000000"/>
                <w:sz w:val="18"/>
                <w:szCs w:val="18"/>
                <w:lang w:val="x-none" w:eastAsia="x-none"/>
              </w:rPr>
            </w:pPr>
          </w:p>
        </w:tc>
        <w:tc>
          <w:tcPr>
            <w:tcW w:w="1134"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სოფელი</w:t>
            </w:r>
          </w:p>
        </w:tc>
        <w:tc>
          <w:tcPr>
            <w:tcW w:w="992" w:type="dxa"/>
            <w:tcBorders>
              <w:top w:val="nil"/>
              <w:left w:val="nil"/>
              <w:bottom w:val="single" w:sz="4" w:space="0" w:color="auto"/>
              <w:right w:val="single" w:sz="4" w:space="0" w:color="auto"/>
            </w:tcBorders>
            <w:shd w:val="clear" w:color="auto" w:fill="auto"/>
            <w:vAlign w:val="center"/>
            <w:hideMark/>
          </w:tcPr>
          <w:p w:rsidR="007F61E6" w:rsidRPr="00213C38" w:rsidRDefault="007F61E6" w:rsidP="00B011C7">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68.2</w:t>
            </w:r>
            <w:r w:rsidR="00B011C7">
              <w:rPr>
                <w:rFonts w:ascii="Sylfaen" w:hAnsi="Sylfaen" w:cs="Calibri"/>
                <w:color w:val="000000"/>
                <w:sz w:val="20"/>
                <w:szCs w:val="20"/>
                <w:lang w:val="en-US" w:eastAsia="x-none"/>
              </w:rPr>
              <w:t>6</w:t>
            </w:r>
            <w:r w:rsidRPr="00213C38">
              <w:rPr>
                <w:rFonts w:ascii="Sylfaen" w:hAnsi="Sylfaen" w:cs="Calibri"/>
                <w:color w:val="000000"/>
                <w:sz w:val="20"/>
                <w:szCs w:val="20"/>
                <w:lang w:val="ka-GE" w:eastAsia="x-none"/>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w:t>
            </w:r>
          </w:p>
        </w:tc>
        <w:tc>
          <w:tcPr>
            <w:tcW w:w="850"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w:t>
            </w:r>
          </w:p>
        </w:tc>
        <w:tc>
          <w:tcPr>
            <w:tcW w:w="851"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w:t>
            </w:r>
          </w:p>
        </w:tc>
        <w:tc>
          <w:tcPr>
            <w:tcW w:w="850"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jc w:val="center"/>
              <w:rPr>
                <w:rFonts w:ascii="Sylfaen" w:hAnsi="Sylfaen" w:cs="Calibri"/>
                <w:color w:val="000000"/>
                <w:sz w:val="20"/>
                <w:szCs w:val="20"/>
                <w:lang w:val="x-none" w:eastAsia="x-none"/>
              </w:rPr>
            </w:pPr>
          </w:p>
        </w:tc>
        <w:tc>
          <w:tcPr>
            <w:tcW w:w="992" w:type="dxa"/>
            <w:tcBorders>
              <w:top w:val="nil"/>
              <w:left w:val="nil"/>
              <w:bottom w:val="single" w:sz="4" w:space="0" w:color="auto"/>
              <w:right w:val="single" w:sz="4" w:space="0" w:color="auto"/>
            </w:tcBorders>
            <w:shd w:val="clear" w:color="auto" w:fill="auto"/>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w:t>
            </w:r>
          </w:p>
        </w:tc>
        <w:tc>
          <w:tcPr>
            <w:tcW w:w="993"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21.84</w:t>
            </w:r>
          </w:p>
        </w:tc>
      </w:tr>
      <w:tr w:rsidR="007F61E6" w:rsidRPr="00213C38" w:rsidTr="0081147D">
        <w:trPr>
          <w:trHeight w:val="300"/>
        </w:trPr>
        <w:tc>
          <w:tcPr>
            <w:tcW w:w="1858" w:type="dxa"/>
            <w:tcBorders>
              <w:top w:val="nil"/>
              <w:left w:val="single" w:sz="4" w:space="0" w:color="auto"/>
              <w:bottom w:val="single" w:sz="4" w:space="0" w:color="auto"/>
              <w:right w:val="single" w:sz="4" w:space="0" w:color="auto"/>
            </w:tcBorders>
            <w:shd w:val="clear" w:color="auto" w:fill="auto"/>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სპეციალიზებული</w:t>
            </w:r>
          </w:p>
        </w:tc>
        <w:tc>
          <w:tcPr>
            <w:tcW w:w="1134"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rPr>
                <w:rFonts w:ascii="Sylfaen" w:hAnsi="Sylfaen" w:cs="Calibri"/>
                <w:color w:val="000000"/>
                <w:sz w:val="18"/>
                <w:szCs w:val="18"/>
                <w:lang w:val="x-none" w:eastAsia="x-none"/>
              </w:rPr>
            </w:pPr>
            <w:r w:rsidRPr="00213C38">
              <w:rPr>
                <w:rFonts w:ascii="Sylfaen" w:hAnsi="Sylfaen" w:cs="Calibri"/>
                <w:color w:val="000000"/>
                <w:sz w:val="18"/>
                <w:szCs w:val="18"/>
                <w:lang w:val="ka-GE" w:eastAsia="x-none"/>
              </w:rPr>
              <w:t>ქალაქი</w:t>
            </w:r>
          </w:p>
        </w:tc>
        <w:tc>
          <w:tcPr>
            <w:tcW w:w="992" w:type="dxa"/>
            <w:tcBorders>
              <w:top w:val="nil"/>
              <w:left w:val="nil"/>
              <w:bottom w:val="single" w:sz="4" w:space="0" w:color="auto"/>
              <w:right w:val="single" w:sz="4" w:space="0" w:color="auto"/>
            </w:tcBorders>
            <w:shd w:val="clear" w:color="auto" w:fill="auto"/>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37.30</w:t>
            </w:r>
          </w:p>
        </w:tc>
        <w:tc>
          <w:tcPr>
            <w:tcW w:w="993"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3.12</w:t>
            </w:r>
          </w:p>
        </w:tc>
        <w:tc>
          <w:tcPr>
            <w:tcW w:w="850"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2.08</w:t>
            </w:r>
          </w:p>
        </w:tc>
        <w:tc>
          <w:tcPr>
            <w:tcW w:w="851"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17.36</w:t>
            </w:r>
          </w:p>
        </w:tc>
        <w:tc>
          <w:tcPr>
            <w:tcW w:w="850"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jc w:val="center"/>
              <w:rPr>
                <w:rFonts w:ascii="Sylfaen" w:hAnsi="Sylfaen" w:cs="Calibri"/>
                <w:color w:val="000000"/>
                <w:sz w:val="20"/>
                <w:szCs w:val="20"/>
                <w:lang w:val="x-none" w:eastAsia="x-none"/>
              </w:rPr>
            </w:pPr>
          </w:p>
        </w:tc>
        <w:tc>
          <w:tcPr>
            <w:tcW w:w="992"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jc w:val="center"/>
              <w:rPr>
                <w:rFonts w:ascii="Sylfaen" w:hAnsi="Sylfaen" w:cs="Calibri"/>
                <w:color w:val="000000"/>
                <w:sz w:val="20"/>
                <w:szCs w:val="20"/>
                <w:lang w:val="x-none" w:eastAsia="x-none"/>
              </w:rPr>
            </w:pPr>
            <w:r w:rsidRPr="00213C38">
              <w:rPr>
                <w:rFonts w:ascii="Sylfaen" w:hAnsi="Sylfaen" w:cs="Calibri"/>
                <w:color w:val="000000"/>
                <w:sz w:val="20"/>
                <w:szCs w:val="20"/>
                <w:lang w:val="ka-GE" w:eastAsia="x-none"/>
              </w:rPr>
              <w:t>14.74</w:t>
            </w:r>
          </w:p>
        </w:tc>
        <w:tc>
          <w:tcPr>
            <w:tcW w:w="993" w:type="dxa"/>
            <w:tcBorders>
              <w:top w:val="nil"/>
              <w:left w:val="nil"/>
              <w:bottom w:val="single" w:sz="4" w:space="0" w:color="auto"/>
              <w:right w:val="single" w:sz="4" w:space="0" w:color="auto"/>
            </w:tcBorders>
            <w:shd w:val="clear" w:color="auto" w:fill="auto"/>
            <w:noWrap/>
            <w:vAlign w:val="center"/>
            <w:hideMark/>
          </w:tcPr>
          <w:p w:rsidR="007F61E6" w:rsidRPr="00213C38" w:rsidRDefault="007F61E6" w:rsidP="0081147D">
            <w:pPr>
              <w:jc w:val="center"/>
              <w:rPr>
                <w:rFonts w:ascii="Sylfaen" w:hAnsi="Sylfaen" w:cs="Calibri"/>
                <w:color w:val="000000"/>
                <w:sz w:val="20"/>
                <w:szCs w:val="20"/>
                <w:lang w:val="x-none" w:eastAsia="x-none"/>
              </w:rPr>
            </w:pPr>
          </w:p>
        </w:tc>
      </w:tr>
    </w:tbl>
    <w:p w:rsidR="007F61E6"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eastAsia="x-none"/>
        </w:rPr>
      </w:pPr>
    </w:p>
    <w:p w:rsidR="007F61E6"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eastAsia="x-none"/>
        </w:rPr>
      </w:pPr>
      <w:r>
        <w:rPr>
          <w:rFonts w:ascii="Sylfaen" w:hAnsi="Sylfaen" w:cs="Sylfaen"/>
          <w:lang w:val="ka-GE" w:eastAsia="x-none"/>
        </w:rPr>
        <w:t>ბონუსის მოცულობის გამოთვლის საფუძვლად აღებულია ტუბერკულოზის პროგრამის ამბულატორიული კომპონენტიდან (ვაუჩერი) მიღებული შემოსავლის 30% სპეციალიზებული დაწესებულების შემთხვევაში და 45% - ინტეგრირებული დაწესებულების შემთხვევაში. ბონუსის მოცულობა გადანაწილდა ყველა რგოლზე ფუნქციური დატვირთვის გათვალისწინებით.</w:t>
      </w:r>
    </w:p>
    <w:p w:rsidR="007822FE" w:rsidRDefault="007822FE"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cs="Sylfaen"/>
          <w:lang w:val="ka-GE" w:eastAsia="x-none"/>
        </w:rPr>
      </w:pPr>
      <w:r>
        <w:rPr>
          <w:rFonts w:ascii="Sylfaen" w:hAnsi="Sylfaen" w:cs="Sylfaen"/>
          <w:lang w:val="ka-GE" w:eastAsia="x-none"/>
        </w:rPr>
        <w:t xml:space="preserve"> </w:t>
      </w:r>
    </w:p>
    <w:p w:rsidR="007822FE" w:rsidRPr="00A9600E" w:rsidRDefault="007822FE" w:rsidP="007822FE">
      <w:pPr>
        <w:spacing w:after="120"/>
        <w:jc w:val="both"/>
        <w:rPr>
          <w:rFonts w:ascii="Sylfaen" w:hAnsi="Sylfaen"/>
          <w:sz w:val="22"/>
          <w:szCs w:val="22"/>
          <w:lang w:val="ka-GE"/>
        </w:rPr>
      </w:pPr>
      <w:r w:rsidRPr="007822FE">
        <w:rPr>
          <w:rFonts w:ascii="Sylfaen" w:hAnsi="Sylfaen" w:cs="Sylfaen"/>
          <w:b/>
          <w:lang w:val="ka-GE" w:eastAsia="x-none"/>
        </w:rPr>
        <w:t>ბ)</w:t>
      </w:r>
      <w:r>
        <w:rPr>
          <w:rFonts w:ascii="Sylfaen" w:hAnsi="Sylfaen" w:cs="Sylfaen"/>
          <w:b/>
          <w:lang w:val="ka-GE" w:eastAsia="x-none"/>
        </w:rPr>
        <w:t xml:space="preserve">  </w:t>
      </w:r>
      <w:r w:rsidRPr="007822FE">
        <w:rPr>
          <w:rFonts w:ascii="Sylfaen" w:eastAsia="Sylfaen" w:hAnsi="Sylfaen"/>
          <w:lang w:val="ka-GE" w:bidi="en-US"/>
        </w:rPr>
        <w:t>პროექტის მიღება არ გამოიწვევს დამატებით საბიუჯეტო ხარჯების გამოყოფას</w:t>
      </w:r>
      <w:r w:rsidR="00664797">
        <w:rPr>
          <w:rFonts w:ascii="Sylfaen" w:eastAsia="Sylfaen" w:hAnsi="Sylfaen"/>
          <w:lang w:val="ka-GE" w:bidi="en-US"/>
        </w:rPr>
        <w:t xml:space="preserve">, რადგან წარმოდგენილი ცვლილებით განსაზღვრულია მხოლოდ </w:t>
      </w:r>
      <w:r w:rsidR="00664797" w:rsidRPr="00664797">
        <w:rPr>
          <w:rFonts w:ascii="Sylfaen" w:hAnsi="Sylfaen"/>
          <w:lang w:val="ka-GE"/>
        </w:rPr>
        <w:t>ერთ-ერთ</w:t>
      </w:r>
      <w:r w:rsidR="00664797">
        <w:rPr>
          <w:rFonts w:ascii="Sylfaen" w:hAnsi="Sylfaen"/>
          <w:lang w:val="ka-GE"/>
        </w:rPr>
        <w:t>ი</w:t>
      </w:r>
      <w:r w:rsidR="00664797" w:rsidRPr="00664797">
        <w:rPr>
          <w:rFonts w:ascii="Sylfaen" w:hAnsi="Sylfaen"/>
          <w:lang w:val="ka-GE"/>
        </w:rPr>
        <w:t xml:space="preserve"> მიმწოდებლ</w:t>
      </w:r>
      <w:r w:rsidR="00664797">
        <w:rPr>
          <w:rFonts w:ascii="Sylfaen" w:hAnsi="Sylfaen"/>
          <w:lang w:val="ka-GE"/>
        </w:rPr>
        <w:t>ი</w:t>
      </w:r>
      <w:r w:rsidR="00664797" w:rsidRPr="00664797">
        <w:rPr>
          <w:rFonts w:ascii="Sylfaen" w:hAnsi="Sylfaen"/>
          <w:lang w:val="ka-GE"/>
        </w:rPr>
        <w:t xml:space="preserve">ს </w:t>
      </w:r>
      <w:r w:rsidR="00664797">
        <w:rPr>
          <w:rFonts w:ascii="Sylfaen" w:hAnsi="Sylfaen"/>
          <w:lang w:val="ka-GE"/>
        </w:rPr>
        <w:t>სახელწოდების ცვლილება</w:t>
      </w:r>
      <w:r w:rsidRPr="007822FE">
        <w:rPr>
          <w:rFonts w:ascii="Sylfaen" w:eastAsia="Sylfaen" w:hAnsi="Sylfaen"/>
          <w:lang w:val="ka-GE" w:bidi="en-US"/>
        </w:rPr>
        <w:t>.</w:t>
      </w:r>
    </w:p>
    <w:p w:rsidR="00BC639E" w:rsidRDefault="007822FE" w:rsidP="00B0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r>
        <w:rPr>
          <w:rFonts w:ascii="Sylfaen" w:hAnsi="Sylfaen" w:cs="Sylfaen"/>
          <w:b/>
          <w:lang w:val="ka-GE" w:eastAsia="x-none"/>
        </w:rPr>
        <w:t>გ</w:t>
      </w:r>
      <w:r w:rsidR="007F61E6" w:rsidRPr="00213295">
        <w:rPr>
          <w:rFonts w:ascii="Sylfaen" w:hAnsi="Sylfaen" w:cs="Sylfaen"/>
          <w:b/>
          <w:lang w:val="ka-GE" w:eastAsia="x-none"/>
        </w:rPr>
        <w:t>)</w:t>
      </w:r>
      <w:r w:rsidR="007F61E6">
        <w:rPr>
          <w:rFonts w:ascii="Sylfaen" w:hAnsi="Sylfaen" w:cs="Sylfaen"/>
          <w:lang w:val="ka-GE" w:eastAsia="x-none"/>
        </w:rPr>
        <w:t xml:space="preserve"> </w:t>
      </w:r>
      <w:r w:rsidR="007F61E6">
        <w:rPr>
          <w:rFonts w:ascii="Sylfaen" w:eastAsia="Sylfaen" w:hAnsi="Sylfaen"/>
          <w:lang w:val="ka-GE" w:bidi="en-US"/>
        </w:rPr>
        <w:t>ფილტვის ქრონიკული დაავადებების რეაბილიტაციის ღონისძიებები გათვალისწინებული იქნება რეფერალური მომსახურების სახელმწიფო პროგრამაში ერთ-ერთ კომპონენტად</w:t>
      </w:r>
      <w:r w:rsidR="00B011C7">
        <w:rPr>
          <w:rFonts w:ascii="Sylfaen" w:eastAsia="Sylfaen" w:hAnsi="Sylfaen"/>
          <w:lang w:val="en-US" w:bidi="en-US"/>
        </w:rPr>
        <w:t xml:space="preserve"> </w:t>
      </w:r>
      <w:r w:rsidR="00B011C7">
        <w:rPr>
          <w:rFonts w:ascii="Sylfaen" w:eastAsia="Sylfaen" w:hAnsi="Sylfaen"/>
          <w:lang w:val="ka-GE" w:bidi="en-US"/>
        </w:rPr>
        <w:t xml:space="preserve">და </w:t>
      </w:r>
      <w:r w:rsidR="00B011C7">
        <w:rPr>
          <w:rFonts w:ascii="Sylfaen" w:hAnsi="Sylfaen" w:cs="Sylfaen"/>
          <w:lang w:val="ka-GE"/>
        </w:rPr>
        <w:t xml:space="preserve">მოიცავს: </w:t>
      </w:r>
      <w:r w:rsidR="00B011C7" w:rsidRPr="000F7EC1">
        <w:rPr>
          <w:rFonts w:ascii="Sylfaen" w:hAnsi="Sylfaen" w:cs="Sylfaen"/>
          <w:lang w:val="ka-GE"/>
        </w:rPr>
        <w:t>ძირითადი რესპირატორული პათოლოგიების რეაბილიტაციის კურსს შემდეგი მანიპულაციებით: ოქსიგენოთერაპია,</w:t>
      </w:r>
      <w:r w:rsidR="00B011C7" w:rsidRPr="000F7EC1">
        <w:rPr>
          <w:rFonts w:ascii="Sylfaen" w:hAnsi="Sylfaen"/>
          <w:lang w:val="ka-GE"/>
        </w:rPr>
        <w:t xml:space="preserve"> </w:t>
      </w:r>
      <w:r w:rsidR="00B011C7" w:rsidRPr="00CC653A">
        <w:rPr>
          <w:rFonts w:ascii="Sylfaen" w:hAnsi="Sylfaen"/>
          <w:lang w:val="ka-GE"/>
        </w:rPr>
        <w:t>ოქსიგენოთერაპია</w:t>
      </w:r>
      <w:r w:rsidR="00B011C7">
        <w:rPr>
          <w:rFonts w:ascii="Sylfaen" w:hAnsi="Sylfaen"/>
          <w:lang w:val="ka-GE"/>
        </w:rPr>
        <w:t xml:space="preserve">ს დამატებული </w:t>
      </w:r>
      <w:r w:rsidR="00B011C7" w:rsidRPr="00CC653A">
        <w:rPr>
          <w:rFonts w:ascii="Sylfaen" w:hAnsi="Sylfaen"/>
          <w:lang w:val="ka-GE"/>
        </w:rPr>
        <w:t>არომათერაპია წიწვის ექსტრაქტით</w:t>
      </w:r>
      <w:r w:rsidR="00B011C7">
        <w:rPr>
          <w:rFonts w:ascii="Sylfaen" w:hAnsi="Sylfaen"/>
          <w:lang w:val="ka-GE"/>
        </w:rPr>
        <w:t xml:space="preserve">, </w:t>
      </w:r>
      <w:r w:rsidR="00B011C7" w:rsidRPr="00CC653A">
        <w:rPr>
          <w:rFonts w:ascii="Sylfaen" w:hAnsi="Sylfaen"/>
          <w:lang w:val="ka-GE"/>
        </w:rPr>
        <w:t>ფიზიკური ვარჯიშები (ნოზოლოგიების მიხედვით)</w:t>
      </w:r>
      <w:r w:rsidR="00B011C7">
        <w:rPr>
          <w:rFonts w:ascii="Sylfaen" w:hAnsi="Sylfaen"/>
          <w:lang w:val="ka-GE"/>
        </w:rPr>
        <w:t xml:space="preserve">, </w:t>
      </w:r>
      <w:r w:rsidR="00B011C7" w:rsidRPr="00CC653A">
        <w:rPr>
          <w:rFonts w:ascii="Sylfaen" w:hAnsi="Sylfaen"/>
          <w:lang w:val="ka-GE"/>
        </w:rPr>
        <w:t>სამკურნალო მასაჟი</w:t>
      </w:r>
      <w:r w:rsidR="00B011C7">
        <w:rPr>
          <w:rFonts w:ascii="Sylfaen" w:hAnsi="Sylfaen"/>
          <w:lang w:val="ka-GE"/>
        </w:rPr>
        <w:t xml:space="preserve">, </w:t>
      </w:r>
      <w:r w:rsidR="00B011C7" w:rsidRPr="00CC653A">
        <w:rPr>
          <w:rFonts w:ascii="Sylfaen" w:hAnsi="Sylfaen"/>
          <w:lang w:val="ka-GE"/>
        </w:rPr>
        <w:t>ინჰალაციები გამწოვი პრეპარატებით ნებულაიზერით</w:t>
      </w:r>
      <w:r w:rsidR="00B011C7">
        <w:rPr>
          <w:rFonts w:ascii="Sylfaen" w:hAnsi="Sylfaen"/>
          <w:lang w:val="ka-GE"/>
        </w:rPr>
        <w:t xml:space="preserve">, </w:t>
      </w:r>
      <w:r w:rsidR="00B011C7" w:rsidRPr="00CC653A">
        <w:rPr>
          <w:rFonts w:ascii="Sylfaen" w:hAnsi="Sylfaen"/>
          <w:lang w:val="ka-GE"/>
        </w:rPr>
        <w:t>ტრედმილი (პროფესიული სარბენი ბილიკი)</w:t>
      </w:r>
      <w:r w:rsidR="00B011C7">
        <w:rPr>
          <w:rFonts w:ascii="Sylfaen" w:hAnsi="Sylfaen"/>
          <w:lang w:val="ka-GE"/>
        </w:rPr>
        <w:t xml:space="preserve">, </w:t>
      </w:r>
      <w:r w:rsidR="00B011C7" w:rsidRPr="00CC653A">
        <w:rPr>
          <w:rFonts w:ascii="Sylfaen" w:hAnsi="Sylfaen"/>
          <w:lang w:val="ka-GE"/>
        </w:rPr>
        <w:lastRenderedPageBreak/>
        <w:t>ვარჯიში ველოტრენაჟორით</w:t>
      </w:r>
      <w:r w:rsidR="00B011C7">
        <w:rPr>
          <w:rFonts w:ascii="Sylfaen" w:hAnsi="Sylfaen"/>
          <w:lang w:val="ka-GE"/>
        </w:rPr>
        <w:t xml:space="preserve">, </w:t>
      </w:r>
      <w:r w:rsidR="00B011C7" w:rsidRPr="00CC653A">
        <w:rPr>
          <w:rFonts w:ascii="Sylfaen" w:hAnsi="Sylfaen"/>
          <w:lang w:val="ka-GE"/>
        </w:rPr>
        <w:t>ფიზიოპროცედურ</w:t>
      </w:r>
      <w:r w:rsidR="00B011C7">
        <w:rPr>
          <w:rFonts w:ascii="Sylfaen" w:hAnsi="Sylfaen"/>
          <w:lang w:val="ka-GE"/>
        </w:rPr>
        <w:t>ები</w:t>
      </w:r>
      <w:r w:rsidR="00B011C7" w:rsidRPr="00CC653A">
        <w:rPr>
          <w:rFonts w:ascii="Sylfaen" w:hAnsi="Sylfaen"/>
          <w:lang w:val="ka-GE"/>
        </w:rPr>
        <w:t xml:space="preserve"> ნოზოლოგიების გათვალისწინებით</w:t>
      </w:r>
      <w:r w:rsidR="00B011C7">
        <w:rPr>
          <w:rFonts w:ascii="Sylfaen" w:hAnsi="Sylfaen"/>
          <w:lang w:val="ka-GE"/>
        </w:rPr>
        <w:t xml:space="preserve"> </w:t>
      </w:r>
      <w:r w:rsidR="00B011C7" w:rsidRPr="001D7AEC">
        <w:rPr>
          <w:rFonts w:ascii="Sylfaen" w:hAnsi="Sylfaen"/>
          <w:lang w:val="ka-GE"/>
        </w:rPr>
        <w:t>(სარეაბილიტაციო კურსის განმავლობაში, გარდა გამოკვლევებისა და მანიპულაციებისა, გათვალისწინებულია პაციენტის კვებაც)</w:t>
      </w:r>
      <w:r w:rsidR="00B011C7">
        <w:rPr>
          <w:rFonts w:ascii="Sylfaen" w:hAnsi="Sylfaen"/>
          <w:lang w:val="ka-GE"/>
        </w:rPr>
        <w:t xml:space="preserve">. </w:t>
      </w:r>
    </w:p>
    <w:p w:rsidR="00BC639E" w:rsidRDefault="00BC639E" w:rsidP="00B0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p>
    <w:p w:rsidR="007F61E6" w:rsidRPr="00B011C7" w:rsidRDefault="00B011C7" w:rsidP="00B01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both"/>
        <w:rPr>
          <w:rFonts w:ascii="Sylfaen" w:hAnsi="Sylfaen"/>
          <w:lang w:val="ka-GE"/>
        </w:rPr>
      </w:pPr>
      <w:r>
        <w:rPr>
          <w:rFonts w:ascii="Sylfaen" w:hAnsi="Sylfaen"/>
          <w:lang w:val="ka-GE"/>
        </w:rPr>
        <w:t xml:space="preserve">აღნიშნული მომსახურება დაფინანსდება </w:t>
      </w:r>
      <w:r w:rsidRPr="001D7AEC">
        <w:rPr>
          <w:rFonts w:ascii="Sylfaen" w:hAnsi="Sylfaen" w:cs="Sylfaen"/>
          <w:lang w:val="ka-GE"/>
        </w:rPr>
        <w:t xml:space="preserve">შემთხვევის მიხედვით არამატერიალიზებული ვაუჩერით (ერთი </w:t>
      </w:r>
      <w:r w:rsidR="00664797">
        <w:rPr>
          <w:rFonts w:ascii="Sylfaen" w:hAnsi="Sylfaen" w:cs="Sylfaen"/>
          <w:lang w:val="ka-GE"/>
        </w:rPr>
        <w:t xml:space="preserve">დღიური </w:t>
      </w:r>
      <w:r w:rsidRPr="001D7AEC">
        <w:rPr>
          <w:rFonts w:ascii="Sylfaen" w:hAnsi="Sylfaen" w:cs="Sylfaen"/>
          <w:lang w:val="ka-GE"/>
        </w:rPr>
        <w:t>ვაუჩერის ღირებულებაა</w:t>
      </w:r>
      <w:r>
        <w:rPr>
          <w:rFonts w:ascii="Sylfaen" w:hAnsi="Sylfaen" w:cs="Sylfaen"/>
          <w:lang w:val="ka-GE"/>
        </w:rPr>
        <w:t xml:space="preserve"> 33 ლარი). ხოლო, </w:t>
      </w:r>
      <w:r w:rsidRPr="001D7AEC">
        <w:rPr>
          <w:rFonts w:ascii="Sylfaen" w:hAnsi="Sylfaen"/>
          <w:lang w:val="ka-GE"/>
        </w:rPr>
        <w:t>შპს ,,აბასთუმნის ფილტვის დაავადებათა სარეაბილიტაციო ცენტრის ფუნქციონირების ხარჯ</w:t>
      </w:r>
      <w:r>
        <w:rPr>
          <w:rFonts w:ascii="Sylfaen" w:hAnsi="Sylfaen"/>
          <w:lang w:val="ka-GE"/>
        </w:rPr>
        <w:t>ი</w:t>
      </w:r>
      <w:r w:rsidRPr="001D7AEC">
        <w:rPr>
          <w:rFonts w:ascii="Sylfaen" w:hAnsi="Sylfaen"/>
          <w:lang w:val="ka-GE"/>
        </w:rPr>
        <w:t xml:space="preserve"> </w:t>
      </w:r>
      <w:r>
        <w:rPr>
          <w:rFonts w:ascii="Sylfaen" w:hAnsi="Sylfaen"/>
          <w:lang w:val="ka-GE"/>
        </w:rPr>
        <w:t>(</w:t>
      </w:r>
      <w:r w:rsidRPr="001D7AEC">
        <w:rPr>
          <w:rFonts w:ascii="Sylfaen" w:hAnsi="Sylfaen"/>
          <w:lang w:val="ka-GE"/>
        </w:rPr>
        <w:t>პერსონალის ხელფას</w:t>
      </w:r>
      <w:r>
        <w:rPr>
          <w:rFonts w:ascii="Sylfaen" w:hAnsi="Sylfaen"/>
          <w:lang w:val="ka-GE"/>
        </w:rPr>
        <w:t>ი</w:t>
      </w:r>
      <w:r w:rsidRPr="001D7AEC">
        <w:rPr>
          <w:rFonts w:ascii="Sylfaen" w:hAnsi="Sylfaen"/>
          <w:lang w:val="ka-GE"/>
        </w:rPr>
        <w:t xml:space="preserve"> და არაპირდაპირ</w:t>
      </w:r>
      <w:r>
        <w:rPr>
          <w:rFonts w:ascii="Sylfaen" w:hAnsi="Sylfaen"/>
          <w:lang w:val="ka-GE"/>
        </w:rPr>
        <w:t>ი</w:t>
      </w:r>
      <w:r w:rsidRPr="001D7AEC">
        <w:rPr>
          <w:rFonts w:ascii="Sylfaen" w:hAnsi="Sylfaen"/>
          <w:lang w:val="ka-GE"/>
        </w:rPr>
        <w:t xml:space="preserve"> ხარჯ</w:t>
      </w:r>
      <w:r>
        <w:rPr>
          <w:rFonts w:ascii="Sylfaen" w:hAnsi="Sylfaen"/>
          <w:lang w:val="ka-GE"/>
        </w:rPr>
        <w:t>ი)</w:t>
      </w:r>
      <w:r w:rsidR="007F61E6">
        <w:rPr>
          <w:rFonts w:ascii="Sylfaen" w:eastAsia="Sylfaen" w:hAnsi="Sylfaen"/>
          <w:lang w:val="ka-GE" w:bidi="en-US"/>
        </w:rPr>
        <w:t xml:space="preserve"> </w:t>
      </w:r>
      <w:r w:rsidR="007F61E6" w:rsidRPr="00B011C7">
        <w:rPr>
          <w:rFonts w:ascii="Sylfaen" w:hAnsi="Sylfaen"/>
          <w:lang w:val="ka-GE"/>
        </w:rPr>
        <w:t>დაფინანსდება გლობალური ბიუჯეტის პრინციპით</w:t>
      </w:r>
      <w:r>
        <w:rPr>
          <w:rFonts w:ascii="Sylfaen" w:hAnsi="Sylfaen"/>
          <w:lang w:val="ka-GE"/>
        </w:rPr>
        <w:t xml:space="preserve"> (</w:t>
      </w:r>
      <w:r w:rsidRPr="00B011C7">
        <w:rPr>
          <w:rFonts w:ascii="Sylfaen" w:hAnsi="Sylfaen"/>
          <w:lang w:val="ka-GE"/>
        </w:rPr>
        <w:t>თვის ლიმიტი 111 988 ლარი)</w:t>
      </w:r>
      <w:r w:rsidR="007F61E6" w:rsidRPr="00B011C7">
        <w:rPr>
          <w:rFonts w:ascii="Sylfaen" w:hAnsi="Sylfaen"/>
          <w:lang w:val="ka-GE"/>
        </w:rPr>
        <w:t xml:space="preserve">. </w:t>
      </w:r>
    </w:p>
    <w:p w:rsidR="007F61E6" w:rsidRDefault="007F61E6" w:rsidP="007F61E6">
      <w:pPr>
        <w:widowControl w:val="0"/>
        <w:jc w:val="both"/>
        <w:rPr>
          <w:rFonts w:ascii="Sylfaen" w:eastAsia="Sylfaen" w:hAnsi="Sylfaen"/>
          <w:lang w:val="ka-GE" w:bidi="en-US"/>
        </w:rPr>
      </w:pPr>
    </w:p>
    <w:p w:rsidR="007F61E6" w:rsidRPr="0048006A" w:rsidRDefault="007F61E6" w:rsidP="007F61E6">
      <w:pPr>
        <w:widowControl w:val="0"/>
        <w:jc w:val="both"/>
        <w:rPr>
          <w:rFonts w:ascii="Sylfaen" w:hAnsi="Sylfaen" w:cs="Sylfaen"/>
          <w:lang w:val="ka-GE" w:eastAsia="x-none"/>
        </w:rPr>
      </w:pPr>
      <w:r>
        <w:rPr>
          <w:rFonts w:ascii="Sylfaen" w:eastAsia="Sylfaen" w:hAnsi="Sylfaen"/>
          <w:lang w:val="ka-GE" w:bidi="en-US"/>
        </w:rPr>
        <w:t>კომპონენტის განმახორციელებელი იქნება სსიპ სოციალური მომსახურების სააგენტო და ბიუჯეტი (2019 წლის 1 მაისიდან) შეადგენს</w:t>
      </w:r>
      <w:r w:rsidR="00B011C7">
        <w:rPr>
          <w:rFonts w:ascii="Sylfaen" w:eastAsia="Sylfaen" w:hAnsi="Sylfaen"/>
          <w:lang w:val="ka-GE" w:bidi="en-US"/>
        </w:rPr>
        <w:t xml:space="preserve"> 1</w:t>
      </w:r>
      <w:r w:rsidR="005727F2">
        <w:rPr>
          <w:rFonts w:ascii="Sylfaen" w:eastAsia="Sylfaen" w:hAnsi="Sylfaen"/>
          <w:lang w:val="ka-GE" w:bidi="en-US"/>
        </w:rPr>
        <w:t>,</w:t>
      </w:r>
      <w:r w:rsidR="00664797">
        <w:rPr>
          <w:rFonts w:ascii="Sylfaen" w:eastAsia="Sylfaen" w:hAnsi="Sylfaen"/>
          <w:lang w:val="en-US" w:bidi="en-US"/>
        </w:rPr>
        <w:t>269</w:t>
      </w:r>
      <w:r w:rsidR="005727F2">
        <w:rPr>
          <w:rFonts w:ascii="Sylfaen" w:eastAsia="Sylfaen" w:hAnsi="Sylfaen"/>
          <w:lang w:val="ka-GE" w:bidi="en-US"/>
        </w:rPr>
        <w:t>.</w:t>
      </w:r>
      <w:r w:rsidR="00664797">
        <w:rPr>
          <w:rFonts w:ascii="Sylfaen" w:eastAsia="Sylfaen" w:hAnsi="Sylfaen"/>
          <w:lang w:val="en-US" w:bidi="en-US"/>
        </w:rPr>
        <w:t>6</w:t>
      </w:r>
      <w:r>
        <w:rPr>
          <w:rFonts w:ascii="Sylfaen" w:eastAsia="Sylfaen" w:hAnsi="Sylfaen"/>
          <w:lang w:val="ka-GE" w:bidi="en-US"/>
        </w:rPr>
        <w:t xml:space="preserve"> </w:t>
      </w:r>
      <w:r w:rsidR="005727F2">
        <w:rPr>
          <w:rFonts w:ascii="Sylfaen" w:eastAsia="Sylfaen" w:hAnsi="Sylfaen"/>
          <w:lang w:val="ka-GE" w:bidi="en-US"/>
        </w:rPr>
        <w:t xml:space="preserve">ათას </w:t>
      </w:r>
      <w:r>
        <w:rPr>
          <w:rFonts w:ascii="Sylfaen" w:eastAsia="Sylfaen" w:hAnsi="Sylfaen"/>
          <w:lang w:val="ka-GE" w:bidi="en-US"/>
        </w:rPr>
        <w:t>ლარს</w:t>
      </w:r>
      <w:r w:rsidRPr="004E32D1">
        <w:rPr>
          <w:rFonts w:ascii="Sylfaen" w:hAnsi="Sylfaen" w:cs="Sylfaen"/>
          <w:lang w:val="ka-GE"/>
        </w:rPr>
        <w:t>.</w:t>
      </w:r>
      <w:r>
        <w:rPr>
          <w:rFonts w:ascii="Sylfaen" w:eastAsia="Sylfaen" w:hAnsi="Sylfaen"/>
          <w:lang w:val="ka-GE" w:bidi="en-US"/>
        </w:rPr>
        <w:t xml:space="preserve">  </w:t>
      </w:r>
    </w:p>
    <w:p w:rsidR="007F61E6" w:rsidRDefault="007F61E6" w:rsidP="007F61E6">
      <w:pPr>
        <w:jc w:val="both"/>
        <w:rPr>
          <w:rFonts w:ascii="Sylfaen" w:hAnsi="Sylfaen" w:cs="Sylfaen"/>
          <w:lang w:val="ka-GE" w:eastAsia="x-none"/>
        </w:rPr>
      </w:pPr>
    </w:p>
    <w:p w:rsidR="007F61E6" w:rsidRPr="0001046D" w:rsidRDefault="007F61E6" w:rsidP="007F61E6">
      <w:pPr>
        <w:jc w:val="both"/>
        <w:rPr>
          <w:rFonts w:ascii="Sylfaen" w:hAnsi="Sylfaen" w:cs="Sylfaen"/>
          <w:lang w:val="ka-GE" w:eastAsia="x-none"/>
        </w:rPr>
      </w:pPr>
      <w:r>
        <w:rPr>
          <w:rFonts w:ascii="Sylfaen" w:hAnsi="Sylfaen" w:cs="Sylfaen"/>
          <w:lang w:val="ka-GE" w:eastAsia="x-none"/>
        </w:rPr>
        <w:t xml:space="preserve">კომპონენტის </w:t>
      </w:r>
      <w:r w:rsidRPr="0001046D">
        <w:rPr>
          <w:rFonts w:ascii="Sylfaen" w:hAnsi="Sylfaen" w:cs="Sylfaen"/>
          <w:lang w:val="ka-GE" w:eastAsia="x-none"/>
        </w:rPr>
        <w:t>განხორციელებ</w:t>
      </w:r>
      <w:r>
        <w:rPr>
          <w:rFonts w:ascii="Sylfaen" w:hAnsi="Sylfaen" w:cs="Sylfaen"/>
          <w:lang w:val="ka-GE" w:eastAsia="x-none"/>
        </w:rPr>
        <w:t xml:space="preserve">ისთვის თანხა გადმოტანილი იქნება ტუბერკულოზის მართვის 2019 წლის სახელმწიფო პროგრამის სტაციონარული მომსახურების კომპონენტის ბიუჯეტიდან. </w:t>
      </w:r>
    </w:p>
    <w:p w:rsidR="007F61E6" w:rsidRDefault="007F61E6" w:rsidP="007F61E6">
      <w:pPr>
        <w:jc w:val="both"/>
        <w:rPr>
          <w:rFonts w:ascii="Sylfaen" w:hAnsi="Sylfaen" w:cs="Sylfaen"/>
          <w:lang w:val="ka-GE" w:eastAsia="x-none"/>
        </w:rPr>
      </w:pPr>
    </w:p>
    <w:p w:rsidR="007F61E6" w:rsidRPr="0001046D" w:rsidRDefault="007F61E6" w:rsidP="007F61E6">
      <w:pPr>
        <w:jc w:val="both"/>
        <w:rPr>
          <w:rFonts w:ascii="Sylfaen" w:hAnsi="Sylfaen" w:cs="Sylfaen"/>
          <w:lang w:val="ka-GE" w:eastAsia="x-none"/>
        </w:rPr>
      </w:pPr>
      <w:r>
        <w:rPr>
          <w:rFonts w:ascii="Sylfaen" w:hAnsi="Sylfaen" w:cs="Sylfaen"/>
          <w:lang w:val="ka-GE" w:eastAsia="x-none"/>
        </w:rPr>
        <w:t>ცვლილებების</w:t>
      </w:r>
      <w:r w:rsidRPr="0001046D">
        <w:rPr>
          <w:rFonts w:ascii="Sylfaen" w:hAnsi="Sylfaen" w:cs="Sylfaen"/>
          <w:lang w:val="ka-GE" w:eastAsia="x-none"/>
        </w:rPr>
        <w:t xml:space="preserve"> განხორციელება არ არის დაკავშირებული სახელმწიფო ბიუჯეტიდან დამატებითი ხარჯების გამოყოფასთან.</w:t>
      </w:r>
    </w:p>
    <w:p w:rsidR="007F61E6"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p>
    <w:p w:rsidR="007F61E6" w:rsidRPr="0001046D"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sidRPr="0001046D">
        <w:rPr>
          <w:rFonts w:ascii="Sylfaen" w:hAnsi="Sylfaen" w:cs="Sylfaen"/>
          <w:b/>
          <w:bCs/>
          <w:lang w:val="ka-GE"/>
        </w:rPr>
        <w:t>3. პროექტის მოსალოდნელი შედეგები:</w:t>
      </w:r>
    </w:p>
    <w:p w:rsidR="007F61E6" w:rsidRPr="00B16BC9"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sz w:val="22"/>
          <w:szCs w:val="22"/>
          <w:lang w:val="ka-GE"/>
        </w:rPr>
      </w:pPr>
    </w:p>
    <w:p w:rsidR="007F61E6" w:rsidRDefault="007F61E6" w:rsidP="007F61E6">
      <w:pPr>
        <w:jc w:val="both"/>
        <w:rPr>
          <w:rFonts w:ascii="Sylfaen" w:eastAsia="Sylfaen" w:hAnsi="Sylfaen"/>
          <w:lang w:val="ka-GE"/>
        </w:rPr>
      </w:pPr>
      <w:r w:rsidRPr="005D48DE">
        <w:rPr>
          <w:rFonts w:ascii="Sylfaen" w:eastAsia="Sylfaen" w:hAnsi="Sylfaen"/>
          <w:b/>
          <w:lang w:val="ka-GE"/>
        </w:rPr>
        <w:t>ა)</w:t>
      </w:r>
      <w:r>
        <w:rPr>
          <w:rFonts w:ascii="Sylfaen" w:eastAsia="Sylfaen" w:hAnsi="Sylfaen"/>
          <w:lang w:val="ka-GE"/>
        </w:rPr>
        <w:t xml:space="preserve"> პილოტის მოსალოდნელი შედეგებია ტუბერკულოზის მკურნალობაზე დამყოლობის და წარმატებული მკურნალობის მაჩვენებლების გაუმჯობესება პილოტში მონაწილე დაწესებულებებში. ამასთან, პილოტის შედეგები იქნება მტკიცებულება სხვა დაწესებულებებში მის შემდგომ განვრცობაზე გადაწყვეტილების მისაღებად;</w:t>
      </w:r>
    </w:p>
    <w:p w:rsidR="007822FE" w:rsidRDefault="007822FE" w:rsidP="007F61E6">
      <w:pPr>
        <w:jc w:val="both"/>
        <w:rPr>
          <w:rFonts w:ascii="Sylfaen" w:eastAsia="Sylfaen" w:hAnsi="Sylfaen"/>
          <w:lang w:val="ka-GE"/>
        </w:rPr>
      </w:pPr>
    </w:p>
    <w:p w:rsidR="007822FE" w:rsidRPr="00664797" w:rsidRDefault="007822FE" w:rsidP="007822FE">
      <w:pPr>
        <w:jc w:val="both"/>
        <w:rPr>
          <w:rFonts w:ascii="Sylfaen" w:eastAsia="Sylfaen" w:hAnsi="Sylfaen"/>
          <w:lang w:val="ka-GE"/>
        </w:rPr>
      </w:pPr>
      <w:r w:rsidRPr="007822FE">
        <w:rPr>
          <w:rFonts w:ascii="Sylfaen" w:eastAsia="Sylfaen" w:hAnsi="Sylfaen"/>
          <w:b/>
          <w:lang w:val="ka-GE"/>
        </w:rPr>
        <w:t>ბ)</w:t>
      </w:r>
      <w:r>
        <w:rPr>
          <w:rFonts w:ascii="Sylfaen" w:eastAsia="Sylfaen" w:hAnsi="Sylfaen"/>
          <w:lang w:val="ka-GE"/>
        </w:rPr>
        <w:t xml:space="preserve"> </w:t>
      </w:r>
      <w:r w:rsidRPr="00664797">
        <w:rPr>
          <w:rFonts w:ascii="Sylfaen" w:eastAsia="Sylfaen" w:hAnsi="Sylfaen"/>
          <w:lang w:val="ka-GE"/>
        </w:rPr>
        <w:t>დაგეგმილი ღონისძიებების განხორციელების შედეგად მოხდება ფსიქიკური ჯანმრთელობის სახელმწიფო პროგრამით გათვალისწინებული ღონისძიებების უწყვეტი განხორციელება.</w:t>
      </w:r>
    </w:p>
    <w:p w:rsidR="007822FE" w:rsidRDefault="007822FE" w:rsidP="007F61E6">
      <w:pPr>
        <w:jc w:val="both"/>
        <w:rPr>
          <w:rFonts w:ascii="Sylfaen" w:eastAsia="Sylfaen" w:hAnsi="Sylfaen"/>
          <w:lang w:val="ka-GE"/>
        </w:rPr>
      </w:pPr>
    </w:p>
    <w:p w:rsidR="007F61E6" w:rsidRDefault="007F61E6" w:rsidP="007F61E6">
      <w:pPr>
        <w:jc w:val="both"/>
        <w:rPr>
          <w:rFonts w:ascii="Sylfaen" w:eastAsia="Sylfaen" w:hAnsi="Sylfaen"/>
          <w:lang w:val="ka-GE"/>
        </w:rPr>
      </w:pPr>
    </w:p>
    <w:p w:rsidR="007F61E6" w:rsidRPr="00E23C01" w:rsidRDefault="007822FE"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Cs/>
          <w:sz w:val="22"/>
          <w:szCs w:val="22"/>
          <w:lang w:val="ka-GE"/>
        </w:rPr>
      </w:pPr>
      <w:r>
        <w:rPr>
          <w:rFonts w:ascii="Sylfaen" w:eastAsia="Sylfaen" w:hAnsi="Sylfaen"/>
          <w:b/>
          <w:lang w:val="ka-GE"/>
        </w:rPr>
        <w:t>გ</w:t>
      </w:r>
      <w:r w:rsidR="007F61E6" w:rsidRPr="005D48DE">
        <w:rPr>
          <w:rFonts w:ascii="Sylfaen" w:eastAsia="Sylfaen" w:hAnsi="Sylfaen"/>
          <w:b/>
          <w:lang w:val="ka-GE"/>
        </w:rPr>
        <w:t>)</w:t>
      </w:r>
      <w:r w:rsidR="007F61E6">
        <w:rPr>
          <w:rFonts w:ascii="Sylfaen" w:eastAsia="Sylfaen" w:hAnsi="Sylfaen"/>
          <w:lang w:val="ka-GE"/>
        </w:rPr>
        <w:t xml:space="preserve"> </w:t>
      </w:r>
      <w:r w:rsidR="007F61E6" w:rsidRPr="005A1A35">
        <w:rPr>
          <w:rFonts w:ascii="Sylfaen" w:hAnsi="Sylfaen"/>
          <w:lang w:val="ka-GE"/>
        </w:rPr>
        <w:t>განხორციელდება ფილტვის ქრონიკული დაავადებების</w:t>
      </w:r>
      <w:r w:rsidR="007F61E6">
        <w:rPr>
          <w:rFonts w:ascii="Sylfaen" w:hAnsi="Sylfaen"/>
          <w:lang w:val="ka-GE"/>
        </w:rPr>
        <w:t xml:space="preserve"> რეაბილიტაცია</w:t>
      </w:r>
      <w:r w:rsidR="007F61E6" w:rsidRPr="005A1A35">
        <w:rPr>
          <w:rFonts w:ascii="Sylfaen" w:hAnsi="Sylfaen"/>
          <w:lang w:val="ka-GE"/>
        </w:rPr>
        <w:t>, მათ შორის პროფესიული რისკის ჯგუფებში სპეციფიკური პათოლოგიების მართვა/რეაბილიტაცია, რასაც საქართველოში ჯერ ანალოგი არ გააჩნია</w:t>
      </w:r>
      <w:r w:rsidR="007F61E6">
        <w:rPr>
          <w:rFonts w:ascii="Sylfaen" w:hAnsi="Sylfaen"/>
          <w:lang w:val="ka-GE"/>
        </w:rPr>
        <w:t>.</w:t>
      </w:r>
    </w:p>
    <w:p w:rsidR="007F61E6" w:rsidRDefault="007F61E6" w:rsidP="007F61E6">
      <w:pPr>
        <w:jc w:val="both"/>
        <w:rPr>
          <w:rFonts w:ascii="Sylfaen" w:eastAsia="Sylfaen" w:hAnsi="Sylfaen"/>
          <w:lang w:val="ka-GE"/>
        </w:rPr>
      </w:pPr>
    </w:p>
    <w:p w:rsidR="00664797" w:rsidRDefault="00664797" w:rsidP="007F61E6">
      <w:pPr>
        <w:spacing w:after="200" w:line="276" w:lineRule="auto"/>
        <w:contextualSpacing/>
        <w:jc w:val="both"/>
        <w:rPr>
          <w:rFonts w:ascii="Sylfaen" w:hAnsi="Sylfaen" w:cs="Sylfaen"/>
          <w:b/>
          <w:bCs/>
          <w:lang w:val="ka-GE"/>
        </w:rPr>
      </w:pPr>
    </w:p>
    <w:p w:rsidR="00664797" w:rsidRDefault="00664797" w:rsidP="007F61E6">
      <w:pPr>
        <w:spacing w:after="200" w:line="276" w:lineRule="auto"/>
        <w:contextualSpacing/>
        <w:jc w:val="both"/>
        <w:rPr>
          <w:rFonts w:ascii="Sylfaen" w:hAnsi="Sylfaen" w:cs="Sylfaen"/>
          <w:b/>
          <w:bCs/>
          <w:lang w:val="ka-GE"/>
        </w:rPr>
      </w:pPr>
    </w:p>
    <w:p w:rsidR="00664797" w:rsidRDefault="00664797" w:rsidP="007F61E6">
      <w:pPr>
        <w:spacing w:after="200" w:line="276" w:lineRule="auto"/>
        <w:contextualSpacing/>
        <w:jc w:val="both"/>
        <w:rPr>
          <w:rFonts w:ascii="Sylfaen" w:hAnsi="Sylfaen" w:cs="Sylfaen"/>
          <w:b/>
          <w:bCs/>
          <w:lang w:val="ka-GE"/>
        </w:rPr>
      </w:pPr>
    </w:p>
    <w:p w:rsidR="007F61E6" w:rsidRPr="0001046D" w:rsidRDefault="007F61E6" w:rsidP="007F61E6">
      <w:pPr>
        <w:spacing w:after="200" w:line="276" w:lineRule="auto"/>
        <w:contextualSpacing/>
        <w:jc w:val="both"/>
        <w:rPr>
          <w:rFonts w:ascii="Sylfaen" w:hAnsi="Sylfaen" w:cs="Sylfaen"/>
          <w:bCs/>
          <w:lang w:val="ka-GE"/>
        </w:rPr>
      </w:pPr>
      <w:bookmarkStart w:id="0" w:name="_GoBack"/>
      <w:bookmarkEnd w:id="0"/>
      <w:r w:rsidRPr="0001046D">
        <w:rPr>
          <w:rFonts w:ascii="Sylfaen" w:hAnsi="Sylfaen" w:cs="Sylfaen"/>
          <w:b/>
          <w:bCs/>
          <w:lang w:val="ka-GE"/>
        </w:rPr>
        <w:lastRenderedPageBreak/>
        <w:t>4. განხორციელების ვადები:</w:t>
      </w:r>
    </w:p>
    <w:p w:rsidR="007F61E6" w:rsidRPr="00213295"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Cs/>
          <w:lang w:val="ka-GE"/>
        </w:rPr>
      </w:pPr>
    </w:p>
    <w:p w:rsidR="007822FE" w:rsidRPr="007822FE" w:rsidRDefault="007F61E6" w:rsidP="007822FE">
      <w:pPr>
        <w:spacing w:after="120"/>
        <w:jc w:val="both"/>
        <w:rPr>
          <w:rFonts w:ascii="Sylfaen" w:hAnsi="Sylfaen" w:cs="Sylfaen"/>
          <w:bCs/>
          <w:lang w:val="ka-GE"/>
        </w:rPr>
      </w:pPr>
      <w:r w:rsidRPr="0001046D">
        <w:rPr>
          <w:rFonts w:ascii="Sylfaen" w:hAnsi="Sylfaen" w:cs="Sylfaen"/>
          <w:bCs/>
          <w:lang w:val="ka-GE"/>
        </w:rPr>
        <w:t xml:space="preserve">პროექტით გათვალისწინებული ღონისძიებები განხორციელდება </w:t>
      </w:r>
      <w:r w:rsidRPr="00213295">
        <w:rPr>
          <w:rFonts w:ascii="Sylfaen" w:hAnsi="Sylfaen" w:cs="Sylfaen"/>
          <w:bCs/>
          <w:lang w:val="ka-GE"/>
        </w:rPr>
        <w:t>2019 წლის 1 მაისიდან</w:t>
      </w:r>
      <w:r w:rsidR="007822FE">
        <w:rPr>
          <w:rFonts w:ascii="Sylfaen" w:hAnsi="Sylfaen" w:cs="Sylfaen"/>
          <w:bCs/>
          <w:lang w:val="ka-GE"/>
        </w:rPr>
        <w:t xml:space="preserve"> </w:t>
      </w:r>
      <w:r w:rsidR="007822FE" w:rsidRPr="007822FE">
        <w:rPr>
          <w:rFonts w:ascii="Sylfaen" w:hAnsi="Sylfaen" w:cs="Sylfaen"/>
          <w:bCs/>
          <w:lang w:val="ka-GE"/>
        </w:rPr>
        <w:t>2019 წლის დეკემბრის ჩათვლით.</w:t>
      </w:r>
    </w:p>
    <w:p w:rsidR="007F61E6" w:rsidRDefault="007F61E6" w:rsidP="007822FE">
      <w:pPr>
        <w:jc w:val="both"/>
        <w:rPr>
          <w:rFonts w:ascii="Sylfaen" w:hAnsi="Sylfaen" w:cs="Sylfaen"/>
          <w:b/>
          <w:bCs/>
          <w:lang w:val="ka-GE"/>
        </w:rPr>
      </w:pPr>
    </w:p>
    <w:p w:rsidR="007F61E6" w:rsidRPr="00521667"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Sylfaen"/>
          <w:b/>
          <w:bCs/>
          <w:lang w:val="ka-GE"/>
        </w:rPr>
      </w:pPr>
      <w:r w:rsidRPr="00521667">
        <w:rPr>
          <w:rFonts w:ascii="Sylfaen" w:hAnsi="Sylfaen" w:cs="Sylfaen"/>
          <w:b/>
          <w:bCs/>
          <w:lang w:val="ka-GE"/>
        </w:rPr>
        <w:t>5. პროექტის ავტორი და წარმდგენი:</w:t>
      </w:r>
    </w:p>
    <w:p w:rsidR="007F61E6" w:rsidRPr="00B16BC9" w:rsidRDefault="007F61E6" w:rsidP="007F61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rFonts w:ascii="Sylfaen" w:hAnsi="Sylfaen" w:cs="Sylfaen"/>
          <w:bCs/>
          <w:sz w:val="22"/>
          <w:szCs w:val="22"/>
          <w:lang w:val="ka-GE"/>
        </w:rPr>
      </w:pPr>
    </w:p>
    <w:p w:rsidR="007F61E6" w:rsidRPr="0001046D" w:rsidRDefault="007F61E6" w:rsidP="007F61E6">
      <w:pPr>
        <w:jc w:val="both"/>
        <w:rPr>
          <w:rFonts w:ascii="Sylfaen" w:hAnsi="Sylfaen" w:cs="Sylfaen"/>
          <w:bCs/>
          <w:lang w:val="ka-GE"/>
        </w:rPr>
      </w:pPr>
      <w:r w:rsidRPr="0001046D">
        <w:rPr>
          <w:rFonts w:ascii="Sylfaen" w:hAnsi="Sylfaen" w:cs="Sylfaen"/>
          <w:bCs/>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F61E6" w:rsidRPr="0001046D" w:rsidRDefault="007F61E6" w:rsidP="007F61E6">
      <w:pPr>
        <w:jc w:val="both"/>
        <w:rPr>
          <w:rFonts w:ascii="Sylfaen" w:hAnsi="Sylfaen" w:cs="Sylfaen"/>
          <w:bCs/>
          <w:lang w:val="ka-GE"/>
        </w:rPr>
      </w:pPr>
    </w:p>
    <w:p w:rsidR="007F61E6" w:rsidRDefault="007F61E6" w:rsidP="007F61E6"/>
    <w:p w:rsidR="007F61E6" w:rsidRDefault="007F61E6" w:rsidP="007F61E6"/>
    <w:p w:rsidR="007F61E6" w:rsidRPr="00213295" w:rsidRDefault="007F61E6" w:rsidP="007F61E6"/>
    <w:p w:rsidR="004F6DD4" w:rsidRDefault="004F6DD4"/>
    <w:sectPr w:rsidR="004F6D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LK Tall Nusxuri">
    <w:charset w:val="00"/>
    <w:family w:val="auto"/>
    <w:pitch w:val="variable"/>
    <w:sig w:usb0="04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A465D"/>
    <w:multiLevelType w:val="hybridMultilevel"/>
    <w:tmpl w:val="E532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1E6"/>
    <w:rsid w:val="000572DE"/>
    <w:rsid w:val="001A3F79"/>
    <w:rsid w:val="004F6DD4"/>
    <w:rsid w:val="005727F2"/>
    <w:rsid w:val="00664797"/>
    <w:rsid w:val="007822FE"/>
    <w:rsid w:val="007F61E6"/>
    <w:rsid w:val="00B011C7"/>
    <w:rsid w:val="00BC639E"/>
    <w:rsid w:val="00E87785"/>
    <w:rsid w:val="00FB24B0"/>
    <w:rsid w:val="00FD7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1E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1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1E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1213</Words>
  <Characters>6916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 Kamarauli</dc:creator>
  <cp:lastModifiedBy>Ia Kamarauli</cp:lastModifiedBy>
  <cp:revision>12</cp:revision>
  <dcterms:created xsi:type="dcterms:W3CDTF">2019-04-17T05:05:00Z</dcterms:created>
  <dcterms:modified xsi:type="dcterms:W3CDTF">2019-04-23T14:00:00Z</dcterms:modified>
</cp:coreProperties>
</file>