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8"/>
          <w:sz w:val="32"/>
          <w:szCs w:val="32"/>
        </w:rPr>
      </w:pPr>
      <w:r>
        <w:rPr>
          <w:rFonts w:ascii="Calibri" w:hAnsi="Calibri" w:cs="Calibri"/>
          <w:color w:val="2F5498"/>
          <w:sz w:val="32"/>
          <w:szCs w:val="32"/>
        </w:rPr>
        <w:t>COVID‐19 – Séances d’information en ligne hebdomadaires de l’OMS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8"/>
          <w:sz w:val="32"/>
          <w:szCs w:val="32"/>
        </w:rPr>
      </w:pPr>
      <w:r>
        <w:rPr>
          <w:rFonts w:ascii="Calibri" w:hAnsi="Calibri" w:cs="Calibri"/>
          <w:color w:val="2F5498"/>
          <w:sz w:val="32"/>
          <w:szCs w:val="32"/>
        </w:rPr>
        <w:t>avec les missions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F5498"/>
          <w:sz w:val="32"/>
          <w:szCs w:val="32"/>
        </w:rPr>
      </w:pP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2"/>
          <w:sz w:val="24"/>
          <w:szCs w:val="24"/>
        </w:rPr>
      </w:pPr>
      <w:bookmarkStart w:id="0" w:name="_GoBack"/>
      <w:bookmarkEnd w:id="0"/>
      <w:r>
        <w:rPr>
          <w:rFonts w:ascii="Calibri-Bold" w:hAnsi="Calibri-Bold" w:cs="Calibri-Bold"/>
          <w:b/>
          <w:bCs/>
          <w:color w:val="0070C2"/>
          <w:sz w:val="24"/>
          <w:szCs w:val="24"/>
        </w:rPr>
        <w:t>Testez votre connectivité avant la réunion :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3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1. Testez la connexion à la plateforme ZOOM en vous connectant à une réunion de test </w:t>
      </w:r>
      <w:r>
        <w:rPr>
          <w:rFonts w:ascii="Calibri" w:hAnsi="Calibri" w:cs="Calibri"/>
          <w:color w:val="0563C3"/>
          <w:sz w:val="24"/>
          <w:szCs w:val="24"/>
        </w:rPr>
        <w:t>: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563C2"/>
          <w:sz w:val="24"/>
          <w:szCs w:val="24"/>
        </w:rPr>
        <w:t>https://zoom.us/test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Installez le client ZOOM pour de meilleurs résultats.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Vérifiez l’éclairage de la caméra, le microphone et les haut‐parleurs pendant la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réunion de test.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 Indiquez le numéro de téléphone fixe alternatif de l’OMS, à partir duquel vous vous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reconnectez à la réunion, si la connexion à l’Internet est interrompue.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2"/>
          <w:sz w:val="24"/>
          <w:szCs w:val="24"/>
        </w:rPr>
      </w:pPr>
      <w:r>
        <w:rPr>
          <w:rFonts w:ascii="Calibri-Bold" w:hAnsi="Calibri-Bold" w:cs="Calibri-Bold"/>
          <w:b/>
          <w:bCs/>
          <w:color w:val="0070C2"/>
          <w:sz w:val="24"/>
          <w:szCs w:val="24"/>
        </w:rPr>
        <w:t>Pendant la réunion :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Connectez‐vous à la réunion à l’aide du lien ci‐dessous à partir de votre ordinateur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portable, de votre smartphone ou de votre tablette :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70C2"/>
          <w:sz w:val="24"/>
          <w:szCs w:val="24"/>
        </w:rPr>
        <w:t>https://who.zoom.us/s/710399742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Remarque : Ce lien ainsi que le numéro de la réunion resteront les mêmes pour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l’ensemble des réunions en ligne qui seront organisées.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Si vous avez la possibilité d’installer le client ZOOM, nous vous recommandons de le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faire afin de bénéficier d’une meilleure expérience.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Lorsque vous vous connectez, veuillez inscrire votre nom et votre adresse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électronique afin que nous puissions vous identifier correctement.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 Pour cette réunion, l’interprétation sera assurée dans les 6 langues de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l’Organisation des Nations Unies. Veuillez choisir votre langue de préférence en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sélectionnant « Interprétation » sur le panneau de commande inférieur de votre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session ZOOM. Voir l’image ci‐dessous (en raison d’un problème technique avec la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plateforme, l’interprétation en arabe figure sous la langue indiquée par le drapeau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coréen) :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Sous‐titrage Salles de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petits groupes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 discussion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Interprétation Plus Quitter la réunion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5. Par défaut, les microphones de l’ensemble des participants seront en mode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silencieux, et seul le président de la réunion sera en mesure d’activer votre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microphone.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6. Si vous souhaitez poser des questions, veuillez cliquer sur « lever la main », ce qui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l’indiquera au président de la réunion, lequel vous invitera à prendre la parole au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moment opportun :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a. En cas de connexion par le biais d’un ordinateur portable, veuillez cliquer sur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l’icône « participants » située dans le panneau de commande, et la liste de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tous les participants apparaîtra sur le côté droit. À la fin de la liste des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participants, vous avez la possibilité de cliquer sur l’icône en forme de main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qui vous permettra de lever/baisser la main.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b. Si vous participez à la réunion par téléphone ou par un système de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vidéoconférence (et non pas par le biais de l’application ZOOM), vous pouvez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appuyer sur *9 pour lever la main et indiquer que vous souhaitez prendre la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parole. Un court message sera diffusé en arrière‐plan pour vous indiquer si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votre main est levée ou non. Lorsque le président annonce votre nom et vous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donne la parole, vous recevrez un court message vous indiquant que vous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n’êtes plus en mode silencieux et que vous pouvez vous exprimer. C’est à ce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moment que vous aurez la possibilité de poser votre question.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Vous trouverez ci‐dessous les informations qui vous permettront de participer à la réunion à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partir d’autres plateformes :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2"/>
          <w:sz w:val="24"/>
          <w:szCs w:val="24"/>
        </w:rPr>
      </w:pPr>
      <w:r>
        <w:rPr>
          <w:rFonts w:ascii="Calibri-Bold" w:hAnsi="Calibri-Bold" w:cs="Calibri-Bold"/>
          <w:b/>
          <w:bCs/>
          <w:color w:val="0070C2"/>
          <w:sz w:val="24"/>
          <w:szCs w:val="24"/>
        </w:rPr>
        <w:t>Participez à la réunion par téléphone :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Pour une meilleure qualité, veuillez composer un des numéros suivants en fonction du lieu dans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lequel vous vous trouvez actuellement.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Composez les numéros suivants :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Pour la Suisse : +41 43 210 71 08 ou 0800 002 622 (numéros gratuits) ou 0800 561 252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(numéro gratuit)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Pour les États‐Unis d’Amérique : +1 213 338 8477 ou 877 853 5257 (numéro gratuit) ou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888 475 4499 (numéro gratuit)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3"/>
          <w:sz w:val="24"/>
          <w:szCs w:val="24"/>
        </w:rPr>
      </w:pPr>
      <w:r>
        <w:rPr>
          <w:rFonts w:ascii="SymbolMT" w:eastAsia="SymbolMT" w:hAnsi="Calibri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Calibri" w:cs="SymbolMT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563C3"/>
          <w:sz w:val="24"/>
          <w:szCs w:val="24"/>
        </w:rPr>
        <w:t>Numéros internationaux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2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Numéro d’identification de la réunion (ID meeting) : </w:t>
      </w:r>
      <w:r>
        <w:rPr>
          <w:rFonts w:ascii="Calibri-Bold" w:hAnsi="Calibri-Bold" w:cs="Calibri-Bold"/>
          <w:b/>
          <w:bCs/>
          <w:color w:val="0070C2"/>
          <w:sz w:val="24"/>
          <w:szCs w:val="24"/>
        </w:rPr>
        <w:t>710 399 742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2"/>
          <w:sz w:val="24"/>
          <w:szCs w:val="24"/>
        </w:rPr>
      </w:pPr>
      <w:r>
        <w:rPr>
          <w:rFonts w:ascii="Calibri-Bold" w:hAnsi="Calibri-Bold" w:cs="Calibri-Bold"/>
          <w:b/>
          <w:bCs/>
          <w:color w:val="0070C2"/>
          <w:sz w:val="24"/>
          <w:szCs w:val="24"/>
        </w:rPr>
        <w:t>Participez à la réunion à partir d’un système de salle de vidéoconférence :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SIP : </w:t>
      </w:r>
      <w:r>
        <w:rPr>
          <w:rFonts w:ascii="Calibri" w:hAnsi="Calibri" w:cs="Calibri"/>
          <w:color w:val="0563C2"/>
          <w:sz w:val="24"/>
          <w:szCs w:val="24"/>
        </w:rPr>
        <w:t>710399742@zoomcrc.com</w:t>
      </w:r>
    </w:p>
    <w:p w:rsidR="001F6315" w:rsidRDefault="001F6315" w:rsidP="001F631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70C2"/>
          <w:sz w:val="24"/>
          <w:szCs w:val="24"/>
        </w:rPr>
      </w:pPr>
      <w:r>
        <w:rPr>
          <w:rFonts w:ascii="Calibri-Bold" w:hAnsi="Calibri-Bold" w:cs="Calibri-Bold"/>
          <w:b/>
          <w:bCs/>
          <w:color w:val="0070C2"/>
          <w:sz w:val="24"/>
          <w:szCs w:val="24"/>
        </w:rPr>
        <w:t>Skype pour les entreprises (Lync) :</w:t>
      </w:r>
    </w:p>
    <w:p w:rsidR="00020746" w:rsidRPr="001F6315" w:rsidRDefault="001F6315" w:rsidP="001F6315">
      <w:r>
        <w:rPr>
          <w:rFonts w:ascii="Calibri" w:hAnsi="Calibri" w:cs="Calibri"/>
          <w:color w:val="0563C2"/>
          <w:sz w:val="24"/>
          <w:szCs w:val="24"/>
        </w:rPr>
        <w:t>https://who.zoom.us/skype/710399742</w:t>
      </w:r>
    </w:p>
    <w:sectPr w:rsidR="00020746" w:rsidRPr="001F6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15"/>
    <w:rsid w:val="00020746"/>
    <w:rsid w:val="001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0449"/>
  <w15:chartTrackingRefBased/>
  <w15:docId w15:val="{51268176-073C-4738-995F-6FCC72A5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OSEI, Jude</dc:creator>
  <cp:keywords/>
  <dc:description/>
  <cp:lastModifiedBy>OSEI, Jude</cp:lastModifiedBy>
  <cp:revision>1</cp:revision>
  <dcterms:created xsi:type="dcterms:W3CDTF">2020-03-24T13:04:00Z</dcterms:created>
  <dcterms:modified xsi:type="dcterms:W3CDTF">2020-03-24T13:06:00Z</dcterms:modified>
</cp:coreProperties>
</file>