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1E030" w14:textId="25EF9A0F" w:rsidR="003E5997" w:rsidRPr="004823B5" w:rsidRDefault="003E5997" w:rsidP="00205A76">
      <w:bookmarkStart w:id="0" w:name="_GoBack"/>
      <w:bookmarkEnd w:id="0"/>
      <w:r w:rsidRPr="3F4C6DDC">
        <w:t>Dear</w:t>
      </w:r>
      <w:r w:rsidR="00205A76">
        <w:t xml:space="preserve"> Volkan Cetinkaya and Maddalena Honorati</w:t>
      </w:r>
      <w:r w:rsidRPr="3F4C6DDC">
        <w:t>,</w:t>
      </w:r>
    </w:p>
    <w:p w14:paraId="044DBA76" w14:textId="6A30A71E" w:rsidR="003E5997" w:rsidRPr="002E5B33" w:rsidRDefault="4268C119" w:rsidP="143CB96E">
      <w:pPr>
        <w:jc w:val="both"/>
      </w:pPr>
      <w:bookmarkStart w:id="1" w:name="_Hlk37938833"/>
      <w:r w:rsidRPr="29366F64">
        <w:rPr>
          <w:color w:val="000000" w:themeColor="text1"/>
          <w:lang w:val="en-CA"/>
        </w:rPr>
        <w:t>The</w:t>
      </w:r>
      <w:r w:rsidR="478AD256" w:rsidRPr="29366F64">
        <w:rPr>
          <w:color w:val="000000" w:themeColor="text1"/>
          <w:lang w:val="en-CA"/>
        </w:rPr>
        <w:t xml:space="preserve"> </w:t>
      </w:r>
      <w:r w:rsidR="00CA472B" w:rsidRPr="29366F64">
        <w:rPr>
          <w:color w:val="000000" w:themeColor="text1"/>
          <w:lang w:val="en-CA"/>
        </w:rPr>
        <w:t xml:space="preserve">quickly </w:t>
      </w:r>
      <w:r w:rsidR="478AD256" w:rsidRPr="29366F64">
        <w:rPr>
          <w:color w:val="000000" w:themeColor="text1"/>
          <w:lang w:val="en-CA"/>
        </w:rPr>
        <w:t xml:space="preserve">evolving </w:t>
      </w:r>
      <w:r w:rsidR="00CA472B" w:rsidRPr="29366F64">
        <w:rPr>
          <w:color w:val="000000" w:themeColor="text1"/>
          <w:lang w:val="en-CA"/>
        </w:rPr>
        <w:t xml:space="preserve">and growing </w:t>
      </w:r>
      <w:r w:rsidR="478AD256" w:rsidRPr="29366F64">
        <w:rPr>
          <w:color w:val="000000" w:themeColor="text1"/>
          <w:lang w:val="en-CA"/>
        </w:rPr>
        <w:t xml:space="preserve">COVID-19 </w:t>
      </w:r>
      <w:r w:rsidR="00CA472B" w:rsidRPr="29366F64">
        <w:rPr>
          <w:color w:val="000000" w:themeColor="text1"/>
          <w:lang w:val="en-CA"/>
        </w:rPr>
        <w:t xml:space="preserve">crisis </w:t>
      </w:r>
      <w:r>
        <w:t>has hit countries with a double shock: both health and economic</w:t>
      </w:r>
      <w:r w:rsidR="656E8C51">
        <w:t>.</w:t>
      </w:r>
      <w:r w:rsidR="6B8879F2">
        <w:t xml:space="preserve"> </w:t>
      </w:r>
      <w:r w:rsidR="10D6A730">
        <w:t>As the coronavirus</w:t>
      </w:r>
      <w:r w:rsidR="00CA472B">
        <w:t xml:space="preserve"> </w:t>
      </w:r>
      <w:r w:rsidR="00D02268">
        <w:t xml:space="preserve">continues its spread, </w:t>
      </w:r>
      <w:r w:rsidR="10D6A730">
        <w:t xml:space="preserve">health care and spending needs </w:t>
      </w:r>
      <w:r w:rsidR="6BFC873D">
        <w:t xml:space="preserve">are </w:t>
      </w:r>
      <w:r w:rsidR="10D6A730">
        <w:t>ris</w:t>
      </w:r>
      <w:r w:rsidR="6BFC873D">
        <w:t>ing</w:t>
      </w:r>
      <w:r w:rsidR="10D6A730">
        <w:t xml:space="preserve"> </w:t>
      </w:r>
      <w:r w:rsidR="00CA472B">
        <w:t xml:space="preserve">as </w:t>
      </w:r>
      <w:r w:rsidR="10D6A730">
        <w:t xml:space="preserve">economies reel from the impact of disease control measures. </w:t>
      </w:r>
      <w:r w:rsidR="00CA472B">
        <w:t>Th</w:t>
      </w:r>
      <w:r w:rsidR="00D02268">
        <w:t>ese effects will last</w:t>
      </w:r>
      <w:r w:rsidR="67DF7886">
        <w:t xml:space="preserve"> beyond this emerg</w:t>
      </w:r>
      <w:r w:rsidR="7543710A">
        <w:t>en</w:t>
      </w:r>
      <w:r w:rsidR="67DF7886">
        <w:t>cy response phase</w:t>
      </w:r>
      <w:r w:rsidR="00CA472B">
        <w:t xml:space="preserve"> </w:t>
      </w:r>
      <w:r w:rsidR="006D089A">
        <w:t xml:space="preserve">and continue to pose </w:t>
      </w:r>
      <w:r w:rsidR="10D6A730">
        <w:t>an unprecedented challenge to the resilience of health financing efforts around the world</w:t>
      </w:r>
      <w:r w:rsidR="006D089A">
        <w:t xml:space="preserve"> for years to come</w:t>
      </w:r>
      <w:r w:rsidR="10D6A730">
        <w:t xml:space="preserve">, especially in low- and middle-income countries. </w:t>
      </w:r>
      <w:r w:rsidR="00D02268">
        <w:t>However</w:t>
      </w:r>
      <w:r w:rsidR="10D6A730">
        <w:t xml:space="preserve">, </w:t>
      </w:r>
      <w:r w:rsidR="00C465CF">
        <w:t xml:space="preserve">as countries grapple with the best way forward, </w:t>
      </w:r>
      <w:r w:rsidR="732C2C3A">
        <w:t xml:space="preserve">the </w:t>
      </w:r>
      <w:r w:rsidR="10D6A730">
        <w:t>COVID-19</w:t>
      </w:r>
      <w:r w:rsidR="732C2C3A">
        <w:t xml:space="preserve"> crisis</w:t>
      </w:r>
      <w:r w:rsidR="10D6A730">
        <w:t xml:space="preserve"> also pro</w:t>
      </w:r>
      <w:r w:rsidR="0A1BD856">
        <w:t>vides</w:t>
      </w:r>
      <w:r w:rsidR="00D02268">
        <w:t xml:space="preserve"> </w:t>
      </w:r>
      <w:r w:rsidR="00C465CF">
        <w:t>them</w:t>
      </w:r>
      <w:r w:rsidR="00D02268">
        <w:t xml:space="preserve"> with</w:t>
      </w:r>
      <w:r w:rsidR="0A1BD856">
        <w:t xml:space="preserve"> an</w:t>
      </w:r>
      <w:r w:rsidR="10D6A730">
        <w:t xml:space="preserve"> opportunity </w:t>
      </w:r>
      <w:r w:rsidR="00D02268">
        <w:t xml:space="preserve">to </w:t>
      </w:r>
      <w:r w:rsidR="2EC2A0E4">
        <w:t>learn from one another, share information on their responses, and</w:t>
      </w:r>
      <w:r w:rsidR="10D6A730">
        <w:t xml:space="preserve"> emerge with health financing</w:t>
      </w:r>
      <w:r w:rsidR="497C48F1">
        <w:t xml:space="preserve"> systems</w:t>
      </w:r>
      <w:r w:rsidR="10D6A730">
        <w:t xml:space="preserve"> that </w:t>
      </w:r>
      <w:r w:rsidR="70194BC5">
        <w:t>are</w:t>
      </w:r>
      <w:r w:rsidR="10D6A730">
        <w:t xml:space="preserve"> more resilient to shocks and more sustainable in the long term.</w:t>
      </w:r>
    </w:p>
    <w:bookmarkEnd w:id="1"/>
    <w:p w14:paraId="22FD1E88" w14:textId="5369898E" w:rsidR="706B179D" w:rsidRDefault="706B179D" w:rsidP="315D6676">
      <w:pPr>
        <w:jc w:val="both"/>
        <w:rPr>
          <w:rFonts w:ascii="Calibri" w:eastAsia="Calibri" w:hAnsi="Calibri" w:cs="Calibri"/>
        </w:rPr>
      </w:pPr>
      <w:r w:rsidRPr="315D6676">
        <w:rPr>
          <w:rFonts w:ascii="Calibri" w:eastAsia="Calibri" w:hAnsi="Calibri" w:cs="Calibri"/>
        </w:rPr>
        <w:t>The World Bank, the Global Financing Facility (GFF), and the Revisiting Health Financing Technical Initiative of the Joint Learning Network (JLN), in coordination with P4H and other partners, are intensifying their collaboration to support countries in their health financing response to COVID-19. Priority areas include the facilitation of cross-country learning in a community of practice (CoP), the systematic documentation of country responses, and the curation of knowledge on health financing resilience and sustainability. The goal is to help countries emerge from the crisis with more resilient and sustainable health financing.</w:t>
      </w:r>
    </w:p>
    <w:p w14:paraId="347C653C" w14:textId="79170C79" w:rsidR="315D6676" w:rsidRDefault="315D6676" w:rsidP="315D6676">
      <w:pPr>
        <w:jc w:val="both"/>
        <w:rPr>
          <w:rFonts w:ascii="Calibri" w:eastAsia="Calibri" w:hAnsi="Calibri" w:cs="Calibri"/>
        </w:rPr>
      </w:pPr>
    </w:p>
    <w:p w14:paraId="37066221" w14:textId="063E96C8" w:rsidR="4F766AA1" w:rsidRPr="002E5B33" w:rsidRDefault="1E0D4179" w:rsidP="143CB96E">
      <w:pPr>
        <w:jc w:val="both"/>
        <w:rPr>
          <w:rFonts w:eastAsia="Arial" w:cstheme="minorHAnsi"/>
        </w:rPr>
      </w:pPr>
      <w:r w:rsidRPr="002E5B33">
        <w:rPr>
          <w:rFonts w:cstheme="minorHAnsi"/>
          <w:b/>
          <w:bCs/>
        </w:rPr>
        <w:t>How to participate</w:t>
      </w:r>
    </w:p>
    <w:p w14:paraId="656CB16F" w14:textId="0204D2CB" w:rsidR="002D6A30" w:rsidRDefault="469AC593" w:rsidP="37E45530">
      <w:pPr>
        <w:jc w:val="both"/>
      </w:pPr>
      <w:r>
        <w:t xml:space="preserve">By </w:t>
      </w:r>
      <w:r w:rsidR="4C0CFD9E">
        <w:t>leveraging our</w:t>
      </w:r>
      <w:r w:rsidR="52025527">
        <w:t xml:space="preserve"> combined</w:t>
      </w:r>
      <w:r w:rsidR="040198E1">
        <w:t xml:space="preserve"> networks, </w:t>
      </w:r>
      <w:r w:rsidR="0D4B1ACC">
        <w:t xml:space="preserve">and </w:t>
      </w:r>
      <w:r w:rsidR="5ED6D34E">
        <w:t xml:space="preserve">in </w:t>
      </w:r>
      <w:r w:rsidR="0D4B1ACC">
        <w:t xml:space="preserve">close collaboration </w:t>
      </w:r>
      <w:r w:rsidR="26D3BEBE">
        <w:t>with</w:t>
      </w:r>
      <w:r w:rsidR="0D4B1ACC">
        <w:t xml:space="preserve"> countries and</w:t>
      </w:r>
      <w:r w:rsidR="26D3BEBE">
        <w:t xml:space="preserve"> other</w:t>
      </w:r>
      <w:r w:rsidR="0D4B1ACC">
        <w:t xml:space="preserve"> partners, </w:t>
      </w:r>
      <w:r w:rsidR="040198E1">
        <w:t xml:space="preserve">we will </w:t>
      </w:r>
      <w:r w:rsidR="761963FE">
        <w:t xml:space="preserve">engage with and convene </w:t>
      </w:r>
      <w:r w:rsidR="707E810D">
        <w:t xml:space="preserve">a wide range of </w:t>
      </w:r>
      <w:r w:rsidR="761963FE">
        <w:t>policymakers and health financing</w:t>
      </w:r>
      <w:r w:rsidR="40EAF249">
        <w:t xml:space="preserve"> experts to support COVID-19 response and recovery efforts</w:t>
      </w:r>
      <w:r w:rsidR="707E810D">
        <w:t xml:space="preserve"> globally</w:t>
      </w:r>
      <w:r w:rsidR="26D3BEBE">
        <w:t xml:space="preserve">. Through </w:t>
      </w:r>
      <w:r w:rsidR="40EAF249">
        <w:t xml:space="preserve">a new </w:t>
      </w:r>
      <w:r w:rsidR="26D3BEBE">
        <w:t>CoP</w:t>
      </w:r>
      <w:r w:rsidR="1017403C">
        <w:t xml:space="preserve"> </w:t>
      </w:r>
      <w:r w:rsidR="04D8A6A0">
        <w:t xml:space="preserve">focused on the </w:t>
      </w:r>
      <w:r w:rsidR="40EAF249">
        <w:t>COVID-19</w:t>
      </w:r>
      <w:r w:rsidR="04D8A6A0">
        <w:t xml:space="preserve"> crisis</w:t>
      </w:r>
      <w:r w:rsidR="40EAF249">
        <w:t xml:space="preserve">, </w:t>
      </w:r>
      <w:r w:rsidR="20BC1097">
        <w:t>participants</w:t>
      </w:r>
      <w:r w:rsidR="1FF9E4A4">
        <w:t xml:space="preserve"> </w:t>
      </w:r>
      <w:r w:rsidR="26D3BEBE">
        <w:t xml:space="preserve">can </w:t>
      </w:r>
      <w:r w:rsidR="5ED6D34E">
        <w:t>share</w:t>
      </w:r>
      <w:r w:rsidR="26D3BEBE">
        <w:t xml:space="preserve"> thei</w:t>
      </w:r>
      <w:r w:rsidR="40EAF249">
        <w:t>r</w:t>
      </w:r>
      <w:r w:rsidR="5ED6D34E">
        <w:t xml:space="preserve"> </w:t>
      </w:r>
      <w:r w:rsidR="10772762">
        <w:t>experiences and lessons</w:t>
      </w:r>
      <w:r w:rsidR="40EAF249">
        <w:t xml:space="preserve"> and</w:t>
      </w:r>
      <w:r w:rsidR="10772762">
        <w:t xml:space="preserve"> explor</w:t>
      </w:r>
      <w:r w:rsidR="5ED6D34E">
        <w:t>e</w:t>
      </w:r>
      <w:r w:rsidR="10772762">
        <w:t xml:space="preserve"> issues</w:t>
      </w:r>
      <w:r w:rsidR="5ED6D34E">
        <w:t xml:space="preserve"> jointly</w:t>
      </w:r>
      <w:r w:rsidR="2FE86AFE">
        <w:t xml:space="preserve">. </w:t>
      </w:r>
      <w:r w:rsidR="660FB75B">
        <w:t xml:space="preserve">We will </w:t>
      </w:r>
      <w:r w:rsidR="2CEFD4A9">
        <w:t xml:space="preserve">track and monitor responses to </w:t>
      </w:r>
      <w:r w:rsidR="40EAF249">
        <w:t>the</w:t>
      </w:r>
      <w:r w:rsidR="04D8A6A0">
        <w:t xml:space="preserve"> </w:t>
      </w:r>
      <w:r w:rsidR="40EAF249">
        <w:t>crisis</w:t>
      </w:r>
      <w:r w:rsidR="2CEFD4A9">
        <w:t xml:space="preserve"> from a health financing perspective</w:t>
      </w:r>
      <w:r w:rsidR="40EAF249">
        <w:t xml:space="preserve"> via </w:t>
      </w:r>
      <w:r w:rsidR="7EDA714B">
        <w:t>a questionnaire</w:t>
      </w:r>
      <w:r w:rsidR="40EAF249">
        <w:t xml:space="preserve"> that </w:t>
      </w:r>
      <w:r w:rsidR="225B90F9">
        <w:t xml:space="preserve">documents </w:t>
      </w:r>
      <w:r w:rsidR="40EAF249">
        <w:t xml:space="preserve">such measures being undertaken by countries. </w:t>
      </w:r>
      <w:r w:rsidR="0FA12092">
        <w:t xml:space="preserve">The findings of the questionnaire will </w:t>
      </w:r>
      <w:r w:rsidR="40EAF249">
        <w:t xml:space="preserve">help guide and enrich </w:t>
      </w:r>
      <w:r w:rsidR="47F92836">
        <w:t>C</w:t>
      </w:r>
      <w:r w:rsidR="05339D7F">
        <w:t>o</w:t>
      </w:r>
      <w:r w:rsidR="47F92836">
        <w:t xml:space="preserve">P </w:t>
      </w:r>
      <w:r w:rsidR="5157FDB3">
        <w:t xml:space="preserve">roundtable </w:t>
      </w:r>
      <w:r w:rsidR="76DA6208">
        <w:t xml:space="preserve">discussions </w:t>
      </w:r>
      <w:r w:rsidR="5157FDB3">
        <w:t xml:space="preserve">and </w:t>
      </w:r>
      <w:r w:rsidR="5ED6D34E">
        <w:t>will provide</w:t>
      </w:r>
      <w:r w:rsidR="5157FDB3">
        <w:t xml:space="preserve"> members </w:t>
      </w:r>
      <w:r w:rsidR="5ED6D34E">
        <w:t xml:space="preserve">with a </w:t>
      </w:r>
      <w:r w:rsidR="47F92836">
        <w:t>better understand</w:t>
      </w:r>
      <w:r w:rsidR="5ED6D34E">
        <w:t>ing of</w:t>
      </w:r>
      <w:r w:rsidR="47F92836">
        <w:t xml:space="preserve"> the impact of COVID-19 response</w:t>
      </w:r>
      <w:r w:rsidR="40EAF249">
        <w:t xml:space="preserve"> measures</w:t>
      </w:r>
      <w:r w:rsidR="47F92836">
        <w:t xml:space="preserve"> on health </w:t>
      </w:r>
      <w:r w:rsidR="28502F0F">
        <w:t xml:space="preserve">financing in their </w:t>
      </w:r>
      <w:r w:rsidR="40EAF249">
        <w:t xml:space="preserve">own </w:t>
      </w:r>
      <w:r w:rsidR="28502F0F">
        <w:t xml:space="preserve">countries </w:t>
      </w:r>
      <w:r w:rsidR="5ED6D34E">
        <w:t xml:space="preserve">as well as </w:t>
      </w:r>
      <w:r w:rsidR="707E810D">
        <w:t>worldwide</w:t>
      </w:r>
      <w:r w:rsidR="28502F0F">
        <w:t xml:space="preserve">. </w:t>
      </w:r>
      <w:r w:rsidR="0A4BE244">
        <w:t xml:space="preserve">These outputs, </w:t>
      </w:r>
      <w:r w:rsidR="2FE86AFE">
        <w:t xml:space="preserve">both </w:t>
      </w:r>
      <w:r w:rsidR="0A4BE244">
        <w:t xml:space="preserve">from </w:t>
      </w:r>
      <w:r w:rsidR="2FE86AFE">
        <w:t>the CoP and country monitoring</w:t>
      </w:r>
      <w:r w:rsidR="0A4BE244">
        <w:t xml:space="preserve">, </w:t>
      </w:r>
      <w:r w:rsidR="2FE86AFE">
        <w:t>will feed into a</w:t>
      </w:r>
      <w:r w:rsidR="0A4BE244">
        <w:t xml:space="preserve"> public </w:t>
      </w:r>
      <w:r w:rsidR="2FE86AFE">
        <w:t xml:space="preserve">online platform </w:t>
      </w:r>
      <w:r w:rsidR="40DF3897">
        <w:t>that</w:t>
      </w:r>
      <w:r w:rsidR="2FE86AFE">
        <w:t xml:space="preserve"> </w:t>
      </w:r>
      <w:r w:rsidR="6F9E1A44">
        <w:t xml:space="preserve">provides easy access </w:t>
      </w:r>
      <w:r w:rsidR="4C0CFD9E">
        <w:t xml:space="preserve">to </w:t>
      </w:r>
      <w:r w:rsidR="6F9E1A44">
        <w:t>and strategically contributes to the growing knowledge base</w:t>
      </w:r>
      <w:r w:rsidR="0A4BE244">
        <w:t xml:space="preserve"> on COVID-19 policies and plans</w:t>
      </w:r>
      <w:r w:rsidR="6F9E1A44">
        <w:t xml:space="preserve">. </w:t>
      </w:r>
    </w:p>
    <w:p w14:paraId="6FA790AB" w14:textId="0D9B2E25" w:rsidR="002D6A30" w:rsidRPr="00D25272" w:rsidRDefault="00B354F3" w:rsidP="003E5997">
      <w:pPr>
        <w:jc w:val="both"/>
        <w:rPr>
          <w:rFonts w:cstheme="minorHAnsi"/>
          <w:i/>
        </w:rPr>
      </w:pPr>
      <w:r>
        <w:rPr>
          <w:rFonts w:cstheme="minorHAnsi"/>
        </w:rPr>
        <w:t xml:space="preserve">To </w:t>
      </w:r>
      <w:r w:rsidR="007B6201">
        <w:rPr>
          <w:rFonts w:cstheme="minorHAnsi"/>
        </w:rPr>
        <w:t>participate</w:t>
      </w:r>
      <w:r>
        <w:rPr>
          <w:rFonts w:cstheme="minorHAnsi"/>
        </w:rPr>
        <w:t>, w</w:t>
      </w:r>
      <w:r w:rsidR="00C46905" w:rsidRPr="002E5B33">
        <w:rPr>
          <w:rFonts w:cstheme="minorHAnsi"/>
        </w:rPr>
        <w:t>e</w:t>
      </w:r>
      <w:r w:rsidR="3B98A288" w:rsidRPr="002E5B33">
        <w:rPr>
          <w:rFonts w:cstheme="minorHAnsi"/>
        </w:rPr>
        <w:t xml:space="preserve"> would </w:t>
      </w:r>
      <w:r w:rsidR="007B6201">
        <w:rPr>
          <w:rFonts w:cstheme="minorHAnsi"/>
        </w:rPr>
        <w:t xml:space="preserve">kindly ask that </w:t>
      </w:r>
      <w:r w:rsidR="3B98A288" w:rsidRPr="002E5B33">
        <w:rPr>
          <w:rFonts w:cstheme="minorHAnsi"/>
        </w:rPr>
        <w:t xml:space="preserve">you </w:t>
      </w:r>
      <w:r w:rsidR="1F2D9090" w:rsidRPr="002E5B33">
        <w:rPr>
          <w:rFonts w:cstheme="minorHAnsi"/>
        </w:rPr>
        <w:t xml:space="preserve">work with </w:t>
      </w:r>
      <w:r w:rsidR="00B736FD">
        <w:rPr>
          <w:rFonts w:cstheme="minorHAnsi"/>
        </w:rPr>
        <w:t xml:space="preserve">your </w:t>
      </w:r>
      <w:r w:rsidR="1F2D9090" w:rsidRPr="002E5B33">
        <w:rPr>
          <w:rFonts w:cstheme="minorHAnsi"/>
        </w:rPr>
        <w:t xml:space="preserve">country </w:t>
      </w:r>
      <w:r w:rsidR="00A16E62">
        <w:rPr>
          <w:rFonts w:cstheme="minorHAnsi"/>
        </w:rPr>
        <w:t>counterparts</w:t>
      </w:r>
      <w:r w:rsidR="00A16E62" w:rsidRPr="002E5B33">
        <w:rPr>
          <w:rFonts w:cstheme="minorHAnsi"/>
        </w:rPr>
        <w:t xml:space="preserve"> </w:t>
      </w:r>
      <w:r w:rsidR="1F2D9090" w:rsidRPr="002E5B33">
        <w:rPr>
          <w:rFonts w:cstheme="minorHAnsi"/>
        </w:rPr>
        <w:t xml:space="preserve">to help us identify a </w:t>
      </w:r>
      <w:r w:rsidR="00DD189C">
        <w:rPr>
          <w:rFonts w:cstheme="minorHAnsi"/>
        </w:rPr>
        <w:t xml:space="preserve">dedicated resource </w:t>
      </w:r>
      <w:r w:rsidR="00DD189C" w:rsidRPr="00DD189C">
        <w:rPr>
          <w:rFonts w:cstheme="minorHAnsi"/>
        </w:rPr>
        <w:t>person</w:t>
      </w:r>
      <w:r w:rsidR="00005BAA">
        <w:rPr>
          <w:rFonts w:cstheme="minorHAnsi"/>
        </w:rPr>
        <w:t>. This</w:t>
      </w:r>
      <w:r w:rsidR="00005BAA" w:rsidRPr="005D7D4D">
        <w:rPr>
          <w:rFonts w:cstheme="minorHAnsi"/>
          <w:i/>
        </w:rPr>
        <w:t xml:space="preserve"> </w:t>
      </w:r>
      <w:r w:rsidR="00005BAA" w:rsidRPr="00D25272">
        <w:rPr>
          <w:rFonts w:cstheme="minorHAnsi"/>
          <w:iCs/>
        </w:rPr>
        <w:t xml:space="preserve">person may be someone from within the group of in-country partners copied here or another designated individual best suited </w:t>
      </w:r>
      <w:r w:rsidR="00CE2819">
        <w:rPr>
          <w:rFonts w:cstheme="minorHAnsi"/>
          <w:iCs/>
        </w:rPr>
        <w:t>for this role</w:t>
      </w:r>
      <w:r w:rsidR="00005BAA" w:rsidRPr="00D25272">
        <w:rPr>
          <w:rFonts w:cstheme="minorHAnsi"/>
          <w:iCs/>
        </w:rPr>
        <w:t>.</w:t>
      </w:r>
      <w:r w:rsidR="1F2D9090" w:rsidRPr="002E5B33">
        <w:rPr>
          <w:rFonts w:cstheme="minorHAnsi"/>
        </w:rPr>
        <w:t xml:space="preserve"> </w:t>
      </w:r>
      <w:r w:rsidR="00005BAA">
        <w:rPr>
          <w:rFonts w:cstheme="minorHAnsi"/>
        </w:rPr>
        <w:t xml:space="preserve">The resource person </w:t>
      </w:r>
      <w:r w:rsidR="1F2D9090" w:rsidRPr="002E5B33">
        <w:rPr>
          <w:rFonts w:cstheme="minorHAnsi"/>
        </w:rPr>
        <w:t>will be tasked with</w:t>
      </w:r>
      <w:r w:rsidR="5B5E6970" w:rsidRPr="002E5B33">
        <w:rPr>
          <w:rFonts w:cstheme="minorHAnsi"/>
        </w:rPr>
        <w:t xml:space="preserve"> the following</w:t>
      </w:r>
      <w:r w:rsidR="002D6A30" w:rsidRPr="002E5B33">
        <w:rPr>
          <w:rFonts w:cstheme="minorHAnsi"/>
        </w:rPr>
        <w:t>:</w:t>
      </w:r>
    </w:p>
    <w:p w14:paraId="18A1713D" w14:textId="6A993330" w:rsidR="00753310" w:rsidRPr="0081642E" w:rsidRDefault="448CA814" w:rsidP="37E45530">
      <w:pPr>
        <w:pStyle w:val="ListParagraph"/>
        <w:numPr>
          <w:ilvl w:val="0"/>
          <w:numId w:val="2"/>
        </w:numPr>
        <w:jc w:val="both"/>
        <w:rPr>
          <w:sz w:val="22"/>
        </w:rPr>
      </w:pPr>
      <w:r w:rsidRPr="37E45530">
        <w:rPr>
          <w:sz w:val="22"/>
        </w:rPr>
        <w:t xml:space="preserve">Act as a liaison and information conduit between the </w:t>
      </w:r>
      <w:r w:rsidR="159D1ED0" w:rsidRPr="37E45530">
        <w:rPr>
          <w:sz w:val="22"/>
        </w:rPr>
        <w:t xml:space="preserve">CoP coordination team </w:t>
      </w:r>
      <w:r w:rsidRPr="37E45530">
        <w:rPr>
          <w:sz w:val="22"/>
        </w:rPr>
        <w:t>and your country</w:t>
      </w:r>
      <w:r w:rsidR="00B354F3">
        <w:rPr>
          <w:sz w:val="22"/>
        </w:rPr>
        <w:t>.</w:t>
      </w:r>
    </w:p>
    <w:p w14:paraId="25023F8C" w14:textId="5624553B" w:rsidR="004823B5" w:rsidRPr="005F7F92" w:rsidRDefault="3B98A288" w:rsidP="37E45530">
      <w:pPr>
        <w:pStyle w:val="ListParagraph"/>
        <w:numPr>
          <w:ilvl w:val="0"/>
          <w:numId w:val="2"/>
        </w:numPr>
        <w:jc w:val="both"/>
        <w:rPr>
          <w:sz w:val="22"/>
        </w:rPr>
      </w:pPr>
      <w:r w:rsidRPr="37E45530">
        <w:rPr>
          <w:sz w:val="22"/>
        </w:rPr>
        <w:t>Identify</w:t>
      </w:r>
      <w:r w:rsidR="002D6A30" w:rsidRPr="37E45530">
        <w:rPr>
          <w:sz w:val="22"/>
        </w:rPr>
        <w:t xml:space="preserve"> high-level officials from the </w:t>
      </w:r>
      <w:r w:rsidR="004823B5" w:rsidRPr="37E45530">
        <w:rPr>
          <w:sz w:val="22"/>
        </w:rPr>
        <w:t>ministries of health and finance and other health financing experts</w:t>
      </w:r>
      <w:r w:rsidR="002D6A30" w:rsidRPr="37E45530">
        <w:rPr>
          <w:sz w:val="22"/>
        </w:rPr>
        <w:t xml:space="preserve"> to join the </w:t>
      </w:r>
      <w:r w:rsidR="00B354F3">
        <w:rPr>
          <w:sz w:val="22"/>
        </w:rPr>
        <w:t xml:space="preserve">new </w:t>
      </w:r>
      <w:proofErr w:type="spellStart"/>
      <w:r w:rsidR="47FDE670" w:rsidRPr="37E45530">
        <w:rPr>
          <w:sz w:val="22"/>
        </w:rPr>
        <w:t>C</w:t>
      </w:r>
      <w:r w:rsidR="002D6A30" w:rsidRPr="37E45530">
        <w:rPr>
          <w:sz w:val="22"/>
        </w:rPr>
        <w:t>o</w:t>
      </w:r>
      <w:r w:rsidR="00B354F3">
        <w:rPr>
          <w:sz w:val="22"/>
        </w:rPr>
        <w:t>P.</w:t>
      </w:r>
      <w:proofErr w:type="spellEnd"/>
      <w:r w:rsidR="7F5AFEC6" w:rsidRPr="37E45530">
        <w:rPr>
          <w:sz w:val="22"/>
        </w:rPr>
        <w:t xml:space="preserve"> </w:t>
      </w:r>
    </w:p>
    <w:p w14:paraId="072BE0EA" w14:textId="0E975ADB" w:rsidR="00665704" w:rsidRPr="005D7D4D" w:rsidRDefault="1B3D81DF" w:rsidP="47920468">
      <w:pPr>
        <w:pStyle w:val="ListParagraph"/>
        <w:numPr>
          <w:ilvl w:val="0"/>
          <w:numId w:val="2"/>
        </w:numPr>
        <w:jc w:val="both"/>
        <w:rPr>
          <w:sz w:val="22"/>
        </w:rPr>
      </w:pPr>
      <w:r w:rsidRPr="47920468">
        <w:rPr>
          <w:sz w:val="22"/>
        </w:rPr>
        <w:t xml:space="preserve">Work with </w:t>
      </w:r>
      <w:r w:rsidR="776E6387" w:rsidRPr="47920468">
        <w:rPr>
          <w:sz w:val="22"/>
        </w:rPr>
        <w:t xml:space="preserve">World Bank staff and government officials </w:t>
      </w:r>
      <w:r w:rsidR="7CD2BE01" w:rsidRPr="47920468">
        <w:rPr>
          <w:sz w:val="22"/>
        </w:rPr>
        <w:t xml:space="preserve">to complete the </w:t>
      </w:r>
      <w:r w:rsidR="6744C778" w:rsidRPr="47920468">
        <w:rPr>
          <w:sz w:val="22"/>
        </w:rPr>
        <w:t xml:space="preserve">monitoring </w:t>
      </w:r>
      <w:r w:rsidR="7CD2BE01" w:rsidRPr="47920468">
        <w:rPr>
          <w:sz w:val="22"/>
        </w:rPr>
        <w:t>questionnaire</w:t>
      </w:r>
      <w:r w:rsidR="0A4BE244" w:rsidRPr="47920468">
        <w:rPr>
          <w:sz w:val="22"/>
        </w:rPr>
        <w:t xml:space="preserve">. </w:t>
      </w:r>
      <w:r w:rsidR="61BFAE2F" w:rsidRPr="47920468">
        <w:rPr>
          <w:sz w:val="22"/>
          <w:lang w:val="en-CA"/>
        </w:rPr>
        <w:t xml:space="preserve">We will share the </w:t>
      </w:r>
      <w:r w:rsidR="7568ABBB" w:rsidRPr="47920468">
        <w:rPr>
          <w:sz w:val="22"/>
          <w:lang w:val="en-CA"/>
        </w:rPr>
        <w:t>questionnaire</w:t>
      </w:r>
      <w:r w:rsidR="61BFAE2F" w:rsidRPr="47920468">
        <w:rPr>
          <w:sz w:val="22"/>
          <w:lang w:val="en-CA"/>
        </w:rPr>
        <w:t xml:space="preserve"> </w:t>
      </w:r>
      <w:r w:rsidR="059EF058" w:rsidRPr="47920468">
        <w:rPr>
          <w:sz w:val="22"/>
          <w:lang w:val="en-CA"/>
        </w:rPr>
        <w:t>shortly</w:t>
      </w:r>
      <w:r w:rsidR="7568ABBB" w:rsidRPr="47920468">
        <w:rPr>
          <w:sz w:val="22"/>
          <w:lang w:val="en-CA"/>
        </w:rPr>
        <w:t xml:space="preserve">.  </w:t>
      </w:r>
    </w:p>
    <w:p w14:paraId="76543BD4" w14:textId="3755FD00" w:rsidR="00005BAA" w:rsidRDefault="00005BAA" w:rsidP="143CB96E">
      <w:pPr>
        <w:jc w:val="both"/>
        <w:rPr>
          <w:rFonts w:cstheme="minorHAnsi"/>
          <w:i/>
        </w:rPr>
      </w:pPr>
    </w:p>
    <w:p w14:paraId="78D7B679" w14:textId="77777777" w:rsidR="00EA5D6F" w:rsidRPr="005D7D4D" w:rsidRDefault="00EA5D6F" w:rsidP="143CB96E">
      <w:pPr>
        <w:jc w:val="both"/>
        <w:rPr>
          <w:rFonts w:cstheme="minorHAnsi"/>
          <w:i/>
        </w:rPr>
      </w:pPr>
    </w:p>
    <w:p w14:paraId="1931B2ED" w14:textId="18881B0B" w:rsidR="004823B5" w:rsidRPr="002E5B33" w:rsidRDefault="514E72A5" w:rsidP="143CB96E">
      <w:pPr>
        <w:jc w:val="both"/>
        <w:rPr>
          <w:rFonts w:cstheme="minorHAnsi"/>
          <w:b/>
          <w:bCs/>
        </w:rPr>
      </w:pPr>
      <w:r w:rsidRPr="002E5B33">
        <w:rPr>
          <w:rFonts w:cstheme="minorHAnsi"/>
          <w:b/>
          <w:bCs/>
        </w:rPr>
        <w:lastRenderedPageBreak/>
        <w:t>Next steps</w:t>
      </w:r>
      <w:r w:rsidR="00005BAA">
        <w:rPr>
          <w:rFonts w:cstheme="minorHAnsi"/>
          <w:b/>
          <w:bCs/>
        </w:rPr>
        <w:t>:</w:t>
      </w:r>
    </w:p>
    <w:p w14:paraId="2360B9D8" w14:textId="0E453A5D" w:rsidR="004823B5" w:rsidRPr="005D7D4D" w:rsidRDefault="00C33F0F" w:rsidP="3F4C6DDC">
      <w:pPr>
        <w:pStyle w:val="ListParagraph"/>
        <w:numPr>
          <w:ilvl w:val="0"/>
          <w:numId w:val="4"/>
        </w:numPr>
        <w:jc w:val="both"/>
        <w:rPr>
          <w:sz w:val="22"/>
        </w:rPr>
      </w:pPr>
      <w:r w:rsidRPr="005D7D4D">
        <w:rPr>
          <w:sz w:val="22"/>
        </w:rPr>
        <w:t>Please</w:t>
      </w:r>
      <w:r w:rsidR="58AE617C" w:rsidRPr="005D7D4D">
        <w:rPr>
          <w:sz w:val="22"/>
        </w:rPr>
        <w:t xml:space="preserve"> let us know the name of your dedicated </w:t>
      </w:r>
      <w:r w:rsidR="00DD189C" w:rsidRPr="005D7D4D">
        <w:rPr>
          <w:sz w:val="22"/>
        </w:rPr>
        <w:t xml:space="preserve">resource </w:t>
      </w:r>
      <w:r w:rsidR="58AE617C" w:rsidRPr="005D7D4D">
        <w:rPr>
          <w:sz w:val="22"/>
        </w:rPr>
        <w:t xml:space="preserve">person by </w:t>
      </w:r>
      <w:r w:rsidR="002E5B33" w:rsidRPr="005D7D4D">
        <w:rPr>
          <w:sz w:val="22"/>
        </w:rPr>
        <w:t xml:space="preserve">May </w:t>
      </w:r>
      <w:r w:rsidR="009A1F89" w:rsidRPr="005D7D4D">
        <w:rPr>
          <w:sz w:val="22"/>
        </w:rPr>
        <w:t>2</w:t>
      </w:r>
      <w:r w:rsidR="002615CF">
        <w:rPr>
          <w:sz w:val="22"/>
        </w:rPr>
        <w:t>7</w:t>
      </w:r>
      <w:r w:rsidR="00005BAA">
        <w:rPr>
          <w:sz w:val="22"/>
        </w:rPr>
        <w:t>.</w:t>
      </w:r>
      <w:r w:rsidR="3612A44B" w:rsidRPr="005D7D4D">
        <w:rPr>
          <w:sz w:val="22"/>
        </w:rPr>
        <w:t xml:space="preserve"> </w:t>
      </w:r>
    </w:p>
    <w:p w14:paraId="10A022C1" w14:textId="76769CF4" w:rsidR="004823B5" w:rsidRPr="005D7D4D" w:rsidRDefault="632892CA" w:rsidP="002E5B33">
      <w:pPr>
        <w:pStyle w:val="ListParagraph"/>
        <w:numPr>
          <w:ilvl w:val="0"/>
          <w:numId w:val="4"/>
        </w:numPr>
        <w:jc w:val="both"/>
        <w:rPr>
          <w:rFonts w:cstheme="minorHAnsi"/>
          <w:sz w:val="22"/>
        </w:rPr>
      </w:pPr>
      <w:r w:rsidRPr="005D7D4D">
        <w:rPr>
          <w:rFonts w:cstheme="minorHAnsi"/>
          <w:sz w:val="22"/>
        </w:rPr>
        <w:t>Look for a follo</w:t>
      </w:r>
      <w:r w:rsidR="126B4313" w:rsidRPr="005D7D4D">
        <w:rPr>
          <w:rFonts w:cstheme="minorHAnsi"/>
          <w:sz w:val="22"/>
        </w:rPr>
        <w:t>w</w:t>
      </w:r>
      <w:r w:rsidR="0027780E" w:rsidRPr="005D7D4D">
        <w:rPr>
          <w:rFonts w:cstheme="minorHAnsi"/>
          <w:sz w:val="22"/>
        </w:rPr>
        <w:t xml:space="preserve"> up </w:t>
      </w:r>
      <w:r w:rsidR="00C33F0F" w:rsidRPr="005D7D4D">
        <w:rPr>
          <w:rFonts w:cstheme="minorHAnsi"/>
          <w:sz w:val="22"/>
        </w:rPr>
        <w:t xml:space="preserve">e-mail with practical information </w:t>
      </w:r>
      <w:r w:rsidR="0027780E" w:rsidRPr="005D7D4D">
        <w:rPr>
          <w:rFonts w:cstheme="minorHAnsi"/>
          <w:sz w:val="22"/>
        </w:rPr>
        <w:t>on</w:t>
      </w:r>
      <w:r w:rsidR="00005BAA">
        <w:rPr>
          <w:rFonts w:cstheme="minorHAnsi"/>
          <w:sz w:val="22"/>
        </w:rPr>
        <w:t xml:space="preserve"> </w:t>
      </w:r>
      <w:r w:rsidR="00CE2819">
        <w:rPr>
          <w:rFonts w:cstheme="minorHAnsi"/>
          <w:sz w:val="22"/>
        </w:rPr>
        <w:t xml:space="preserve">how to </w:t>
      </w:r>
      <w:r w:rsidR="00005BAA">
        <w:rPr>
          <w:rFonts w:cstheme="minorHAnsi"/>
          <w:sz w:val="22"/>
        </w:rPr>
        <w:t>invit</w:t>
      </w:r>
      <w:r w:rsidR="00CE2819">
        <w:rPr>
          <w:rFonts w:cstheme="minorHAnsi"/>
          <w:sz w:val="22"/>
        </w:rPr>
        <w:t>e</w:t>
      </w:r>
      <w:r w:rsidR="2ECCE40A" w:rsidRPr="005D7D4D">
        <w:rPr>
          <w:rFonts w:cstheme="minorHAnsi"/>
          <w:sz w:val="22"/>
        </w:rPr>
        <w:t xml:space="preserve"> officials to join the </w:t>
      </w:r>
      <w:proofErr w:type="spellStart"/>
      <w:r w:rsidR="00C33F0F" w:rsidRPr="005D7D4D">
        <w:rPr>
          <w:rFonts w:cstheme="minorHAnsi"/>
          <w:sz w:val="22"/>
        </w:rPr>
        <w:t>CoP</w:t>
      </w:r>
      <w:r w:rsidR="00005BAA">
        <w:rPr>
          <w:rFonts w:cstheme="minorHAnsi"/>
          <w:sz w:val="22"/>
        </w:rPr>
        <w:t>.</w:t>
      </w:r>
      <w:proofErr w:type="spellEnd"/>
      <w:r w:rsidR="00C33F0F" w:rsidRPr="005D7D4D">
        <w:rPr>
          <w:rFonts w:cstheme="minorHAnsi"/>
          <w:sz w:val="22"/>
        </w:rPr>
        <w:t xml:space="preserve"> </w:t>
      </w:r>
    </w:p>
    <w:p w14:paraId="19C04EF8" w14:textId="78DC5BCB" w:rsidR="00881E32" w:rsidRDefault="00881E32" w:rsidP="00881E32">
      <w:pPr>
        <w:jc w:val="both"/>
        <w:rPr>
          <w:rFonts w:cstheme="minorHAnsi"/>
        </w:rPr>
      </w:pPr>
    </w:p>
    <w:p w14:paraId="38BA77F4" w14:textId="23104D8B" w:rsidR="00005BAA" w:rsidRPr="005D7D4D" w:rsidRDefault="00005BAA" w:rsidP="00881E32">
      <w:pPr>
        <w:jc w:val="both"/>
        <w:rPr>
          <w:rFonts w:cstheme="minorHAnsi"/>
        </w:rPr>
      </w:pPr>
      <w:r>
        <w:rPr>
          <w:rFonts w:cstheme="minorHAnsi"/>
        </w:rPr>
        <w:t>Thank you in advance for all your support.</w:t>
      </w:r>
    </w:p>
    <w:p w14:paraId="4A6FADDE" w14:textId="72D42F95" w:rsidR="00881E32" w:rsidRPr="005D7D4D" w:rsidRDefault="00881E32" w:rsidP="00881E32">
      <w:pPr>
        <w:jc w:val="both"/>
        <w:rPr>
          <w:rFonts w:cstheme="minorHAnsi"/>
        </w:rPr>
      </w:pPr>
      <w:r w:rsidRPr="005D7D4D">
        <w:rPr>
          <w:rFonts w:cstheme="minorHAnsi"/>
        </w:rPr>
        <w:t>Best regards,</w:t>
      </w:r>
    </w:p>
    <w:p w14:paraId="43A96922" w14:textId="363556F6" w:rsidR="00881E32" w:rsidRPr="005D7D4D" w:rsidRDefault="00E63FC3" w:rsidP="00881E32">
      <w:pPr>
        <w:jc w:val="both"/>
      </w:pPr>
      <w:r>
        <w:t>Sarah Alkenbrack and Cl</w:t>
      </w:r>
      <w:r w:rsidR="00EA5D6F" w:rsidRPr="00EA5D6F">
        <w:t>é</w:t>
      </w:r>
      <w:r>
        <w:t>mentine Murer (Health Financing GSG)</w:t>
      </w:r>
    </w:p>
    <w:p w14:paraId="30C29853" w14:textId="61A9004D" w:rsidR="00881E32" w:rsidRPr="005D7D4D" w:rsidRDefault="00990AC7" w:rsidP="00881E32">
      <w:pPr>
        <w:jc w:val="both"/>
        <w:rPr>
          <w:rFonts w:cs="Arial"/>
        </w:rPr>
      </w:pPr>
      <w:r w:rsidRPr="005D7D4D">
        <w:rPr>
          <w:rFonts w:cs="Arial"/>
        </w:rPr>
        <w:t>For more information please contact hfrc@worldbank.org</w:t>
      </w:r>
      <w:r w:rsidR="00D54FB7" w:rsidRPr="005D7D4D">
        <w:rPr>
          <w:rFonts w:cs="Arial"/>
        </w:rPr>
        <w:t>.</w:t>
      </w:r>
    </w:p>
    <w:p w14:paraId="0BBBC72B" w14:textId="3DD47F4F" w:rsidR="00881E32" w:rsidRDefault="00881E32" w:rsidP="00881E32">
      <w:pPr>
        <w:jc w:val="both"/>
        <w:rPr>
          <w:rFonts w:cs="Arial"/>
        </w:rPr>
      </w:pPr>
    </w:p>
    <w:p w14:paraId="1782424F" w14:textId="7F5E89A9" w:rsidR="00ED7562" w:rsidRPr="00EA5D6F" w:rsidRDefault="00741745" w:rsidP="00ED7562">
      <w:pPr>
        <w:rPr>
          <w:rFonts w:cs="Arial"/>
        </w:rPr>
      </w:pPr>
      <w:r w:rsidRPr="00EA5D6F">
        <w:rPr>
          <w:rFonts w:cs="Arial"/>
        </w:rPr>
        <w:t xml:space="preserve"> </w:t>
      </w:r>
    </w:p>
    <w:p w14:paraId="6B09F233" w14:textId="7AD89BC1" w:rsidR="0027780E" w:rsidRPr="0027780E" w:rsidRDefault="0027780E" w:rsidP="3F4C6DDC">
      <w:pPr>
        <w:jc w:val="both"/>
        <w:rPr>
          <w:rFonts w:cs="Arial"/>
          <w:sz w:val="21"/>
          <w:szCs w:val="21"/>
        </w:rPr>
      </w:pPr>
    </w:p>
    <w:sectPr w:rsidR="0027780E" w:rsidRPr="0027780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C8013" w14:textId="77777777" w:rsidR="00512162" w:rsidRDefault="00512162" w:rsidP="003E5997">
      <w:pPr>
        <w:spacing w:after="0" w:line="240" w:lineRule="auto"/>
      </w:pPr>
      <w:r>
        <w:separator/>
      </w:r>
    </w:p>
  </w:endnote>
  <w:endnote w:type="continuationSeparator" w:id="0">
    <w:p w14:paraId="1E92D728" w14:textId="77777777" w:rsidR="00512162" w:rsidRDefault="00512162" w:rsidP="003E5997">
      <w:pPr>
        <w:spacing w:after="0" w:line="240" w:lineRule="auto"/>
      </w:pPr>
      <w:r>
        <w:continuationSeparator/>
      </w:r>
    </w:p>
  </w:endnote>
  <w:endnote w:type="continuationNotice" w:id="1">
    <w:p w14:paraId="0A74B576" w14:textId="77777777" w:rsidR="00512162" w:rsidRDefault="00512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43C2" w14:textId="77777777" w:rsidR="00650AE6" w:rsidRDefault="00650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300E" w14:textId="77777777" w:rsidR="00650AE6" w:rsidRDefault="00650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1B00" w14:textId="77777777" w:rsidR="00650AE6" w:rsidRDefault="00650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75EB8" w14:textId="77777777" w:rsidR="00512162" w:rsidRDefault="00512162" w:rsidP="003E5997">
      <w:pPr>
        <w:spacing w:after="0" w:line="240" w:lineRule="auto"/>
      </w:pPr>
      <w:r>
        <w:separator/>
      </w:r>
    </w:p>
  </w:footnote>
  <w:footnote w:type="continuationSeparator" w:id="0">
    <w:p w14:paraId="3704E6B3" w14:textId="77777777" w:rsidR="00512162" w:rsidRDefault="00512162" w:rsidP="003E5997">
      <w:pPr>
        <w:spacing w:after="0" w:line="240" w:lineRule="auto"/>
      </w:pPr>
      <w:r>
        <w:continuationSeparator/>
      </w:r>
    </w:p>
  </w:footnote>
  <w:footnote w:type="continuationNotice" w:id="1">
    <w:p w14:paraId="44E61DEB" w14:textId="77777777" w:rsidR="00512162" w:rsidRDefault="005121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D103" w14:textId="77777777" w:rsidR="00650AE6" w:rsidRDefault="00650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103"/>
      <w:gridCol w:w="3101"/>
    </w:tblGrid>
    <w:tr w:rsidR="003E5997" w14:paraId="26B7EA47" w14:textId="77777777" w:rsidTr="315D6676">
      <w:tc>
        <w:tcPr>
          <w:tcW w:w="3116" w:type="dxa"/>
        </w:tcPr>
        <w:p w14:paraId="1F9CCDF4" w14:textId="77777777" w:rsidR="003E5997" w:rsidRDefault="003E5997">
          <w:pPr>
            <w:pStyle w:val="Header"/>
            <w:rPr>
              <w:noProof/>
            </w:rPr>
          </w:pPr>
        </w:p>
        <w:p w14:paraId="2BF8839C" w14:textId="2EAF8C0E" w:rsidR="003E5997" w:rsidRDefault="315D6676">
          <w:pPr>
            <w:pStyle w:val="Header"/>
          </w:pPr>
          <w:r>
            <w:rPr>
              <w:noProof/>
            </w:rPr>
            <w:drawing>
              <wp:inline distT="0" distB="0" distL="0" distR="0" wp14:anchorId="6A45D058" wp14:editId="03628497">
                <wp:extent cx="1863987" cy="365760"/>
                <wp:effectExtent l="0" t="0" r="3175" b="0"/>
                <wp:docPr id="1074937825"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63987" cy="365760"/>
                        </a:xfrm>
                        <a:prstGeom prst="rect">
                          <a:avLst/>
                        </a:prstGeom>
                      </pic:spPr>
                    </pic:pic>
                  </a:graphicData>
                </a:graphic>
              </wp:inline>
            </w:drawing>
          </w:r>
        </w:p>
      </w:tc>
      <w:tc>
        <w:tcPr>
          <w:tcW w:w="3117" w:type="dxa"/>
        </w:tcPr>
        <w:p w14:paraId="56F79D60" w14:textId="77777777" w:rsidR="003E5997" w:rsidRDefault="003E5997" w:rsidP="003E5997">
          <w:pPr>
            <w:pStyle w:val="Header"/>
            <w:jc w:val="center"/>
            <w:rPr>
              <w:noProof/>
            </w:rPr>
          </w:pPr>
        </w:p>
        <w:p w14:paraId="77DDBB41" w14:textId="5D95CD73" w:rsidR="003E5997" w:rsidRDefault="315D6676" w:rsidP="003E5997">
          <w:pPr>
            <w:pStyle w:val="Header"/>
            <w:jc w:val="center"/>
          </w:pPr>
          <w:r>
            <w:rPr>
              <w:noProof/>
            </w:rPr>
            <w:drawing>
              <wp:inline distT="0" distB="0" distL="0" distR="0" wp14:anchorId="7FF33A7C" wp14:editId="4F7D588E">
                <wp:extent cx="1148733" cy="457200"/>
                <wp:effectExtent l="0" t="0" r="0" b="0"/>
                <wp:docPr id="1285526484"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1148733" cy="457200"/>
                        </a:xfrm>
                        <a:prstGeom prst="rect">
                          <a:avLst/>
                        </a:prstGeom>
                      </pic:spPr>
                    </pic:pic>
                  </a:graphicData>
                </a:graphic>
              </wp:inline>
            </w:drawing>
          </w:r>
        </w:p>
      </w:tc>
      <w:tc>
        <w:tcPr>
          <w:tcW w:w="3117" w:type="dxa"/>
        </w:tcPr>
        <w:p w14:paraId="1065A6AD" w14:textId="7E1D624D" w:rsidR="003E5997" w:rsidRDefault="109E4467" w:rsidP="003E5997">
          <w:pPr>
            <w:pStyle w:val="Header"/>
            <w:jc w:val="center"/>
          </w:pPr>
          <w:r>
            <w:rPr>
              <w:noProof/>
            </w:rPr>
            <w:drawing>
              <wp:anchor distT="0" distB="0" distL="114300" distR="114300" simplePos="0" relativeHeight="251658240" behindDoc="1" locked="0" layoutInCell="1" allowOverlap="1" wp14:anchorId="48513196" wp14:editId="06EE8FA0">
                <wp:simplePos x="0" y="0"/>
                <wp:positionH relativeFrom="column">
                  <wp:posOffset>382905</wp:posOffset>
                </wp:positionH>
                <wp:positionV relativeFrom="paragraph">
                  <wp:posOffset>107950</wp:posOffset>
                </wp:positionV>
                <wp:extent cx="1083310" cy="548640"/>
                <wp:effectExtent l="0" t="0" r="2540" b="3810"/>
                <wp:wrapTight wrapText="bothSides">
                  <wp:wrapPolygon edited="0">
                    <wp:start x="0" y="0"/>
                    <wp:lineTo x="0" y="21000"/>
                    <wp:lineTo x="21271" y="21000"/>
                    <wp:lineTo x="21271" y="0"/>
                    <wp:lineTo x="0" y="0"/>
                  </wp:wrapPolygon>
                </wp:wrapTight>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1083310" cy="548640"/>
                        </a:xfrm>
                        <a:prstGeom prst="rect">
                          <a:avLst/>
                        </a:prstGeom>
                      </pic:spPr>
                    </pic:pic>
                  </a:graphicData>
                </a:graphic>
              </wp:anchor>
            </w:drawing>
          </w:r>
        </w:p>
      </w:tc>
    </w:tr>
  </w:tbl>
  <w:p w14:paraId="43885C62" w14:textId="77777777" w:rsidR="003E5997" w:rsidRDefault="003E5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8BBD0" w14:textId="77777777" w:rsidR="00650AE6" w:rsidRDefault="00650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AA5"/>
    <w:multiLevelType w:val="hybridMultilevel"/>
    <w:tmpl w:val="3682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96D15"/>
    <w:multiLevelType w:val="hybridMultilevel"/>
    <w:tmpl w:val="4006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C4966"/>
    <w:multiLevelType w:val="hybridMultilevel"/>
    <w:tmpl w:val="6CEC3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6407F4"/>
    <w:multiLevelType w:val="hybridMultilevel"/>
    <w:tmpl w:val="AD0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97"/>
    <w:rsid w:val="00005BAA"/>
    <w:rsid w:val="00012D33"/>
    <w:rsid w:val="0003108E"/>
    <w:rsid w:val="000358E1"/>
    <w:rsid w:val="00036CF1"/>
    <w:rsid w:val="00041FF4"/>
    <w:rsid w:val="00050D23"/>
    <w:rsid w:val="00064F86"/>
    <w:rsid w:val="0009727C"/>
    <w:rsid w:val="000A0767"/>
    <w:rsid w:val="000A7C69"/>
    <w:rsid w:val="000C19F7"/>
    <w:rsid w:val="000D1F9A"/>
    <w:rsid w:val="000F6590"/>
    <w:rsid w:val="00107C65"/>
    <w:rsid w:val="00123E3F"/>
    <w:rsid w:val="00126E14"/>
    <w:rsid w:val="00134478"/>
    <w:rsid w:val="00140058"/>
    <w:rsid w:val="00143409"/>
    <w:rsid w:val="00162C4C"/>
    <w:rsid w:val="00165519"/>
    <w:rsid w:val="001776CA"/>
    <w:rsid w:val="00196822"/>
    <w:rsid w:val="001A5DED"/>
    <w:rsid w:val="001B0276"/>
    <w:rsid w:val="001B1937"/>
    <w:rsid w:val="001C11A0"/>
    <w:rsid w:val="001C59E7"/>
    <w:rsid w:val="001C7A37"/>
    <w:rsid w:val="001E5C5F"/>
    <w:rsid w:val="00205A76"/>
    <w:rsid w:val="00217FD0"/>
    <w:rsid w:val="0024593C"/>
    <w:rsid w:val="00246A25"/>
    <w:rsid w:val="002533E8"/>
    <w:rsid w:val="002615CF"/>
    <w:rsid w:val="002745B6"/>
    <w:rsid w:val="0027780E"/>
    <w:rsid w:val="00284431"/>
    <w:rsid w:val="002953CA"/>
    <w:rsid w:val="00295A5D"/>
    <w:rsid w:val="002A3108"/>
    <w:rsid w:val="002A73A5"/>
    <w:rsid w:val="002C129F"/>
    <w:rsid w:val="002D6A30"/>
    <w:rsid w:val="002E046E"/>
    <w:rsid w:val="002E3AB7"/>
    <w:rsid w:val="002E5B33"/>
    <w:rsid w:val="002F5B93"/>
    <w:rsid w:val="00305E06"/>
    <w:rsid w:val="00337F12"/>
    <w:rsid w:val="003468CE"/>
    <w:rsid w:val="00362A06"/>
    <w:rsid w:val="0037600A"/>
    <w:rsid w:val="00380AC3"/>
    <w:rsid w:val="003A4795"/>
    <w:rsid w:val="003C56DE"/>
    <w:rsid w:val="003C7EF5"/>
    <w:rsid w:val="003D40F1"/>
    <w:rsid w:val="003D6BC3"/>
    <w:rsid w:val="003E5997"/>
    <w:rsid w:val="003F349F"/>
    <w:rsid w:val="003F3CDA"/>
    <w:rsid w:val="004012F9"/>
    <w:rsid w:val="00422788"/>
    <w:rsid w:val="004368AA"/>
    <w:rsid w:val="00467365"/>
    <w:rsid w:val="00476A2B"/>
    <w:rsid w:val="004811EC"/>
    <w:rsid w:val="004823B5"/>
    <w:rsid w:val="004842D5"/>
    <w:rsid w:val="004862C6"/>
    <w:rsid w:val="004A2EE0"/>
    <w:rsid w:val="004A3BF7"/>
    <w:rsid w:val="004B5F95"/>
    <w:rsid w:val="004D01B5"/>
    <w:rsid w:val="004D290A"/>
    <w:rsid w:val="004D56BA"/>
    <w:rsid w:val="004E045B"/>
    <w:rsid w:val="004E5B38"/>
    <w:rsid w:val="004F1FC6"/>
    <w:rsid w:val="004F575F"/>
    <w:rsid w:val="005079D4"/>
    <w:rsid w:val="00507A51"/>
    <w:rsid w:val="00512162"/>
    <w:rsid w:val="005146E6"/>
    <w:rsid w:val="00526A4D"/>
    <w:rsid w:val="00533D19"/>
    <w:rsid w:val="005370D9"/>
    <w:rsid w:val="00545887"/>
    <w:rsid w:val="00557343"/>
    <w:rsid w:val="0057584F"/>
    <w:rsid w:val="00585C64"/>
    <w:rsid w:val="0059246E"/>
    <w:rsid w:val="005C245E"/>
    <w:rsid w:val="005C736D"/>
    <w:rsid w:val="005C7A82"/>
    <w:rsid w:val="005D00D6"/>
    <w:rsid w:val="005D0D1F"/>
    <w:rsid w:val="005D7D4D"/>
    <w:rsid w:val="005E71AD"/>
    <w:rsid w:val="005F11E9"/>
    <w:rsid w:val="005F3AC1"/>
    <w:rsid w:val="005F7F92"/>
    <w:rsid w:val="00603D2B"/>
    <w:rsid w:val="00612032"/>
    <w:rsid w:val="006369D9"/>
    <w:rsid w:val="00636D1B"/>
    <w:rsid w:val="00650AE6"/>
    <w:rsid w:val="00656599"/>
    <w:rsid w:val="00661C58"/>
    <w:rsid w:val="00665704"/>
    <w:rsid w:val="00691E93"/>
    <w:rsid w:val="00693869"/>
    <w:rsid w:val="00697B3E"/>
    <w:rsid w:val="006B0834"/>
    <w:rsid w:val="006B1059"/>
    <w:rsid w:val="006B3DC8"/>
    <w:rsid w:val="006C516C"/>
    <w:rsid w:val="006C556F"/>
    <w:rsid w:val="006D089A"/>
    <w:rsid w:val="006E5582"/>
    <w:rsid w:val="00710D91"/>
    <w:rsid w:val="007154DA"/>
    <w:rsid w:val="00716C3F"/>
    <w:rsid w:val="007249CA"/>
    <w:rsid w:val="00725FB4"/>
    <w:rsid w:val="0073360B"/>
    <w:rsid w:val="00740DCE"/>
    <w:rsid w:val="00741745"/>
    <w:rsid w:val="00753310"/>
    <w:rsid w:val="007612CA"/>
    <w:rsid w:val="00774829"/>
    <w:rsid w:val="00786ACD"/>
    <w:rsid w:val="00795C2F"/>
    <w:rsid w:val="007A124C"/>
    <w:rsid w:val="007A399D"/>
    <w:rsid w:val="007B3352"/>
    <w:rsid w:val="007B6201"/>
    <w:rsid w:val="007C24C6"/>
    <w:rsid w:val="00807582"/>
    <w:rsid w:val="00811E96"/>
    <w:rsid w:val="0081642E"/>
    <w:rsid w:val="00852AAE"/>
    <w:rsid w:val="00855F5A"/>
    <w:rsid w:val="008572F1"/>
    <w:rsid w:val="008622CB"/>
    <w:rsid w:val="00881E32"/>
    <w:rsid w:val="00885952"/>
    <w:rsid w:val="00895985"/>
    <w:rsid w:val="00896093"/>
    <w:rsid w:val="008C1490"/>
    <w:rsid w:val="008C1850"/>
    <w:rsid w:val="008C1BF3"/>
    <w:rsid w:val="008D034F"/>
    <w:rsid w:val="008E4389"/>
    <w:rsid w:val="008F3D09"/>
    <w:rsid w:val="008F4544"/>
    <w:rsid w:val="008F46BA"/>
    <w:rsid w:val="009014F2"/>
    <w:rsid w:val="0091090A"/>
    <w:rsid w:val="009319AA"/>
    <w:rsid w:val="00940835"/>
    <w:rsid w:val="00941502"/>
    <w:rsid w:val="00943027"/>
    <w:rsid w:val="0096149E"/>
    <w:rsid w:val="0096560C"/>
    <w:rsid w:val="00971A8E"/>
    <w:rsid w:val="00990AC7"/>
    <w:rsid w:val="009A1F89"/>
    <w:rsid w:val="009B0107"/>
    <w:rsid w:val="009B4454"/>
    <w:rsid w:val="009B6F82"/>
    <w:rsid w:val="009D0B9C"/>
    <w:rsid w:val="009D2678"/>
    <w:rsid w:val="009D77F9"/>
    <w:rsid w:val="009E30E1"/>
    <w:rsid w:val="009F13B6"/>
    <w:rsid w:val="009F65B0"/>
    <w:rsid w:val="00A00728"/>
    <w:rsid w:val="00A05898"/>
    <w:rsid w:val="00A16E62"/>
    <w:rsid w:val="00A31D63"/>
    <w:rsid w:val="00A5459E"/>
    <w:rsid w:val="00A64426"/>
    <w:rsid w:val="00A70D66"/>
    <w:rsid w:val="00A93C59"/>
    <w:rsid w:val="00AA5543"/>
    <w:rsid w:val="00AD7BD7"/>
    <w:rsid w:val="00AF03E4"/>
    <w:rsid w:val="00AF1825"/>
    <w:rsid w:val="00B00AA7"/>
    <w:rsid w:val="00B026CB"/>
    <w:rsid w:val="00B20048"/>
    <w:rsid w:val="00B27D4A"/>
    <w:rsid w:val="00B33543"/>
    <w:rsid w:val="00B3398E"/>
    <w:rsid w:val="00B354F3"/>
    <w:rsid w:val="00B42407"/>
    <w:rsid w:val="00B50AC6"/>
    <w:rsid w:val="00B6094F"/>
    <w:rsid w:val="00B61A55"/>
    <w:rsid w:val="00B62342"/>
    <w:rsid w:val="00B64C21"/>
    <w:rsid w:val="00B736FD"/>
    <w:rsid w:val="00B73970"/>
    <w:rsid w:val="00BD3CEF"/>
    <w:rsid w:val="00BF3BA2"/>
    <w:rsid w:val="00BF7D84"/>
    <w:rsid w:val="00C022D3"/>
    <w:rsid w:val="00C161C7"/>
    <w:rsid w:val="00C17331"/>
    <w:rsid w:val="00C23445"/>
    <w:rsid w:val="00C23FCE"/>
    <w:rsid w:val="00C2701C"/>
    <w:rsid w:val="00C33F0F"/>
    <w:rsid w:val="00C34A9D"/>
    <w:rsid w:val="00C465CF"/>
    <w:rsid w:val="00C46905"/>
    <w:rsid w:val="00C478F1"/>
    <w:rsid w:val="00C76C77"/>
    <w:rsid w:val="00C877F0"/>
    <w:rsid w:val="00C949E5"/>
    <w:rsid w:val="00C962B9"/>
    <w:rsid w:val="00C97E0A"/>
    <w:rsid w:val="00CA17D6"/>
    <w:rsid w:val="00CA3F3F"/>
    <w:rsid w:val="00CA472B"/>
    <w:rsid w:val="00CA4AED"/>
    <w:rsid w:val="00CC40A8"/>
    <w:rsid w:val="00CC6F84"/>
    <w:rsid w:val="00CD0B43"/>
    <w:rsid w:val="00CE2819"/>
    <w:rsid w:val="00CE4E0D"/>
    <w:rsid w:val="00D02268"/>
    <w:rsid w:val="00D0546B"/>
    <w:rsid w:val="00D06E51"/>
    <w:rsid w:val="00D07403"/>
    <w:rsid w:val="00D235C4"/>
    <w:rsid w:val="00D23BD3"/>
    <w:rsid w:val="00D25272"/>
    <w:rsid w:val="00D524C9"/>
    <w:rsid w:val="00D54FB7"/>
    <w:rsid w:val="00D5C588"/>
    <w:rsid w:val="00D60997"/>
    <w:rsid w:val="00D74D20"/>
    <w:rsid w:val="00D77F73"/>
    <w:rsid w:val="00D85754"/>
    <w:rsid w:val="00D875D4"/>
    <w:rsid w:val="00DC048B"/>
    <w:rsid w:val="00DC262C"/>
    <w:rsid w:val="00DC6807"/>
    <w:rsid w:val="00DD189C"/>
    <w:rsid w:val="00DF1D16"/>
    <w:rsid w:val="00DF46B8"/>
    <w:rsid w:val="00E128C1"/>
    <w:rsid w:val="00E14B75"/>
    <w:rsid w:val="00E3477C"/>
    <w:rsid w:val="00E63FC3"/>
    <w:rsid w:val="00E668E5"/>
    <w:rsid w:val="00E732B3"/>
    <w:rsid w:val="00E97D6D"/>
    <w:rsid w:val="00EA5D6F"/>
    <w:rsid w:val="00ED7562"/>
    <w:rsid w:val="00EE5468"/>
    <w:rsid w:val="00F03927"/>
    <w:rsid w:val="00F045C0"/>
    <w:rsid w:val="00F120E3"/>
    <w:rsid w:val="00F2149E"/>
    <w:rsid w:val="00F6538F"/>
    <w:rsid w:val="00F74D6B"/>
    <w:rsid w:val="00F90DDD"/>
    <w:rsid w:val="00F92300"/>
    <w:rsid w:val="00FA2C68"/>
    <w:rsid w:val="00FB29E9"/>
    <w:rsid w:val="00FB73CE"/>
    <w:rsid w:val="00FD642D"/>
    <w:rsid w:val="00FE15A0"/>
    <w:rsid w:val="00FE5BAA"/>
    <w:rsid w:val="00FF797B"/>
    <w:rsid w:val="013BCC5F"/>
    <w:rsid w:val="013DCA7F"/>
    <w:rsid w:val="01DEAE52"/>
    <w:rsid w:val="020F5DBD"/>
    <w:rsid w:val="022046C0"/>
    <w:rsid w:val="02DE172F"/>
    <w:rsid w:val="0350728C"/>
    <w:rsid w:val="03D12AA7"/>
    <w:rsid w:val="040198E1"/>
    <w:rsid w:val="04064785"/>
    <w:rsid w:val="04D8A6A0"/>
    <w:rsid w:val="05339D7F"/>
    <w:rsid w:val="0537B891"/>
    <w:rsid w:val="0567B363"/>
    <w:rsid w:val="059B9715"/>
    <w:rsid w:val="059EF058"/>
    <w:rsid w:val="05D0E6A0"/>
    <w:rsid w:val="06E419A7"/>
    <w:rsid w:val="0737C7A4"/>
    <w:rsid w:val="074B8BCC"/>
    <w:rsid w:val="07B0562C"/>
    <w:rsid w:val="0892C6F5"/>
    <w:rsid w:val="0A1BD856"/>
    <w:rsid w:val="0A37F8F5"/>
    <w:rsid w:val="0A4BE244"/>
    <w:rsid w:val="0AA312E1"/>
    <w:rsid w:val="0B1C552A"/>
    <w:rsid w:val="0B777D79"/>
    <w:rsid w:val="0C2B731C"/>
    <w:rsid w:val="0C8B0D88"/>
    <w:rsid w:val="0C9286FC"/>
    <w:rsid w:val="0CA35EED"/>
    <w:rsid w:val="0CD1986C"/>
    <w:rsid w:val="0CD5DB13"/>
    <w:rsid w:val="0CFCF4EE"/>
    <w:rsid w:val="0D0AA8C3"/>
    <w:rsid w:val="0D46002D"/>
    <w:rsid w:val="0D4B1ACC"/>
    <w:rsid w:val="0D556B4B"/>
    <w:rsid w:val="0D6985B2"/>
    <w:rsid w:val="0DD45A3E"/>
    <w:rsid w:val="0DED9250"/>
    <w:rsid w:val="0E334074"/>
    <w:rsid w:val="0E88ECF4"/>
    <w:rsid w:val="0FA12092"/>
    <w:rsid w:val="1017403C"/>
    <w:rsid w:val="103FFC1D"/>
    <w:rsid w:val="104F8AD4"/>
    <w:rsid w:val="10772762"/>
    <w:rsid w:val="109E4467"/>
    <w:rsid w:val="10D6A730"/>
    <w:rsid w:val="11E4E559"/>
    <w:rsid w:val="126B4313"/>
    <w:rsid w:val="12787802"/>
    <w:rsid w:val="12A3E160"/>
    <w:rsid w:val="12E246BA"/>
    <w:rsid w:val="13AEBF2E"/>
    <w:rsid w:val="1439E212"/>
    <w:rsid w:val="143CB96E"/>
    <w:rsid w:val="146397E5"/>
    <w:rsid w:val="14BDF2B0"/>
    <w:rsid w:val="150D510B"/>
    <w:rsid w:val="15174CAA"/>
    <w:rsid w:val="156C346C"/>
    <w:rsid w:val="159D1ED0"/>
    <w:rsid w:val="159E0387"/>
    <w:rsid w:val="15BFBAA2"/>
    <w:rsid w:val="1635AC6E"/>
    <w:rsid w:val="1692AA57"/>
    <w:rsid w:val="16998B71"/>
    <w:rsid w:val="16AC6E3E"/>
    <w:rsid w:val="16C3D0EF"/>
    <w:rsid w:val="171947C0"/>
    <w:rsid w:val="172BE6ED"/>
    <w:rsid w:val="17B5B0CC"/>
    <w:rsid w:val="1B3D81DF"/>
    <w:rsid w:val="1B7D3F9F"/>
    <w:rsid w:val="1C11BC3E"/>
    <w:rsid w:val="1C4303AC"/>
    <w:rsid w:val="1D5C3361"/>
    <w:rsid w:val="1E0D4179"/>
    <w:rsid w:val="1EEF80B5"/>
    <w:rsid w:val="1F1214C2"/>
    <w:rsid w:val="1F25F2FB"/>
    <w:rsid w:val="1F2D9090"/>
    <w:rsid w:val="1FF9E4A4"/>
    <w:rsid w:val="20BC1097"/>
    <w:rsid w:val="21781C55"/>
    <w:rsid w:val="223172D0"/>
    <w:rsid w:val="225B90F9"/>
    <w:rsid w:val="227EFE5A"/>
    <w:rsid w:val="23773767"/>
    <w:rsid w:val="241E07B0"/>
    <w:rsid w:val="25444A5E"/>
    <w:rsid w:val="256B0B60"/>
    <w:rsid w:val="256B1E13"/>
    <w:rsid w:val="25DFF7DC"/>
    <w:rsid w:val="26610D13"/>
    <w:rsid w:val="26A74EA0"/>
    <w:rsid w:val="26D3BEBE"/>
    <w:rsid w:val="27C8C878"/>
    <w:rsid w:val="280C58F8"/>
    <w:rsid w:val="28425761"/>
    <w:rsid w:val="28502F0F"/>
    <w:rsid w:val="29366F64"/>
    <w:rsid w:val="296434B8"/>
    <w:rsid w:val="2ADF9B30"/>
    <w:rsid w:val="2AF6D085"/>
    <w:rsid w:val="2B193E89"/>
    <w:rsid w:val="2B97B30C"/>
    <w:rsid w:val="2BE948C8"/>
    <w:rsid w:val="2C9CE85C"/>
    <w:rsid w:val="2CA6EBAD"/>
    <w:rsid w:val="2CBEC13E"/>
    <w:rsid w:val="2CEFD4A9"/>
    <w:rsid w:val="2D4851F1"/>
    <w:rsid w:val="2DCDBF5E"/>
    <w:rsid w:val="2DE9BB0B"/>
    <w:rsid w:val="2EC2A0E4"/>
    <w:rsid w:val="2ECCE40A"/>
    <w:rsid w:val="2F82431F"/>
    <w:rsid w:val="2FE86AFE"/>
    <w:rsid w:val="2FEA4734"/>
    <w:rsid w:val="30011780"/>
    <w:rsid w:val="30602C7D"/>
    <w:rsid w:val="30FD4536"/>
    <w:rsid w:val="315D6676"/>
    <w:rsid w:val="31F8F1FA"/>
    <w:rsid w:val="332BD948"/>
    <w:rsid w:val="333DC93F"/>
    <w:rsid w:val="33A468E5"/>
    <w:rsid w:val="33BB4977"/>
    <w:rsid w:val="345F87F8"/>
    <w:rsid w:val="35C927DE"/>
    <w:rsid w:val="3612A44B"/>
    <w:rsid w:val="3633EBDC"/>
    <w:rsid w:val="3705AEDA"/>
    <w:rsid w:val="37E45530"/>
    <w:rsid w:val="39145E77"/>
    <w:rsid w:val="399C0ACB"/>
    <w:rsid w:val="3A1A829B"/>
    <w:rsid w:val="3ABD957E"/>
    <w:rsid w:val="3B98A288"/>
    <w:rsid w:val="3B9EF097"/>
    <w:rsid w:val="3C3C00C1"/>
    <w:rsid w:val="3CBD8B50"/>
    <w:rsid w:val="3D2D5743"/>
    <w:rsid w:val="3DB320C3"/>
    <w:rsid w:val="3E17CCAF"/>
    <w:rsid w:val="3EAE9184"/>
    <w:rsid w:val="3F140BE3"/>
    <w:rsid w:val="3F4C6DDC"/>
    <w:rsid w:val="3FB0DF7E"/>
    <w:rsid w:val="40490615"/>
    <w:rsid w:val="40603311"/>
    <w:rsid w:val="406CC32C"/>
    <w:rsid w:val="40DF3897"/>
    <w:rsid w:val="40EAF249"/>
    <w:rsid w:val="411EEE56"/>
    <w:rsid w:val="413BF9B0"/>
    <w:rsid w:val="414A2BEB"/>
    <w:rsid w:val="41A16400"/>
    <w:rsid w:val="41E1B6CA"/>
    <w:rsid w:val="425168FA"/>
    <w:rsid w:val="4268C119"/>
    <w:rsid w:val="4289FC89"/>
    <w:rsid w:val="42D62336"/>
    <w:rsid w:val="435EADF0"/>
    <w:rsid w:val="43673AF7"/>
    <w:rsid w:val="448CA814"/>
    <w:rsid w:val="44B3B245"/>
    <w:rsid w:val="44F7FB4E"/>
    <w:rsid w:val="4543EDE0"/>
    <w:rsid w:val="4565B68A"/>
    <w:rsid w:val="45936916"/>
    <w:rsid w:val="45B0AF67"/>
    <w:rsid w:val="469AC593"/>
    <w:rsid w:val="46A19560"/>
    <w:rsid w:val="475591BF"/>
    <w:rsid w:val="478AD256"/>
    <w:rsid w:val="47920468"/>
    <w:rsid w:val="47D47C71"/>
    <w:rsid w:val="47F92836"/>
    <w:rsid w:val="47FDE670"/>
    <w:rsid w:val="4806FF87"/>
    <w:rsid w:val="487BF1C3"/>
    <w:rsid w:val="489CE413"/>
    <w:rsid w:val="4965159C"/>
    <w:rsid w:val="497C48F1"/>
    <w:rsid w:val="49D8EFA3"/>
    <w:rsid w:val="49E848B9"/>
    <w:rsid w:val="4A6C74F3"/>
    <w:rsid w:val="4A8C7C94"/>
    <w:rsid w:val="4AD1C806"/>
    <w:rsid w:val="4B2CA479"/>
    <w:rsid w:val="4B9CB7F5"/>
    <w:rsid w:val="4C0CFD9E"/>
    <w:rsid w:val="4C7B97C0"/>
    <w:rsid w:val="4D30FA4B"/>
    <w:rsid w:val="4D72885C"/>
    <w:rsid w:val="4D923766"/>
    <w:rsid w:val="4D959B5E"/>
    <w:rsid w:val="4DBEC36D"/>
    <w:rsid w:val="4DC34008"/>
    <w:rsid w:val="4E12C4EA"/>
    <w:rsid w:val="4E6BE40B"/>
    <w:rsid w:val="4F766AA1"/>
    <w:rsid w:val="4FBAB112"/>
    <w:rsid w:val="4FBC0D1C"/>
    <w:rsid w:val="508E4085"/>
    <w:rsid w:val="514E72A5"/>
    <w:rsid w:val="5157FDB3"/>
    <w:rsid w:val="51D25286"/>
    <w:rsid w:val="52025527"/>
    <w:rsid w:val="5252BAE7"/>
    <w:rsid w:val="5265C992"/>
    <w:rsid w:val="52A75E6F"/>
    <w:rsid w:val="535659FA"/>
    <w:rsid w:val="545D0C99"/>
    <w:rsid w:val="546E7CF4"/>
    <w:rsid w:val="54F36747"/>
    <w:rsid w:val="55391291"/>
    <w:rsid w:val="55798807"/>
    <w:rsid w:val="558D2F1B"/>
    <w:rsid w:val="55DDFCD7"/>
    <w:rsid w:val="561CDA4E"/>
    <w:rsid w:val="56274DDA"/>
    <w:rsid w:val="5679CD4E"/>
    <w:rsid w:val="576DEE89"/>
    <w:rsid w:val="578D8F78"/>
    <w:rsid w:val="57EC17B2"/>
    <w:rsid w:val="58271E45"/>
    <w:rsid w:val="58AE617C"/>
    <w:rsid w:val="590CF268"/>
    <w:rsid w:val="591FB228"/>
    <w:rsid w:val="5977FCC5"/>
    <w:rsid w:val="59C8A65B"/>
    <w:rsid w:val="59DA33F5"/>
    <w:rsid w:val="5AFEF079"/>
    <w:rsid w:val="5B5E6970"/>
    <w:rsid w:val="5BBA35BD"/>
    <w:rsid w:val="5BD7ABDF"/>
    <w:rsid w:val="5C53950D"/>
    <w:rsid w:val="5D02D4BB"/>
    <w:rsid w:val="5D580C34"/>
    <w:rsid w:val="5DA4CDA1"/>
    <w:rsid w:val="5DF30903"/>
    <w:rsid w:val="5ED6D34E"/>
    <w:rsid w:val="5F599737"/>
    <w:rsid w:val="5FEE8FC5"/>
    <w:rsid w:val="604ADAB0"/>
    <w:rsid w:val="60A6212A"/>
    <w:rsid w:val="60AA05FA"/>
    <w:rsid w:val="61BEA758"/>
    <w:rsid w:val="61BFAE2F"/>
    <w:rsid w:val="61C39F55"/>
    <w:rsid w:val="61C85528"/>
    <w:rsid w:val="621DADB4"/>
    <w:rsid w:val="622C3146"/>
    <w:rsid w:val="62684769"/>
    <w:rsid w:val="62840337"/>
    <w:rsid w:val="632892CA"/>
    <w:rsid w:val="636C19B2"/>
    <w:rsid w:val="63E4E5E6"/>
    <w:rsid w:val="6495B784"/>
    <w:rsid w:val="649B1D7A"/>
    <w:rsid w:val="649B85C6"/>
    <w:rsid w:val="650139AB"/>
    <w:rsid w:val="65013A1C"/>
    <w:rsid w:val="651EB207"/>
    <w:rsid w:val="652A54F7"/>
    <w:rsid w:val="656E8C51"/>
    <w:rsid w:val="660FB75B"/>
    <w:rsid w:val="665B9623"/>
    <w:rsid w:val="6683D9D6"/>
    <w:rsid w:val="66E7E6A5"/>
    <w:rsid w:val="66E896B9"/>
    <w:rsid w:val="6744C778"/>
    <w:rsid w:val="676B5DDD"/>
    <w:rsid w:val="67DF7886"/>
    <w:rsid w:val="69AF6A2F"/>
    <w:rsid w:val="69B7C500"/>
    <w:rsid w:val="6A254F93"/>
    <w:rsid w:val="6A2BE4B7"/>
    <w:rsid w:val="6A316FA1"/>
    <w:rsid w:val="6B124685"/>
    <w:rsid w:val="6B8879F2"/>
    <w:rsid w:val="6B895CD9"/>
    <w:rsid w:val="6BAAB13F"/>
    <w:rsid w:val="6BDC6AE9"/>
    <w:rsid w:val="6BDFED51"/>
    <w:rsid w:val="6BFC873D"/>
    <w:rsid w:val="6CD89BBF"/>
    <w:rsid w:val="6CFA7C10"/>
    <w:rsid w:val="6D08802E"/>
    <w:rsid w:val="6D8AFE62"/>
    <w:rsid w:val="6D9C3B7E"/>
    <w:rsid w:val="6DB62692"/>
    <w:rsid w:val="6E08A466"/>
    <w:rsid w:val="6E13669C"/>
    <w:rsid w:val="6E3ECF71"/>
    <w:rsid w:val="6E6AD810"/>
    <w:rsid w:val="6E6FB793"/>
    <w:rsid w:val="6ED643A5"/>
    <w:rsid w:val="6F6B3F67"/>
    <w:rsid w:val="6F9E1A44"/>
    <w:rsid w:val="70194BC5"/>
    <w:rsid w:val="706B179D"/>
    <w:rsid w:val="707E810D"/>
    <w:rsid w:val="708DDE3E"/>
    <w:rsid w:val="710F7E0C"/>
    <w:rsid w:val="71A2C6EF"/>
    <w:rsid w:val="71C65FD2"/>
    <w:rsid w:val="71FC0178"/>
    <w:rsid w:val="720E3812"/>
    <w:rsid w:val="72621CEA"/>
    <w:rsid w:val="732C2C3A"/>
    <w:rsid w:val="73C1800D"/>
    <w:rsid w:val="743C85E7"/>
    <w:rsid w:val="74444530"/>
    <w:rsid w:val="7543710A"/>
    <w:rsid w:val="755C116B"/>
    <w:rsid w:val="75652F54"/>
    <w:rsid w:val="7568ABBB"/>
    <w:rsid w:val="75E4037B"/>
    <w:rsid w:val="761963FE"/>
    <w:rsid w:val="766701C2"/>
    <w:rsid w:val="76DA6208"/>
    <w:rsid w:val="76EB0F7A"/>
    <w:rsid w:val="7708CD0E"/>
    <w:rsid w:val="772149CA"/>
    <w:rsid w:val="774C7333"/>
    <w:rsid w:val="776E6387"/>
    <w:rsid w:val="77C7E55F"/>
    <w:rsid w:val="77DA930A"/>
    <w:rsid w:val="77E0A37E"/>
    <w:rsid w:val="7881899C"/>
    <w:rsid w:val="78B0D508"/>
    <w:rsid w:val="79690E78"/>
    <w:rsid w:val="79BD40E6"/>
    <w:rsid w:val="7A14478D"/>
    <w:rsid w:val="7A33480E"/>
    <w:rsid w:val="7A9F3997"/>
    <w:rsid w:val="7B43D389"/>
    <w:rsid w:val="7B81C91A"/>
    <w:rsid w:val="7BBDA58B"/>
    <w:rsid w:val="7CAB737C"/>
    <w:rsid w:val="7CCDD35B"/>
    <w:rsid w:val="7CD2BE01"/>
    <w:rsid w:val="7D2AA96F"/>
    <w:rsid w:val="7EB4B727"/>
    <w:rsid w:val="7EDA714B"/>
    <w:rsid w:val="7EDB3D4B"/>
    <w:rsid w:val="7F166A9D"/>
    <w:rsid w:val="7F5AFEC6"/>
    <w:rsid w:val="7FBDBD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344135"/>
  <w15:chartTrackingRefBased/>
  <w15:docId w15:val="{6484CD8B-36B9-427B-90FD-525DE43E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5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997"/>
  </w:style>
  <w:style w:type="paragraph" w:styleId="Footer">
    <w:name w:val="footer"/>
    <w:basedOn w:val="Normal"/>
    <w:link w:val="FooterChar"/>
    <w:uiPriority w:val="99"/>
    <w:unhideWhenUsed/>
    <w:rsid w:val="003E5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997"/>
  </w:style>
  <w:style w:type="table" w:styleId="TableGrid">
    <w:name w:val="Table Grid"/>
    <w:basedOn w:val="TableNormal"/>
    <w:uiPriority w:val="39"/>
    <w:rsid w:val="003E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997"/>
    <w:rPr>
      <w:rFonts w:ascii="Segoe UI" w:hAnsi="Segoe UI" w:cs="Segoe UI"/>
      <w:sz w:val="18"/>
      <w:szCs w:val="18"/>
    </w:rPr>
  </w:style>
  <w:style w:type="character" w:customStyle="1" w:styleId="shareable-quote">
    <w:name w:val="shareable-quote"/>
    <w:basedOn w:val="DefaultParagraphFont"/>
    <w:rsid w:val="003E5997"/>
  </w:style>
  <w:style w:type="character" w:styleId="Hyperlink">
    <w:name w:val="Hyperlink"/>
    <w:basedOn w:val="DefaultParagraphFont"/>
    <w:uiPriority w:val="99"/>
    <w:unhideWhenUsed/>
    <w:rsid w:val="003E5997"/>
    <w:rPr>
      <w:color w:val="0000FF"/>
      <w:u w:val="single"/>
    </w:rPr>
  </w:style>
  <w:style w:type="character" w:styleId="CommentReference">
    <w:name w:val="annotation reference"/>
    <w:basedOn w:val="DefaultParagraphFont"/>
    <w:uiPriority w:val="99"/>
    <w:semiHidden/>
    <w:unhideWhenUsed/>
    <w:rsid w:val="003E5997"/>
    <w:rPr>
      <w:sz w:val="18"/>
      <w:szCs w:val="18"/>
    </w:rPr>
  </w:style>
  <w:style w:type="paragraph" w:styleId="CommentText">
    <w:name w:val="annotation text"/>
    <w:basedOn w:val="Normal"/>
    <w:link w:val="CommentTextChar"/>
    <w:uiPriority w:val="99"/>
    <w:unhideWhenUsed/>
    <w:rsid w:val="003E5997"/>
    <w:pPr>
      <w:spacing w:after="0" w:line="240" w:lineRule="auto"/>
    </w:pPr>
    <w:rPr>
      <w:sz w:val="24"/>
      <w:szCs w:val="24"/>
    </w:rPr>
  </w:style>
  <w:style w:type="character" w:customStyle="1" w:styleId="CommentTextChar">
    <w:name w:val="Comment Text Char"/>
    <w:basedOn w:val="DefaultParagraphFont"/>
    <w:link w:val="CommentText"/>
    <w:uiPriority w:val="99"/>
    <w:rsid w:val="003E5997"/>
    <w:rPr>
      <w:sz w:val="24"/>
      <w:szCs w:val="24"/>
    </w:rPr>
  </w:style>
  <w:style w:type="paragraph" w:styleId="ListParagraph">
    <w:name w:val="List Paragraph"/>
    <w:basedOn w:val="Normal"/>
    <w:uiPriority w:val="34"/>
    <w:qFormat/>
    <w:rsid w:val="002D6A30"/>
    <w:pPr>
      <w:spacing w:after="0" w:line="256" w:lineRule="auto"/>
      <w:ind w:left="720"/>
      <w:contextualSpacing/>
    </w:pPr>
    <w:rPr>
      <w:sz w:val="21"/>
    </w:rPr>
  </w:style>
  <w:style w:type="paragraph" w:styleId="CommentSubject">
    <w:name w:val="annotation subject"/>
    <w:basedOn w:val="CommentText"/>
    <w:next w:val="CommentText"/>
    <w:link w:val="CommentSubjectChar"/>
    <w:uiPriority w:val="99"/>
    <w:semiHidden/>
    <w:unhideWhenUsed/>
    <w:rsid w:val="0027780E"/>
    <w:pPr>
      <w:spacing w:after="160"/>
    </w:pPr>
    <w:rPr>
      <w:b/>
      <w:bCs/>
      <w:sz w:val="20"/>
      <w:szCs w:val="20"/>
    </w:rPr>
  </w:style>
  <w:style w:type="character" w:customStyle="1" w:styleId="CommentSubjectChar">
    <w:name w:val="Comment Subject Char"/>
    <w:basedOn w:val="CommentTextChar"/>
    <w:link w:val="CommentSubject"/>
    <w:uiPriority w:val="99"/>
    <w:semiHidden/>
    <w:rsid w:val="0027780E"/>
    <w:rPr>
      <w:b/>
      <w:bCs/>
      <w:sz w:val="20"/>
      <w:szCs w:val="20"/>
    </w:rPr>
  </w:style>
  <w:style w:type="character" w:styleId="FollowedHyperlink">
    <w:name w:val="FollowedHyperlink"/>
    <w:basedOn w:val="DefaultParagraphFont"/>
    <w:uiPriority w:val="99"/>
    <w:semiHidden/>
    <w:unhideWhenUsed/>
    <w:rsid w:val="00881E32"/>
    <w:rPr>
      <w:color w:val="954F72" w:themeColor="followedHyperlink"/>
      <w:u w:val="single"/>
    </w:rPr>
  </w:style>
  <w:style w:type="character" w:styleId="UnresolvedMention">
    <w:name w:val="Unresolved Mention"/>
    <w:basedOn w:val="DefaultParagraphFont"/>
    <w:uiPriority w:val="99"/>
    <w:semiHidden/>
    <w:unhideWhenUsed/>
    <w:rsid w:val="00C46905"/>
    <w:rPr>
      <w:color w:val="605E5C"/>
      <w:shd w:val="clear" w:color="auto" w:fill="E1DFDD"/>
    </w:rPr>
  </w:style>
  <w:style w:type="paragraph" w:styleId="FootnoteText">
    <w:name w:val="footnote text"/>
    <w:basedOn w:val="Normal"/>
    <w:link w:val="FootnoteTextChar"/>
    <w:uiPriority w:val="99"/>
    <w:semiHidden/>
    <w:unhideWhenUsed/>
    <w:rsid w:val="004823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3B5"/>
    <w:rPr>
      <w:sz w:val="20"/>
      <w:szCs w:val="20"/>
    </w:rPr>
  </w:style>
  <w:style w:type="character" w:styleId="FootnoteReference">
    <w:name w:val="footnote reference"/>
    <w:basedOn w:val="DefaultParagraphFont"/>
    <w:uiPriority w:val="99"/>
    <w:semiHidden/>
    <w:unhideWhenUsed/>
    <w:rsid w:val="004823B5"/>
    <w:rPr>
      <w:vertAlign w:val="superscript"/>
    </w:rPr>
  </w:style>
  <w:style w:type="paragraph" w:styleId="Revision">
    <w:name w:val="Revision"/>
    <w:hidden/>
    <w:uiPriority w:val="99"/>
    <w:semiHidden/>
    <w:rsid w:val="00DD18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704475">
      <w:bodyDiv w:val="1"/>
      <w:marLeft w:val="0"/>
      <w:marRight w:val="0"/>
      <w:marTop w:val="0"/>
      <w:marBottom w:val="0"/>
      <w:divBdr>
        <w:top w:val="none" w:sz="0" w:space="0" w:color="auto"/>
        <w:left w:val="none" w:sz="0" w:space="0" w:color="auto"/>
        <w:bottom w:val="none" w:sz="0" w:space="0" w:color="auto"/>
        <w:right w:val="none" w:sz="0" w:space="0" w:color="auto"/>
      </w:divBdr>
    </w:div>
    <w:div w:id="100482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747ebf-91ba-4abb-ad09-b0273a7bd8b4">
      <UserInfo>
        <DisplayName>Sarah Alkenbrack</DisplayName>
        <AccountId>14</AccountId>
        <AccountType/>
      </UserInfo>
      <UserInfo>
        <DisplayName>Danielle Elena Bloom</DisplayName>
        <AccountId>16</AccountId>
        <AccountType/>
      </UserInfo>
      <UserInfo>
        <DisplayName>Carmen Del Rio Paracolls</DisplayName>
        <AccountId>12</AccountId>
        <AccountType/>
      </UserInfo>
      <UserInfo>
        <DisplayName>Iryna Postolovska</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B7FB4-51E6-4FC7-908A-9407AA133906}">
  <ds:schemaRefs>
    <ds:schemaRef ds:uri="http://schemas.microsoft.com/sharepoint/v3/contenttype/forms"/>
  </ds:schemaRefs>
</ds:datastoreItem>
</file>

<file path=customXml/itemProps2.xml><?xml version="1.0" encoding="utf-8"?>
<ds:datastoreItem xmlns:ds="http://schemas.openxmlformats.org/officeDocument/2006/customXml" ds:itemID="{A87910C4-FA27-4D0B-B929-2B39BE42160A}">
  <ds:schemaRefs>
    <ds:schemaRef ds:uri="http://purl.org/dc/terms/"/>
    <ds:schemaRef ds:uri="cf89ca73-df50-446e-a0eb-12b8b1ce8d77"/>
    <ds:schemaRef ds:uri="21747ebf-91ba-4abb-ad09-b0273a7bd8b4"/>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054F35E-4344-4139-BBAD-D07F86CA0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B9FEC-B29C-430D-9742-878C8E4D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Del Rio Paracolls</dc:creator>
  <cp:keywords/>
  <dc:description/>
  <cp:lastModifiedBy>Volkan Cetinkaya</cp:lastModifiedBy>
  <cp:revision>2</cp:revision>
  <dcterms:created xsi:type="dcterms:W3CDTF">2020-06-12T00:55:00Z</dcterms:created>
  <dcterms:modified xsi:type="dcterms:W3CDTF">2020-06-12T00:55:00Z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