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984"/>
        <w:gridCol w:w="1560"/>
        <w:gridCol w:w="2126"/>
      </w:tblGrid>
      <w:tr w:rsidR="00D2174D" w:rsidRPr="00FE0682" w:rsidTr="008B05B2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  <w:r w:rsidR="0007521A"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აპარატურის</w:t>
            </w:r>
            <w:proofErr w:type="spellEnd"/>
            <w:r w:rsidRPr="00FE068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ჩამონათვალი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მწარმოებელი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პოტენციური</w:t>
            </w:r>
            <w:proofErr w:type="spellEnd"/>
            <w:r w:rsidRPr="00FE068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შემომტანი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  <w:lang w:val="ka-GE"/>
              </w:rPr>
              <w:t>რ-ბა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b/>
                <w:bCs/>
                <w:color w:val="000000"/>
                <w:sz w:val="22"/>
              </w:rPr>
              <w:t>შენიშვნა</w:t>
            </w:r>
            <w:proofErr w:type="spellEnd"/>
          </w:p>
        </w:tc>
      </w:tr>
      <w:tr w:rsidR="00D2174D" w:rsidRPr="00FE0682" w:rsidTr="008B05B2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proofErr w:type="gram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მულტიფუნქციური</w:t>
            </w:r>
            <w:proofErr w:type="spellEnd"/>
            <w:proofErr w:type="gram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სისტემა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აფერეზისათვის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(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პლაზმაფერეზი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თრომბოციტოფერეზი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ლეიკოციტოფერეზი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ერითროციტოფერეზი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,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ღეროვანი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უჯრედები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და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სხვ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.) </w:t>
            </w:r>
          </w:p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Terumo BCT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შპს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"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ლუქსმედი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 </w:t>
            </w: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მალხაზ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მოსეშვილი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პლაზმის ნაწილის მოცილება და სისხლის გაწმენდა ციტოკინებისა და ანთების მედიატორებისგან და სხვ. </w:t>
            </w:r>
          </w:p>
        </w:tc>
      </w:tr>
      <w:tr w:rsidR="00D2174D" w:rsidRPr="00FE0682" w:rsidTr="008B05B2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უნივერსალური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ულტრაბგერითი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სადიაგნოსტიკო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სისტემა</w:t>
            </w:r>
            <w:proofErr w:type="spellEnd"/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 xml:space="preserve"> </w:t>
            </w:r>
          </w:p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</w:rPr>
              <w:t>Convex</w:t>
            </w: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, ხაზოვანი და გულის (სექტორალური) ტრანსდიუსერებით (გადამწოდებით) და ღვიძლის ელასტოგრაფიით </w:t>
            </w:r>
          </w:p>
          <w:p w:rsidR="00D2174D" w:rsidRPr="00FE0682" w:rsidRDefault="00D2174D" w:rsidP="008C3559">
            <w:pPr>
              <w:rPr>
                <w:rFonts w:ascii="Sylfaen" w:eastAsia="Times New Roman" w:hAnsi="Sylfae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Philips EPIQ Elite     </w:t>
            </w: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ან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                   </w:t>
            </w: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TOSHIBA </w:t>
            </w:r>
            <w:proofErr w:type="spellStart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Aplio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500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"KPI Georgia"            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ანდრო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ძნელაძე</w:t>
            </w:r>
            <w:proofErr w:type="spellEnd"/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Sylfaen"/>
                <w:color w:val="000000"/>
                <w:sz w:val="22"/>
                <w:lang w:val="ka-GE"/>
              </w:rPr>
              <w:t>არ ვიცით</w:t>
            </w:r>
          </w:p>
          <w:p w:rsidR="00D2174D" w:rsidRPr="00FE0682" w:rsidRDefault="00D2174D" w:rsidP="008C3559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შინაგანი ორგანოების, სიხლძარღვების და ე.წ. მცირე ნაწილების ულტრაბგერითი კვლევა </w:t>
            </w:r>
          </w:p>
        </w:tc>
      </w:tr>
      <w:tr w:rsidR="00D2174D" w:rsidRPr="00FE0682" w:rsidTr="008B05B2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8B3" w:rsidRDefault="00D2174D" w:rsidP="008C3559">
            <w:pPr>
              <w:rPr>
                <w:rFonts w:ascii="Sylfaen" w:eastAsia="Times New Roman" w:hAnsi="Sylfaen" w:cs="Helvetica"/>
                <w:color w:val="1D2228"/>
                <w:sz w:val="22"/>
                <w:lang w:val="ka-GE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კარტრიჯებზე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დაფუძნებული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რეალური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დროის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პჯრ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სისტემა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16 </w:t>
            </w:r>
            <w:proofErr w:type="spellStart"/>
            <w:r w:rsidRPr="00FE0682">
              <w:rPr>
                <w:rFonts w:ascii="Sylfaen" w:eastAsia="Times New Roman" w:hAnsi="Sylfaen" w:cs="Sylfaen"/>
                <w:color w:val="1D2228"/>
                <w:sz w:val="22"/>
              </w:rPr>
              <w:t>მოდულიანი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  </w:t>
            </w:r>
          </w:p>
          <w:p w:rsidR="00D2174D" w:rsidRPr="00FE0682" w:rsidRDefault="00D2174D" w:rsidP="008C3559">
            <w:pPr>
              <w:rPr>
                <w:rFonts w:ascii="Helvetica" w:eastAsia="Times New Roman" w:hAnsi="Helvetica" w:cs="Helvetica"/>
                <w:color w:val="1D2228"/>
                <w:sz w:val="22"/>
              </w:rPr>
            </w:pPr>
            <w:proofErr w:type="spellStart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>GeneXpert</w:t>
            </w:r>
            <w:proofErr w:type="spellEnd"/>
            <w:r w:rsidRPr="00FE0682">
              <w:rPr>
                <w:rFonts w:ascii="Helvetica" w:eastAsia="Times New Roman" w:hAnsi="Helvetica" w:cs="Helvetica"/>
                <w:color w:val="1D2228"/>
                <w:sz w:val="22"/>
              </w:rPr>
              <w:t xml:space="preserve"> XVI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Cepheid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"KPI Georgia"            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ანდრო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ძნელაძე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პოლიმერაზული ჯაჭვური რეაქციის მეთოდი შემოკლებულ დროში</w:t>
            </w:r>
          </w:p>
        </w:tc>
      </w:tr>
      <w:tr w:rsidR="00D2174D" w:rsidRPr="00FE0682" w:rsidTr="008B05B2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C526C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526C7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დნმ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/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რნმ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ექსტრაქციის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სისტემა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აპარატი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- </w:t>
            </w:r>
            <w:proofErr w:type="spellStart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KingFisher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Duo Prime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526C7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Thermo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Fisher scientific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526C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C526C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"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ეი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ბი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ემ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მედიქალი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"  </w:t>
            </w:r>
          </w:p>
          <w:p w:rsidR="00D2174D" w:rsidRPr="00FE0682" w:rsidRDefault="00D2174D" w:rsidP="00C526C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ალექსანდრე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Sylfaen" w:eastAsia="Times New Roman" w:hAnsi="Sylfaen" w:cs="Sylfaen"/>
                <w:color w:val="000000"/>
                <w:sz w:val="22"/>
              </w:rPr>
              <w:t>ხეთერელი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ვირუსის რნმ-ის გამოყოფა </w:t>
            </w:r>
          </w:p>
        </w:tc>
      </w:tr>
      <w:tr w:rsidR="00D2174D" w:rsidRPr="00FE0682" w:rsidTr="008B05B2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74693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DB1E4C">
            <w:pPr>
              <w:rPr>
                <w:rFonts w:ascii="Calibri" w:eastAsia="Times New Roman" w:hAnsi="Calibri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ექსტრაკორპორული</w:t>
            </w:r>
            <w:r w:rsidRPr="00FE068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მემბრანული</w:t>
            </w:r>
            <w:r w:rsidRPr="00FE068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 </w:t>
            </w:r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 xml:space="preserve">ოქსიგენაციის სისტემა </w:t>
            </w:r>
            <w:r w:rsidRPr="00FE068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>(</w:t>
            </w:r>
            <w:r w:rsidRPr="00FE0682">
              <w:rPr>
                <w:rStyle w:val="il"/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>ECMO</w:t>
            </w:r>
            <w:r w:rsidRPr="00FE0682">
              <w:rPr>
                <w:rFonts w:ascii="Calibri" w:hAnsi="Calibri"/>
                <w:color w:val="000000"/>
                <w:sz w:val="22"/>
                <w:shd w:val="clear" w:color="auto" w:fill="FFFFFF"/>
                <w:lang w:val="ka-GE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7469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Medtronic, Livanovo (Sorin), Maquet (Getinge), Terumo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4D5651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:rsidR="00D2174D" w:rsidRPr="00FE0682" w:rsidRDefault="00D2174D" w:rsidP="004D5651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ლევან ლაზარაშვილი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74693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74693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74693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მძიმე ჰიპოქსემიური მდგომარეობების მკურნალობა </w:t>
            </w:r>
          </w:p>
        </w:tc>
      </w:tr>
      <w:tr w:rsidR="00D2174D" w:rsidRPr="00FE0682" w:rsidTr="008B05B2">
        <w:trPr>
          <w:trHeight w:val="1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74693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DB1E4C">
            <w:pPr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</w:pPr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ავტომატური ელექტროქ</w:t>
            </w:r>
            <w:bookmarkStart w:id="0" w:name="_GoBack"/>
            <w:bookmarkEnd w:id="0"/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ემილუმინესცენტური იმუნოლოგიური ანალიზატორი</w:t>
            </w:r>
          </w:p>
          <w:p w:rsidR="00D2174D" w:rsidRPr="00FE0682" w:rsidRDefault="00D2174D" w:rsidP="00DB1E4C">
            <w:pPr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</w:pPr>
            <w:r w:rsidRPr="00FE0682">
              <w:rPr>
                <w:rFonts w:ascii="Sylfaen" w:hAnsi="Sylfaen" w:cs="Sylfaen"/>
                <w:color w:val="000000"/>
                <w:sz w:val="22"/>
                <w:shd w:val="clear" w:color="auto" w:fill="FFFFFF"/>
                <w:lang w:val="ka-GE"/>
              </w:rPr>
              <w:t>cobas c 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746934">
            <w:pPr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</w:rPr>
              <w:t xml:space="preserve">Roche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A40E5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„MIRCO“</w:t>
            </w:r>
          </w:p>
          <w:p w:rsidR="00D2174D" w:rsidRPr="00FE0682" w:rsidRDefault="00D2174D" w:rsidP="00CA40E5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ირაკლი ლომსაძე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BE2F67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სისხლში ციტოკინების, ჰორმონების, ანთების მარკერების, ონკომარკერების და სხვა ბიოლოგიურად აქტიური </w:t>
            </w: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lastRenderedPageBreak/>
              <w:t xml:space="preserve">ნივთიერების განსაზღვრა </w:t>
            </w:r>
          </w:p>
        </w:tc>
      </w:tr>
      <w:tr w:rsidR="00D2174D" w:rsidRPr="00FE0682" w:rsidTr="008B05B2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6C6C24">
            <w:pPr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ხელოვნური სუნთქვის აპარატი </w:t>
            </w:r>
          </w:p>
          <w:p w:rsidR="00D2174D" w:rsidRPr="00FE0682" w:rsidRDefault="00D2174D" w:rsidP="00C543BD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</w:rPr>
              <w:t xml:space="preserve">Evita V800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6C6C2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Draeger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ლევან ლაზარაშვილი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6C6C24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2</w:t>
            </w: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ინვაზიური ოქსიგენოთერაპიისათვის </w:t>
            </w:r>
          </w:p>
        </w:tc>
      </w:tr>
      <w:tr w:rsidR="00D2174D" w:rsidRPr="00FE0682" w:rsidTr="008B05B2">
        <w:trPr>
          <w:trHeight w:val="1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543BD">
            <w:pPr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ელექტროიმპედანსური ტომოგრაფიის სისტემა </w:t>
            </w:r>
          </w:p>
          <w:p w:rsidR="00D2174D" w:rsidRPr="00FE0682" w:rsidRDefault="00D2174D" w:rsidP="00C543BD">
            <w:pPr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</w:p>
          <w:p w:rsidR="00D2174D" w:rsidRPr="00FE0682" w:rsidRDefault="00D2174D" w:rsidP="00C543BD">
            <w:pPr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 xml:space="preserve">(Electrical Impedance Tomoghraphy EIT system) </w:t>
            </w:r>
          </w:p>
          <w:p w:rsidR="00D2174D" w:rsidRPr="00FE0682" w:rsidRDefault="00D2174D" w:rsidP="008C3559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Dräger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PulmoVista</w:t>
            </w:r>
            <w:proofErr w:type="spellEnd"/>
            <w:r w:rsidRPr="00FE0682">
              <w:rPr>
                <w:rFonts w:ascii="Calibri" w:eastAsia="Times New Roman" w:hAnsi="Calibri" w:cs="Times New Roman"/>
                <w:color w:val="000000"/>
                <w:sz w:val="22"/>
              </w:rPr>
              <w:t>® 500</w:t>
            </w:r>
          </w:p>
          <w:p w:rsidR="00D2174D" w:rsidRPr="00FE0682" w:rsidRDefault="00D2174D" w:rsidP="008C3559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8C3559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E0682">
              <w:rPr>
                <w:rFonts w:ascii="Sylfaen" w:hAnsi="Sylfaen"/>
                <w:color w:val="000000"/>
                <w:sz w:val="22"/>
                <w:shd w:val="clear" w:color="auto" w:fill="FFFFFF"/>
                <w:lang w:val="ka-GE"/>
              </w:rPr>
              <w:t>Draeger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D" w:rsidRPr="00FE0682" w:rsidRDefault="00D2174D" w:rsidP="00C543BD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შპს „ივერმედი“</w:t>
            </w:r>
          </w:p>
          <w:p w:rsidR="00D2174D" w:rsidRPr="00FE0682" w:rsidRDefault="00D2174D" w:rsidP="00C543BD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ლევან ლაზარაშვილი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</w:p>
          <w:p w:rsidR="00D2174D" w:rsidRPr="00FE0682" w:rsidRDefault="00D2174D" w:rsidP="008C3559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>1 კომპლექტი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74D" w:rsidRPr="00FE0682" w:rsidRDefault="00D2174D" w:rsidP="008B05B2">
            <w:pPr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</w:pPr>
            <w:r w:rsidRPr="00FE0682">
              <w:rPr>
                <w:rFonts w:ascii="Sylfaen" w:eastAsia="Times New Roman" w:hAnsi="Sylfaen" w:cs="Times New Roman"/>
                <w:color w:val="000000"/>
                <w:sz w:val="22"/>
                <w:lang w:val="ka-GE"/>
              </w:rPr>
              <w:t xml:space="preserve">მართვით სუნთქვაზე მყოფ პაციენტში ვენტილაციის ვიზუალიზაციისთვის </w:t>
            </w:r>
          </w:p>
        </w:tc>
      </w:tr>
    </w:tbl>
    <w:p w:rsidR="00BD370A" w:rsidRDefault="00BD370A"/>
    <w:sectPr w:rsidR="00BD370A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5"/>
    <w:rsid w:val="00017065"/>
    <w:rsid w:val="0007521A"/>
    <w:rsid w:val="000763B3"/>
    <w:rsid w:val="001359E4"/>
    <w:rsid w:val="00156777"/>
    <w:rsid w:val="004D5651"/>
    <w:rsid w:val="0056618B"/>
    <w:rsid w:val="005759B3"/>
    <w:rsid w:val="005A3463"/>
    <w:rsid w:val="00677DD7"/>
    <w:rsid w:val="006E0683"/>
    <w:rsid w:val="007E314A"/>
    <w:rsid w:val="007F37DA"/>
    <w:rsid w:val="00844266"/>
    <w:rsid w:val="008B05B2"/>
    <w:rsid w:val="00B4162B"/>
    <w:rsid w:val="00BA57CE"/>
    <w:rsid w:val="00BB4E2A"/>
    <w:rsid w:val="00BD370A"/>
    <w:rsid w:val="00BE2F67"/>
    <w:rsid w:val="00C543BD"/>
    <w:rsid w:val="00C90D75"/>
    <w:rsid w:val="00CA40E5"/>
    <w:rsid w:val="00D2174D"/>
    <w:rsid w:val="00D258B3"/>
    <w:rsid w:val="00D378CA"/>
    <w:rsid w:val="00DB1E4C"/>
    <w:rsid w:val="00DF4698"/>
    <w:rsid w:val="00E72589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7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7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52</cp:revision>
  <cp:lastPrinted>2020-05-26T17:01:00Z</cp:lastPrinted>
  <dcterms:created xsi:type="dcterms:W3CDTF">2020-05-23T19:48:00Z</dcterms:created>
  <dcterms:modified xsi:type="dcterms:W3CDTF">2020-05-26T18:58:00Z</dcterms:modified>
</cp:coreProperties>
</file>