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E7F" w:rsidRPr="006A5861" w:rsidRDefault="00A1206F">
      <w:pPr>
        <w:rPr>
          <w:rFonts w:ascii="Sylfaen" w:hAnsi="Sylfaen"/>
          <w:lang w:val="ka-GE"/>
        </w:rPr>
      </w:pPr>
      <w:r>
        <w:rPr>
          <w:rFonts w:ascii="Sylfaen" w:hAnsi="Sylfaen"/>
          <w:lang w:val="ka-GE"/>
        </w:rPr>
        <w:t>განმარტებები:</w:t>
      </w:r>
    </w:p>
    <w:p w:rsidR="006A5861" w:rsidRPr="006A5861" w:rsidRDefault="006A5861" w:rsidP="006A5861">
      <w:pPr>
        <w:jc w:val="both"/>
        <w:rPr>
          <w:rFonts w:ascii="Sylfaen" w:hAnsi="Sylfaen"/>
          <w:lang w:val="ka-GE"/>
        </w:rPr>
      </w:pPr>
      <w:r w:rsidRPr="006A5861">
        <w:rPr>
          <w:rFonts w:ascii="Sylfaen" w:hAnsi="Sylfaen"/>
          <w:lang w:val="ka-GE"/>
        </w:rPr>
        <w:t>ა) ბრძანების პირველი მუხლის მე-2 პუნქტის „ბ“ ქვეპუნქტი ჩამოყალიბდეს შემდეგი რედაციი</w:t>
      </w:r>
      <w:r>
        <w:rPr>
          <w:rFonts w:ascii="Sylfaen" w:hAnsi="Sylfaen"/>
          <w:lang w:val="ka-GE"/>
        </w:rPr>
        <w:t>თ</w:t>
      </w:r>
      <w:r w:rsidRPr="006A5861">
        <w:rPr>
          <w:rFonts w:ascii="Sylfaen" w:hAnsi="Sylfaen"/>
          <w:lang w:val="ka-GE"/>
        </w:rPr>
        <w:t>:</w:t>
      </w:r>
    </w:p>
    <w:p w:rsidR="006A5861" w:rsidRDefault="006A5861" w:rsidP="006A5861">
      <w:pPr>
        <w:spacing w:after="0"/>
        <w:contextualSpacing/>
        <w:jc w:val="both"/>
        <w:rPr>
          <w:rFonts w:ascii="Sylfaen" w:hAnsi="Sylfaen" w:cs="Sylfaen"/>
          <w:lang w:val="ka-GE"/>
        </w:rPr>
      </w:pPr>
      <w:r w:rsidRPr="006A5861">
        <w:rPr>
          <w:rFonts w:ascii="Sylfaen" w:hAnsi="Sylfaen" w:cs="Sylfaen"/>
          <w:lang w:val="ka-GE"/>
        </w:rPr>
        <w:t xml:space="preserve">„ბ) ინფექციის კონტროლის წესების სრულად დაცვით და ინფექციის ნოზოკომიური გავრცელების თავიდან აცილების მიზნით, დანართი 2-ით განსაზღვრული კლინიკების საწოლფონდის მობილიზება ცხელების მქონე პაციენტების მომსახურებისთვის  სამინისტროს მითითების შესაბამისად.“ </w:t>
      </w:r>
    </w:p>
    <w:p w:rsidR="006A5861" w:rsidRPr="006A5861" w:rsidRDefault="006A5861" w:rsidP="006A5861">
      <w:pPr>
        <w:spacing w:after="0"/>
        <w:contextualSpacing/>
        <w:jc w:val="both"/>
        <w:rPr>
          <w:rFonts w:ascii="Sylfaen" w:hAnsi="Sylfaen" w:cs="Sylfaen"/>
          <w:lang w:val="ka-GE"/>
        </w:rPr>
      </w:pPr>
      <w:r w:rsidRPr="006A5861">
        <w:rPr>
          <w:rFonts w:ascii="Sylfaen" w:hAnsi="Sylfaen" w:cs="Sylfaen"/>
          <w:b/>
          <w:lang w:val="ka-GE"/>
        </w:rPr>
        <w:t>განმარტება</w:t>
      </w:r>
      <w:r w:rsidRPr="006A5861">
        <w:rPr>
          <w:rFonts w:ascii="Sylfaen" w:hAnsi="Sylfaen" w:cs="Sylfaen"/>
          <w:lang w:val="ka-GE"/>
        </w:rPr>
        <w:t>: ამოღებული იქნეს „სრულად“, რადგან ცალკეულ მუნიციპალიტეტებში (მაგალითად, საგარეჯო</w:t>
      </w:r>
      <w:r>
        <w:rPr>
          <w:rFonts w:ascii="Sylfaen" w:hAnsi="Sylfaen" w:cs="Sylfaen"/>
          <w:lang w:val="ka-GE"/>
        </w:rPr>
        <w:t>, სადაც არ არსებობს ურგენტული სერვისის ალტერნატიული მიმწოდებელი</w:t>
      </w:r>
      <w:r w:rsidRPr="006A5861">
        <w:rPr>
          <w:rFonts w:ascii="Sylfaen" w:hAnsi="Sylfaen" w:cs="Sylfaen"/>
          <w:lang w:val="ka-GE"/>
        </w:rPr>
        <w:t xml:space="preserve">) მოსახლეობისათვის გადაუდებელ სერვისებზე ხელმისაწვდომობის </w:t>
      </w:r>
      <w:r>
        <w:rPr>
          <w:rFonts w:ascii="Sylfaen" w:hAnsi="Sylfaen" w:cs="Sylfaen"/>
          <w:lang w:val="ka-GE"/>
        </w:rPr>
        <w:t>შენარჩუნების</w:t>
      </w:r>
      <w:r w:rsidRPr="006A5861">
        <w:rPr>
          <w:rFonts w:ascii="Sylfaen" w:hAnsi="Sylfaen" w:cs="Sylfaen"/>
          <w:lang w:val="ka-GE"/>
        </w:rPr>
        <w:t xml:space="preserve"> მ</w:t>
      </w:r>
      <w:r>
        <w:rPr>
          <w:rFonts w:ascii="Sylfaen" w:hAnsi="Sylfaen" w:cs="Sylfaen"/>
          <w:lang w:val="ka-GE"/>
        </w:rPr>
        <w:t>ი</w:t>
      </w:r>
      <w:r w:rsidRPr="006A5861">
        <w:rPr>
          <w:rFonts w:ascii="Sylfaen" w:hAnsi="Sylfaen" w:cs="Sylfaen"/>
          <w:lang w:val="ka-GE"/>
        </w:rPr>
        <w:t>ზნით, მართებულია, გადაუდებელი მედიცინის ერთეულმა გააგრძელოს ფუნქციონირება</w:t>
      </w:r>
      <w:r>
        <w:rPr>
          <w:rFonts w:ascii="Sylfaen" w:hAnsi="Sylfaen" w:cs="Sylfaen"/>
          <w:lang w:val="ka-GE"/>
        </w:rPr>
        <w:t>; ამ ფორმულირების დატოვების შემთხვევაში კი კლინიკებს, სადაც გადაუდებელი მედიცინის სერვისი შენარჩუნებულია, შეექმნებათ ოპერირების პრობლემა</w:t>
      </w:r>
      <w:r w:rsidRPr="006A5861">
        <w:rPr>
          <w:rFonts w:ascii="Sylfaen" w:hAnsi="Sylfaen" w:cs="Sylfaen"/>
          <w:lang w:val="ka-GE"/>
        </w:rPr>
        <w:t>;</w:t>
      </w:r>
    </w:p>
    <w:p w:rsidR="006A5861" w:rsidRPr="006A5861" w:rsidRDefault="006A5861" w:rsidP="006A5861">
      <w:pPr>
        <w:spacing w:after="0"/>
        <w:contextualSpacing/>
        <w:jc w:val="both"/>
        <w:rPr>
          <w:rFonts w:ascii="Sylfaen" w:hAnsi="Sylfaen" w:cs="Sylfaen"/>
          <w:lang w:val="ka-GE"/>
        </w:rPr>
      </w:pPr>
    </w:p>
    <w:p w:rsidR="006A5861" w:rsidRDefault="006A5861" w:rsidP="006A5861">
      <w:pPr>
        <w:spacing w:after="0"/>
        <w:contextualSpacing/>
        <w:jc w:val="both"/>
        <w:rPr>
          <w:rFonts w:ascii="Sylfaen" w:hAnsi="Sylfaen"/>
          <w:lang w:val="ka-GE"/>
        </w:rPr>
      </w:pPr>
      <w:r w:rsidRPr="006A5861">
        <w:rPr>
          <w:rFonts w:ascii="Sylfaen" w:hAnsi="Sylfaen" w:cs="Sylfaen"/>
          <w:lang w:val="ka-GE"/>
        </w:rPr>
        <w:t xml:space="preserve">ბ) </w:t>
      </w:r>
      <w:r w:rsidRPr="006A5861">
        <w:rPr>
          <w:rFonts w:ascii="Sylfaen" w:hAnsi="Sylfaen"/>
          <w:lang w:val="ka-GE"/>
        </w:rPr>
        <w:t>ბრძანების პირველი მუხლის მე-</w:t>
      </w:r>
      <w:r w:rsidR="00A11A1D">
        <w:rPr>
          <w:rFonts w:ascii="Sylfaen" w:hAnsi="Sylfaen"/>
          <w:lang w:val="ka-GE"/>
        </w:rPr>
        <w:t>3</w:t>
      </w:r>
      <w:r w:rsidRPr="006A5861">
        <w:rPr>
          <w:rFonts w:ascii="Sylfaen" w:hAnsi="Sylfaen"/>
          <w:lang w:val="ka-GE"/>
        </w:rPr>
        <w:t xml:space="preserve"> პუნქტის „ბ“ ქვეპუნქტი</w:t>
      </w:r>
      <w:r w:rsidR="00A11A1D">
        <w:rPr>
          <w:rFonts w:ascii="Sylfaen" w:hAnsi="Sylfaen"/>
          <w:lang w:val="ka-GE"/>
        </w:rPr>
        <w:t xml:space="preserve"> ჩმოყალიბდეს შემდეგი რედაციით:</w:t>
      </w:r>
    </w:p>
    <w:p w:rsidR="00A11A1D" w:rsidRDefault="00A11A1D" w:rsidP="00A11A1D">
      <w:pPr>
        <w:pStyle w:val="CommentText"/>
        <w:jc w:val="both"/>
        <w:rPr>
          <w:rFonts w:ascii="Sylfaen" w:hAnsi="Sylfaen"/>
          <w:sz w:val="22"/>
          <w:szCs w:val="22"/>
          <w:lang w:val="ka-GE"/>
        </w:rPr>
      </w:pPr>
      <w:r w:rsidRPr="00A11A1D">
        <w:rPr>
          <w:rFonts w:ascii="Sylfaen" w:hAnsi="Sylfaen" w:cs="Sylfaen"/>
          <w:sz w:val="22"/>
          <w:szCs w:val="22"/>
          <w:lang w:val="ka-GE"/>
        </w:rPr>
        <w:t xml:space="preserve">„ბ) დანართი N2-ით განსაზღვრული დაწესებულებების მიერ, ცხელების მქონე ნებისმიერი პაციენტის (მ.შ.,თვითიზოლაციის სივრცეებში მყოფი პირები, COVID-19 დადასტურებული შემთხვევების კონტაქტები) პირველად ტრიაჟს, დიაგნოსტირებას, COVID-19 დიაგნოზის დადასტურების შემდეგ პაციენტის რეფერალს დანართი N1-ით განსაზღვრულ უახლოეს სამედიცინო დაწესებულებებში, გარდა მძიმე შემთხვევებისა,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 COVID-19 დიაგნოზის გამორიცხვის შემთხვევაში, პაციენტის შემდგომი გამოკვლევებისა და მკურნალობისთვის გადამისამართებას უახლოეს სამედიცინო დაწესებულებაში, </w:t>
      </w:r>
      <w:r>
        <w:rPr>
          <w:rFonts w:ascii="Sylfaen" w:hAnsi="Sylfaen" w:cs="Sylfaen"/>
          <w:sz w:val="22"/>
          <w:szCs w:val="22"/>
          <w:lang w:val="ka-GE"/>
        </w:rPr>
        <w:t>თუ აღნიშნული</w:t>
      </w:r>
      <w:r w:rsidRPr="00A11A1D">
        <w:rPr>
          <w:rFonts w:ascii="Sylfaen" w:hAnsi="Sylfaen"/>
          <w:sz w:val="22"/>
          <w:szCs w:val="22"/>
          <w:lang w:val="ka-GE"/>
        </w:rPr>
        <w:t xml:space="preserve"> დაწესებულება </w:t>
      </w:r>
      <w:r>
        <w:rPr>
          <w:rFonts w:ascii="Sylfaen" w:hAnsi="Sylfaen"/>
          <w:sz w:val="22"/>
          <w:szCs w:val="22"/>
          <w:lang w:val="ka-GE"/>
        </w:rPr>
        <w:t xml:space="preserve">ვერ </w:t>
      </w:r>
      <w:r w:rsidRPr="00A11A1D">
        <w:rPr>
          <w:rFonts w:ascii="Sylfaen" w:hAnsi="Sylfaen"/>
          <w:sz w:val="22"/>
          <w:szCs w:val="22"/>
          <w:lang w:val="ka-GE"/>
        </w:rPr>
        <w:t>უზრუნველყოფს  შესაბამისი (მ.შ., რეანიმაციული) სერვისის იზოლირებულ გარემოში მიწოდებას“</w:t>
      </w:r>
      <w:r>
        <w:rPr>
          <w:rFonts w:ascii="Sylfaen" w:hAnsi="Sylfaen"/>
          <w:sz w:val="22"/>
          <w:szCs w:val="22"/>
          <w:lang w:val="ka-GE"/>
        </w:rPr>
        <w:t>.</w:t>
      </w:r>
    </w:p>
    <w:p w:rsidR="00A11A1D" w:rsidRDefault="00A11A1D" w:rsidP="00A11A1D">
      <w:pPr>
        <w:pStyle w:val="CommentText"/>
        <w:jc w:val="both"/>
        <w:rPr>
          <w:rFonts w:ascii="Sylfaen" w:hAnsi="Sylfaen"/>
          <w:sz w:val="22"/>
          <w:szCs w:val="22"/>
          <w:lang w:val="ka-GE"/>
        </w:rPr>
      </w:pPr>
      <w:r w:rsidRPr="00A11A1D">
        <w:rPr>
          <w:rFonts w:ascii="Sylfaen" w:hAnsi="Sylfaen"/>
          <w:b/>
          <w:sz w:val="22"/>
          <w:szCs w:val="22"/>
          <w:lang w:val="ka-GE"/>
        </w:rPr>
        <w:t>განმარტება:</w:t>
      </w:r>
      <w:r>
        <w:rPr>
          <w:rFonts w:ascii="Sylfaen" w:hAnsi="Sylfaen"/>
          <w:sz w:val="22"/>
          <w:szCs w:val="22"/>
          <w:lang w:val="ka-GE"/>
        </w:rPr>
        <w:t xml:space="preserve"> </w:t>
      </w:r>
      <w:r w:rsidRPr="00A11A1D">
        <w:rPr>
          <w:rFonts w:ascii="Sylfaen" w:hAnsi="Sylfaen"/>
          <w:sz w:val="22"/>
          <w:szCs w:val="22"/>
          <w:lang w:val="ka-GE"/>
        </w:rPr>
        <w:t xml:space="preserve">ნებისმიერ პაციენტში COVID-19 დადასტურებული შემთხვევების კონტაქტები და თვითიზოლაციაში მყოფი პაციენტებიც უნდა შედიოდნენ (მათ შესაძლოა თვითდინებით მიმართონ კლინიკას, ამის უამრავი მაგალითი გვაქვს). ამიტომ, მომავალში სადავო რომ არ გახდეს მსგავსი შემთხვევები, მართებულია </w:t>
      </w:r>
      <w:r>
        <w:rPr>
          <w:rFonts w:ascii="Sylfaen" w:hAnsi="Sylfaen"/>
          <w:sz w:val="22"/>
          <w:szCs w:val="22"/>
          <w:lang w:val="ka-GE"/>
        </w:rPr>
        <w:t xml:space="preserve">აღნიშნულის </w:t>
      </w:r>
      <w:r w:rsidR="00A37806">
        <w:rPr>
          <w:rFonts w:ascii="Sylfaen" w:hAnsi="Sylfaen"/>
          <w:sz w:val="22"/>
          <w:szCs w:val="22"/>
          <w:lang w:val="ka-GE"/>
        </w:rPr>
        <w:t>ბრძანებაში ასახვა.</w:t>
      </w:r>
      <w:r>
        <w:rPr>
          <w:rFonts w:ascii="Sylfaen" w:hAnsi="Sylfaen"/>
          <w:sz w:val="22"/>
          <w:szCs w:val="22"/>
          <w:lang w:val="ka-GE"/>
        </w:rPr>
        <w:t xml:space="preserve"> ამასთან, მიზანშეწონილია, კლინიკას ჰქონდეს საშუალება, გააგრძელოს დაუდასტურებული შემთხვევების </w:t>
      </w:r>
      <w:r w:rsidR="00A37806">
        <w:rPr>
          <w:rFonts w:ascii="Sylfaen" w:hAnsi="Sylfaen"/>
          <w:sz w:val="22"/>
          <w:szCs w:val="22"/>
          <w:lang w:val="ka-GE"/>
        </w:rPr>
        <w:t>მკურნალობა</w:t>
      </w:r>
      <w:r>
        <w:rPr>
          <w:rFonts w:ascii="Sylfaen" w:hAnsi="Sylfaen"/>
          <w:sz w:val="22"/>
          <w:szCs w:val="22"/>
          <w:lang w:val="ka-GE"/>
        </w:rPr>
        <w:t>, თუ ი</w:t>
      </w:r>
      <w:r w:rsidR="00A37806">
        <w:rPr>
          <w:rFonts w:ascii="Sylfaen" w:hAnsi="Sylfaen"/>
          <w:sz w:val="22"/>
          <w:szCs w:val="22"/>
          <w:lang w:val="ka-GE"/>
        </w:rPr>
        <w:t>ს</w:t>
      </w:r>
      <w:r>
        <w:rPr>
          <w:rFonts w:ascii="Sylfaen" w:hAnsi="Sylfaen"/>
          <w:sz w:val="22"/>
          <w:szCs w:val="22"/>
          <w:lang w:val="ka-GE"/>
        </w:rPr>
        <w:t xml:space="preserve"> უზრუნველყოფს პაციენტის მართვას </w:t>
      </w:r>
      <w:r w:rsidR="00A37806">
        <w:rPr>
          <w:rFonts w:ascii="Sylfaen" w:hAnsi="Sylfaen"/>
          <w:sz w:val="22"/>
          <w:szCs w:val="22"/>
          <w:lang w:val="ka-GE"/>
        </w:rPr>
        <w:t xml:space="preserve">ამ მიზნით გამოყოფილი იზოლირებულ გარემოში, მოქმედი </w:t>
      </w:r>
      <w:r>
        <w:rPr>
          <w:rFonts w:ascii="Sylfaen" w:hAnsi="Sylfaen"/>
          <w:sz w:val="22"/>
          <w:szCs w:val="22"/>
          <w:lang w:val="ka-GE"/>
        </w:rPr>
        <w:t xml:space="preserve">კანონმდებლობის შესაბამისად. </w:t>
      </w:r>
    </w:p>
    <w:p w:rsidR="00A37806" w:rsidRDefault="00A37806" w:rsidP="00A11A1D">
      <w:pPr>
        <w:pStyle w:val="CommentText"/>
        <w:jc w:val="both"/>
        <w:rPr>
          <w:rFonts w:ascii="Sylfaen" w:hAnsi="Sylfaen"/>
          <w:sz w:val="22"/>
          <w:szCs w:val="22"/>
          <w:lang w:val="ka-GE"/>
        </w:rPr>
      </w:pPr>
    </w:p>
    <w:p w:rsidR="00A37806" w:rsidRDefault="00A37806" w:rsidP="00A37806">
      <w:pPr>
        <w:spacing w:after="0"/>
        <w:contextualSpacing/>
        <w:jc w:val="both"/>
        <w:rPr>
          <w:rFonts w:ascii="Sylfaen" w:hAnsi="Sylfaen"/>
          <w:lang w:val="ka-GE"/>
        </w:rPr>
      </w:pPr>
      <w:r>
        <w:rPr>
          <w:rFonts w:ascii="Sylfaen" w:hAnsi="Sylfaen"/>
          <w:lang w:val="ka-GE"/>
        </w:rPr>
        <w:t xml:space="preserve">გ) </w:t>
      </w:r>
      <w:r w:rsidRPr="006A5861">
        <w:rPr>
          <w:rFonts w:ascii="Sylfaen" w:hAnsi="Sylfaen"/>
          <w:lang w:val="ka-GE"/>
        </w:rPr>
        <w:t>ბრძანების პირველი მუხლის მე-</w:t>
      </w:r>
      <w:r>
        <w:rPr>
          <w:rFonts w:ascii="Sylfaen" w:hAnsi="Sylfaen"/>
          <w:lang w:val="ka-GE"/>
        </w:rPr>
        <w:t>3</w:t>
      </w:r>
      <w:r w:rsidRPr="006A5861">
        <w:rPr>
          <w:rFonts w:ascii="Sylfaen" w:hAnsi="Sylfaen"/>
          <w:lang w:val="ka-GE"/>
        </w:rPr>
        <w:t xml:space="preserve"> პუნქტის „</w:t>
      </w:r>
      <w:r>
        <w:rPr>
          <w:rFonts w:ascii="Sylfaen" w:hAnsi="Sylfaen"/>
          <w:lang w:val="ka-GE"/>
        </w:rPr>
        <w:t>გ</w:t>
      </w:r>
      <w:r w:rsidRPr="006A5861">
        <w:rPr>
          <w:rFonts w:ascii="Sylfaen" w:hAnsi="Sylfaen"/>
          <w:lang w:val="ka-GE"/>
        </w:rPr>
        <w:t>“ ქვეპუნქტი</w:t>
      </w:r>
      <w:r>
        <w:rPr>
          <w:rFonts w:ascii="Sylfaen" w:hAnsi="Sylfaen"/>
          <w:lang w:val="ka-GE"/>
        </w:rPr>
        <w:t xml:space="preserve"> ჩმოყალიბდეს შემდეგი რედაციით:</w:t>
      </w:r>
    </w:p>
    <w:p w:rsidR="00A37806" w:rsidRDefault="00A37806" w:rsidP="00A37806">
      <w:pPr>
        <w:spacing w:after="0"/>
        <w:contextualSpacing/>
        <w:jc w:val="both"/>
        <w:rPr>
          <w:rFonts w:ascii="Sylfaen" w:hAnsi="Sylfaen" w:cs="Sylfaen"/>
          <w:lang w:val="ka-GE"/>
        </w:rPr>
      </w:pPr>
      <w:r>
        <w:rPr>
          <w:rFonts w:ascii="Sylfaen" w:hAnsi="Sylfaen" w:cs="Sylfaen"/>
          <w:lang w:val="ka-GE"/>
        </w:rPr>
        <w:t xml:space="preserve">„გ) დანართი N3-ით განსაზღვრული დაწესებულებების მიერ, დახმარების დროულად აღმოჩენის მიზნით, ცხელების მქონე პაციენტის </w:t>
      </w:r>
      <w:r w:rsidRPr="00A11A1D">
        <w:rPr>
          <w:rFonts w:ascii="Sylfaen" w:hAnsi="Sylfaen" w:cs="Sylfaen"/>
          <w:lang w:val="ka-GE"/>
        </w:rPr>
        <w:t xml:space="preserve">(მ.შ.,თვითიზოლაციის სივრცეებში მყოფი </w:t>
      </w:r>
      <w:r w:rsidRPr="00A11A1D">
        <w:rPr>
          <w:rFonts w:ascii="Sylfaen" w:hAnsi="Sylfaen" w:cs="Sylfaen"/>
          <w:lang w:val="ka-GE"/>
        </w:rPr>
        <w:lastRenderedPageBreak/>
        <w:t xml:space="preserve">პირები, COVID-19 დადასტურებული შემთხვევების კონტაქტები) </w:t>
      </w:r>
      <w:r>
        <w:rPr>
          <w:rFonts w:ascii="Sylfaen" w:hAnsi="Sylfaen" w:cs="Sylfaen"/>
          <w:lang w:val="ka-GE"/>
        </w:rPr>
        <w:t xml:space="preserve"> საწყის ტრიაჟს „ცხელების ზონაში“.  ტესტირების ალგორითმის შესაბამისად </w:t>
      </w:r>
      <w:r w:rsidRPr="00172250">
        <w:rPr>
          <w:rFonts w:ascii="Sylfaen" w:hAnsi="Sylfaen" w:cs="Sylfaen"/>
          <w:lang w:val="ka-GE"/>
        </w:rPr>
        <w:t>COVID-19</w:t>
      </w:r>
      <w:r>
        <w:rPr>
          <w:rFonts w:ascii="Sylfaen" w:hAnsi="Sylfaen" w:cs="Sylfaen"/>
          <w:lang w:val="ka-GE"/>
        </w:rPr>
        <w:t xml:space="preserve"> არსებობის გამორიცხვამდე, სამედიცინო დაწესებულებაში პაციენტის მომსახურებას იზოლირებულ გარემოში, სამედიცინო პერსონალის მიერ ინფექციის კონტროლის ზომების მკაცრად დაცვით. საწყისი ტრიაჟის შემდეგ </w:t>
      </w:r>
      <w:r w:rsidRPr="00172250">
        <w:rPr>
          <w:rFonts w:ascii="Sylfaen" w:hAnsi="Sylfaen" w:cs="Sylfaen"/>
          <w:lang w:val="ka-GE"/>
        </w:rPr>
        <w:t>COVID-19</w:t>
      </w:r>
      <w:r>
        <w:rPr>
          <w:rFonts w:ascii="Sylfaen" w:hAnsi="Sylfaen" w:cs="Sylfaen"/>
          <w:lang w:val="ka-GE"/>
        </w:rPr>
        <w:t xml:space="preserve"> საეჭვო ან დადასტურებული შემთხვევების რეფერალს დანართი N1-ით განსაზღვრულ უახლოეს სამედიცინო დაწესებულებებში. </w:t>
      </w:r>
      <w:r w:rsidRPr="00A37806">
        <w:rPr>
          <w:rFonts w:ascii="Sylfaen" w:hAnsi="Sylfaen" w:cs="Sylfaen"/>
          <w:lang w:val="ka-GE"/>
        </w:rPr>
        <w:t xml:space="preserve">COVID-19 დიაგნოზის გამორიცხვის შემთხვევაში, პაციენტის შემდგომი გამოკვლევებისა და </w:t>
      </w:r>
      <w:r>
        <w:rPr>
          <w:rFonts w:ascii="Sylfaen" w:hAnsi="Sylfaen" w:cs="Sylfaen"/>
          <w:lang w:val="ka-GE"/>
        </w:rPr>
        <w:t>მკურნალობის გაგრძელებას, მოქმედი კანონმდებლობის შესაბამისად“.</w:t>
      </w:r>
    </w:p>
    <w:p w:rsidR="00A37806" w:rsidRDefault="00A37806" w:rsidP="00A37806">
      <w:pPr>
        <w:spacing w:after="0"/>
        <w:contextualSpacing/>
        <w:jc w:val="both"/>
        <w:rPr>
          <w:rFonts w:ascii="Sylfaen" w:hAnsi="Sylfaen"/>
          <w:lang w:val="ka-GE"/>
        </w:rPr>
      </w:pPr>
      <w:r w:rsidRPr="00802632">
        <w:rPr>
          <w:rFonts w:ascii="Sylfaen" w:hAnsi="Sylfaen" w:cs="Sylfaen"/>
          <w:b/>
          <w:lang w:val="ka-GE"/>
        </w:rPr>
        <w:t>განმარტება:</w:t>
      </w:r>
      <w:r>
        <w:rPr>
          <w:rFonts w:ascii="Sylfaen" w:hAnsi="Sylfaen" w:cs="Sylfaen"/>
          <w:lang w:val="ka-GE"/>
        </w:rPr>
        <w:t xml:space="preserve"> </w:t>
      </w:r>
      <w:r>
        <w:rPr>
          <w:rFonts w:ascii="Sylfaen" w:hAnsi="Sylfaen"/>
          <w:lang w:val="ka-GE"/>
        </w:rPr>
        <w:t>აღნიშნულ პაციენტებში</w:t>
      </w:r>
      <w:r w:rsidRPr="00A11A1D">
        <w:rPr>
          <w:rFonts w:ascii="Sylfaen" w:hAnsi="Sylfaen"/>
          <w:lang w:val="ka-GE"/>
        </w:rPr>
        <w:t xml:space="preserve"> COVID-19 დადასტურებული შემთხვევების კონტაქტები და თვითიზოლაციაში მყოფი პაციენტებიც უნდა შედიოდნენ (მათ შესაძლოა თვითდინებით მიმართონ კლინიკას, ამის უამრავი მაგალითი გვაქვს). ამიტომ, მომავალში სადავო რომ არ გახდეს მსგავსი შემთხვევები, მართებულია </w:t>
      </w:r>
      <w:r>
        <w:rPr>
          <w:rFonts w:ascii="Sylfaen" w:hAnsi="Sylfaen"/>
          <w:lang w:val="ka-GE"/>
        </w:rPr>
        <w:t xml:space="preserve">აღნიშნულის ბრძანებაში ასახვა. ამასთან, მიზანშეწონილია, </w:t>
      </w:r>
      <w:r w:rsidRPr="00A37806">
        <w:rPr>
          <w:rFonts w:ascii="Sylfaen" w:hAnsi="Sylfaen" w:cs="Sylfaen"/>
          <w:lang w:val="ka-GE"/>
        </w:rPr>
        <w:t>COVID-19 დიაგნოზის გამორიცხვის შემთხვევაში</w:t>
      </w:r>
      <w:r>
        <w:rPr>
          <w:rFonts w:ascii="Sylfaen" w:hAnsi="Sylfaen" w:cs="Sylfaen"/>
          <w:lang w:val="ka-GE"/>
        </w:rPr>
        <w:t xml:space="preserve"> ამ</w:t>
      </w:r>
      <w:r w:rsidR="00802632">
        <w:rPr>
          <w:rFonts w:ascii="Sylfaen" w:hAnsi="Sylfaen" w:cs="Sylfaen"/>
          <w:lang w:val="ka-GE"/>
        </w:rPr>
        <w:t>ავე</w:t>
      </w:r>
      <w:r>
        <w:rPr>
          <w:rFonts w:ascii="Sylfaen" w:hAnsi="Sylfaen" w:cs="Sylfaen"/>
          <w:lang w:val="ka-GE"/>
        </w:rPr>
        <w:t xml:space="preserve"> კლინიკაში პაციენტის მართვის გაგრძელების შესახებ არსებობდეს მკაფიო ჩანაწერი, </w:t>
      </w:r>
      <w:r w:rsidRPr="00A37806">
        <w:rPr>
          <w:rFonts w:ascii="Sylfaen" w:hAnsi="Sylfaen"/>
          <w:lang w:val="ka-GE"/>
        </w:rPr>
        <w:t>თუ, რასაკვირველია, დაწესებულების სიმძლავრე იძლევა საშუალებას</w:t>
      </w:r>
      <w:r w:rsidR="00802632">
        <w:rPr>
          <w:rFonts w:ascii="Sylfaen" w:hAnsi="Sylfaen"/>
          <w:lang w:val="ka-GE"/>
        </w:rPr>
        <w:t>.</w:t>
      </w:r>
    </w:p>
    <w:p w:rsidR="00802632" w:rsidRDefault="00802632" w:rsidP="00A37806">
      <w:pPr>
        <w:spacing w:after="0"/>
        <w:contextualSpacing/>
        <w:jc w:val="both"/>
        <w:rPr>
          <w:rFonts w:ascii="Sylfaen" w:hAnsi="Sylfaen"/>
          <w:lang w:val="ka-GE"/>
        </w:rPr>
      </w:pPr>
    </w:p>
    <w:p w:rsidR="00802632" w:rsidRPr="00802632" w:rsidRDefault="00802632" w:rsidP="00802632">
      <w:pPr>
        <w:spacing w:after="0"/>
        <w:contextualSpacing/>
        <w:jc w:val="both"/>
        <w:rPr>
          <w:rFonts w:ascii="Sylfaen" w:hAnsi="Sylfaen" w:cs="Sylfaen"/>
          <w:b/>
          <w:lang w:val="ka-GE"/>
        </w:rPr>
      </w:pPr>
      <w:r w:rsidRPr="00802632">
        <w:rPr>
          <w:rFonts w:ascii="Sylfaen" w:hAnsi="Sylfaen"/>
          <w:b/>
          <w:lang w:val="ka-GE"/>
        </w:rPr>
        <w:t>ამავდროულად, ბრძანების პირველი მუხლის მე-5 პუნქტთან დაკავშირებით უნდა აღინიშნოს,</w:t>
      </w:r>
      <w:r>
        <w:rPr>
          <w:rFonts w:ascii="Sylfaen" w:hAnsi="Sylfaen"/>
          <w:lang w:val="ka-GE"/>
        </w:rPr>
        <w:t xml:space="preserve"> რომ </w:t>
      </w:r>
      <w:r w:rsidRPr="00802632">
        <w:rPr>
          <w:rFonts w:ascii="Sylfaen" w:hAnsi="Sylfaen"/>
          <w:lang w:val="ka-GE"/>
        </w:rPr>
        <w:t>ხველით, ცხელებით ან/და Covid 19-ის სხვა საეჭვო სიმპრომატიკით პაციენტების  კლინიკებში მიმართვისას/სასწრაფო დახმარების მანქანით გადაყვანისას, როდესაც პაციენტი, კლინიკური სიმპომატიკიდან გამომდინარე, მოქმედი გაიდლაინის მიხედვით, გაწეული მომსახურების შემდგომ, Covid 19 დიაგნოსტიკური ტესტის ჩატარების გარეშე, 24 საათზე ნაკლებ პერიოდში, თვითიზოლაციის, ბინაზე მკურნალობის ან ამ ტიპის სხვა რეკომენდაციით ეწერება კლინიკიდან, მომსახურება საყოველთაო ჯანმრთელობის დაცვის პროგრამის ფარგლებში არ ანაზღაურდება</w:t>
      </w:r>
      <w:r>
        <w:rPr>
          <w:rFonts w:ascii="Sylfaen" w:hAnsi="Sylfaen"/>
          <w:lang w:val="ka-GE"/>
        </w:rPr>
        <w:t xml:space="preserve">, რადგან </w:t>
      </w:r>
      <w:r w:rsidRPr="00802632">
        <w:rPr>
          <w:rFonts w:ascii="Sylfaen" w:hAnsi="Sylfaen"/>
          <w:lang w:val="ka-GE"/>
        </w:rPr>
        <w:t>ამ ტიპის მომსახურება პროგრამებით განსაზღვრულ მომსახურებაში არ არის გათვალისწინებული.</w:t>
      </w:r>
      <w:r>
        <w:rPr>
          <w:rFonts w:ascii="Sylfaen" w:hAnsi="Sylfaen"/>
          <w:lang w:val="ka-GE"/>
        </w:rPr>
        <w:t xml:space="preserve"> შესაბამისად, </w:t>
      </w:r>
      <w:r w:rsidRPr="00802632">
        <w:rPr>
          <w:rFonts w:ascii="Sylfaen" w:hAnsi="Sylfaen"/>
          <w:b/>
          <w:lang w:val="ka-GE"/>
        </w:rPr>
        <w:t>მართებულია სახელმწიფო პროგრამების ფარგლებში ამ საკითხის დარეგულირება.</w:t>
      </w:r>
    </w:p>
    <w:p w:rsidR="00A37806" w:rsidRDefault="00A37806" w:rsidP="00A11A1D">
      <w:pPr>
        <w:pStyle w:val="CommentText"/>
        <w:jc w:val="both"/>
        <w:rPr>
          <w:rFonts w:ascii="Sylfaen" w:hAnsi="Sylfaen"/>
          <w:sz w:val="22"/>
          <w:szCs w:val="22"/>
          <w:lang w:val="ka-GE"/>
        </w:rPr>
      </w:pPr>
    </w:p>
    <w:p w:rsidR="00A11A1D" w:rsidRPr="00A11A1D" w:rsidRDefault="00A11A1D" w:rsidP="00A11A1D">
      <w:pPr>
        <w:pStyle w:val="CommentText"/>
        <w:jc w:val="both"/>
        <w:rPr>
          <w:rFonts w:ascii="Sylfaen" w:hAnsi="Sylfaen"/>
          <w:sz w:val="22"/>
          <w:szCs w:val="22"/>
          <w:lang w:val="ka-GE"/>
        </w:rPr>
      </w:pPr>
    </w:p>
    <w:p w:rsidR="00A11A1D" w:rsidRPr="00381700" w:rsidRDefault="00A11A1D" w:rsidP="00A11A1D">
      <w:pPr>
        <w:spacing w:after="0"/>
        <w:contextualSpacing/>
        <w:jc w:val="both"/>
        <w:rPr>
          <w:rFonts w:ascii="Sylfaen" w:hAnsi="Sylfaen" w:cs="Sylfaen"/>
          <w:lang w:val="ka-GE"/>
        </w:rPr>
      </w:pPr>
      <w:r>
        <w:rPr>
          <w:rFonts w:ascii="Sylfaen" w:hAnsi="Sylfaen" w:cs="Sylfaen"/>
          <w:lang w:val="ka-GE"/>
        </w:rPr>
        <w:t xml:space="preserve"> . </w:t>
      </w:r>
    </w:p>
    <w:p w:rsidR="00A11A1D" w:rsidRPr="006A5861" w:rsidRDefault="00A11A1D" w:rsidP="006A5861">
      <w:pPr>
        <w:spacing w:after="0"/>
        <w:contextualSpacing/>
        <w:jc w:val="both"/>
        <w:rPr>
          <w:rFonts w:ascii="Sylfaen" w:hAnsi="Sylfaen" w:cs="Sylfaen"/>
          <w:lang w:val="ka-GE"/>
        </w:rPr>
      </w:pPr>
    </w:p>
    <w:p w:rsidR="006A5861" w:rsidRPr="006A5861" w:rsidRDefault="006A5861">
      <w:pPr>
        <w:rPr>
          <w:rFonts w:ascii="Sylfaen" w:hAnsi="Sylfaen"/>
          <w:lang w:val="ka-GE"/>
        </w:rPr>
      </w:pPr>
    </w:p>
    <w:sectPr w:rsidR="006A5861" w:rsidRPr="006A5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1E"/>
    <w:rsid w:val="00257D1E"/>
    <w:rsid w:val="0057414E"/>
    <w:rsid w:val="006A5861"/>
    <w:rsid w:val="00802632"/>
    <w:rsid w:val="00A11A1D"/>
    <w:rsid w:val="00A1206F"/>
    <w:rsid w:val="00A37806"/>
    <w:rsid w:val="00AD4AD1"/>
    <w:rsid w:val="00E71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A057"/>
  <w15:docId w15:val="{EC2A96B8-EAC8-41AF-A856-7BA61192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5861"/>
    <w:rPr>
      <w:sz w:val="16"/>
      <w:szCs w:val="16"/>
    </w:rPr>
  </w:style>
  <w:style w:type="paragraph" w:styleId="CommentText">
    <w:name w:val="annotation text"/>
    <w:basedOn w:val="Normal"/>
    <w:link w:val="CommentTextChar"/>
    <w:uiPriority w:val="99"/>
    <w:unhideWhenUsed/>
    <w:rsid w:val="006A5861"/>
    <w:pPr>
      <w:spacing w:after="160" w:line="240" w:lineRule="auto"/>
    </w:pPr>
    <w:rPr>
      <w:rFonts w:ascii="Times New Roman" w:hAnsi="Times New Roman"/>
      <w:sz w:val="20"/>
      <w:szCs w:val="20"/>
      <w:lang w:val="ru-RU"/>
    </w:rPr>
  </w:style>
  <w:style w:type="character" w:customStyle="1" w:styleId="CommentTextChar">
    <w:name w:val="Comment Text Char"/>
    <w:basedOn w:val="DefaultParagraphFont"/>
    <w:link w:val="CommentText"/>
    <w:uiPriority w:val="99"/>
    <w:rsid w:val="006A5861"/>
    <w:rPr>
      <w:rFonts w:ascii="Times New Roman" w:hAnsi="Times New Roman"/>
      <w:sz w:val="20"/>
      <w:szCs w:val="20"/>
      <w:lang w:val="ru-RU"/>
    </w:rPr>
  </w:style>
  <w:style w:type="paragraph" w:styleId="BalloonText">
    <w:name w:val="Balloon Text"/>
    <w:basedOn w:val="Normal"/>
    <w:link w:val="BalloonTextChar"/>
    <w:uiPriority w:val="99"/>
    <w:semiHidden/>
    <w:unhideWhenUsed/>
    <w:rsid w:val="006A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Mchedlishvili</dc:creator>
  <cp:keywords/>
  <dc:description/>
  <cp:lastModifiedBy>MMX</cp:lastModifiedBy>
  <cp:revision>3</cp:revision>
  <dcterms:created xsi:type="dcterms:W3CDTF">2020-04-11T18:50:00Z</dcterms:created>
  <dcterms:modified xsi:type="dcterms:W3CDTF">2020-04-11T18:54:00Z</dcterms:modified>
</cp:coreProperties>
</file>