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3CEBB" w14:textId="77777777" w:rsidR="00052315" w:rsidRDefault="00C302FD" w:rsidP="00B531C1">
      <w:pPr>
        <w:pStyle w:val="TOCHeading"/>
        <w:rPr>
          <w:rFonts w:ascii="Sylfaen" w:eastAsiaTheme="minorHAnsi" w:hAnsi="Sylfaen" w:cstheme="minorBidi"/>
          <w:b/>
          <w:color w:val="auto"/>
          <w:sz w:val="36"/>
          <w:szCs w:val="2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0EF78C30" wp14:editId="49C9D7FE">
            <wp:extent cx="448310" cy="370840"/>
            <wp:effectExtent l="0" t="0" r="889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EA7C2" w14:textId="32D83782" w:rsidR="00BF7740" w:rsidRPr="00BF7740" w:rsidRDefault="009A28AA" w:rsidP="00BF7740">
      <w:pPr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ინ</w:t>
      </w:r>
      <w:r w:rsidR="009B2BAA"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დივიდუალური დაცვის საშუალებებ</w:t>
      </w:r>
      <w:r w:rsidR="00BF7740" w:rsidRPr="00BF7740"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ის</w:t>
      </w:r>
      <w:r w:rsidR="000825B2"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(იდს</w:t>
      </w:r>
      <w:r w:rsidR="00BF7740" w:rsidRPr="00BF7740"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)  </w:t>
      </w:r>
      <w:r w:rsidR="00B028F8"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გამოყენების მითითებები</w:t>
      </w:r>
      <w:r w:rsidR="00BF7740" w:rsidRPr="00BF7740"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წვეთოვანი და კონტაქტური</w:t>
      </w:r>
      <w:r w:rsidR="00FD02F9"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D02F9" w:rsidRPr="00BF7740"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გზით </w:t>
      </w:r>
      <w:r w:rsidR="00FD02F9"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(მ.შ. ახალი კორონავირუსი - 2019</w:t>
      </w:r>
      <w:r w:rsidR="00FD02F9">
        <w:rPr>
          <w:rFonts w:ascii="Sylfaen" w:hAnsi="Sylfaen"/>
          <w:b/>
          <w:sz w:val="36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n-CoV)</w:t>
      </w:r>
      <w:r w:rsidR="00BF7740" w:rsidRPr="00BF7740">
        <w:rPr>
          <w:rFonts w:ascii="Sylfaen" w:hAnsi="Sylfaen"/>
          <w:b/>
          <w:sz w:val="36"/>
          <w:u w:val="single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გადაცემადი ინფექციების დროს.</w:t>
      </w:r>
    </w:p>
    <w:p w14:paraId="32E6B6C9" w14:textId="2EDB5873" w:rsidR="00B531C1" w:rsidRPr="00495909" w:rsidRDefault="00FD02F9">
      <w:pPr>
        <w:pStyle w:val="TOCHeading"/>
        <w:rPr>
          <w:rFonts w:asciiTheme="minorHAnsi" w:eastAsiaTheme="minorHAnsi" w:hAnsiTheme="minorHAnsi" w:cstheme="minorBidi"/>
          <w:color w:val="auto"/>
          <w:sz w:val="36"/>
          <w:szCs w:val="22"/>
          <w:lang w:val="ka-GE"/>
        </w:rPr>
      </w:pPr>
      <w:r>
        <w:rPr>
          <w:rFonts w:asciiTheme="minorHAnsi" w:eastAsiaTheme="minorHAnsi" w:hAnsiTheme="minorHAnsi" w:cstheme="minorBidi"/>
          <w:color w:val="auto"/>
          <w:sz w:val="36"/>
          <w:szCs w:val="22"/>
          <w:lang w:val="ka-GE"/>
        </w:rPr>
        <w:t>დროებითი რეკომენდაციები 5.02.2020</w:t>
      </w:r>
    </w:p>
    <w:p w14:paraId="57FF19C8" w14:textId="2BD65397" w:rsidR="005433DA" w:rsidRPr="005433DA" w:rsidRDefault="005433DA">
      <w:pPr>
        <w:pStyle w:val="TOCHeading"/>
        <w:rPr>
          <w:rFonts w:asciiTheme="minorHAnsi" w:eastAsiaTheme="minorHAnsi" w:hAnsiTheme="minorHAnsi" w:cstheme="minorBidi"/>
          <w:color w:val="auto"/>
          <w:sz w:val="36"/>
          <w:szCs w:val="22"/>
        </w:rPr>
      </w:pPr>
      <w:r w:rsidRPr="005433DA">
        <w:rPr>
          <w:rFonts w:asciiTheme="minorHAnsi" w:eastAsiaTheme="minorHAnsi" w:hAnsiTheme="minorHAnsi" w:cstheme="minorBidi"/>
          <w:color w:val="auto"/>
          <w:sz w:val="36"/>
          <w:szCs w:val="22"/>
          <w:lang w:val="ka-GE"/>
        </w:rPr>
        <w:t>სარჩევი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6373820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08CE28C" w14:textId="77777777" w:rsidR="00172BBE" w:rsidRDefault="00172BBE">
          <w:pPr>
            <w:pStyle w:val="TOCHeading"/>
            <w:rPr>
              <w:rFonts w:ascii="Sylfaen" w:hAnsi="Sylfaen"/>
              <w:lang w:val="ka-GE"/>
            </w:rPr>
          </w:pPr>
        </w:p>
        <w:p w14:paraId="67DC0D58" w14:textId="77777777" w:rsidR="00550F3B" w:rsidRPr="00550F3B" w:rsidRDefault="00550F3B" w:rsidP="00550F3B">
          <w:pPr>
            <w:rPr>
              <w:lang w:val="ka-GE"/>
            </w:rPr>
          </w:pPr>
        </w:p>
        <w:p w14:paraId="7FF8C5CD" w14:textId="77777777" w:rsidR="00A84BEA" w:rsidRDefault="00172BBE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631068" w:history="1"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1.</w:t>
            </w:r>
            <w:r w:rsidR="00A84BEA">
              <w:rPr>
                <w:rFonts w:eastAsiaTheme="minorEastAsia"/>
                <w:noProof/>
              </w:rPr>
              <w:tab/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 xml:space="preserve">სტანდარტული სამოქმედო პროცედურის </w:t>
            </w:r>
            <w:r w:rsidR="00A84BEA" w:rsidRPr="00F4303F">
              <w:rPr>
                <w:rStyle w:val="Hyperlink"/>
                <w:b/>
                <w:noProof/>
              </w:rPr>
              <w:t xml:space="preserve"> </w:t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</w:rPr>
              <w:t>დანიშნულება</w:t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 xml:space="preserve"> და გამოყენების სფერო</w:t>
            </w:r>
            <w:r w:rsidR="00A84BEA">
              <w:rPr>
                <w:noProof/>
                <w:webHidden/>
              </w:rPr>
              <w:tab/>
            </w:r>
            <w:r w:rsidR="00A84BEA">
              <w:rPr>
                <w:noProof/>
                <w:webHidden/>
              </w:rPr>
              <w:fldChar w:fldCharType="begin"/>
            </w:r>
            <w:r w:rsidR="00A84BEA">
              <w:rPr>
                <w:noProof/>
                <w:webHidden/>
              </w:rPr>
              <w:instrText xml:space="preserve"> PAGEREF _Toc31631068 \h </w:instrText>
            </w:r>
            <w:r w:rsidR="00A84BEA">
              <w:rPr>
                <w:noProof/>
                <w:webHidden/>
              </w:rPr>
            </w:r>
            <w:r w:rsidR="00A84BEA">
              <w:rPr>
                <w:noProof/>
                <w:webHidden/>
              </w:rPr>
              <w:fldChar w:fldCharType="separate"/>
            </w:r>
            <w:r w:rsidR="00A84BEA">
              <w:rPr>
                <w:noProof/>
                <w:webHidden/>
              </w:rPr>
              <w:t>2</w:t>
            </w:r>
            <w:r w:rsidR="00A84BEA">
              <w:rPr>
                <w:noProof/>
                <w:webHidden/>
              </w:rPr>
              <w:fldChar w:fldCharType="end"/>
            </w:r>
          </w:hyperlink>
        </w:p>
        <w:p w14:paraId="05C94BB4" w14:textId="75AFF0A6" w:rsidR="00A84BEA" w:rsidRDefault="00FF15C8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31631069" w:history="1"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2.</w:t>
            </w:r>
            <w:r w:rsidR="00A84BEA">
              <w:rPr>
                <w:rFonts w:eastAsiaTheme="minorEastAsia"/>
                <w:noProof/>
              </w:rPr>
              <w:tab/>
            </w:r>
            <w:r w:rsidR="009B2BAA">
              <w:rPr>
                <w:rStyle w:val="Hyperlink"/>
                <w:rFonts w:ascii="Sylfaen" w:hAnsi="Sylfaen" w:cs="Sylfaen"/>
                <w:b/>
                <w:noProof/>
              </w:rPr>
              <w:t>ინდივიდუალური დაცვის საშუალებებ</w:t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</w:t>
            </w:r>
            <w:r w:rsidR="009A28A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 xml:space="preserve"> </w:t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(</w:t>
            </w:r>
            <w:r w:rsidR="009A28A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</w:t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</w:t>
            </w:r>
            <w:r w:rsidR="009A28A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</w:t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) ჩამონათვალი</w:t>
            </w:r>
            <w:r w:rsidR="00A84BEA">
              <w:rPr>
                <w:noProof/>
                <w:webHidden/>
              </w:rPr>
              <w:tab/>
            </w:r>
            <w:r w:rsidR="00A84BEA">
              <w:rPr>
                <w:noProof/>
                <w:webHidden/>
              </w:rPr>
              <w:fldChar w:fldCharType="begin"/>
            </w:r>
            <w:r w:rsidR="00A84BEA">
              <w:rPr>
                <w:noProof/>
                <w:webHidden/>
              </w:rPr>
              <w:instrText xml:space="preserve"> PAGEREF _Toc31631069 \h </w:instrText>
            </w:r>
            <w:r w:rsidR="00A84BEA">
              <w:rPr>
                <w:noProof/>
                <w:webHidden/>
              </w:rPr>
            </w:r>
            <w:r w:rsidR="00A84BEA">
              <w:rPr>
                <w:noProof/>
                <w:webHidden/>
              </w:rPr>
              <w:fldChar w:fldCharType="separate"/>
            </w:r>
            <w:r w:rsidR="00A84BEA">
              <w:rPr>
                <w:noProof/>
                <w:webHidden/>
              </w:rPr>
              <w:t>2</w:t>
            </w:r>
            <w:r w:rsidR="00A84BEA">
              <w:rPr>
                <w:noProof/>
                <w:webHidden/>
              </w:rPr>
              <w:fldChar w:fldCharType="end"/>
            </w:r>
          </w:hyperlink>
        </w:p>
        <w:p w14:paraId="1669E02E" w14:textId="40082F99" w:rsidR="00A84BEA" w:rsidRDefault="00E512E6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31631070" w:history="1"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3.</w:t>
            </w:r>
            <w:r w:rsidR="00A84BEA">
              <w:rPr>
                <w:rFonts w:eastAsiaTheme="minorEastAsia"/>
                <w:noProof/>
              </w:rPr>
              <w:tab/>
            </w:r>
            <w:r w:rsidR="009B2BA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ინდივიდუალური დაცვის საშუალებებ</w:t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 შერჩევა</w:t>
            </w:r>
            <w:r w:rsidR="00A84BEA">
              <w:rPr>
                <w:noProof/>
                <w:webHidden/>
              </w:rPr>
              <w:tab/>
            </w:r>
            <w:r w:rsidR="00A84BEA">
              <w:rPr>
                <w:noProof/>
                <w:webHidden/>
              </w:rPr>
              <w:fldChar w:fldCharType="begin"/>
            </w:r>
            <w:r w:rsidR="00A84BEA">
              <w:rPr>
                <w:noProof/>
                <w:webHidden/>
              </w:rPr>
              <w:instrText xml:space="preserve"> PAGEREF _Toc31631070 \h </w:instrText>
            </w:r>
            <w:r w:rsidR="00A84BEA">
              <w:rPr>
                <w:noProof/>
                <w:webHidden/>
              </w:rPr>
            </w:r>
            <w:r w:rsidR="00A84BEA">
              <w:rPr>
                <w:noProof/>
                <w:webHidden/>
              </w:rPr>
              <w:fldChar w:fldCharType="separate"/>
            </w:r>
            <w:r w:rsidR="00A84BEA">
              <w:rPr>
                <w:noProof/>
                <w:webHidden/>
              </w:rPr>
              <w:t>2</w:t>
            </w:r>
            <w:r w:rsidR="00A84BEA">
              <w:rPr>
                <w:noProof/>
                <w:webHidden/>
              </w:rPr>
              <w:fldChar w:fldCharType="end"/>
            </w:r>
          </w:hyperlink>
        </w:p>
        <w:p w14:paraId="76CA097E" w14:textId="5DD3FC71" w:rsidR="00A84BEA" w:rsidRDefault="00E512E6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31631071" w:history="1"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4.</w:t>
            </w:r>
            <w:r w:rsidR="00A84BEA">
              <w:rPr>
                <w:rFonts w:eastAsiaTheme="minorEastAsia"/>
                <w:noProof/>
              </w:rPr>
              <w:tab/>
            </w:r>
            <w:r w:rsidR="009B2BA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ინდივიდუალური დაცვის საშუალებებ</w:t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 კონტროლი</w:t>
            </w:r>
            <w:r w:rsidR="00A84BEA">
              <w:rPr>
                <w:noProof/>
                <w:webHidden/>
              </w:rPr>
              <w:tab/>
            </w:r>
            <w:r w:rsidR="00A84BEA">
              <w:rPr>
                <w:noProof/>
                <w:webHidden/>
              </w:rPr>
              <w:fldChar w:fldCharType="begin"/>
            </w:r>
            <w:r w:rsidR="00A84BEA">
              <w:rPr>
                <w:noProof/>
                <w:webHidden/>
              </w:rPr>
              <w:instrText xml:space="preserve"> PAGEREF _Toc31631071 \h </w:instrText>
            </w:r>
            <w:r w:rsidR="00A84BEA">
              <w:rPr>
                <w:noProof/>
                <w:webHidden/>
              </w:rPr>
            </w:r>
            <w:r w:rsidR="00A84BEA">
              <w:rPr>
                <w:noProof/>
                <w:webHidden/>
              </w:rPr>
              <w:fldChar w:fldCharType="separate"/>
            </w:r>
            <w:r w:rsidR="00A84BEA">
              <w:rPr>
                <w:noProof/>
                <w:webHidden/>
              </w:rPr>
              <w:t>3</w:t>
            </w:r>
            <w:r w:rsidR="00A84BEA">
              <w:rPr>
                <w:noProof/>
                <w:webHidden/>
              </w:rPr>
              <w:fldChar w:fldCharType="end"/>
            </w:r>
          </w:hyperlink>
        </w:p>
        <w:p w14:paraId="3FDB1D3C" w14:textId="77777777" w:rsidR="00A84BEA" w:rsidRDefault="00E512E6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31631072" w:history="1">
            <w:r w:rsidR="00A84BEA" w:rsidRPr="00F4303F">
              <w:rPr>
                <w:rStyle w:val="Hyperlink"/>
                <w:rFonts w:ascii="Sylfaen" w:hAnsi="Sylfaen" w:cs="Sylfaen"/>
                <w:b/>
                <w:noProof/>
              </w:rPr>
              <w:t>5.</w:t>
            </w:r>
            <w:r w:rsidR="00A84BEA">
              <w:rPr>
                <w:rFonts w:eastAsiaTheme="minorEastAsia"/>
                <w:noProof/>
              </w:rPr>
              <w:tab/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თვალების და სახის დაცვა</w:t>
            </w:r>
            <w:r w:rsidR="00A84BEA">
              <w:rPr>
                <w:noProof/>
                <w:webHidden/>
              </w:rPr>
              <w:tab/>
            </w:r>
            <w:r w:rsidR="00A84BEA">
              <w:rPr>
                <w:noProof/>
                <w:webHidden/>
              </w:rPr>
              <w:fldChar w:fldCharType="begin"/>
            </w:r>
            <w:r w:rsidR="00A84BEA">
              <w:rPr>
                <w:noProof/>
                <w:webHidden/>
              </w:rPr>
              <w:instrText xml:space="preserve"> PAGEREF _Toc31631072 \h </w:instrText>
            </w:r>
            <w:r w:rsidR="00A84BEA">
              <w:rPr>
                <w:noProof/>
                <w:webHidden/>
              </w:rPr>
            </w:r>
            <w:r w:rsidR="00A84BEA">
              <w:rPr>
                <w:noProof/>
                <w:webHidden/>
              </w:rPr>
              <w:fldChar w:fldCharType="separate"/>
            </w:r>
            <w:r w:rsidR="00A84BEA">
              <w:rPr>
                <w:noProof/>
                <w:webHidden/>
              </w:rPr>
              <w:t>3</w:t>
            </w:r>
            <w:r w:rsidR="00A84BEA">
              <w:rPr>
                <w:noProof/>
                <w:webHidden/>
              </w:rPr>
              <w:fldChar w:fldCharType="end"/>
            </w:r>
          </w:hyperlink>
        </w:p>
        <w:p w14:paraId="53FD6761" w14:textId="77777777" w:rsidR="00A84BEA" w:rsidRDefault="00E512E6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31631073" w:history="1"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6.</w:t>
            </w:r>
            <w:r w:rsidR="00A84BEA">
              <w:rPr>
                <w:rFonts w:eastAsiaTheme="minorEastAsia"/>
                <w:noProof/>
              </w:rPr>
              <w:tab/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ხელების დაცვა</w:t>
            </w:r>
            <w:r w:rsidR="00A84BEA">
              <w:rPr>
                <w:noProof/>
                <w:webHidden/>
              </w:rPr>
              <w:tab/>
            </w:r>
            <w:r w:rsidR="00A84BEA">
              <w:rPr>
                <w:noProof/>
                <w:webHidden/>
              </w:rPr>
              <w:fldChar w:fldCharType="begin"/>
            </w:r>
            <w:r w:rsidR="00A84BEA">
              <w:rPr>
                <w:noProof/>
                <w:webHidden/>
              </w:rPr>
              <w:instrText xml:space="preserve"> PAGEREF _Toc31631073 \h </w:instrText>
            </w:r>
            <w:r w:rsidR="00A84BEA">
              <w:rPr>
                <w:noProof/>
                <w:webHidden/>
              </w:rPr>
            </w:r>
            <w:r w:rsidR="00A84BEA">
              <w:rPr>
                <w:noProof/>
                <w:webHidden/>
              </w:rPr>
              <w:fldChar w:fldCharType="separate"/>
            </w:r>
            <w:r w:rsidR="00A84BEA">
              <w:rPr>
                <w:noProof/>
                <w:webHidden/>
              </w:rPr>
              <w:t>3</w:t>
            </w:r>
            <w:r w:rsidR="00A84BEA">
              <w:rPr>
                <w:noProof/>
                <w:webHidden/>
              </w:rPr>
              <w:fldChar w:fldCharType="end"/>
            </w:r>
          </w:hyperlink>
        </w:p>
        <w:p w14:paraId="3B73D33F" w14:textId="79B0135A" w:rsidR="00A84BEA" w:rsidRDefault="00E512E6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31631074" w:history="1"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7.</w:t>
            </w:r>
            <w:r w:rsidR="00A84BEA">
              <w:rPr>
                <w:rFonts w:eastAsiaTheme="minorEastAsia"/>
                <w:noProof/>
              </w:rPr>
              <w:tab/>
            </w:r>
            <w:r w:rsidR="00C15673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რესპირაციული</w:t>
            </w:r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 xml:space="preserve"> დაცვა</w:t>
            </w:r>
            <w:r w:rsidR="00A84BEA">
              <w:rPr>
                <w:noProof/>
                <w:webHidden/>
              </w:rPr>
              <w:tab/>
            </w:r>
            <w:r w:rsidR="00A84BEA">
              <w:rPr>
                <w:noProof/>
                <w:webHidden/>
              </w:rPr>
              <w:fldChar w:fldCharType="begin"/>
            </w:r>
            <w:r w:rsidR="00A84BEA">
              <w:rPr>
                <w:noProof/>
                <w:webHidden/>
              </w:rPr>
              <w:instrText xml:space="preserve"> PAGEREF _Toc31631074 \h </w:instrText>
            </w:r>
            <w:r w:rsidR="00A84BEA">
              <w:rPr>
                <w:noProof/>
                <w:webHidden/>
              </w:rPr>
            </w:r>
            <w:r w:rsidR="00A84BEA">
              <w:rPr>
                <w:noProof/>
                <w:webHidden/>
              </w:rPr>
              <w:fldChar w:fldCharType="separate"/>
            </w:r>
            <w:r w:rsidR="00A84BEA">
              <w:rPr>
                <w:noProof/>
                <w:webHidden/>
              </w:rPr>
              <w:t>4</w:t>
            </w:r>
            <w:r w:rsidR="00A84BEA">
              <w:rPr>
                <w:noProof/>
                <w:webHidden/>
              </w:rPr>
              <w:fldChar w:fldCharType="end"/>
            </w:r>
          </w:hyperlink>
        </w:p>
        <w:p w14:paraId="657BFE03" w14:textId="77777777" w:rsidR="00A84BEA" w:rsidRDefault="00E512E6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31631075" w:history="1"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8.</w:t>
            </w:r>
            <w:r w:rsidR="00A84BEA">
              <w:rPr>
                <w:rFonts w:eastAsiaTheme="minorEastAsia"/>
                <w:noProof/>
              </w:rPr>
              <w:tab/>
            </w:r>
            <w:r w:rsidR="00A84BEA" w:rsidRPr="00F4303F">
              <w:rPr>
                <w:rStyle w:val="Hyperlink"/>
                <w:rFonts w:ascii="Sylfaen" w:hAnsi="Sylfaen"/>
                <w:b/>
                <w:noProof/>
                <w:lang w:val="ka-GE"/>
              </w:rPr>
              <w:t>ტერფის დაცვა</w:t>
            </w:r>
            <w:r w:rsidR="00A84BEA">
              <w:rPr>
                <w:noProof/>
                <w:webHidden/>
              </w:rPr>
              <w:tab/>
            </w:r>
            <w:r w:rsidR="00A84BEA">
              <w:rPr>
                <w:noProof/>
                <w:webHidden/>
              </w:rPr>
              <w:fldChar w:fldCharType="begin"/>
            </w:r>
            <w:r w:rsidR="00A84BEA">
              <w:rPr>
                <w:noProof/>
                <w:webHidden/>
              </w:rPr>
              <w:instrText xml:space="preserve"> PAGEREF _Toc31631075 \h </w:instrText>
            </w:r>
            <w:r w:rsidR="00A84BEA">
              <w:rPr>
                <w:noProof/>
                <w:webHidden/>
              </w:rPr>
            </w:r>
            <w:r w:rsidR="00A84BEA">
              <w:rPr>
                <w:noProof/>
                <w:webHidden/>
              </w:rPr>
              <w:fldChar w:fldCharType="separate"/>
            </w:r>
            <w:r w:rsidR="00A84BEA">
              <w:rPr>
                <w:noProof/>
                <w:webHidden/>
              </w:rPr>
              <w:t>4</w:t>
            </w:r>
            <w:r w:rsidR="00A84BEA">
              <w:rPr>
                <w:noProof/>
                <w:webHidden/>
              </w:rPr>
              <w:fldChar w:fldCharType="end"/>
            </w:r>
          </w:hyperlink>
        </w:p>
        <w:p w14:paraId="60CCA908" w14:textId="1D4D85B5" w:rsidR="00A84BEA" w:rsidRDefault="00E512E6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31631076" w:history="1">
            <w:r w:rsidR="00A84BEA" w:rsidRPr="00F4303F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9.</w:t>
            </w:r>
            <w:r w:rsidR="00A84BEA">
              <w:rPr>
                <w:rFonts w:eastAsiaTheme="minorEastAsia"/>
                <w:noProof/>
              </w:rPr>
              <w:tab/>
            </w:r>
            <w:r w:rsidR="009B2BAA">
              <w:rPr>
                <w:rStyle w:val="Hyperlink"/>
                <w:rFonts w:ascii="Sylfaen" w:hAnsi="Sylfaen"/>
                <w:b/>
                <w:noProof/>
                <w:lang w:val="ka-GE"/>
              </w:rPr>
              <w:t>ინდივიდუალური დაცვის საშუალებებ</w:t>
            </w:r>
            <w:r w:rsidR="00A84BEA" w:rsidRPr="00F4303F">
              <w:rPr>
                <w:rStyle w:val="Hyperlink"/>
                <w:rFonts w:ascii="Sylfaen" w:hAnsi="Sylfaen"/>
                <w:b/>
                <w:noProof/>
                <w:lang w:val="ka-GE"/>
              </w:rPr>
              <w:t>ის ჩაცმის და გახდის წესი</w:t>
            </w:r>
            <w:r w:rsidR="00A84BEA">
              <w:rPr>
                <w:noProof/>
                <w:webHidden/>
              </w:rPr>
              <w:tab/>
            </w:r>
            <w:r w:rsidR="00A84BEA">
              <w:rPr>
                <w:noProof/>
                <w:webHidden/>
              </w:rPr>
              <w:fldChar w:fldCharType="begin"/>
            </w:r>
            <w:r w:rsidR="00A84BEA">
              <w:rPr>
                <w:noProof/>
                <w:webHidden/>
              </w:rPr>
              <w:instrText xml:space="preserve"> PAGEREF _Toc31631076 \h </w:instrText>
            </w:r>
            <w:r w:rsidR="00A84BEA">
              <w:rPr>
                <w:noProof/>
                <w:webHidden/>
              </w:rPr>
            </w:r>
            <w:r w:rsidR="00A84BEA">
              <w:rPr>
                <w:noProof/>
                <w:webHidden/>
              </w:rPr>
              <w:fldChar w:fldCharType="separate"/>
            </w:r>
            <w:r w:rsidR="00A84BEA">
              <w:rPr>
                <w:noProof/>
                <w:webHidden/>
              </w:rPr>
              <w:t>5</w:t>
            </w:r>
            <w:r w:rsidR="00A84BEA">
              <w:rPr>
                <w:noProof/>
                <w:webHidden/>
              </w:rPr>
              <w:fldChar w:fldCharType="end"/>
            </w:r>
          </w:hyperlink>
        </w:p>
        <w:p w14:paraId="267D7FFC" w14:textId="77777777" w:rsidR="00052315" w:rsidRDefault="00172BBE" w:rsidP="00052315">
          <w:pPr>
            <w:spacing w:line="240" w:lineRule="auto"/>
            <w:rPr>
              <w:rFonts w:ascii="Sylfaen" w:hAnsi="Sylfaen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7A3A57D" w14:textId="77777777" w:rsidR="000F228E" w:rsidRDefault="000F228E" w:rsidP="00052315">
      <w:pPr>
        <w:spacing w:line="240" w:lineRule="auto"/>
        <w:rPr>
          <w:rFonts w:ascii="Sylfaen" w:hAnsi="Sylfaen"/>
        </w:rPr>
      </w:pPr>
    </w:p>
    <w:p w14:paraId="1C107611" w14:textId="77777777" w:rsidR="000F228E" w:rsidRDefault="000F228E" w:rsidP="00052315">
      <w:pPr>
        <w:spacing w:line="240" w:lineRule="auto"/>
        <w:rPr>
          <w:rFonts w:ascii="Sylfaen" w:hAnsi="Sylfaen"/>
        </w:rPr>
      </w:pPr>
    </w:p>
    <w:p w14:paraId="3E8E32DB" w14:textId="77777777" w:rsidR="000F228E" w:rsidRDefault="000F228E" w:rsidP="00052315">
      <w:pPr>
        <w:spacing w:line="240" w:lineRule="auto"/>
        <w:rPr>
          <w:rFonts w:ascii="Sylfaen" w:hAnsi="Sylfaen"/>
        </w:rPr>
      </w:pPr>
    </w:p>
    <w:p w14:paraId="7041DCBD" w14:textId="77777777" w:rsidR="000F228E" w:rsidRDefault="000F228E" w:rsidP="00052315">
      <w:pPr>
        <w:spacing w:line="240" w:lineRule="auto"/>
        <w:rPr>
          <w:rFonts w:ascii="Sylfaen" w:hAnsi="Sylfaen"/>
        </w:rPr>
      </w:pPr>
    </w:p>
    <w:p w14:paraId="29BE2F0E" w14:textId="77777777" w:rsidR="000F228E" w:rsidRDefault="000F228E" w:rsidP="00052315">
      <w:pPr>
        <w:spacing w:line="240" w:lineRule="auto"/>
        <w:rPr>
          <w:rFonts w:ascii="Sylfaen" w:hAnsi="Sylfaen"/>
        </w:rPr>
      </w:pPr>
    </w:p>
    <w:p w14:paraId="001FF140" w14:textId="77777777" w:rsidR="000F228E" w:rsidRDefault="000F228E" w:rsidP="00052315">
      <w:pPr>
        <w:spacing w:line="240" w:lineRule="auto"/>
        <w:rPr>
          <w:rFonts w:ascii="Sylfaen" w:hAnsi="Sylfaen"/>
        </w:rPr>
      </w:pPr>
    </w:p>
    <w:p w14:paraId="6476CA76" w14:textId="77777777" w:rsidR="00052315" w:rsidRPr="00052315" w:rsidRDefault="00052315" w:rsidP="00052315">
      <w:pPr>
        <w:spacing w:line="240" w:lineRule="auto"/>
        <w:rPr>
          <w:rFonts w:ascii="Sylfaen" w:hAnsi="Sylfaen"/>
        </w:rPr>
      </w:pPr>
    </w:p>
    <w:p w14:paraId="3C420323" w14:textId="77777777" w:rsidR="0035113A" w:rsidRPr="006506AB" w:rsidRDefault="00BF7740" w:rsidP="0055081F">
      <w:pPr>
        <w:pStyle w:val="Heading2"/>
        <w:numPr>
          <w:ilvl w:val="0"/>
          <w:numId w:val="16"/>
        </w:numPr>
        <w:jc w:val="both"/>
        <w:rPr>
          <w:b/>
          <w:lang w:val="ka-GE"/>
        </w:rPr>
      </w:pPr>
      <w:bookmarkStart w:id="0" w:name="_Toc31631068"/>
      <w:r>
        <w:rPr>
          <w:rFonts w:ascii="Sylfaen" w:hAnsi="Sylfaen" w:cs="Sylfaen"/>
          <w:b/>
          <w:lang w:val="ka-GE"/>
        </w:rPr>
        <w:t xml:space="preserve">სტანდარტული სამოქმედო პროცედურის </w:t>
      </w:r>
      <w:r w:rsidR="0035113A" w:rsidRPr="006506AB">
        <w:rPr>
          <w:b/>
        </w:rPr>
        <w:t xml:space="preserve"> </w:t>
      </w:r>
      <w:r w:rsidR="0035113A" w:rsidRPr="009A28AA">
        <w:rPr>
          <w:rFonts w:ascii="Sylfaen" w:hAnsi="Sylfaen" w:cs="Sylfaen"/>
          <w:b/>
          <w:lang w:val="ka-GE"/>
        </w:rPr>
        <w:t>დანიშნულება</w:t>
      </w:r>
      <w:r>
        <w:rPr>
          <w:rFonts w:ascii="Sylfaen" w:hAnsi="Sylfaen" w:cs="Sylfaen"/>
          <w:b/>
          <w:lang w:val="ka-GE"/>
        </w:rPr>
        <w:t xml:space="preserve"> და გამოყენების სფერო</w:t>
      </w:r>
      <w:bookmarkEnd w:id="0"/>
    </w:p>
    <w:p w14:paraId="4B7F17A7" w14:textId="77777777" w:rsidR="0035113A" w:rsidRPr="0079219D" w:rsidRDefault="0035113A" w:rsidP="0035113A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14:paraId="65BB3583" w14:textId="06CAFABD" w:rsidR="0035113A" w:rsidRPr="009A28AA" w:rsidRDefault="00F51FB6" w:rsidP="001A7F0F">
      <w:pPr>
        <w:autoSpaceDE w:val="0"/>
        <w:autoSpaceDN w:val="0"/>
        <w:adjustRightInd w:val="0"/>
        <w:spacing w:after="0" w:line="240" w:lineRule="auto"/>
        <w:ind w:left="274" w:hanging="274"/>
        <w:jc w:val="both"/>
        <w:rPr>
          <w:rFonts w:ascii="Sylfaen" w:hAnsi="Sylfaen" w:cs="Sylfaen"/>
          <w:lang w:val="ka-GE"/>
        </w:rPr>
      </w:pPr>
      <w:r w:rsidRPr="0079219D">
        <w:rPr>
          <w:rFonts w:ascii="Sylfaen" w:hAnsi="Sylfaen" w:cs="Sylfaen"/>
          <w:lang w:val="ka-GE"/>
        </w:rPr>
        <w:t xml:space="preserve">   </w:t>
      </w:r>
      <w:r w:rsidR="0035113A" w:rsidRPr="0079219D">
        <w:rPr>
          <w:rFonts w:ascii="Sylfaen" w:hAnsi="Sylfaen" w:cs="Sylfaen"/>
          <w:lang w:val="ka-GE"/>
        </w:rPr>
        <w:t xml:space="preserve"> </w:t>
      </w:r>
      <w:r w:rsidR="0035113A" w:rsidRPr="009A28AA">
        <w:rPr>
          <w:rFonts w:ascii="Sylfaen" w:hAnsi="Sylfaen" w:cs="Sylfaen"/>
          <w:lang w:val="ka-GE"/>
        </w:rPr>
        <w:t>წინამდებარე დოკუმენტის მიზანი:</w:t>
      </w:r>
    </w:p>
    <w:p w14:paraId="5A00C63E" w14:textId="2B39A27C" w:rsidR="0035113A" w:rsidRPr="00F70BDA" w:rsidRDefault="0079219D" w:rsidP="000F63DB">
      <w:pPr>
        <w:autoSpaceDE w:val="0"/>
        <w:autoSpaceDN w:val="0"/>
        <w:adjustRightInd w:val="0"/>
        <w:spacing w:after="0" w:line="240" w:lineRule="auto"/>
        <w:ind w:left="274" w:hanging="184"/>
        <w:jc w:val="both"/>
        <w:rPr>
          <w:rFonts w:ascii="Sylfaen" w:hAnsi="Sylfaen" w:cs="Sylfaen"/>
        </w:rPr>
      </w:pPr>
      <w:r>
        <w:rPr>
          <w:rFonts w:ascii="Sylfaen" w:hAnsi="Sylfaen" w:cs="Symbol"/>
          <w:lang w:val="ka-GE"/>
        </w:rPr>
        <w:t xml:space="preserve">   </w:t>
      </w:r>
      <w:r w:rsidR="009B2BAA">
        <w:rPr>
          <w:rFonts w:ascii="Sylfaen" w:hAnsi="Sylfaen" w:cs="Symbol"/>
          <w:lang w:val="ka-GE"/>
        </w:rPr>
        <w:t>სტანდარტულ</w:t>
      </w:r>
      <w:r w:rsidR="00BF7740">
        <w:rPr>
          <w:rFonts w:ascii="Sylfaen" w:hAnsi="Sylfaen" w:cs="Symbol"/>
          <w:lang w:val="ka-GE"/>
        </w:rPr>
        <w:t>ი სამოქმედო პროცედურა</w:t>
      </w:r>
      <w:r w:rsidR="009A28AA">
        <w:rPr>
          <w:rFonts w:ascii="Sylfaen" w:hAnsi="Sylfaen" w:cs="Symbol"/>
          <w:lang w:val="ka-GE"/>
        </w:rPr>
        <w:t xml:space="preserve"> </w:t>
      </w:r>
      <w:r w:rsidR="00BF7740">
        <w:rPr>
          <w:rFonts w:ascii="Sylfaen" w:hAnsi="Sylfaen" w:cs="Symbol"/>
          <w:lang w:val="ka-GE"/>
        </w:rPr>
        <w:t xml:space="preserve">(სსპ) აღწერს </w:t>
      </w:r>
      <w:r w:rsidR="009B2BAA">
        <w:rPr>
          <w:rFonts w:ascii="Sylfaen" w:hAnsi="Sylfaen" w:cs="Symbol"/>
          <w:lang w:val="ka-GE"/>
        </w:rPr>
        <w:t>ინდივიდუალური დაცვის საშუალებებ</w:t>
      </w:r>
      <w:r w:rsidR="00BF7740">
        <w:rPr>
          <w:rFonts w:ascii="Sylfaen" w:hAnsi="Sylfaen" w:cs="Symbol"/>
          <w:lang w:val="ka-GE"/>
        </w:rPr>
        <w:t>ის გამოყენების მიზანს, კონტროლს, მოხმარების და შენახვის წესებს. პროცედურა შედგენილია პოტენციალური რისკების და საფრთხეების შეფასების საფუძველზე</w:t>
      </w:r>
      <w:r w:rsidR="00F70BDA">
        <w:rPr>
          <w:rFonts w:ascii="Sylfaen" w:hAnsi="Sylfaen" w:cs="Symbol"/>
        </w:rPr>
        <w:t>.</w:t>
      </w:r>
    </w:p>
    <w:p w14:paraId="6AC228B0" w14:textId="2CFA04EA" w:rsidR="00BF7740" w:rsidRPr="00BF7740" w:rsidRDefault="0035113A" w:rsidP="00BF7740">
      <w:pPr>
        <w:autoSpaceDE w:val="0"/>
        <w:autoSpaceDN w:val="0"/>
        <w:adjustRightInd w:val="0"/>
        <w:spacing w:after="0" w:line="240" w:lineRule="auto"/>
        <w:ind w:left="274" w:hanging="184"/>
        <w:jc w:val="both"/>
        <w:rPr>
          <w:rFonts w:ascii="Sylfaen" w:hAnsi="Sylfaen" w:cs="Sylfaen"/>
        </w:rPr>
      </w:pPr>
      <w:r w:rsidRPr="0079219D">
        <w:rPr>
          <w:rFonts w:ascii="Sylfaen" w:hAnsi="Sylfaen" w:cs="Sylfaen"/>
          <w:lang w:val="ka-GE"/>
        </w:rPr>
        <w:t xml:space="preserve">   </w:t>
      </w:r>
      <w:r w:rsidR="00BF7740" w:rsidRPr="00BF7740">
        <w:rPr>
          <w:rFonts w:ascii="Sylfaen" w:hAnsi="Sylfaen" w:cs="Symbol"/>
          <w:lang w:val="ka-GE"/>
        </w:rPr>
        <w:t>პროცედურა ეხება სამედიცინო მომსახურების მიმწოდებელი დაწესებულების პერსონალს</w:t>
      </w:r>
      <w:r w:rsidR="00297DF8">
        <w:rPr>
          <w:rFonts w:ascii="Sylfaen" w:hAnsi="Sylfaen" w:cs="Symbol"/>
          <w:lang w:val="ka-GE"/>
        </w:rPr>
        <w:t>,</w:t>
      </w:r>
      <w:r w:rsidR="00F97D22">
        <w:rPr>
          <w:rFonts w:ascii="Sylfaen" w:hAnsi="Sylfaen" w:cs="Symbol"/>
          <w:lang w:val="ka-GE"/>
        </w:rPr>
        <w:t xml:space="preserve"> </w:t>
      </w:r>
      <w:r w:rsidR="00BF7740" w:rsidRPr="00BF7740">
        <w:rPr>
          <w:rFonts w:ascii="Sylfaen" w:hAnsi="Sylfaen" w:cs="Symbol"/>
          <w:lang w:val="ka-GE"/>
        </w:rPr>
        <w:t xml:space="preserve">რომელიც ასრულებს სამუშაოს შესაბამისი </w:t>
      </w:r>
      <w:r w:rsidR="009B2BAA">
        <w:rPr>
          <w:rFonts w:ascii="Sylfaen" w:hAnsi="Sylfaen" w:cs="Symbol"/>
          <w:lang w:val="ka-GE"/>
        </w:rPr>
        <w:t>ინდივიდუალური დაცვის საშუალებებ</w:t>
      </w:r>
      <w:r w:rsidR="00BF7740" w:rsidRPr="00BF7740">
        <w:rPr>
          <w:rFonts w:ascii="Sylfaen" w:hAnsi="Sylfaen" w:cs="Symbol"/>
          <w:lang w:val="ka-GE"/>
        </w:rPr>
        <w:t>ის გამოყენებით.</w:t>
      </w:r>
    </w:p>
    <w:p w14:paraId="359FE4EB" w14:textId="77777777" w:rsidR="0035113A" w:rsidRPr="0079219D" w:rsidRDefault="0035113A" w:rsidP="000F63DB">
      <w:pPr>
        <w:autoSpaceDE w:val="0"/>
        <w:autoSpaceDN w:val="0"/>
        <w:adjustRightInd w:val="0"/>
        <w:spacing w:after="0" w:line="240" w:lineRule="auto"/>
        <w:ind w:left="274" w:hanging="184"/>
        <w:jc w:val="both"/>
        <w:rPr>
          <w:rFonts w:ascii="Sylfaen" w:hAnsi="Sylfaen" w:cs="Sylfaen"/>
          <w:lang w:val="ka-GE"/>
        </w:rPr>
      </w:pPr>
    </w:p>
    <w:p w14:paraId="521DE44F" w14:textId="77777777" w:rsidR="0035113A" w:rsidRPr="0079219D" w:rsidRDefault="0035113A" w:rsidP="0079219D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Sylfaen" w:hAnsi="Sylfaen" w:cs="Sylfaen"/>
          <w:lang w:val="ka-GE"/>
        </w:rPr>
      </w:pPr>
    </w:p>
    <w:p w14:paraId="5FCC9BD7" w14:textId="0E9B5BC7" w:rsidR="00C15B09" w:rsidRPr="00F97D22" w:rsidRDefault="009B2BAA" w:rsidP="00102E33">
      <w:pPr>
        <w:pStyle w:val="Heading2"/>
        <w:numPr>
          <w:ilvl w:val="0"/>
          <w:numId w:val="16"/>
        </w:numPr>
        <w:jc w:val="both"/>
        <w:rPr>
          <w:rFonts w:ascii="Sylfaen" w:hAnsi="Sylfaen" w:cs="Sylfaen"/>
          <w:b/>
          <w:lang w:val="ka-GE"/>
        </w:rPr>
      </w:pPr>
      <w:bookmarkStart w:id="1" w:name="_Toc31631069"/>
      <w:r w:rsidRPr="00F97D22">
        <w:rPr>
          <w:rFonts w:ascii="Sylfaen" w:hAnsi="Sylfaen" w:cs="Sylfaen"/>
          <w:b/>
          <w:lang w:val="ka-GE"/>
        </w:rPr>
        <w:t>ინდივიდუალური დაცვის საშუალებებ</w:t>
      </w:r>
      <w:r w:rsidR="008317CC" w:rsidRPr="00F97D22">
        <w:rPr>
          <w:rFonts w:ascii="Sylfaen" w:hAnsi="Sylfaen" w:cs="Sylfaen"/>
          <w:b/>
          <w:lang w:val="ka-GE"/>
        </w:rPr>
        <w:t>ის</w:t>
      </w:r>
      <w:r w:rsidR="00F97D22" w:rsidRPr="00F97D22">
        <w:rPr>
          <w:rFonts w:ascii="Sylfaen" w:hAnsi="Sylfaen" w:cs="Sylfaen"/>
          <w:b/>
          <w:lang w:val="ka-GE"/>
        </w:rPr>
        <w:t xml:space="preserve"> </w:t>
      </w:r>
      <w:r w:rsidR="008317CC" w:rsidRPr="00F97D22">
        <w:rPr>
          <w:rFonts w:ascii="Sylfaen" w:hAnsi="Sylfaen" w:cs="Sylfaen"/>
          <w:b/>
          <w:lang w:val="ka-GE"/>
        </w:rPr>
        <w:t>(</w:t>
      </w:r>
      <w:r w:rsidR="0018718D" w:rsidRPr="00F97D22">
        <w:rPr>
          <w:rFonts w:ascii="Sylfaen" w:hAnsi="Sylfaen" w:cs="Sylfaen"/>
          <w:b/>
          <w:lang w:val="ka-GE"/>
        </w:rPr>
        <w:t>იდს</w:t>
      </w:r>
      <w:r w:rsidR="008317CC" w:rsidRPr="00F97D22">
        <w:rPr>
          <w:rFonts w:ascii="Sylfaen" w:hAnsi="Sylfaen" w:cs="Sylfaen"/>
          <w:b/>
          <w:lang w:val="ka-GE"/>
        </w:rPr>
        <w:t>) ჩამონათვალი</w:t>
      </w:r>
      <w:bookmarkEnd w:id="1"/>
    </w:p>
    <w:p w14:paraId="47836B96" w14:textId="77777777" w:rsidR="008317CC" w:rsidRPr="008317CC" w:rsidRDefault="008317CC" w:rsidP="008317CC">
      <w:pPr>
        <w:rPr>
          <w:rFonts w:ascii="Sylfaen" w:hAnsi="Sylfaen"/>
          <w:lang w:val="ka-GE"/>
        </w:rPr>
      </w:pPr>
    </w:p>
    <w:p w14:paraId="17C32339" w14:textId="3382D68E" w:rsidR="008317CC" w:rsidRDefault="00F97D22" w:rsidP="008317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მოცემული</w:t>
      </w:r>
      <w:r w:rsidR="008317CC" w:rsidRPr="008317CC">
        <w:rPr>
          <w:rFonts w:ascii="Sylfaen" w:hAnsi="Sylfaen"/>
          <w:lang w:val="ka-GE"/>
        </w:rPr>
        <w:t xml:space="preserve"> </w:t>
      </w:r>
      <w:r w:rsidR="0018718D" w:rsidRPr="00CD00C6">
        <w:rPr>
          <w:rFonts w:ascii="Sylfaen" w:hAnsi="Sylfaen"/>
          <w:lang w:val="ka-GE"/>
        </w:rPr>
        <w:t>იდს</w:t>
      </w:r>
      <w:r w:rsidR="008317CC" w:rsidRPr="0018718D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ი</w:t>
      </w:r>
      <w:r w:rsidR="008317CC" w:rsidRPr="0018718D">
        <w:rPr>
          <w:rFonts w:ascii="Sylfaen" w:hAnsi="Sylfaen"/>
          <w:lang w:val="ka-GE"/>
        </w:rPr>
        <w:t>ს</w:t>
      </w:r>
      <w:r w:rsidR="008317CC" w:rsidRPr="008317CC">
        <w:rPr>
          <w:rFonts w:ascii="Sylfaen" w:hAnsi="Sylfaen"/>
          <w:lang w:val="ka-GE"/>
        </w:rPr>
        <w:t xml:space="preserve"> ჩამონათვალი</w:t>
      </w:r>
      <w:r>
        <w:rPr>
          <w:rFonts w:ascii="Sylfaen" w:hAnsi="Sylfaen"/>
          <w:lang w:val="ka-GE"/>
        </w:rPr>
        <w:t xml:space="preserve"> წარმოადგენს პირადი დაცვის იმ საშუალებებს</w:t>
      </w:r>
      <w:r w:rsidR="008317CC" w:rsidRPr="008317CC">
        <w:rPr>
          <w:rFonts w:ascii="Sylfaen" w:hAnsi="Sylfaen"/>
          <w:lang w:val="ka-GE"/>
        </w:rPr>
        <w:t>, რომელიც გამოიყენება სამედიცინო მომსახურების მიმწოდებელ დაწესებულებაში სამუშაოს ტიპის მიხედვით და საფრთხის შესაბამისად.</w:t>
      </w:r>
    </w:p>
    <w:p w14:paraId="342B115B" w14:textId="77777777" w:rsidR="008317CC" w:rsidRDefault="008317CC" w:rsidP="008317CC">
      <w:pPr>
        <w:rPr>
          <w:rFonts w:ascii="Sylfaen" w:hAnsi="Sylfaen"/>
          <w:lang w:val="ka-GE"/>
        </w:rPr>
      </w:pPr>
      <w:r w:rsidRPr="008317CC">
        <w:rPr>
          <w:rFonts w:ascii="Sylfaen" w:hAnsi="Sylfaen"/>
          <w:lang w:val="ka-GE"/>
        </w:rPr>
        <w:t>საჭირო აღჭურვილობა (შესასრულებელი პროცედურის მიხედვით):</w:t>
      </w:r>
    </w:p>
    <w:p w14:paraId="7345AD1E" w14:textId="7F73F893" w:rsidR="008317CC" w:rsidRPr="008317CC" w:rsidRDefault="008317CC" w:rsidP="008317CC">
      <w:pPr>
        <w:pStyle w:val="ListParagraph"/>
        <w:numPr>
          <w:ilvl w:val="0"/>
          <w:numId w:val="17"/>
        </w:numPr>
        <w:rPr>
          <w:lang w:val="ka-GE"/>
        </w:rPr>
      </w:pPr>
      <w:r w:rsidRPr="008317CC">
        <w:rPr>
          <w:rFonts w:ascii="Sylfaen" w:hAnsi="Sylfaen"/>
          <w:lang w:val="ka-GE"/>
        </w:rPr>
        <w:t>უსაფრთხოების</w:t>
      </w:r>
      <w:r w:rsidRPr="008317CC">
        <w:rPr>
          <w:lang w:val="ka-GE"/>
        </w:rPr>
        <w:t xml:space="preserve"> </w:t>
      </w:r>
      <w:r w:rsidRPr="008317CC">
        <w:rPr>
          <w:rFonts w:ascii="Sylfaen" w:hAnsi="Sylfaen"/>
          <w:lang w:val="ka-GE"/>
        </w:rPr>
        <w:t>სათვალეები</w:t>
      </w:r>
      <w:r w:rsidRPr="008317CC">
        <w:rPr>
          <w:lang w:val="ka-GE"/>
        </w:rPr>
        <w:t xml:space="preserve"> </w:t>
      </w:r>
      <w:r w:rsidR="00E97C9D">
        <w:rPr>
          <w:lang w:val="ka-GE"/>
        </w:rPr>
        <w:t>და/</w:t>
      </w:r>
      <w:r w:rsidRPr="008317CC">
        <w:rPr>
          <w:rFonts w:ascii="Sylfaen" w:hAnsi="Sylfaen"/>
          <w:lang w:val="ka-GE"/>
        </w:rPr>
        <w:t>ან</w:t>
      </w:r>
      <w:r w:rsidRPr="008317CC">
        <w:rPr>
          <w:lang w:val="ka-GE"/>
        </w:rPr>
        <w:t xml:space="preserve"> </w:t>
      </w:r>
      <w:r w:rsidRPr="008317CC">
        <w:rPr>
          <w:rFonts w:ascii="Sylfaen" w:hAnsi="Sylfaen"/>
          <w:lang w:val="ka-GE"/>
        </w:rPr>
        <w:t>სახის</w:t>
      </w:r>
      <w:r w:rsidRPr="008317CC">
        <w:rPr>
          <w:lang w:val="ka-GE"/>
        </w:rPr>
        <w:t xml:space="preserve"> </w:t>
      </w:r>
      <w:r w:rsidRPr="008317CC">
        <w:rPr>
          <w:rFonts w:ascii="Sylfaen" w:hAnsi="Sylfaen"/>
          <w:lang w:val="ka-GE"/>
        </w:rPr>
        <w:t>ფარი</w:t>
      </w:r>
    </w:p>
    <w:p w14:paraId="530F48AA" w14:textId="7409E6C9" w:rsidR="008317CC" w:rsidRPr="008317CC" w:rsidRDefault="009F51EA" w:rsidP="008317CC">
      <w:pPr>
        <w:pStyle w:val="ListParagraph"/>
        <w:numPr>
          <w:ilvl w:val="0"/>
          <w:numId w:val="17"/>
        </w:numPr>
        <w:rPr>
          <w:lang w:val="ka-GE"/>
        </w:rPr>
      </w:pPr>
      <w:r>
        <w:rPr>
          <w:rFonts w:ascii="Sylfaen" w:hAnsi="Sylfaen"/>
          <w:lang w:val="ka-GE"/>
        </w:rPr>
        <w:t>ერთჯერადი</w:t>
      </w:r>
      <w:r w:rsidRPr="008317CC">
        <w:rPr>
          <w:lang w:val="ka-GE"/>
        </w:rPr>
        <w:t xml:space="preserve"> </w:t>
      </w:r>
      <w:r w:rsidR="008317CC" w:rsidRPr="008317CC">
        <w:rPr>
          <w:rFonts w:ascii="Sylfaen" w:hAnsi="Sylfaen"/>
          <w:lang w:val="ka-GE"/>
        </w:rPr>
        <w:t>ხალათი</w:t>
      </w:r>
      <w:r w:rsidR="008317CC" w:rsidRPr="008317CC">
        <w:rPr>
          <w:lang w:val="ka-GE"/>
        </w:rPr>
        <w:t xml:space="preserve">,  </w:t>
      </w:r>
      <w:r w:rsidR="008317CC" w:rsidRPr="008317CC">
        <w:rPr>
          <w:rFonts w:ascii="Sylfaen" w:hAnsi="Sylfaen"/>
          <w:lang w:val="ka-GE"/>
        </w:rPr>
        <w:t>უკან</w:t>
      </w:r>
      <w:r w:rsidR="008317CC" w:rsidRPr="008317CC">
        <w:rPr>
          <w:lang w:val="ka-GE"/>
        </w:rPr>
        <w:t xml:space="preserve"> </w:t>
      </w:r>
      <w:r w:rsidR="008317CC" w:rsidRPr="008317CC">
        <w:rPr>
          <w:rFonts w:ascii="Sylfaen" w:hAnsi="Sylfaen"/>
          <w:lang w:val="ka-GE"/>
        </w:rPr>
        <w:t>შესაკრავით</w:t>
      </w:r>
    </w:p>
    <w:p w14:paraId="0C6389D6" w14:textId="77777777" w:rsidR="008317CC" w:rsidRPr="008317CC" w:rsidRDefault="008317CC" w:rsidP="008317CC">
      <w:pPr>
        <w:pStyle w:val="ListParagraph"/>
        <w:numPr>
          <w:ilvl w:val="0"/>
          <w:numId w:val="17"/>
        </w:numPr>
        <w:rPr>
          <w:lang w:val="ka-GE"/>
        </w:rPr>
      </w:pPr>
      <w:r w:rsidRPr="009B2BAA">
        <w:rPr>
          <w:rFonts w:ascii="Sylfaen" w:hAnsi="Sylfaen"/>
          <w:lang w:val="ka-GE"/>
        </w:rPr>
        <w:t>ნიღაბი</w:t>
      </w:r>
      <w:r w:rsidRPr="009B2BAA">
        <w:rPr>
          <w:lang w:val="ka-GE"/>
        </w:rPr>
        <w:t xml:space="preserve"> </w:t>
      </w:r>
      <w:r w:rsidRPr="009B2BAA">
        <w:rPr>
          <w:rFonts w:ascii="Sylfaen" w:hAnsi="Sylfaen"/>
          <w:lang w:val="ka-GE"/>
        </w:rPr>
        <w:t>ან</w:t>
      </w:r>
      <w:r w:rsidRPr="009B2BAA">
        <w:rPr>
          <w:lang w:val="ka-GE"/>
        </w:rPr>
        <w:t xml:space="preserve"> </w:t>
      </w:r>
      <w:r w:rsidRPr="009B2BAA">
        <w:rPr>
          <w:rFonts w:ascii="Sylfaen" w:hAnsi="Sylfaen"/>
          <w:lang w:val="ka-GE"/>
        </w:rPr>
        <w:t>რესპირატორი</w:t>
      </w:r>
      <w:r w:rsidRPr="009B2BAA">
        <w:rPr>
          <w:lang w:val="ka-GE"/>
        </w:rPr>
        <w:t>,</w:t>
      </w:r>
      <w:r w:rsidRPr="008317CC">
        <w:rPr>
          <w:lang w:val="ka-GE"/>
        </w:rPr>
        <w:t xml:space="preserve"> </w:t>
      </w:r>
      <w:r w:rsidRPr="008317CC">
        <w:rPr>
          <w:rFonts w:ascii="Sylfaen" w:hAnsi="Sylfaen"/>
          <w:lang w:val="ka-GE"/>
        </w:rPr>
        <w:t>საჭიროების</w:t>
      </w:r>
      <w:r w:rsidRPr="008317CC">
        <w:rPr>
          <w:lang w:val="ka-GE"/>
        </w:rPr>
        <w:t xml:space="preserve"> </w:t>
      </w:r>
      <w:r w:rsidRPr="008317CC">
        <w:rPr>
          <w:rFonts w:ascii="Sylfaen" w:hAnsi="Sylfaen"/>
          <w:lang w:val="ka-GE"/>
        </w:rPr>
        <w:t>მიხედვით</w:t>
      </w:r>
      <w:r w:rsidRPr="008317CC">
        <w:rPr>
          <w:lang w:val="ka-GE"/>
        </w:rPr>
        <w:t xml:space="preserve">, </w:t>
      </w:r>
      <w:r w:rsidRPr="008317CC">
        <w:rPr>
          <w:rFonts w:ascii="Sylfaen" w:hAnsi="Sylfaen"/>
          <w:lang w:val="ka-GE"/>
        </w:rPr>
        <w:t>ტიპის</w:t>
      </w:r>
      <w:r w:rsidRPr="008317CC">
        <w:rPr>
          <w:lang w:val="ka-GE"/>
        </w:rPr>
        <w:t xml:space="preserve"> </w:t>
      </w:r>
      <w:r w:rsidRPr="008317CC">
        <w:rPr>
          <w:rFonts w:ascii="Sylfaen" w:hAnsi="Sylfaen"/>
          <w:lang w:val="ka-GE"/>
        </w:rPr>
        <w:t>დადგენა</w:t>
      </w:r>
      <w:r w:rsidRPr="008317CC">
        <w:rPr>
          <w:lang w:val="ka-GE"/>
        </w:rPr>
        <w:t xml:space="preserve"> </w:t>
      </w:r>
      <w:r w:rsidR="00F70BDA">
        <w:rPr>
          <w:rFonts w:ascii="Sylfaen" w:hAnsi="Sylfaen"/>
          <w:lang w:val="ka-GE"/>
        </w:rPr>
        <w:t>ხ</w:t>
      </w:r>
      <w:r w:rsidRPr="008317CC">
        <w:rPr>
          <w:rFonts w:ascii="Sylfaen" w:hAnsi="Sylfaen"/>
          <w:lang w:val="ka-GE"/>
        </w:rPr>
        <w:t>დება</w:t>
      </w:r>
      <w:r w:rsidRPr="008317CC">
        <w:rPr>
          <w:lang w:val="ka-GE"/>
        </w:rPr>
        <w:t xml:space="preserve"> </w:t>
      </w:r>
      <w:r w:rsidRPr="008317CC">
        <w:rPr>
          <w:rFonts w:ascii="Sylfaen" w:hAnsi="Sylfaen"/>
          <w:lang w:val="ka-GE"/>
        </w:rPr>
        <w:t>რისკის</w:t>
      </w:r>
      <w:r w:rsidRPr="008317CC">
        <w:rPr>
          <w:lang w:val="ka-GE"/>
        </w:rPr>
        <w:t xml:space="preserve"> </w:t>
      </w:r>
      <w:r w:rsidRPr="008317CC">
        <w:rPr>
          <w:rFonts w:ascii="Sylfaen" w:hAnsi="Sylfaen"/>
          <w:lang w:val="ka-GE"/>
        </w:rPr>
        <w:t>შეფასების</w:t>
      </w:r>
      <w:r w:rsidRPr="008317CC">
        <w:rPr>
          <w:lang w:val="ka-GE"/>
        </w:rPr>
        <w:t xml:space="preserve"> </w:t>
      </w:r>
      <w:r w:rsidRPr="008317CC">
        <w:rPr>
          <w:rFonts w:ascii="Sylfaen" w:hAnsi="Sylfaen"/>
          <w:lang w:val="ka-GE"/>
        </w:rPr>
        <w:t>მეშვეობით</w:t>
      </w:r>
    </w:p>
    <w:p w14:paraId="61AB95AE" w14:textId="1FC776AE" w:rsidR="008317CC" w:rsidRPr="008317CC" w:rsidRDefault="00E97C9D" w:rsidP="008317CC">
      <w:pPr>
        <w:pStyle w:val="ListParagraph"/>
        <w:numPr>
          <w:ilvl w:val="0"/>
          <w:numId w:val="17"/>
        </w:numPr>
        <w:rPr>
          <w:lang w:val="ka-GE"/>
        </w:rPr>
      </w:pPr>
      <w:r>
        <w:rPr>
          <w:rFonts w:ascii="Sylfaen" w:hAnsi="Sylfaen"/>
          <w:lang w:val="ka-GE"/>
        </w:rPr>
        <w:t xml:space="preserve">ერთჯერადი  </w:t>
      </w:r>
      <w:r w:rsidR="008317CC" w:rsidRPr="008317CC">
        <w:rPr>
          <w:rFonts w:ascii="Sylfaen" w:hAnsi="Sylfaen"/>
          <w:lang w:val="ka-GE"/>
        </w:rPr>
        <w:t>ხელთათმანები</w:t>
      </w:r>
      <w:r w:rsidR="008317CC" w:rsidRPr="008317CC">
        <w:rPr>
          <w:lang w:val="ka-GE"/>
        </w:rPr>
        <w:t xml:space="preserve"> </w:t>
      </w:r>
    </w:p>
    <w:p w14:paraId="4A6CB41D" w14:textId="21D92C61" w:rsidR="008317CC" w:rsidRPr="0018718D" w:rsidRDefault="008317CC">
      <w:pPr>
        <w:pStyle w:val="ListParagraph"/>
        <w:numPr>
          <w:ilvl w:val="0"/>
          <w:numId w:val="17"/>
        </w:numPr>
        <w:rPr>
          <w:lang w:val="ka-GE"/>
        </w:rPr>
      </w:pPr>
      <w:r w:rsidRPr="008317CC">
        <w:rPr>
          <w:rFonts w:ascii="Sylfaen" w:hAnsi="Sylfaen"/>
          <w:lang w:val="ka-GE"/>
        </w:rPr>
        <w:t>ბახილები</w:t>
      </w:r>
    </w:p>
    <w:p w14:paraId="47469DB8" w14:textId="77777777" w:rsidR="008317CC" w:rsidRPr="008317CC" w:rsidRDefault="008317CC" w:rsidP="008317CC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 w:rsidRPr="008317CC">
        <w:rPr>
          <w:rFonts w:ascii="Sylfaen" w:hAnsi="Sylfaen"/>
          <w:lang w:val="ka-GE"/>
        </w:rPr>
        <w:t>ჩაჩი</w:t>
      </w:r>
    </w:p>
    <w:p w14:paraId="7B1D65DF" w14:textId="77777777" w:rsidR="007013AC" w:rsidRPr="0079219D" w:rsidRDefault="007013AC" w:rsidP="001A7F0F">
      <w:pPr>
        <w:spacing w:after="0" w:line="240" w:lineRule="auto"/>
        <w:ind w:left="720"/>
        <w:jc w:val="both"/>
        <w:rPr>
          <w:rFonts w:ascii="Sylfaen" w:eastAsia="MS Mincho" w:hAnsi="Sylfaen" w:cs="Times New Roman"/>
          <w:bCs/>
          <w:lang w:eastAsia="ja-JP"/>
        </w:rPr>
      </w:pPr>
    </w:p>
    <w:p w14:paraId="31DA0789" w14:textId="38121CB2" w:rsidR="00C15B09" w:rsidRPr="006506AB" w:rsidRDefault="009B2BAA" w:rsidP="006506AB">
      <w:pPr>
        <w:pStyle w:val="Heading2"/>
        <w:numPr>
          <w:ilvl w:val="0"/>
          <w:numId w:val="16"/>
        </w:numPr>
        <w:jc w:val="both"/>
        <w:rPr>
          <w:b/>
          <w:lang w:val="ka-GE"/>
        </w:rPr>
      </w:pPr>
      <w:bookmarkStart w:id="2" w:name="_Toc31631070"/>
      <w:r>
        <w:rPr>
          <w:rFonts w:ascii="Sylfaen" w:hAnsi="Sylfaen" w:cs="Sylfaen"/>
          <w:b/>
          <w:lang w:val="ka-GE"/>
        </w:rPr>
        <w:t>ინდივიდუალური დაცვის საშუალებებ</w:t>
      </w:r>
      <w:r w:rsidR="008317CC">
        <w:rPr>
          <w:rFonts w:ascii="Sylfaen" w:hAnsi="Sylfaen" w:cs="Sylfaen"/>
          <w:b/>
          <w:lang w:val="ka-GE"/>
        </w:rPr>
        <w:t>ის შერჩევა</w:t>
      </w:r>
      <w:bookmarkEnd w:id="2"/>
    </w:p>
    <w:p w14:paraId="145FDF6D" w14:textId="78613F53" w:rsidR="00B30093" w:rsidRDefault="0052695C" w:rsidP="00F97D2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იდს-</w:t>
      </w:r>
      <w:r w:rsidR="00B30093" w:rsidRPr="00B30093">
        <w:rPr>
          <w:rFonts w:ascii="Sylfaen" w:hAnsi="Sylfaen" w:cs="Sylfaen"/>
          <w:lang w:val="ka-GE"/>
        </w:rPr>
        <w:t>ის შერჩევა უნდა მოხდეს რისკის შეფასების პროცესზე დაყრდნობით, რომელსაც</w:t>
      </w:r>
      <w:r w:rsidR="00B30093">
        <w:rPr>
          <w:rFonts w:ascii="Sylfaen" w:hAnsi="Sylfaen" w:cs="Sylfaen"/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ატარებს ბიოუსაფრთხოების</w:t>
      </w:r>
      <w:r w:rsidR="009B2BAA">
        <w:rPr>
          <w:rFonts w:ascii="Sylfaen" w:hAnsi="Sylfaen" w:cs="Sylfaen"/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სპეციალისტი</w:t>
      </w:r>
      <w:r w:rsidR="009B2BAA">
        <w:rPr>
          <w:rFonts w:ascii="Sylfaen" w:hAnsi="Sylfaen" w:cs="Sylfaen"/>
          <w:lang w:val="ka-GE"/>
        </w:rPr>
        <w:t>.</w:t>
      </w:r>
      <w:r w:rsidR="00B30093" w:rsidRPr="00B30093">
        <w:rPr>
          <w:rFonts w:ascii="Sylfaen" w:hAnsi="Sylfaen" w:cs="Sylfaen"/>
          <w:lang w:val="ka-GE"/>
        </w:rPr>
        <w:t xml:space="preserve"> დაწესებულებაში  </w:t>
      </w:r>
      <w:r w:rsidR="00846A31">
        <w:rPr>
          <w:rFonts w:ascii="Sylfaen" w:hAnsi="Sylfaen" w:cs="Sylfaen"/>
          <w:lang w:val="ka-GE"/>
        </w:rPr>
        <w:t>იდს</w:t>
      </w:r>
      <w:r w:rsidR="00B30093" w:rsidRPr="00B30093">
        <w:rPr>
          <w:rFonts w:ascii="Sylfaen" w:hAnsi="Sylfaen" w:cs="Sylfaen"/>
          <w:lang w:val="ka-GE"/>
        </w:rPr>
        <w:t xml:space="preserve">–ის შერჩევა უნდა მოხდეს </w:t>
      </w:r>
      <w:r w:rsidR="009B2BAA">
        <w:rPr>
          <w:rFonts w:ascii="Sylfaen" w:hAnsi="Sylfaen" w:cs="Sylfaen"/>
          <w:lang w:val="ka-GE"/>
        </w:rPr>
        <w:t xml:space="preserve">შესასრულებელი </w:t>
      </w:r>
      <w:r w:rsidR="00B30093" w:rsidRPr="00B30093">
        <w:rPr>
          <w:rFonts w:ascii="Sylfaen" w:hAnsi="Sylfaen" w:cs="Sylfaen"/>
          <w:lang w:val="ka-GE"/>
        </w:rPr>
        <w:t xml:space="preserve">სამუშაოს </w:t>
      </w:r>
      <w:r w:rsidR="009B2BAA">
        <w:rPr>
          <w:rFonts w:ascii="Sylfaen" w:hAnsi="Sylfaen" w:cs="Sylfaen"/>
          <w:lang w:val="ka-GE"/>
        </w:rPr>
        <w:t>რისკის შეფასების</w:t>
      </w:r>
      <w:r w:rsidR="009B2BAA" w:rsidRPr="00B30093">
        <w:rPr>
          <w:rFonts w:ascii="Sylfaen" w:hAnsi="Sylfaen" w:cs="Sylfaen"/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საფუძველზე.</w:t>
      </w:r>
    </w:p>
    <w:p w14:paraId="3D0B051B" w14:textId="77777777" w:rsidR="00B30093" w:rsidRDefault="00B30093" w:rsidP="001A7F0F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Sylfaen" w:hAnsi="Sylfaen" w:cs="Sylfaen"/>
          <w:lang w:val="ka-GE"/>
        </w:rPr>
      </w:pPr>
    </w:p>
    <w:p w14:paraId="6ACFB299" w14:textId="77777777" w:rsidR="00F202F6" w:rsidRPr="0079219D" w:rsidRDefault="00F202F6" w:rsidP="00803CA6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Sylfaen" w:hAnsi="Sylfaen" w:cs="Sylfaen"/>
          <w:lang w:val="ka-GE"/>
        </w:rPr>
      </w:pPr>
    </w:p>
    <w:p w14:paraId="3D0396F6" w14:textId="77777777" w:rsidR="00F202F6" w:rsidRPr="0079219D" w:rsidRDefault="00F202F6" w:rsidP="00803CA6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Sylfaen" w:hAnsi="Sylfaen" w:cs="Sylfaen"/>
          <w:lang w:val="ka-GE"/>
        </w:rPr>
      </w:pPr>
    </w:p>
    <w:p w14:paraId="4DC32D1D" w14:textId="52063CE3" w:rsidR="0008026C" w:rsidRPr="006506AB" w:rsidRDefault="009B2BAA" w:rsidP="006506AB">
      <w:pPr>
        <w:pStyle w:val="Heading2"/>
        <w:numPr>
          <w:ilvl w:val="0"/>
          <w:numId w:val="16"/>
        </w:numPr>
        <w:jc w:val="both"/>
        <w:rPr>
          <w:b/>
          <w:lang w:val="ka-GE"/>
        </w:rPr>
      </w:pPr>
      <w:bookmarkStart w:id="3" w:name="_Toc31631071"/>
      <w:r>
        <w:rPr>
          <w:rFonts w:ascii="Sylfaen" w:hAnsi="Sylfaen" w:cs="Sylfaen"/>
          <w:b/>
          <w:lang w:val="ka-GE"/>
        </w:rPr>
        <w:t>ინდივიდუალური დაცვის საშუალებებ</w:t>
      </w:r>
      <w:r w:rsidR="00B30093">
        <w:rPr>
          <w:rFonts w:ascii="Sylfaen" w:hAnsi="Sylfaen" w:cs="Sylfaen"/>
          <w:b/>
          <w:lang w:val="ka-GE"/>
        </w:rPr>
        <w:t>ის კონტროლი</w:t>
      </w:r>
      <w:bookmarkEnd w:id="3"/>
      <w:r w:rsidR="0008026C" w:rsidRPr="006506AB">
        <w:rPr>
          <w:b/>
          <w:lang w:val="ka-GE"/>
        </w:rPr>
        <w:t xml:space="preserve">                                                     </w:t>
      </w:r>
    </w:p>
    <w:p w14:paraId="53A691E4" w14:textId="45C74438" w:rsidR="00B30093" w:rsidRPr="00B30093" w:rsidRDefault="009A28AA" w:rsidP="00B300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იდს</w:t>
      </w:r>
      <w:r w:rsidR="00B30093" w:rsidRPr="00B30093">
        <w:rPr>
          <w:lang w:val="ka-GE"/>
        </w:rPr>
        <w:t>-</w:t>
      </w:r>
      <w:r w:rsidR="00B30093" w:rsidRPr="00B30093">
        <w:rPr>
          <w:rFonts w:ascii="Sylfaen" w:hAnsi="Sylfaen" w:cs="Sylfaen"/>
          <w:lang w:val="ka-GE"/>
        </w:rPr>
        <w:t>ის</w:t>
      </w:r>
      <w:r w:rsidR="00B30093" w:rsidRPr="00B30093">
        <w:rPr>
          <w:lang w:val="ka-GE"/>
        </w:rPr>
        <w:t xml:space="preserve"> </w:t>
      </w:r>
      <w:r w:rsidR="009B2BAA" w:rsidRPr="00B30093">
        <w:rPr>
          <w:rFonts w:ascii="Sylfaen" w:hAnsi="Sylfaen" w:cs="Sylfaen"/>
          <w:lang w:val="ka-GE"/>
        </w:rPr>
        <w:t>შე</w:t>
      </w:r>
      <w:r w:rsidR="009B2BAA">
        <w:rPr>
          <w:rFonts w:ascii="Sylfaen" w:hAnsi="Sylfaen" w:cs="Sylfaen"/>
          <w:lang w:val="ka-GE"/>
        </w:rPr>
        <w:t>რჩევა</w:t>
      </w:r>
      <w:r w:rsidR="009B2BAA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და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საჭიროების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განსაზღვრა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თავდაპირველ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ეტაპზე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უნდა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მოხდეს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ბიოუსაფრთხოების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ოფიცრის</w:t>
      </w:r>
      <w:r w:rsidR="006437E5">
        <w:rPr>
          <w:rFonts w:ascii="Sylfaen" w:hAnsi="Sylfaen" w:cs="Sylfaen"/>
        </w:rPr>
        <w:t xml:space="preserve"> </w:t>
      </w:r>
      <w:r w:rsidR="006437E5">
        <w:rPr>
          <w:rFonts w:ascii="Sylfaen" w:hAnsi="Sylfaen" w:cs="Sylfaen"/>
          <w:lang w:val="ka-GE"/>
        </w:rPr>
        <w:t>და/ან ინფექციის კონტროლის სპეციალისტის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მიერ</w:t>
      </w:r>
    </w:p>
    <w:p w14:paraId="3837C84C" w14:textId="14B9E0BB" w:rsidR="00B30093" w:rsidRPr="00B30093" w:rsidRDefault="00B30093" w:rsidP="00B300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B30093">
        <w:rPr>
          <w:rFonts w:ascii="Sylfaen" w:hAnsi="Sylfaen" w:cs="Sylfaen"/>
          <w:lang w:val="ka-GE"/>
        </w:rPr>
        <w:t>დაბინძურებული</w:t>
      </w:r>
      <w:r w:rsidRPr="00B30093">
        <w:rPr>
          <w:lang w:val="ka-GE"/>
        </w:rPr>
        <w:t xml:space="preserve"> </w:t>
      </w:r>
      <w:r w:rsidR="00B34FE4">
        <w:rPr>
          <w:rFonts w:ascii="Sylfaen" w:hAnsi="Sylfaen" w:cs="Sylfaen"/>
          <w:lang w:val="ka-GE"/>
        </w:rPr>
        <w:t>იდს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არ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უნდა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იქნას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გატანილი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პირობითად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დაბინძურებული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ზონიდან</w:t>
      </w:r>
      <w:r w:rsidRPr="00B30093">
        <w:rPr>
          <w:lang w:val="ka-GE"/>
        </w:rPr>
        <w:t xml:space="preserve">; </w:t>
      </w:r>
      <w:r w:rsidRPr="00B30093">
        <w:rPr>
          <w:rFonts w:ascii="Sylfaen" w:hAnsi="Sylfaen" w:cs="Sylfaen"/>
          <w:lang w:val="ka-GE"/>
        </w:rPr>
        <w:t>აგრეთვე</w:t>
      </w:r>
      <w:r w:rsidRPr="00B30093">
        <w:rPr>
          <w:lang w:val="ka-GE"/>
        </w:rPr>
        <w:t xml:space="preserve">, </w:t>
      </w:r>
      <w:r w:rsidRPr="00B30093">
        <w:rPr>
          <w:rFonts w:ascii="Sylfaen" w:hAnsi="Sylfaen" w:cs="Sylfaen"/>
          <w:lang w:val="ka-GE"/>
        </w:rPr>
        <w:t>არ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უნდა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მოხდეს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მისი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ტარება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აღნიშნული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ზონის</w:t>
      </w:r>
      <w:r w:rsidRPr="00B30093">
        <w:rPr>
          <w:lang w:val="ka-GE"/>
        </w:rPr>
        <w:t xml:space="preserve">  </w:t>
      </w:r>
      <w:r w:rsidRPr="00B30093">
        <w:rPr>
          <w:rFonts w:ascii="Sylfaen" w:hAnsi="Sylfaen" w:cs="Sylfaen"/>
          <w:lang w:val="ka-GE"/>
        </w:rPr>
        <w:t>გარეთ</w:t>
      </w:r>
      <w:r w:rsidRPr="00B30093">
        <w:rPr>
          <w:lang w:val="ka-GE"/>
        </w:rPr>
        <w:t xml:space="preserve">.  </w:t>
      </w:r>
    </w:p>
    <w:p w14:paraId="4F0BD7BC" w14:textId="3393201B" w:rsidR="00B30093" w:rsidRPr="00B30093" w:rsidRDefault="00B34FE4" w:rsidP="00B300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იდს</w:t>
      </w:r>
      <w:r w:rsidR="00B30093" w:rsidRPr="00B30093">
        <w:rPr>
          <w:lang w:val="ka-GE"/>
        </w:rPr>
        <w:t>–</w:t>
      </w:r>
      <w:r w:rsidR="00B30093" w:rsidRPr="00B30093">
        <w:rPr>
          <w:rFonts w:ascii="Sylfaen" w:hAnsi="Sylfaen" w:cs="Sylfaen"/>
          <w:lang w:val="ka-GE"/>
        </w:rPr>
        <w:t>ის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ტარება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არ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შეიძლება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ადმინისტრაციულ</w:t>
      </w:r>
      <w:r w:rsidR="00B30093" w:rsidRPr="00B30093">
        <w:rPr>
          <w:lang w:val="ka-GE"/>
        </w:rPr>
        <w:t xml:space="preserve"> </w:t>
      </w:r>
      <w:r w:rsidR="00B30093" w:rsidRPr="00B30093">
        <w:rPr>
          <w:rFonts w:ascii="Sylfaen" w:hAnsi="Sylfaen" w:cs="Sylfaen"/>
          <w:lang w:val="ka-GE"/>
        </w:rPr>
        <w:t>ზონაში</w:t>
      </w:r>
      <w:r w:rsidR="00B30093" w:rsidRPr="00B30093">
        <w:rPr>
          <w:lang w:val="ka-GE"/>
        </w:rPr>
        <w:t xml:space="preserve"> </w:t>
      </w:r>
    </w:p>
    <w:p w14:paraId="4A08E92D" w14:textId="0890F5EF" w:rsidR="00B30093" w:rsidRPr="009F51EA" w:rsidRDefault="009F51EA" w:rsidP="009F51E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9F51EA">
        <w:rPr>
          <w:rFonts w:ascii="Sylfaen" w:hAnsi="Sylfaen" w:cs="Sylfaen"/>
          <w:lang w:val="ka-GE"/>
        </w:rPr>
        <w:t xml:space="preserve">მრავალჯერადი </w:t>
      </w:r>
      <w:r w:rsidR="0018718D">
        <w:rPr>
          <w:rFonts w:ascii="Sylfaen" w:hAnsi="Sylfaen" w:cs="Sylfaen"/>
          <w:lang w:val="ka-GE"/>
        </w:rPr>
        <w:t>იდს</w:t>
      </w:r>
      <w:r w:rsidR="00B30093" w:rsidRPr="009F51EA">
        <w:rPr>
          <w:lang w:val="ka-GE"/>
        </w:rPr>
        <w:t>–</w:t>
      </w:r>
      <w:r w:rsidR="00B30093" w:rsidRPr="009F51EA">
        <w:rPr>
          <w:rFonts w:ascii="Sylfaen" w:hAnsi="Sylfaen" w:cs="Sylfaen"/>
          <w:lang w:val="ka-GE"/>
        </w:rPr>
        <w:t>ის</w:t>
      </w:r>
      <w:r w:rsidR="00B30093" w:rsidRPr="009F51EA">
        <w:rPr>
          <w:lang w:val="ka-GE"/>
        </w:rPr>
        <w:t xml:space="preserve"> </w:t>
      </w:r>
      <w:r w:rsidRPr="00CD00C6">
        <w:rPr>
          <w:rFonts w:ascii="Sylfaen" w:hAnsi="Sylfaen"/>
          <w:lang w:val="ka-GE"/>
        </w:rPr>
        <w:t>უტილიზაცია, წმენდა, რეცხვა და დეკონტამინაცია უნდა განხორციელდეს იდს-ის მწარმოებლის რეკომენდაციის შესაბამისად</w:t>
      </w:r>
      <w:r w:rsidRPr="00605E97">
        <w:rPr>
          <w:lang w:val="ka-GE"/>
        </w:rPr>
        <w:t xml:space="preserve">. </w:t>
      </w:r>
      <w:r w:rsidR="00B30093" w:rsidRPr="009F51EA">
        <w:rPr>
          <w:rFonts w:ascii="Sylfaen" w:hAnsi="Sylfaen" w:cs="Sylfaen"/>
          <w:lang w:val="ka-GE"/>
        </w:rPr>
        <w:t>არანაირ</w:t>
      </w:r>
      <w:r w:rsidR="00B30093" w:rsidRPr="009F51EA">
        <w:rPr>
          <w:lang w:val="ka-GE"/>
        </w:rPr>
        <w:t xml:space="preserve"> </w:t>
      </w:r>
      <w:r w:rsidR="00B30093" w:rsidRPr="009F51EA">
        <w:rPr>
          <w:rFonts w:ascii="Sylfaen" w:hAnsi="Sylfaen" w:cs="Sylfaen"/>
          <w:lang w:val="ka-GE"/>
        </w:rPr>
        <w:t>ვითარებაში</w:t>
      </w:r>
      <w:r w:rsidR="00B30093" w:rsidRPr="009F51EA">
        <w:rPr>
          <w:lang w:val="ka-GE"/>
        </w:rPr>
        <w:t xml:space="preserve"> </w:t>
      </w:r>
      <w:r w:rsidR="00B30093" w:rsidRPr="009F51EA">
        <w:rPr>
          <w:rFonts w:ascii="Sylfaen" w:hAnsi="Sylfaen" w:cs="Sylfaen"/>
          <w:lang w:val="ka-GE"/>
        </w:rPr>
        <w:t>არ</w:t>
      </w:r>
      <w:r w:rsidR="00B30093" w:rsidRPr="009F51EA">
        <w:rPr>
          <w:lang w:val="ka-GE"/>
        </w:rPr>
        <w:t xml:space="preserve"> </w:t>
      </w:r>
      <w:r w:rsidR="00B30093" w:rsidRPr="009F51EA">
        <w:rPr>
          <w:rFonts w:ascii="Sylfaen" w:hAnsi="Sylfaen" w:cs="Sylfaen"/>
          <w:lang w:val="ka-GE"/>
        </w:rPr>
        <w:t>უნდა</w:t>
      </w:r>
      <w:r w:rsidR="00B30093" w:rsidRPr="009F51EA">
        <w:rPr>
          <w:lang w:val="ka-GE"/>
        </w:rPr>
        <w:t xml:space="preserve"> </w:t>
      </w:r>
      <w:r w:rsidR="00B30093" w:rsidRPr="00605E97">
        <w:rPr>
          <w:rFonts w:ascii="Sylfaen" w:hAnsi="Sylfaen" w:cs="Sylfaen"/>
          <w:lang w:val="ka-GE"/>
        </w:rPr>
        <w:t>მოხდეს</w:t>
      </w:r>
      <w:r w:rsidR="00B30093" w:rsidRPr="00605E97">
        <w:rPr>
          <w:lang w:val="ka-GE"/>
        </w:rPr>
        <w:t xml:space="preserve"> </w:t>
      </w:r>
      <w:r w:rsidR="00B34FE4">
        <w:rPr>
          <w:rFonts w:ascii="Sylfaen" w:hAnsi="Sylfaen" w:cs="Sylfaen"/>
          <w:lang w:val="ka-GE"/>
        </w:rPr>
        <w:t>იდს</w:t>
      </w:r>
      <w:r w:rsidR="00B30093" w:rsidRPr="00605E97">
        <w:rPr>
          <w:lang w:val="ka-GE"/>
        </w:rPr>
        <w:t>–</w:t>
      </w:r>
      <w:r w:rsidR="00B30093" w:rsidRPr="00605E97">
        <w:rPr>
          <w:rFonts w:ascii="Sylfaen" w:hAnsi="Sylfaen" w:cs="Sylfaen"/>
          <w:lang w:val="ka-GE"/>
        </w:rPr>
        <w:t>ის</w:t>
      </w:r>
      <w:r w:rsidR="00B30093" w:rsidRPr="00605E97">
        <w:rPr>
          <w:lang w:val="ka-GE"/>
        </w:rPr>
        <w:t xml:space="preserve"> </w:t>
      </w:r>
      <w:r w:rsidR="00B30093" w:rsidRPr="00605E97">
        <w:rPr>
          <w:rFonts w:ascii="Sylfaen" w:hAnsi="Sylfaen" w:cs="Sylfaen"/>
          <w:lang w:val="ka-GE"/>
        </w:rPr>
        <w:t>წაღება</w:t>
      </w:r>
      <w:r w:rsidR="00B30093" w:rsidRPr="00605E97">
        <w:rPr>
          <w:lang w:val="ka-GE"/>
        </w:rPr>
        <w:t xml:space="preserve"> </w:t>
      </w:r>
      <w:r w:rsidR="00B30093" w:rsidRPr="00605E97">
        <w:rPr>
          <w:rFonts w:ascii="Sylfaen" w:hAnsi="Sylfaen" w:cs="Sylfaen"/>
          <w:lang w:val="ka-GE"/>
        </w:rPr>
        <w:t>სახლში</w:t>
      </w:r>
      <w:r w:rsidR="00B30093" w:rsidRPr="00605E97">
        <w:rPr>
          <w:lang w:val="ka-GE"/>
        </w:rPr>
        <w:t xml:space="preserve"> </w:t>
      </w:r>
      <w:r w:rsidR="00B30093" w:rsidRPr="00605E97">
        <w:rPr>
          <w:rFonts w:ascii="Sylfaen" w:hAnsi="Sylfaen" w:cs="Sylfaen"/>
          <w:lang w:val="ka-GE"/>
        </w:rPr>
        <w:t>გამოყენების</w:t>
      </w:r>
      <w:r w:rsidR="00B30093" w:rsidRPr="00605E97">
        <w:rPr>
          <w:lang w:val="ka-GE"/>
        </w:rPr>
        <w:t xml:space="preserve">, </w:t>
      </w:r>
      <w:r w:rsidR="00B30093" w:rsidRPr="00605E97">
        <w:rPr>
          <w:rFonts w:ascii="Sylfaen" w:hAnsi="Sylfaen" w:cs="Sylfaen"/>
          <w:lang w:val="ka-GE"/>
        </w:rPr>
        <w:t>გარეცხვის</w:t>
      </w:r>
      <w:r w:rsidR="00B30093" w:rsidRPr="00605E97">
        <w:rPr>
          <w:lang w:val="ka-GE"/>
        </w:rPr>
        <w:t xml:space="preserve"> </w:t>
      </w:r>
      <w:r w:rsidR="00B30093" w:rsidRPr="002864B2">
        <w:rPr>
          <w:rFonts w:ascii="Sylfaen" w:hAnsi="Sylfaen" w:cs="Sylfaen"/>
          <w:lang w:val="ka-GE"/>
        </w:rPr>
        <w:t>ან</w:t>
      </w:r>
      <w:r w:rsidR="00B30093" w:rsidRPr="002864B2">
        <w:rPr>
          <w:lang w:val="ka-GE"/>
        </w:rPr>
        <w:t xml:space="preserve"> </w:t>
      </w:r>
      <w:r w:rsidR="00B30093" w:rsidRPr="002864B2">
        <w:rPr>
          <w:rFonts w:ascii="Sylfaen" w:hAnsi="Sylfaen" w:cs="Sylfaen"/>
          <w:lang w:val="ka-GE"/>
        </w:rPr>
        <w:t>უტილიზაციის</w:t>
      </w:r>
      <w:r w:rsidR="00B30093" w:rsidRPr="002864B2">
        <w:rPr>
          <w:lang w:val="ka-GE"/>
        </w:rPr>
        <w:t xml:space="preserve"> </w:t>
      </w:r>
      <w:r w:rsidR="00B30093" w:rsidRPr="002864B2">
        <w:rPr>
          <w:rFonts w:ascii="Sylfaen" w:hAnsi="Sylfaen" w:cs="Sylfaen"/>
          <w:lang w:val="ka-GE"/>
        </w:rPr>
        <w:t>მიზნით</w:t>
      </w:r>
    </w:p>
    <w:p w14:paraId="52E639BD" w14:textId="0FDB638C" w:rsidR="00B30093" w:rsidRPr="00B30093" w:rsidRDefault="00B30093" w:rsidP="00B3009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B30093">
        <w:rPr>
          <w:rFonts w:ascii="Sylfaen" w:hAnsi="Sylfaen" w:cs="Sylfaen"/>
          <w:lang w:val="ka-GE"/>
        </w:rPr>
        <w:t>რესპირატორის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გამოყენების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შემთხვევაში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წინასწარ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უნდა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ჩატარდეს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რესპირატორის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მორგების</w:t>
      </w:r>
      <w:r w:rsidRPr="00B30093">
        <w:rPr>
          <w:lang w:val="ka-GE"/>
        </w:rPr>
        <w:t xml:space="preserve"> </w:t>
      </w:r>
      <w:r w:rsidRPr="00B30093">
        <w:rPr>
          <w:rFonts w:ascii="Sylfaen" w:hAnsi="Sylfaen" w:cs="Sylfaen"/>
          <w:lang w:val="ka-GE"/>
        </w:rPr>
        <w:t>ტესტი</w:t>
      </w:r>
      <w:r w:rsidRPr="00B30093">
        <w:rPr>
          <w:lang w:val="ka-GE"/>
        </w:rPr>
        <w:t xml:space="preserve"> (</w:t>
      </w:r>
      <w:r w:rsidRPr="00B30093">
        <w:rPr>
          <w:rFonts w:ascii="Sylfaen" w:hAnsi="Sylfaen" w:cs="Sylfaen"/>
          <w:lang w:val="ka-GE"/>
        </w:rPr>
        <w:t>ინდივიდუალურად</w:t>
      </w:r>
      <w:r w:rsidRPr="00B30093">
        <w:rPr>
          <w:lang w:val="ka-GE"/>
        </w:rPr>
        <w:t xml:space="preserve">) </w:t>
      </w:r>
      <w:r w:rsidRPr="00B30093">
        <w:rPr>
          <w:rFonts w:ascii="Sylfaen" w:hAnsi="Sylfaen" w:cs="Sylfaen"/>
          <w:lang w:val="ka-GE"/>
        </w:rPr>
        <w:t>თანამშრომლებისათვის</w:t>
      </w:r>
    </w:p>
    <w:p w14:paraId="6541F20E" w14:textId="77777777" w:rsidR="00F202F6" w:rsidRPr="0079219D" w:rsidRDefault="00F202F6" w:rsidP="001A7F0F">
      <w:pPr>
        <w:pStyle w:val="ListParagraph"/>
        <w:autoSpaceDE w:val="0"/>
        <w:autoSpaceDN w:val="0"/>
        <w:adjustRightInd w:val="0"/>
        <w:spacing w:after="0" w:line="240" w:lineRule="auto"/>
        <w:ind w:left="274" w:hanging="274"/>
        <w:jc w:val="both"/>
        <w:rPr>
          <w:rFonts w:ascii="Sylfaen" w:hAnsi="Sylfaen" w:cs="Sylfaen"/>
          <w:b/>
          <w:lang w:val="ka-GE"/>
        </w:rPr>
      </w:pPr>
    </w:p>
    <w:p w14:paraId="2DF00098" w14:textId="77777777" w:rsidR="00B56C91" w:rsidRPr="006506AB" w:rsidRDefault="00B30093" w:rsidP="006506AB">
      <w:pPr>
        <w:pStyle w:val="Heading2"/>
        <w:numPr>
          <w:ilvl w:val="0"/>
          <w:numId w:val="16"/>
        </w:numPr>
        <w:jc w:val="both"/>
        <w:rPr>
          <w:b/>
        </w:rPr>
      </w:pPr>
      <w:bookmarkStart w:id="4" w:name="_Toc31631072"/>
      <w:r>
        <w:rPr>
          <w:rFonts w:ascii="Sylfaen" w:hAnsi="Sylfaen" w:cs="Sylfaen"/>
          <w:b/>
          <w:lang w:val="ka-GE"/>
        </w:rPr>
        <w:t>თვალების და სახის დაცვა</w:t>
      </w:r>
      <w:bookmarkEnd w:id="4"/>
    </w:p>
    <w:p w14:paraId="6B538435" w14:textId="10205E09" w:rsidR="00B56C91" w:rsidRDefault="00B30093" w:rsidP="00B56C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30093">
        <w:rPr>
          <w:rFonts w:ascii="Sylfaen" w:hAnsi="Sylfaen" w:cs="Sylfaen"/>
          <w:lang w:val="ka-GE"/>
        </w:rPr>
        <w:t>თვალების დაცვა საჭიროა ყოველთვის, როცა არსებობს გაშხეფების რისკი.  თუ გაშხეფება მოსალოდნელია თვალების დაცვას უნდა დაემატოს სახის ფარი, რათა დაიცვას</w:t>
      </w:r>
      <w:r w:rsidR="00605E97">
        <w:rPr>
          <w:rFonts w:ascii="Sylfaen" w:hAnsi="Sylfaen" w:cs="Sylfaen"/>
          <w:lang w:val="ka-GE"/>
        </w:rPr>
        <w:t xml:space="preserve"> </w:t>
      </w:r>
      <w:r w:rsidR="006437E5">
        <w:rPr>
          <w:rFonts w:ascii="Sylfaen" w:hAnsi="Sylfaen" w:cs="Sylfaen"/>
          <w:lang w:val="ka-GE"/>
        </w:rPr>
        <w:t>სახის მიდამო</w:t>
      </w:r>
      <w:r w:rsidR="006437E5">
        <w:rPr>
          <w:rFonts w:ascii="Sylfaen" w:hAnsi="Sylfaen" w:cs="Sylfaen"/>
          <w:lang w:val="ka-GE"/>
        </w:rPr>
        <w:t xml:space="preserve"> და რესპირაციული დაცვის საშუალებებთან ერთად </w:t>
      </w:r>
      <w:r w:rsidRPr="00B30093">
        <w:rPr>
          <w:rFonts w:ascii="Sylfaen" w:hAnsi="Sylfaen" w:cs="Sylfaen"/>
          <w:lang w:val="ka-GE"/>
        </w:rPr>
        <w:t>ცხვირი</w:t>
      </w:r>
      <w:r w:rsidR="006437E5">
        <w:rPr>
          <w:rFonts w:ascii="Sylfaen" w:hAnsi="Sylfaen" w:cs="Sylfaen"/>
          <w:lang w:val="ka-GE"/>
        </w:rPr>
        <w:t xml:space="preserve"> და </w:t>
      </w:r>
      <w:r w:rsidRPr="00B30093">
        <w:rPr>
          <w:rFonts w:ascii="Sylfaen" w:hAnsi="Sylfaen" w:cs="Sylfaen"/>
          <w:lang w:val="ka-GE"/>
        </w:rPr>
        <w:t>პირი</w:t>
      </w:r>
      <w:r w:rsidR="006437E5">
        <w:rPr>
          <w:rFonts w:ascii="Sylfaen" w:hAnsi="Sylfaen" w:cs="Sylfaen"/>
          <w:lang w:val="ka-GE"/>
        </w:rPr>
        <w:t>.</w:t>
      </w:r>
      <w:r w:rsidR="00605E97">
        <w:rPr>
          <w:rFonts w:ascii="Sylfaen" w:hAnsi="Sylfaen" w:cs="Sylfaen"/>
          <w:lang w:val="ka-GE"/>
        </w:rPr>
        <w:t xml:space="preserve"> </w:t>
      </w:r>
    </w:p>
    <w:p w14:paraId="7E03DFE8" w14:textId="34858A73" w:rsidR="00B30093" w:rsidRDefault="00B30093" w:rsidP="00B56C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30093">
        <w:rPr>
          <w:rFonts w:ascii="Sylfaen" w:hAnsi="Sylfaen" w:cs="Sylfaen"/>
          <w:lang w:val="ka-GE"/>
        </w:rPr>
        <w:t xml:space="preserve">უსაფრთხოების სათვალე, რომლებიც აღჭურვილია გვერდითი მყარი ფარებით, წარმოადგენს თვალების მინიმალურ დამცავს, რომელიც საჭიროა დაბინძურებულ ზონაში შესასვლელად.   </w:t>
      </w:r>
    </w:p>
    <w:p w14:paraId="75B1D4D1" w14:textId="31956252" w:rsidR="00B30093" w:rsidRDefault="00B30093" w:rsidP="00B56C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30093">
        <w:rPr>
          <w:rFonts w:ascii="Sylfaen" w:hAnsi="Sylfaen" w:cs="Sylfaen"/>
          <w:lang w:val="ka-GE"/>
        </w:rPr>
        <w:t xml:space="preserve">ვიზიტორები უზრუნველყოფილები უნდა იყვნენ </w:t>
      </w:r>
      <w:r w:rsidR="006437E5">
        <w:rPr>
          <w:rFonts w:ascii="Sylfaen" w:hAnsi="Sylfaen" w:cs="Sylfaen"/>
          <w:lang w:val="ka-GE"/>
        </w:rPr>
        <w:t xml:space="preserve">საფრთხის შესაბამისის </w:t>
      </w:r>
      <w:r w:rsidRPr="00B30093">
        <w:rPr>
          <w:rFonts w:ascii="Sylfaen" w:hAnsi="Sylfaen" w:cs="Sylfaen"/>
          <w:lang w:val="ka-GE"/>
        </w:rPr>
        <w:t>თვალების დამცავი საშუალებებით</w:t>
      </w:r>
      <w:r w:rsidR="006437E5">
        <w:rPr>
          <w:rFonts w:ascii="Sylfaen" w:hAnsi="Sylfaen" w:cs="Sylfaen"/>
          <w:lang w:val="ka-GE"/>
        </w:rPr>
        <w:t>.</w:t>
      </w:r>
      <w:r w:rsidRPr="00B30093">
        <w:rPr>
          <w:rFonts w:ascii="Sylfaen" w:hAnsi="Sylfaen" w:cs="Sylfaen"/>
          <w:lang w:val="ka-GE"/>
        </w:rPr>
        <w:t>.</w:t>
      </w:r>
    </w:p>
    <w:p w14:paraId="423E5AC6" w14:textId="77777777" w:rsidR="00B30093" w:rsidRDefault="00B30093" w:rsidP="00B56C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30093">
        <w:rPr>
          <w:rFonts w:ascii="Sylfaen" w:hAnsi="Sylfaen" w:cs="Sylfaen"/>
          <w:lang w:val="ka-GE"/>
        </w:rPr>
        <w:t>თვალების დამცავი საშუალების შენახვა უნდა მოხდეს სუფთა არეში, ზონის შიგნით</w:t>
      </w:r>
      <w:r>
        <w:rPr>
          <w:rFonts w:ascii="Sylfaen" w:hAnsi="Sylfaen" w:cs="Sylfaen"/>
          <w:lang w:val="ka-GE"/>
        </w:rPr>
        <w:t>,</w:t>
      </w:r>
    </w:p>
    <w:p w14:paraId="6D2D39B7" w14:textId="44FBF36F" w:rsidR="00B30093" w:rsidRDefault="00B30093" w:rsidP="00B56C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30093">
        <w:rPr>
          <w:rFonts w:ascii="Sylfaen" w:hAnsi="Sylfaen" w:cs="Sylfaen"/>
          <w:lang w:val="ka-GE"/>
        </w:rPr>
        <w:t xml:space="preserve">გამოყენების არესთან </w:t>
      </w:r>
      <w:r w:rsidRPr="00232BC1">
        <w:rPr>
          <w:rFonts w:ascii="Sylfaen" w:hAnsi="Sylfaen" w:cs="Sylfaen"/>
          <w:lang w:val="ka-GE"/>
        </w:rPr>
        <w:t>ახლოს. გამოყენების შემდეგ, სამუშაო ზონაში მათ შენახვამდე, უნდა მოხდეს თვალის დამცავი საშუალების დეკონტამინაცია</w:t>
      </w:r>
      <w:r w:rsidR="00605E97" w:rsidRPr="00CD00C6">
        <w:rPr>
          <w:rFonts w:ascii="Sylfaen" w:hAnsi="Sylfaen" w:cs="Sylfaen"/>
          <w:lang w:val="ka-GE"/>
        </w:rPr>
        <w:t xml:space="preserve"> ადგილობრივი რეგულაციების შესაბამისად.</w:t>
      </w:r>
    </w:p>
    <w:p w14:paraId="54C05FCB" w14:textId="4D71C528" w:rsidR="00BB7203" w:rsidRPr="0079219D" w:rsidRDefault="006437E5" w:rsidP="00B56C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შენიშვნა: </w:t>
      </w:r>
      <w:r w:rsidRPr="00B30093">
        <w:rPr>
          <w:rFonts w:ascii="Sylfaen" w:hAnsi="Sylfaen" w:cs="Sylfaen"/>
          <w:lang w:val="ka-GE"/>
        </w:rPr>
        <w:t xml:space="preserve">კონტაქტურ ლინზებთან შეხება არ შეიძლება </w:t>
      </w:r>
      <w:r>
        <w:rPr>
          <w:rFonts w:ascii="Sylfaen" w:hAnsi="Sylfaen" w:cs="Sylfaen"/>
          <w:lang w:val="ka-GE"/>
        </w:rPr>
        <w:t>დაბინძურების</w:t>
      </w:r>
      <w:r w:rsidRPr="00B30093">
        <w:rPr>
          <w:rFonts w:ascii="Sylfaen" w:hAnsi="Sylfaen" w:cs="Sylfaen"/>
          <w:lang w:val="ka-GE"/>
        </w:rPr>
        <w:t xml:space="preserve"> ზონაში  და ისეთ არეებში, სადაც ქიმიური ნივთიერებების გამოყენება ხდება.</w:t>
      </w:r>
    </w:p>
    <w:p w14:paraId="7327D8FE" w14:textId="77777777" w:rsidR="00BB7203" w:rsidRPr="006506AB" w:rsidRDefault="00B028F8" w:rsidP="006506AB">
      <w:pPr>
        <w:pStyle w:val="Heading2"/>
        <w:numPr>
          <w:ilvl w:val="0"/>
          <w:numId w:val="16"/>
        </w:numPr>
        <w:jc w:val="both"/>
        <w:rPr>
          <w:b/>
          <w:lang w:val="ka-GE"/>
        </w:rPr>
      </w:pPr>
      <w:bookmarkStart w:id="5" w:name="_Toc31631073"/>
      <w:r>
        <w:rPr>
          <w:rFonts w:ascii="Sylfaen" w:hAnsi="Sylfaen" w:cs="Sylfaen"/>
          <w:b/>
          <w:lang w:val="ka-GE"/>
        </w:rPr>
        <w:t>ხელების დაცვა</w:t>
      </w:r>
      <w:bookmarkEnd w:id="5"/>
    </w:p>
    <w:p w14:paraId="5ABC77D7" w14:textId="77777777" w:rsidR="00B56C91" w:rsidRPr="0079219D" w:rsidRDefault="00B56C91" w:rsidP="00BB720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79219D">
        <w:rPr>
          <w:rFonts w:ascii="Sylfaen" w:hAnsi="Sylfaen" w:cs="Sylfaen"/>
          <w:b/>
          <w:lang w:val="ka-GE"/>
        </w:rPr>
        <w:t xml:space="preserve">                                              </w:t>
      </w:r>
    </w:p>
    <w:p w14:paraId="0B4E5EC8" w14:textId="77777777" w:rsidR="00B028F8" w:rsidRPr="00B028F8" w:rsidRDefault="00B028F8" w:rsidP="00B028F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028F8">
        <w:rPr>
          <w:rFonts w:ascii="Sylfaen" w:hAnsi="Sylfaen" w:cs="Sylfaen"/>
          <w:lang w:val="ka-GE"/>
        </w:rPr>
        <w:t>ბიოლოგიურ, ქიმიურ და ფიზიკურ საფრთხესთან მუშაობისას საჭიროა შესაფერისი ხელთათმანების ტარება.</w:t>
      </w:r>
    </w:p>
    <w:p w14:paraId="5896D2CE" w14:textId="3D5599D6" w:rsidR="00B028F8" w:rsidRPr="00B028F8" w:rsidRDefault="00B028F8" w:rsidP="00B028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B028F8">
        <w:rPr>
          <w:rFonts w:ascii="Sylfaen" w:hAnsi="Sylfaen" w:cs="Sylfaen"/>
          <w:lang w:val="ka-GE"/>
        </w:rPr>
        <w:t xml:space="preserve">ქიმიურ ნივთიერებებთან </w:t>
      </w:r>
      <w:r w:rsidR="00C15673">
        <w:rPr>
          <w:rFonts w:ascii="Sylfaen" w:hAnsi="Sylfaen" w:cs="Sylfaen"/>
          <w:lang w:val="ka-GE"/>
        </w:rPr>
        <w:t xml:space="preserve">მუშაობისას ისარგებლეთ ხელთათმანებით, რომელიც ნებადართულია ამ მიზნისთვის </w:t>
      </w:r>
      <w:r w:rsidR="00C15673">
        <w:rPr>
          <w:lang w:val="ka-GE"/>
        </w:rPr>
        <w:t xml:space="preserve">(შეგიძლიათ ისარგებლოთ ხელთათმანების </w:t>
      </w:r>
      <w:r w:rsidRPr="00B028F8">
        <w:rPr>
          <w:rFonts w:ascii="Sylfaen" w:hAnsi="Sylfaen" w:cs="Sylfaen"/>
          <w:lang w:val="ka-GE"/>
        </w:rPr>
        <w:t>შესარჩევი</w:t>
      </w:r>
      <w:r w:rsidRPr="00B028F8">
        <w:rPr>
          <w:lang w:val="ka-GE"/>
        </w:rPr>
        <w:t xml:space="preserve"> </w:t>
      </w:r>
      <w:r w:rsidRPr="00B028F8">
        <w:rPr>
          <w:rFonts w:ascii="Sylfaen" w:hAnsi="Sylfaen" w:cs="Sylfaen"/>
          <w:lang w:val="ka-GE"/>
        </w:rPr>
        <w:t>ცხრილით</w:t>
      </w:r>
      <w:r w:rsidRPr="00B028F8">
        <w:rPr>
          <w:lang w:val="ka-GE"/>
        </w:rPr>
        <w:t xml:space="preserve">, </w:t>
      </w:r>
      <w:r w:rsidRPr="00B028F8">
        <w:rPr>
          <w:rFonts w:ascii="Sylfaen" w:hAnsi="Sylfaen" w:cs="Sylfaen"/>
          <w:lang w:val="ka-GE"/>
        </w:rPr>
        <w:t>რომელიც</w:t>
      </w:r>
      <w:r w:rsidRPr="00B028F8">
        <w:rPr>
          <w:lang w:val="ka-GE"/>
        </w:rPr>
        <w:t xml:space="preserve"> </w:t>
      </w:r>
      <w:r w:rsidRPr="00B028F8">
        <w:rPr>
          <w:rFonts w:ascii="Sylfaen" w:hAnsi="Sylfaen" w:cs="Sylfaen"/>
          <w:lang w:val="ka-GE"/>
        </w:rPr>
        <w:t>აქვს</w:t>
      </w:r>
      <w:r w:rsidRPr="00B028F8">
        <w:rPr>
          <w:lang w:val="ka-GE"/>
        </w:rPr>
        <w:t xml:space="preserve"> </w:t>
      </w:r>
      <w:r w:rsidRPr="00B028F8">
        <w:rPr>
          <w:rFonts w:ascii="Sylfaen" w:hAnsi="Sylfaen" w:cs="Sylfaen"/>
          <w:lang w:val="ka-GE"/>
        </w:rPr>
        <w:t>ზოგადი</w:t>
      </w:r>
      <w:r w:rsidRPr="00B028F8">
        <w:rPr>
          <w:lang w:val="ka-GE"/>
        </w:rPr>
        <w:t xml:space="preserve"> </w:t>
      </w:r>
      <w:r w:rsidRPr="00B028F8">
        <w:rPr>
          <w:rFonts w:ascii="Sylfaen" w:hAnsi="Sylfaen" w:cs="Sylfaen"/>
          <w:lang w:val="ka-GE"/>
        </w:rPr>
        <w:t>უსაფრთხოების</w:t>
      </w:r>
      <w:r w:rsidRPr="00B028F8">
        <w:rPr>
          <w:lang w:val="ka-GE"/>
        </w:rPr>
        <w:t xml:space="preserve"> </w:t>
      </w:r>
      <w:r w:rsidRPr="00B028F8">
        <w:rPr>
          <w:rFonts w:ascii="Sylfaen" w:hAnsi="Sylfaen" w:cs="Sylfaen"/>
          <w:lang w:val="ka-GE"/>
        </w:rPr>
        <w:t>ოფიცერს</w:t>
      </w:r>
      <w:r w:rsidR="00C15673">
        <w:rPr>
          <w:rFonts w:ascii="Sylfaen" w:hAnsi="Sylfaen" w:cs="Sylfaen"/>
          <w:lang w:val="ka-GE"/>
        </w:rPr>
        <w:t>)</w:t>
      </w:r>
      <w:r w:rsidRPr="00B028F8">
        <w:rPr>
          <w:lang w:val="ka-GE"/>
        </w:rPr>
        <w:t>.</w:t>
      </w:r>
    </w:p>
    <w:p w14:paraId="2D2212DC" w14:textId="56B45F81" w:rsidR="00B028F8" w:rsidRPr="00B028F8" w:rsidRDefault="00B028F8" w:rsidP="00B028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028F8">
        <w:rPr>
          <w:rFonts w:ascii="Sylfaen" w:hAnsi="Sylfaen" w:cs="Sylfaen"/>
          <w:lang w:val="ka-GE"/>
        </w:rPr>
        <w:t xml:space="preserve">გამოყენებამდე ხელთათმანები უნდა შემოწმდეს </w:t>
      </w:r>
      <w:r w:rsidR="00C15673">
        <w:rPr>
          <w:rFonts w:ascii="Sylfaen" w:hAnsi="Sylfaen" w:cs="Sylfaen"/>
          <w:lang w:val="ka-GE"/>
        </w:rPr>
        <w:t>მთლიანობაზე .</w:t>
      </w:r>
    </w:p>
    <w:p w14:paraId="36F5A2C3" w14:textId="77777777" w:rsidR="00C15673" w:rsidRPr="00B028F8" w:rsidRDefault="00C15673" w:rsidP="00C1567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028F8">
        <w:rPr>
          <w:rFonts w:ascii="Sylfaen" w:hAnsi="Sylfaen" w:cs="Sylfaen"/>
          <w:lang w:val="ka-GE"/>
        </w:rPr>
        <w:t>ხელთათმანების ჩაცმა უნდა მოხდეს ნებისმიერი აქტივობის დაწყებამდე სამუშაო ზონაში</w:t>
      </w:r>
    </w:p>
    <w:p w14:paraId="0F3A5C97" w14:textId="3A148DEB" w:rsidR="00B028F8" w:rsidRPr="00B028F8" w:rsidRDefault="00B028F8" w:rsidP="00B028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028F8">
        <w:rPr>
          <w:rFonts w:ascii="Sylfaen" w:hAnsi="Sylfaen" w:cs="Sylfaen"/>
          <w:lang w:val="ka-GE"/>
        </w:rPr>
        <w:t xml:space="preserve">ხელთათმანი უნდა ფარავდეს ქვედა სახელოს და დამცავი ტანსაცმლის მანჟეტს  </w:t>
      </w:r>
    </w:p>
    <w:p w14:paraId="62E91CC6" w14:textId="13789764" w:rsidR="00B028F8" w:rsidRDefault="00B028F8" w:rsidP="00B028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028F8">
        <w:rPr>
          <w:rFonts w:ascii="Sylfaen" w:hAnsi="Sylfaen" w:cs="Sylfaen"/>
          <w:lang w:val="ka-GE"/>
        </w:rPr>
        <w:t xml:space="preserve">ვიზიტორები უზრუნველყოფილნი უნდა იქნენ ხელების დამცავი  </w:t>
      </w:r>
      <w:r w:rsidR="0034584A">
        <w:rPr>
          <w:rFonts w:ascii="Sylfaen" w:hAnsi="Sylfaen" w:cs="Sylfaen"/>
          <w:lang w:val="ka-GE"/>
        </w:rPr>
        <w:t>იდს</w:t>
      </w:r>
      <w:r w:rsidRPr="00B028F8">
        <w:rPr>
          <w:rFonts w:ascii="Sylfaen" w:hAnsi="Sylfaen" w:cs="Sylfaen"/>
          <w:lang w:val="ka-GE"/>
        </w:rPr>
        <w:t>–ით, რომელიც შეესაბამება იმ საფრთხეს, რომელიც აღინიშნება სივრცეში, რომელსაც სტუმრობენ</w:t>
      </w:r>
    </w:p>
    <w:p w14:paraId="2401D0A4" w14:textId="77777777" w:rsidR="00D86997" w:rsidRDefault="00D86997" w:rsidP="00D8699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4ADEEF4" w14:textId="77777777" w:rsidR="00D86997" w:rsidRPr="00C15673" w:rsidRDefault="00D86997" w:rsidP="004959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495909">
        <w:rPr>
          <w:rFonts w:ascii="Sylfaen" w:hAnsi="Sylfaen" w:cs="Sylfaen"/>
          <w:lang w:val="ka-GE"/>
        </w:rPr>
        <w:lastRenderedPageBreak/>
        <w:t>ახალი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ხელთათმანები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უნდა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ინახებოდეს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სუფთა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ზონაში</w:t>
      </w:r>
      <w:r w:rsidRPr="00C15673">
        <w:rPr>
          <w:lang w:val="ka-GE"/>
        </w:rPr>
        <w:t xml:space="preserve"> </w:t>
      </w:r>
    </w:p>
    <w:p w14:paraId="4FB4FC81" w14:textId="77777777" w:rsidR="00D86997" w:rsidRPr="00C15673" w:rsidRDefault="00D86997" w:rsidP="004959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495909">
        <w:rPr>
          <w:rFonts w:ascii="Sylfaen" w:hAnsi="Sylfaen" w:cs="Sylfaen"/>
          <w:lang w:val="ka-GE"/>
        </w:rPr>
        <w:t>ტემპერატურისადმი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რეზისტენტული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ხელთათმანები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უნდა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ინახებოდეს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იქ</w:t>
      </w:r>
      <w:r w:rsidRPr="00C15673">
        <w:rPr>
          <w:lang w:val="ka-GE"/>
        </w:rPr>
        <w:t xml:space="preserve">, </w:t>
      </w:r>
      <w:r w:rsidRPr="00495909">
        <w:rPr>
          <w:rFonts w:ascii="Sylfaen" w:hAnsi="Sylfaen" w:cs="Sylfaen"/>
          <w:lang w:val="ka-GE"/>
        </w:rPr>
        <w:t>სადაც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მათი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გამოყენებაა</w:t>
      </w:r>
      <w:r w:rsidRPr="00C15673">
        <w:rPr>
          <w:lang w:val="ka-GE"/>
        </w:rPr>
        <w:t xml:space="preserve"> </w:t>
      </w:r>
      <w:r w:rsidRPr="00495909">
        <w:rPr>
          <w:rFonts w:ascii="Sylfaen" w:hAnsi="Sylfaen" w:cs="Sylfaen"/>
          <w:lang w:val="ka-GE"/>
        </w:rPr>
        <w:t>საჭირო</w:t>
      </w:r>
      <w:r w:rsidRPr="00C15673">
        <w:rPr>
          <w:lang w:val="ka-GE"/>
        </w:rPr>
        <w:t>.</w:t>
      </w:r>
    </w:p>
    <w:p w14:paraId="1EB02275" w14:textId="3CC65BF7" w:rsidR="00E97C9D" w:rsidRPr="00495909" w:rsidRDefault="00E97C9D" w:rsidP="0049590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495909">
        <w:rPr>
          <w:rFonts w:ascii="Sylfaen" w:hAnsi="Sylfaen" w:cs="Sylfaen"/>
          <w:lang w:val="ka-GE"/>
        </w:rPr>
        <w:t>უშუალოდ ხელთათმანის ჩაცმამდე და ხელთათმანის გახდის შემდეგ აუცილებელია ხელის ჰიგიენის ჩატარება</w:t>
      </w:r>
    </w:p>
    <w:p w14:paraId="6D47B00F" w14:textId="77777777" w:rsidR="00D86997" w:rsidRPr="00BD207B" w:rsidRDefault="00D86997" w:rsidP="00D8699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23A2F6D" w14:textId="5944EFA4" w:rsidR="00D86997" w:rsidRPr="00D86997" w:rsidRDefault="00D86997" w:rsidP="00D8699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ხელთათმანების </w:t>
      </w:r>
      <w:r w:rsidR="00C15673">
        <w:rPr>
          <w:rFonts w:ascii="Sylfaen" w:hAnsi="Sylfaen"/>
          <w:lang w:val="ka-GE"/>
        </w:rPr>
        <w:t>ცვლა</w:t>
      </w:r>
      <w:r w:rsidR="00C15673">
        <w:rPr>
          <w:rFonts w:ascii="Sylfaen" w:hAnsi="Sylfaen"/>
          <w:lang w:val="ka-GE"/>
        </w:rPr>
        <w:t>:</w:t>
      </w:r>
    </w:p>
    <w:p w14:paraId="3D3A4BBA" w14:textId="35B53DF4" w:rsidR="00D86997" w:rsidRPr="00D86997" w:rsidRDefault="00D86997" w:rsidP="00D8699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D86997">
        <w:rPr>
          <w:rFonts w:ascii="Sylfaen" w:hAnsi="Sylfaen" w:cs="Sylfaen"/>
          <w:lang w:val="ka-GE"/>
        </w:rPr>
        <w:t>როცა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ხელთათმანი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ვიზუალურად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დაბინძურებული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ან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დაზიანებულია</w:t>
      </w:r>
      <w:r w:rsidRPr="00D86997">
        <w:rPr>
          <w:lang w:val="ka-GE"/>
        </w:rPr>
        <w:t xml:space="preserve">, </w:t>
      </w:r>
      <w:r w:rsidRPr="00D86997">
        <w:rPr>
          <w:rFonts w:ascii="Sylfaen" w:hAnsi="Sylfaen" w:cs="Sylfaen"/>
          <w:lang w:val="ka-GE"/>
        </w:rPr>
        <w:t>უნდა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მოხდეს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მისი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გახდა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და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გადაგდება</w:t>
      </w:r>
      <w:r w:rsidR="00B34FE4">
        <w:rPr>
          <w:rFonts w:ascii="Sylfaen" w:hAnsi="Sylfaen" w:cs="Sylfaen"/>
          <w:lang w:val="ka-GE"/>
        </w:rPr>
        <w:t xml:space="preserve"> შესაბამის კონტეინერში</w:t>
      </w:r>
    </w:p>
    <w:p w14:paraId="00780467" w14:textId="77777777" w:rsidR="00D86997" w:rsidRPr="00D86997" w:rsidRDefault="00D86997" w:rsidP="00D8699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D86997">
        <w:rPr>
          <w:rFonts w:ascii="Sylfaen" w:hAnsi="Sylfaen" w:cs="Sylfaen"/>
          <w:lang w:val="ka-GE"/>
        </w:rPr>
        <w:t>ხელთათმანების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გახდა</w:t>
      </w:r>
      <w:r w:rsidRPr="00D86997">
        <w:rPr>
          <w:rFonts w:ascii="Sylfaen" w:hAnsi="Sylfaen"/>
          <w:lang w:val="ka-GE"/>
        </w:rPr>
        <w:t xml:space="preserve"> უნდა მოხდეს ის</w:t>
      </w:r>
      <w:r w:rsidR="00340084">
        <w:rPr>
          <w:rFonts w:ascii="Sylfaen" w:hAnsi="Sylfaen"/>
          <w:lang w:val="ka-GE"/>
        </w:rPr>
        <w:t>ე</w:t>
      </w:r>
      <w:r w:rsidRPr="00D86997">
        <w:rPr>
          <w:rFonts w:ascii="Sylfaen" w:hAnsi="Sylfaen"/>
          <w:lang w:val="ka-GE"/>
        </w:rPr>
        <w:t xml:space="preserve"> რომ ხელი არ შეეხოს ხელთათმანის დაბინძურებულ ზედაპირს</w:t>
      </w:r>
    </w:p>
    <w:p w14:paraId="174D9121" w14:textId="212FCA71" w:rsidR="00D86997" w:rsidRPr="00D86997" w:rsidRDefault="00D86997" w:rsidP="00D8699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D86997">
        <w:rPr>
          <w:rFonts w:ascii="Sylfaen" w:hAnsi="Sylfaen" w:cs="Sylfaen"/>
          <w:lang w:val="ka-GE"/>
        </w:rPr>
        <w:t>დაბინძურებული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ერთჯერადი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ხელთათმანების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უტილიზაცია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უნდა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მოხდეს</w:t>
      </w:r>
      <w:r w:rsidRPr="00D86997">
        <w:rPr>
          <w:lang w:val="ka-GE"/>
        </w:rPr>
        <w:t xml:space="preserve"> </w:t>
      </w:r>
      <w:r w:rsidR="006001FE">
        <w:rPr>
          <w:rFonts w:ascii="Sylfaen" w:hAnsi="Sylfaen"/>
          <w:lang w:val="ka-GE"/>
        </w:rPr>
        <w:t>სახიფათო</w:t>
      </w:r>
      <w:r w:rsidR="000C68DC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ნარჩენების</w:t>
      </w:r>
      <w:r w:rsidRPr="00D86997">
        <w:rPr>
          <w:lang w:val="ka-GE"/>
        </w:rPr>
        <w:t xml:space="preserve"> </w:t>
      </w:r>
      <w:r w:rsidR="000C68DC">
        <w:rPr>
          <w:rFonts w:ascii="Sylfaen" w:hAnsi="Sylfaen" w:cs="Sylfaen"/>
          <w:lang w:val="ka-GE"/>
        </w:rPr>
        <w:t>კონტეინერში</w:t>
      </w:r>
      <w:r w:rsidR="000C68DC" w:rsidRPr="00D86997">
        <w:rPr>
          <w:lang w:val="ka-GE"/>
        </w:rPr>
        <w:t>.</w:t>
      </w:r>
    </w:p>
    <w:p w14:paraId="15C54AD3" w14:textId="1E7E0879" w:rsidR="00D86997" w:rsidRPr="00D86997" w:rsidRDefault="00D86997" w:rsidP="00D8699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D86997">
        <w:rPr>
          <w:rFonts w:ascii="Sylfaen" w:hAnsi="Sylfaen" w:cs="Sylfaen"/>
          <w:lang w:val="ka-GE"/>
        </w:rPr>
        <w:t>დაბინძურებული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მრავალჯერადი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ხელთათმანების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ხელახლა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გამოყენებამდე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უნდა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მოხდეს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მათი</w:t>
      </w:r>
      <w:r w:rsidRPr="00D86997">
        <w:rPr>
          <w:lang w:val="ka-GE"/>
        </w:rPr>
        <w:t xml:space="preserve"> </w:t>
      </w:r>
      <w:r w:rsidRPr="00D86997">
        <w:rPr>
          <w:rFonts w:ascii="Sylfaen" w:hAnsi="Sylfaen" w:cs="Sylfaen"/>
          <w:lang w:val="ka-GE"/>
        </w:rPr>
        <w:t>დეკონტამინაცია</w:t>
      </w:r>
      <w:r w:rsidR="000C68DC">
        <w:rPr>
          <w:lang w:val="ka-GE"/>
        </w:rPr>
        <w:t>.</w:t>
      </w:r>
    </w:p>
    <w:p w14:paraId="0718329D" w14:textId="3BB8B5BA" w:rsidR="00B028F8" w:rsidRPr="000C68DC" w:rsidRDefault="000C68DC" w:rsidP="00CD00C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0C68DC">
        <w:rPr>
          <w:rFonts w:ascii="Sylfaen" w:hAnsi="Sylfaen" w:cs="Sylfaen"/>
          <w:lang w:val="ka-GE"/>
        </w:rPr>
        <w:t xml:space="preserve">დაუშვებელია </w:t>
      </w:r>
      <w:r w:rsidR="00D86997" w:rsidRPr="000C68DC">
        <w:rPr>
          <w:rFonts w:ascii="Sylfaen" w:hAnsi="Sylfaen" w:cs="Sylfaen"/>
          <w:lang w:val="ka-GE"/>
        </w:rPr>
        <w:t>ერთჯერადი</w:t>
      </w:r>
      <w:r w:rsidR="00D86997" w:rsidRPr="000C68DC">
        <w:rPr>
          <w:lang w:val="ka-GE"/>
        </w:rPr>
        <w:t xml:space="preserve"> </w:t>
      </w:r>
      <w:r w:rsidR="00D86997" w:rsidRPr="000C68DC">
        <w:rPr>
          <w:rFonts w:ascii="Sylfaen" w:hAnsi="Sylfaen" w:cs="Sylfaen"/>
          <w:lang w:val="ka-GE"/>
        </w:rPr>
        <w:t>ხელთათმანები</w:t>
      </w:r>
      <w:r w:rsidRPr="000C68DC">
        <w:rPr>
          <w:rFonts w:ascii="Sylfaen" w:hAnsi="Sylfaen" w:cs="Sylfaen"/>
          <w:lang w:val="ka-GE"/>
        </w:rPr>
        <w:t xml:space="preserve">ს </w:t>
      </w:r>
      <w:r w:rsidRPr="005D3069">
        <w:rPr>
          <w:rFonts w:ascii="Sylfaen" w:hAnsi="Sylfaen" w:cs="Sylfaen"/>
          <w:lang w:val="ka-GE"/>
        </w:rPr>
        <w:t>მრავალჯერადად</w:t>
      </w:r>
      <w:r w:rsidRPr="002864B2">
        <w:rPr>
          <w:rFonts w:ascii="Sylfaen" w:hAnsi="Sylfaen" w:cs="Sylfaen"/>
          <w:lang w:val="ka-GE"/>
        </w:rPr>
        <w:t xml:space="preserve"> გამოყენება</w:t>
      </w:r>
      <w:r>
        <w:rPr>
          <w:lang w:val="ka-GE"/>
        </w:rPr>
        <w:t>.</w:t>
      </w:r>
    </w:p>
    <w:p w14:paraId="465A597F" w14:textId="77777777" w:rsidR="00B028F8" w:rsidRDefault="00B028F8" w:rsidP="00B028F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3283A47" w14:textId="77777777" w:rsidR="00B56C91" w:rsidRPr="00D86997" w:rsidRDefault="00A4287D" w:rsidP="00D86997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Sylfaen" w:hAnsi="Sylfaen" w:cs="Sylfaen"/>
          <w:lang w:val="ka-GE"/>
        </w:rPr>
      </w:pPr>
      <w:r w:rsidRPr="0079219D">
        <w:rPr>
          <w:rFonts w:ascii="Sylfaen" w:hAnsi="Sylfaen" w:cs="Sylfaen"/>
          <w:lang w:val="ka-GE"/>
        </w:rPr>
        <w:t xml:space="preserve">     </w:t>
      </w:r>
      <w:r w:rsidR="0099772D" w:rsidRPr="0079219D">
        <w:rPr>
          <w:rFonts w:ascii="Sylfaen" w:hAnsi="Sylfaen" w:cs="Sylfaen"/>
          <w:noProof/>
          <w:lang w:val="ka-GE"/>
        </w:rPr>
        <w:t xml:space="preserve">   </w:t>
      </w:r>
      <w:r w:rsidR="004D6527" w:rsidRPr="0079219D">
        <w:rPr>
          <w:rFonts w:ascii="Sylfaen" w:hAnsi="Sylfaen" w:cs="Sylfaen"/>
          <w:noProof/>
          <w:lang w:val="ka-GE"/>
        </w:rPr>
        <w:t xml:space="preserve">             </w:t>
      </w:r>
      <w:r w:rsidR="00B56C91" w:rsidRPr="00803CA6">
        <w:rPr>
          <w:rFonts w:ascii="Sylfaen" w:hAnsi="Sylfaen" w:cs="Sylfaen"/>
          <w:sz w:val="16"/>
          <w:szCs w:val="16"/>
        </w:rPr>
        <w:t xml:space="preserve">    </w:t>
      </w:r>
    </w:p>
    <w:p w14:paraId="095060CE" w14:textId="56DCE7D9" w:rsidR="0019143D" w:rsidRPr="006506AB" w:rsidRDefault="0019143D" w:rsidP="006506AB">
      <w:pPr>
        <w:pStyle w:val="Heading2"/>
        <w:numPr>
          <w:ilvl w:val="0"/>
          <w:numId w:val="16"/>
        </w:numPr>
        <w:jc w:val="both"/>
        <w:rPr>
          <w:b/>
          <w:lang w:val="ka-GE"/>
        </w:rPr>
      </w:pPr>
      <w:r w:rsidRPr="006506AB">
        <w:rPr>
          <w:b/>
          <w:lang w:val="ka-GE"/>
        </w:rPr>
        <w:t xml:space="preserve"> </w:t>
      </w:r>
      <w:bookmarkStart w:id="6" w:name="_Toc31631074"/>
      <w:r w:rsidR="00C15673">
        <w:rPr>
          <w:rFonts w:ascii="Sylfaen" w:hAnsi="Sylfaen" w:cs="Sylfaen"/>
          <w:b/>
          <w:lang w:val="ka-GE"/>
        </w:rPr>
        <w:t>რესპირა</w:t>
      </w:r>
      <w:r w:rsidR="00C15673">
        <w:rPr>
          <w:rFonts w:ascii="Sylfaen" w:hAnsi="Sylfaen" w:cs="Sylfaen"/>
          <w:b/>
          <w:lang w:val="ka-GE"/>
        </w:rPr>
        <w:t>ცი</w:t>
      </w:r>
      <w:r w:rsidR="00C15673">
        <w:rPr>
          <w:rFonts w:ascii="Sylfaen" w:hAnsi="Sylfaen" w:cs="Sylfaen"/>
          <w:b/>
          <w:lang w:val="ka-GE"/>
        </w:rPr>
        <w:t xml:space="preserve">ული </w:t>
      </w:r>
      <w:r w:rsidR="00D86997">
        <w:rPr>
          <w:rFonts w:ascii="Sylfaen" w:hAnsi="Sylfaen" w:cs="Sylfaen"/>
          <w:b/>
          <w:lang w:val="ka-GE"/>
        </w:rPr>
        <w:t>დაცვა</w:t>
      </w:r>
      <w:bookmarkEnd w:id="6"/>
    </w:p>
    <w:p w14:paraId="6B9E7C5A" w14:textId="77777777" w:rsidR="0019143D" w:rsidRPr="0079219D" w:rsidRDefault="00803CA6" w:rsidP="00D86997">
      <w:pPr>
        <w:pStyle w:val="Heading3"/>
        <w:rPr>
          <w:rFonts w:ascii="Sylfaen" w:hAnsi="Sylfaen" w:cs="Sylfaen"/>
        </w:rPr>
      </w:pPr>
      <w:r w:rsidRPr="006506AB">
        <w:rPr>
          <w:b/>
          <w:lang w:val="ka-GE"/>
        </w:rPr>
        <w:t xml:space="preserve">    </w:t>
      </w:r>
    </w:p>
    <w:p w14:paraId="3A156768" w14:textId="77777777" w:rsidR="00B542F2" w:rsidRPr="0079219D" w:rsidRDefault="00B542F2" w:rsidP="00B542F2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ylfaen" w:hAnsi="Sylfaen" w:cs="Sylfaen"/>
        </w:rPr>
      </w:pPr>
    </w:p>
    <w:p w14:paraId="622CCB09" w14:textId="295CEBF2" w:rsidR="00557C09" w:rsidRPr="007F7535" w:rsidRDefault="00530E18" w:rsidP="00FF7BF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530E18">
        <w:rPr>
          <w:rFonts w:ascii="Sylfaen" w:hAnsi="Sylfaen" w:cs="Sylfaen"/>
          <w:lang w:val="ka-GE"/>
        </w:rPr>
        <w:t xml:space="preserve">პერსონალი უზრუნველყოფილი უნდა იყოს </w:t>
      </w:r>
      <w:r w:rsidR="00C15673" w:rsidRPr="00530E18">
        <w:rPr>
          <w:rFonts w:ascii="Sylfaen" w:hAnsi="Sylfaen" w:cs="Sylfaen"/>
          <w:lang w:val="ka-GE"/>
        </w:rPr>
        <w:t>რესპირა</w:t>
      </w:r>
      <w:r w:rsidR="00C15673">
        <w:rPr>
          <w:rFonts w:ascii="Sylfaen" w:hAnsi="Sylfaen" w:cs="Sylfaen"/>
          <w:lang w:val="ka-GE"/>
        </w:rPr>
        <w:t>ცი</w:t>
      </w:r>
      <w:r w:rsidR="00C15673" w:rsidRPr="00530E18">
        <w:rPr>
          <w:rFonts w:ascii="Sylfaen" w:hAnsi="Sylfaen" w:cs="Sylfaen"/>
          <w:lang w:val="ka-GE"/>
        </w:rPr>
        <w:t xml:space="preserve">ული  </w:t>
      </w:r>
      <w:r w:rsidRPr="00530E18">
        <w:rPr>
          <w:rFonts w:ascii="Sylfaen" w:hAnsi="Sylfaen" w:cs="Sylfaen"/>
          <w:lang w:val="ka-GE"/>
        </w:rPr>
        <w:t>დაცვის ისეთი საშუალებებით, რომელებიც შეესაბამება იმ ზონაში არსებულ საფრთხე(ებ)ს,</w:t>
      </w:r>
      <w:r w:rsidR="007F7535">
        <w:rPr>
          <w:rFonts w:ascii="Sylfaen" w:hAnsi="Sylfaen" w:cs="Sylfaen"/>
        </w:rPr>
        <w:t xml:space="preserve"> </w:t>
      </w:r>
      <w:r w:rsidR="00C15673">
        <w:rPr>
          <w:rFonts w:ascii="Sylfaen" w:hAnsi="Sylfaen" w:cs="Sylfaen"/>
          <w:lang w:val="ka-GE"/>
        </w:rPr>
        <w:t>რესპირაციული</w:t>
      </w:r>
      <w:r w:rsidR="007F7535">
        <w:rPr>
          <w:rFonts w:ascii="Sylfaen" w:hAnsi="Sylfaen" w:cs="Sylfaen"/>
          <w:lang w:val="ka-GE"/>
        </w:rPr>
        <w:t xml:space="preserve"> სისტემის დასაცავად გამოიყენება სამედიცინო ნიღაბი ან რესპირატორი</w:t>
      </w:r>
      <w:r w:rsidR="000C68DC">
        <w:rPr>
          <w:rFonts w:ascii="Sylfaen" w:hAnsi="Sylfaen" w:cs="Sylfaen"/>
          <w:lang w:val="ka-GE"/>
        </w:rPr>
        <w:t xml:space="preserve"> </w:t>
      </w:r>
      <w:r w:rsidR="00E906B1">
        <w:rPr>
          <w:rFonts w:ascii="Sylfaen" w:hAnsi="Sylfaen" w:cs="Sylfaen"/>
          <w:lang w:val="ka-GE"/>
        </w:rPr>
        <w:t xml:space="preserve">(მინიმუმ </w:t>
      </w:r>
      <w:r w:rsidR="00E906B1">
        <w:rPr>
          <w:rFonts w:ascii="Sylfaen" w:hAnsi="Sylfaen" w:cs="Sylfaen"/>
        </w:rPr>
        <w:t xml:space="preserve">N95 </w:t>
      </w:r>
      <w:r w:rsidR="00E906B1">
        <w:rPr>
          <w:rFonts w:ascii="Sylfaen" w:hAnsi="Sylfaen" w:cs="Sylfaen"/>
          <w:lang w:val="ka-GE"/>
        </w:rPr>
        <w:t>ტიპის)</w:t>
      </w:r>
      <w:r w:rsidR="007F7535">
        <w:rPr>
          <w:rFonts w:ascii="Sylfaen" w:hAnsi="Sylfaen" w:cs="Sylfaen"/>
          <w:lang w:val="ka-GE"/>
        </w:rPr>
        <w:t xml:space="preserve">. </w:t>
      </w:r>
      <w:r w:rsidR="004400C6">
        <w:rPr>
          <w:rFonts w:ascii="Sylfaen" w:hAnsi="Sylfaen" w:cs="Sylfaen"/>
          <w:lang w:val="ka-GE"/>
        </w:rPr>
        <w:t>სამედიცინო ნიღაბი გამოიყენება მსხვილი წვეთებისაგან დასაცავად, ასეთი წვეთების წარმოქმნას ადგილი აქვს ადამიანის საუბრის, დახველების ან დაცემინების დროს. ხოლო რესპირატორი გამოიყენებ</w:t>
      </w:r>
      <w:r w:rsidR="000C68DC">
        <w:rPr>
          <w:rFonts w:ascii="Sylfaen" w:hAnsi="Sylfaen" w:cs="Sylfaen"/>
          <w:lang w:val="ka-GE"/>
        </w:rPr>
        <w:t>ა</w:t>
      </w:r>
      <w:r w:rsidR="004400C6">
        <w:rPr>
          <w:rFonts w:ascii="Sylfaen" w:hAnsi="Sylfaen" w:cs="Sylfaen"/>
          <w:lang w:val="ka-GE"/>
        </w:rPr>
        <w:t xml:space="preserve"> აეროზოლებისაგან დასაცავად</w:t>
      </w:r>
      <w:r w:rsidR="000C68DC">
        <w:rPr>
          <w:rFonts w:ascii="Sylfaen" w:hAnsi="Sylfaen" w:cs="Sylfaen"/>
          <w:lang w:val="ka-GE"/>
        </w:rPr>
        <w:t>.</w:t>
      </w:r>
      <w:r w:rsidR="004400C6">
        <w:rPr>
          <w:rFonts w:ascii="Sylfaen" w:hAnsi="Sylfaen" w:cs="Sylfaen"/>
          <w:lang w:val="ka-GE"/>
        </w:rPr>
        <w:t xml:space="preserve"> აეროზოლების წარმოქმნას ძირითადად ადგილი აქვს სხვადასხვა აეროზოლწარმომქ</w:t>
      </w:r>
      <w:r w:rsidR="000C68DC">
        <w:rPr>
          <w:rFonts w:ascii="Sylfaen" w:hAnsi="Sylfaen" w:cs="Sylfaen"/>
          <w:lang w:val="ka-GE"/>
        </w:rPr>
        <w:t>მ</w:t>
      </w:r>
      <w:r w:rsidR="004400C6">
        <w:rPr>
          <w:rFonts w:ascii="Sylfaen" w:hAnsi="Sylfaen" w:cs="Sylfaen"/>
          <w:lang w:val="ka-GE"/>
        </w:rPr>
        <w:t>ნელი პროცედურების ჩატარების დროს</w:t>
      </w:r>
      <w:r w:rsidR="000C68DC">
        <w:rPr>
          <w:rFonts w:ascii="Sylfaen" w:hAnsi="Sylfaen" w:cs="Sylfaen"/>
          <w:lang w:val="ka-GE"/>
        </w:rPr>
        <w:t xml:space="preserve"> </w:t>
      </w:r>
      <w:r w:rsidR="004400C6">
        <w:rPr>
          <w:rFonts w:ascii="Sylfaen" w:hAnsi="Sylfaen" w:cs="Sylfaen"/>
          <w:lang w:val="ka-GE"/>
        </w:rPr>
        <w:t>(</w:t>
      </w:r>
      <w:r w:rsidR="004400C6" w:rsidRPr="00530E18">
        <w:rPr>
          <w:rFonts w:ascii="Sylfaen" w:hAnsi="Sylfaen" w:cs="Sylfaen"/>
          <w:lang w:val="ka-GE"/>
        </w:rPr>
        <w:t>ტრაქეალური ინტუბაცია, არაინვაზიური ვენტილაცია, ტრაქეოტომია, გულ-ფილტვის რეანიმაცია, ხელით ვენტილაცია ინტუბაციამდე, ბრონქოსკოპია</w:t>
      </w:r>
      <w:r w:rsidR="004400C6">
        <w:rPr>
          <w:rFonts w:ascii="Sylfaen" w:hAnsi="Sylfaen" w:cs="Sylfaen"/>
          <w:lang w:val="ka-GE"/>
        </w:rPr>
        <w:t>,</w:t>
      </w:r>
      <w:r w:rsidR="000C68DC">
        <w:rPr>
          <w:rFonts w:ascii="Sylfaen" w:hAnsi="Sylfaen" w:cs="Sylfaen"/>
          <w:lang w:val="ka-GE"/>
        </w:rPr>
        <w:t xml:space="preserve"> ნაზოფარიენგეალური ნიმუშის აღება და</w:t>
      </w:r>
      <w:r w:rsidR="004400C6">
        <w:rPr>
          <w:rFonts w:ascii="Sylfaen" w:hAnsi="Sylfaen" w:cs="Sylfaen"/>
          <w:lang w:val="ka-GE"/>
        </w:rPr>
        <w:t xml:space="preserve"> სხვადასხვა ლაბორატორიული პროცედურები</w:t>
      </w:r>
      <w:r w:rsidR="00D5337A">
        <w:rPr>
          <w:rFonts w:ascii="Sylfaen" w:hAnsi="Sylfaen" w:cs="Sylfaen"/>
          <w:lang w:val="ka-GE"/>
        </w:rPr>
        <w:t>)</w:t>
      </w:r>
      <w:r w:rsidR="000C68DC">
        <w:rPr>
          <w:rFonts w:ascii="Sylfaen" w:hAnsi="Sylfaen" w:cs="Sylfaen"/>
          <w:lang w:val="ka-GE"/>
        </w:rPr>
        <w:t>.</w:t>
      </w:r>
    </w:p>
    <w:p w14:paraId="6B75F255" w14:textId="77777777" w:rsidR="00557C09" w:rsidRPr="0079219D" w:rsidRDefault="00FF7BFD" w:rsidP="0019143D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Sylfaen" w:hAnsi="Sylfaen" w:cs="Sylfaen"/>
          <w:lang w:val="ka-GE"/>
        </w:rPr>
      </w:pPr>
      <w:r w:rsidRPr="0079219D">
        <w:rPr>
          <w:rFonts w:ascii="Sylfaen" w:hAnsi="Sylfaen" w:cs="Sylfaen"/>
          <w:b/>
          <w:noProof/>
          <w:lang w:val="ka-GE"/>
        </w:rPr>
        <w:t xml:space="preserve">      </w:t>
      </w:r>
    </w:p>
    <w:p w14:paraId="26DE8D75" w14:textId="77777777" w:rsidR="00127F0C" w:rsidRPr="00E52F6D" w:rsidRDefault="00127F0C" w:rsidP="00FF7BFD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Sylfaen" w:hAnsi="Sylfaen" w:cs="Sylfaen"/>
          <w:i/>
          <w:sz w:val="16"/>
          <w:szCs w:val="16"/>
          <w:lang w:val="ka-GE"/>
        </w:rPr>
      </w:pPr>
    </w:p>
    <w:p w14:paraId="42E58E9B" w14:textId="77777777" w:rsidR="00152C48" w:rsidRPr="0079219D" w:rsidRDefault="00152C48" w:rsidP="001A7F0F">
      <w:pPr>
        <w:autoSpaceDE w:val="0"/>
        <w:autoSpaceDN w:val="0"/>
        <w:adjustRightInd w:val="0"/>
        <w:spacing w:after="0" w:line="240" w:lineRule="auto"/>
        <w:ind w:left="274" w:hanging="274"/>
        <w:jc w:val="both"/>
        <w:rPr>
          <w:rFonts w:ascii="Sylfaen" w:hAnsi="Sylfaen"/>
          <w:lang w:val="ka-GE"/>
        </w:rPr>
      </w:pPr>
    </w:p>
    <w:p w14:paraId="7B9CA69F" w14:textId="77777777" w:rsidR="0090487C" w:rsidRPr="0079219D" w:rsidRDefault="0090487C" w:rsidP="0090487C">
      <w:pPr>
        <w:pStyle w:val="ListParagraph"/>
        <w:autoSpaceDE w:val="0"/>
        <w:autoSpaceDN w:val="0"/>
        <w:adjustRightInd w:val="0"/>
        <w:spacing w:after="0" w:line="240" w:lineRule="auto"/>
        <w:ind w:left="778"/>
        <w:jc w:val="both"/>
        <w:rPr>
          <w:rFonts w:ascii="Sylfaen" w:hAnsi="Sylfaen" w:cs="Sylfaen"/>
          <w:lang w:val="ka-GE"/>
        </w:rPr>
      </w:pPr>
    </w:p>
    <w:p w14:paraId="43B12B8E" w14:textId="77777777" w:rsidR="0090487C" w:rsidRPr="0079219D" w:rsidRDefault="0090487C" w:rsidP="0090487C">
      <w:pPr>
        <w:pStyle w:val="ListParagraph"/>
        <w:autoSpaceDE w:val="0"/>
        <w:autoSpaceDN w:val="0"/>
        <w:adjustRightInd w:val="0"/>
        <w:spacing w:after="0" w:line="240" w:lineRule="auto"/>
        <w:ind w:left="778"/>
        <w:jc w:val="both"/>
        <w:rPr>
          <w:rFonts w:ascii="Sylfaen" w:hAnsi="Sylfaen" w:cs="Sylfaen"/>
          <w:lang w:val="ka-GE"/>
        </w:rPr>
      </w:pPr>
    </w:p>
    <w:p w14:paraId="7EE0C1EC" w14:textId="77777777" w:rsidR="000F228E" w:rsidRDefault="0090487C" w:rsidP="00530E1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b/>
        </w:rPr>
      </w:pPr>
      <w:r w:rsidRPr="0079219D">
        <w:rPr>
          <w:rFonts w:ascii="Sylfaen" w:hAnsi="Sylfaen" w:cs="Sylfaen"/>
          <w:lang w:val="ka-GE"/>
        </w:rPr>
        <w:t xml:space="preserve">                                       </w:t>
      </w:r>
    </w:p>
    <w:p w14:paraId="0F7C64B0" w14:textId="77777777" w:rsidR="00152C48" w:rsidRPr="006506AB" w:rsidRDefault="00D86997" w:rsidP="006506AB">
      <w:pPr>
        <w:pStyle w:val="Heading2"/>
        <w:numPr>
          <w:ilvl w:val="0"/>
          <w:numId w:val="16"/>
        </w:numPr>
        <w:jc w:val="both"/>
        <w:rPr>
          <w:b/>
          <w:lang w:val="ka-GE"/>
        </w:rPr>
      </w:pPr>
      <w:bookmarkStart w:id="7" w:name="_Toc31631075"/>
      <w:r>
        <w:rPr>
          <w:rFonts w:ascii="Sylfaen" w:hAnsi="Sylfaen"/>
          <w:b/>
          <w:lang w:val="ka-GE"/>
        </w:rPr>
        <w:t>ტერფის დაცვა</w:t>
      </w:r>
      <w:bookmarkEnd w:id="7"/>
    </w:p>
    <w:p w14:paraId="5EB92986" w14:textId="62D7BE8F" w:rsidR="00530E18" w:rsidRPr="00530E18" w:rsidRDefault="000C68DC" w:rsidP="00530E1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ვიზიტორებისათვის</w:t>
      </w:r>
      <w:r w:rsidRPr="00530E18">
        <w:rPr>
          <w:rFonts w:ascii="Sylfaen" w:hAnsi="Sylfaen" w:cs="Sylfaen"/>
          <w:lang w:val="ka-GE"/>
        </w:rPr>
        <w:t xml:space="preserve"> </w:t>
      </w:r>
      <w:r w:rsidR="00530E18" w:rsidRPr="00530E18">
        <w:rPr>
          <w:rFonts w:ascii="Sylfaen" w:hAnsi="Sylfaen" w:cs="Sylfaen"/>
          <w:lang w:val="ka-GE"/>
        </w:rPr>
        <w:t xml:space="preserve">უზრუნველყოფილი </w:t>
      </w:r>
      <w:r>
        <w:rPr>
          <w:rFonts w:ascii="Sylfaen" w:hAnsi="Sylfaen" w:cs="Sylfaen"/>
          <w:lang w:val="ka-GE"/>
        </w:rPr>
        <w:t>უნდა იყოს</w:t>
      </w:r>
      <w:r w:rsidR="00683990">
        <w:rPr>
          <w:rFonts w:ascii="Sylfaen" w:hAnsi="Sylfaen" w:cs="Sylfaen"/>
        </w:rPr>
        <w:t xml:space="preserve"> </w:t>
      </w:r>
      <w:r w:rsidR="00530E18" w:rsidRPr="00530E18">
        <w:rPr>
          <w:rFonts w:ascii="Sylfaen" w:hAnsi="Sylfaen" w:cs="Sylfaen"/>
          <w:lang w:val="ka-GE"/>
        </w:rPr>
        <w:t>უსაფრთხოების ფეხსაცმლ</w:t>
      </w:r>
      <w:r>
        <w:rPr>
          <w:rFonts w:ascii="Sylfaen" w:hAnsi="Sylfaen" w:cs="Sylfaen"/>
          <w:lang w:val="ka-GE"/>
        </w:rPr>
        <w:t>ით (ბახილებით)</w:t>
      </w:r>
      <w:r w:rsidR="00530E18" w:rsidRPr="00530E18">
        <w:rPr>
          <w:rFonts w:ascii="Sylfaen" w:hAnsi="Sylfaen" w:cs="Sylfaen"/>
          <w:lang w:val="ka-GE"/>
        </w:rPr>
        <w:t xml:space="preserve"> იმ საფრთხ(ეებ)ის შესაბამისად, რომელიც არსებობს სივრცეში, რომელსაც ისინი სტუმრობენ</w:t>
      </w:r>
    </w:p>
    <w:p w14:paraId="007AE9DA" w14:textId="28CB76EA" w:rsidR="00530E18" w:rsidRPr="00530E18" w:rsidRDefault="00530E18" w:rsidP="00530E1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530E18">
        <w:rPr>
          <w:rFonts w:ascii="Sylfaen" w:hAnsi="Sylfaen" w:cs="Sylfaen"/>
          <w:lang w:val="ka-GE"/>
        </w:rPr>
        <w:t xml:space="preserve">ღია ფეხსაცმელები, სანდლები და საზაფხულო ქოშები </w:t>
      </w:r>
      <w:r w:rsidR="000C68DC">
        <w:rPr>
          <w:rFonts w:ascii="Sylfaen" w:hAnsi="Sylfaen" w:cs="Sylfaen"/>
          <w:lang w:val="ka-GE"/>
        </w:rPr>
        <w:t>დაუშვებელია</w:t>
      </w:r>
      <w:r w:rsidR="000C68DC" w:rsidRPr="00530E18">
        <w:rPr>
          <w:rFonts w:ascii="Sylfaen" w:hAnsi="Sylfaen" w:cs="Sylfaen"/>
          <w:lang w:val="ka-GE"/>
        </w:rPr>
        <w:t xml:space="preserve"> </w:t>
      </w:r>
      <w:r w:rsidRPr="00530E18">
        <w:rPr>
          <w:rFonts w:ascii="Sylfaen" w:hAnsi="Sylfaen" w:cs="Sylfaen"/>
          <w:lang w:val="ka-GE"/>
        </w:rPr>
        <w:t xml:space="preserve">სამუშაო ზონაში </w:t>
      </w:r>
    </w:p>
    <w:p w14:paraId="066A0074" w14:textId="209DA6E8" w:rsidR="00530E18" w:rsidRPr="00530E18" w:rsidRDefault="00530E18" w:rsidP="00530E1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530E18">
        <w:rPr>
          <w:rFonts w:ascii="Sylfaen" w:hAnsi="Sylfaen" w:cs="Sylfaen"/>
          <w:lang w:val="ka-GE"/>
        </w:rPr>
        <w:lastRenderedPageBreak/>
        <w:t>ქსოვილისგან დამზადებული ფეხსაცმელები არ უნდა იქნას გამოყენებული საშიშ ქიმიურ მასალასთან მუშაობისას</w:t>
      </w:r>
    </w:p>
    <w:p w14:paraId="2BA014B8" w14:textId="77777777" w:rsidR="00530E18" w:rsidRPr="00530E18" w:rsidRDefault="00530E18" w:rsidP="00530E18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Sylfaen" w:hAnsi="Sylfaen" w:cs="Sylfaen"/>
          <w:b/>
          <w:lang w:val="ka-GE"/>
        </w:rPr>
      </w:pPr>
    </w:p>
    <w:p w14:paraId="3747AD1F" w14:textId="77777777" w:rsidR="008D6ECC" w:rsidRPr="0079219D" w:rsidRDefault="00530E18" w:rsidP="00530E18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Sylfaen" w:hAnsi="Sylfaen" w:cs="Sylfaen"/>
          <w:b/>
          <w:lang w:val="ka-GE"/>
        </w:rPr>
      </w:pPr>
      <w:r w:rsidRPr="00530E18">
        <w:rPr>
          <w:rFonts w:ascii="Sylfaen" w:hAnsi="Sylfaen" w:cs="Sylfaen"/>
          <w:b/>
          <w:lang w:val="ka-GE"/>
        </w:rPr>
        <w:tab/>
      </w:r>
    </w:p>
    <w:p w14:paraId="53C94362" w14:textId="0770EF79" w:rsidR="000D2960" w:rsidRPr="00530E18" w:rsidRDefault="009B2BAA" w:rsidP="00530E18">
      <w:pPr>
        <w:pStyle w:val="Heading2"/>
        <w:numPr>
          <w:ilvl w:val="0"/>
          <w:numId w:val="16"/>
        </w:numPr>
        <w:jc w:val="both"/>
        <w:rPr>
          <w:rFonts w:ascii="Sylfaen" w:hAnsi="Sylfaen"/>
          <w:b/>
          <w:lang w:val="ka-GE"/>
        </w:rPr>
      </w:pPr>
      <w:bookmarkStart w:id="8" w:name="_Toc31631076"/>
      <w:r>
        <w:rPr>
          <w:rFonts w:ascii="Sylfaen" w:hAnsi="Sylfaen"/>
          <w:b/>
          <w:lang w:val="ka-GE"/>
        </w:rPr>
        <w:t>ინდივიდუალური დაცვის საშუალებებ</w:t>
      </w:r>
      <w:r w:rsidR="00530E18" w:rsidRPr="00530E18">
        <w:rPr>
          <w:rFonts w:ascii="Sylfaen" w:hAnsi="Sylfaen"/>
          <w:b/>
          <w:lang w:val="ka-GE"/>
        </w:rPr>
        <w:t xml:space="preserve">ის </w:t>
      </w:r>
      <w:r w:rsidR="00530E18">
        <w:rPr>
          <w:rFonts w:ascii="Sylfaen" w:hAnsi="Sylfaen"/>
          <w:b/>
          <w:lang w:val="ka-GE"/>
        </w:rPr>
        <w:t xml:space="preserve">ჩაცმის და გახდის </w:t>
      </w:r>
      <w:r w:rsidR="0037558E">
        <w:rPr>
          <w:rFonts w:ascii="Sylfaen" w:hAnsi="Sylfaen"/>
          <w:b/>
          <w:lang w:val="ka-GE"/>
        </w:rPr>
        <w:t xml:space="preserve">პროცედურების თანმიმდევრობა </w:t>
      </w:r>
      <w:bookmarkEnd w:id="8"/>
    </w:p>
    <w:p w14:paraId="6B2AE2E9" w14:textId="77777777" w:rsidR="00152C48" w:rsidRPr="0079219D" w:rsidRDefault="00152C48" w:rsidP="000D2960">
      <w:pPr>
        <w:pStyle w:val="ListParagraph"/>
        <w:autoSpaceDE w:val="0"/>
        <w:autoSpaceDN w:val="0"/>
        <w:adjustRightInd w:val="0"/>
        <w:spacing w:after="0" w:line="240" w:lineRule="auto"/>
        <w:ind w:left="1620"/>
        <w:jc w:val="both"/>
        <w:rPr>
          <w:rFonts w:ascii="Sylfaen" w:hAnsi="Sylfaen" w:cs="Sylfaen"/>
          <w:b/>
          <w:i/>
          <w:lang w:val="ka-GE"/>
        </w:rPr>
      </w:pPr>
    </w:p>
    <w:p w14:paraId="674FFC74" w14:textId="77777777" w:rsidR="00557C09" w:rsidRPr="0079219D" w:rsidRDefault="00557C09" w:rsidP="0019143D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Sylfaen" w:hAnsi="Sylfaen" w:cs="Sylfaen"/>
          <w:lang w:val="ka-GE"/>
        </w:rPr>
      </w:pPr>
    </w:p>
    <w:p w14:paraId="0294D911" w14:textId="77777777" w:rsidR="002B7DF5" w:rsidRDefault="00530E18" w:rsidP="00D4530D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Sylfaen" w:hAnsi="Sylfaen" w:cs="Sylfaen"/>
          <w:b/>
          <w:lang w:val="ka-GE"/>
        </w:rPr>
      </w:pPr>
      <w:r w:rsidRPr="00530E18">
        <w:rPr>
          <w:rFonts w:ascii="Sylfaen" w:hAnsi="Sylfaen" w:cs="Sylfaen"/>
          <w:b/>
          <w:lang w:val="ka-GE"/>
        </w:rPr>
        <w:t>ჩაცმის თანმიმდევრობა:</w:t>
      </w:r>
    </w:p>
    <w:p w14:paraId="23581C5F" w14:textId="77777777" w:rsidR="0037558E" w:rsidRDefault="0037558E" w:rsidP="0019143D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Sylfaen" w:hAnsi="Sylfaen" w:cs="Sylfaen"/>
          <w:b/>
          <w:lang w:val="ka-GE"/>
        </w:rPr>
      </w:pPr>
    </w:p>
    <w:p w14:paraId="2322F21B" w14:textId="09359519" w:rsidR="00A551AA" w:rsidRPr="00A851DD" w:rsidRDefault="0037558E" w:rsidP="00A851DD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  <w:r w:rsidRPr="00A851DD">
        <w:rPr>
          <w:rFonts w:ascii="Sylfaen" w:hAnsi="Sylfaen" w:cs="Sylfaen"/>
          <w:lang w:val="ka-GE"/>
        </w:rPr>
        <w:t>დაიბანეთ და/ან დაიმუშავეთ ხელები</w:t>
      </w:r>
    </w:p>
    <w:p w14:paraId="515957A1" w14:textId="5DD3DC72" w:rsidR="00384F7E" w:rsidRPr="00A851DD" w:rsidRDefault="00384F7E" w:rsidP="00A851DD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  <w:r w:rsidRPr="00A851DD">
        <w:rPr>
          <w:rFonts w:ascii="Sylfaen" w:hAnsi="Sylfaen" w:cs="Sylfaen"/>
          <w:lang w:val="ka-GE"/>
        </w:rPr>
        <w:t>მოახდინეთ რისკის შეფასება და შესაბამისად განსაზღვრეთ საჭირო იდს</w:t>
      </w:r>
    </w:p>
    <w:p w14:paraId="23BCE3F2" w14:textId="38EDBDE8" w:rsidR="00384F7E" w:rsidRPr="00A851DD" w:rsidRDefault="00384F7E" w:rsidP="00A851DD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  <w:r w:rsidRPr="00A851DD">
        <w:rPr>
          <w:rFonts w:ascii="Sylfaen" w:hAnsi="Sylfaen" w:cs="Sylfaen"/>
          <w:lang w:val="ka-GE"/>
        </w:rPr>
        <w:t>განსაზღვრეთ სუფთა / უსაფრთხო არეებ</w:t>
      </w:r>
      <w:r w:rsidR="00295929">
        <w:rPr>
          <w:rFonts w:ascii="Sylfaen" w:hAnsi="Sylfaen" w:cs="Sylfaen"/>
          <w:lang w:val="ka-GE"/>
        </w:rPr>
        <w:t>ი</w:t>
      </w:r>
      <w:r w:rsidRPr="00A851DD">
        <w:rPr>
          <w:rFonts w:ascii="Sylfaen" w:hAnsi="Sylfaen" w:cs="Sylfaen"/>
          <w:lang w:val="ka-GE"/>
        </w:rPr>
        <w:t>. სადაც ჩაიცვამთ და გაიხდით იდს-ს</w:t>
      </w:r>
    </w:p>
    <w:p w14:paraId="364B27F8" w14:textId="522C31C9" w:rsidR="00384F7E" w:rsidRPr="00A851DD" w:rsidRDefault="00A851DD" w:rsidP="00A851DD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  <w:r w:rsidRPr="00A851DD">
        <w:rPr>
          <w:rFonts w:ascii="Sylfaen" w:hAnsi="Sylfaen" w:cs="Sylfaen"/>
          <w:lang w:val="ka-GE"/>
        </w:rPr>
        <w:t>სასურველია, ჩაცმა-გახდა განხორციელდეს კოლეგის ზედამხედველობის ქვეშ</w:t>
      </w:r>
    </w:p>
    <w:p w14:paraId="047EC7D0" w14:textId="27044156" w:rsidR="00A851DD" w:rsidRPr="00A851DD" w:rsidRDefault="00A851DD" w:rsidP="00A851DD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  <w:r w:rsidRPr="00A851DD">
        <w:rPr>
          <w:rFonts w:ascii="Sylfaen" w:hAnsi="Sylfaen" w:cs="Sylfaen"/>
          <w:lang w:val="ka-GE"/>
        </w:rPr>
        <w:t xml:space="preserve">წინასწარ განსაზღვრეთ </w:t>
      </w:r>
      <w:r w:rsidR="00D5337A">
        <w:rPr>
          <w:rFonts w:ascii="Sylfaen" w:hAnsi="Sylfaen" w:cs="Sylfaen"/>
          <w:lang w:val="ka-GE"/>
        </w:rPr>
        <w:t>როგორ მოეპყრობით</w:t>
      </w:r>
      <w:bookmarkStart w:id="9" w:name="_GoBack"/>
      <w:bookmarkEnd w:id="9"/>
      <w:r w:rsidRPr="00A851DD">
        <w:rPr>
          <w:rFonts w:ascii="Sylfaen" w:hAnsi="Sylfaen" w:cs="Sylfaen"/>
          <w:lang w:val="ka-GE"/>
        </w:rPr>
        <w:t xml:space="preserve"> ნარჩენებს</w:t>
      </w:r>
      <w:r w:rsidR="00D5337A">
        <w:rPr>
          <w:rFonts w:ascii="Sylfaen" w:hAnsi="Sylfaen" w:cs="Sylfaen"/>
          <w:lang w:val="ka-GE"/>
        </w:rPr>
        <w:t xml:space="preserve"> (ნარჩენების მართვა)</w:t>
      </w:r>
    </w:p>
    <w:p w14:paraId="07D3D80C" w14:textId="4171CCAD" w:rsidR="00530E18" w:rsidRPr="0037558E" w:rsidRDefault="00530E18" w:rsidP="0037558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37558E">
        <w:rPr>
          <w:rFonts w:ascii="Sylfaen" w:hAnsi="Sylfaen" w:cs="Sylfaen"/>
          <w:lang w:val="ka-GE"/>
        </w:rPr>
        <w:t xml:space="preserve">ჩაიცვით </w:t>
      </w:r>
      <w:r w:rsidR="0037558E" w:rsidRPr="00C46E14">
        <w:rPr>
          <w:rFonts w:ascii="Sylfaen" w:hAnsi="Sylfaen" w:cs="Sylfaen"/>
          <w:lang w:val="ka-GE"/>
        </w:rPr>
        <w:t xml:space="preserve">სითხეებისადმი მედეგი </w:t>
      </w:r>
      <w:r w:rsidRPr="0037558E">
        <w:rPr>
          <w:rFonts w:ascii="Sylfaen" w:hAnsi="Sylfaen" w:cs="Sylfaen"/>
          <w:lang w:val="ka-GE"/>
        </w:rPr>
        <w:t>უკან შესაკრავი ხალათი.</w:t>
      </w:r>
    </w:p>
    <w:p w14:paraId="6513FF7A" w14:textId="77777777" w:rsidR="00530E18" w:rsidRPr="00530E18" w:rsidRDefault="00530E18" w:rsidP="00530E1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530E18">
        <w:rPr>
          <w:rFonts w:ascii="Sylfaen" w:hAnsi="Sylfaen" w:cs="Sylfaen"/>
          <w:lang w:val="ka-GE"/>
        </w:rPr>
        <w:t>დადექით</w:t>
      </w:r>
      <w:r>
        <w:rPr>
          <w:rFonts w:ascii="Sylfaen" w:hAnsi="Sylfaen" w:cs="Sylfaen"/>
          <w:lang w:val="ka-GE"/>
        </w:rPr>
        <w:t xml:space="preserve"> </w:t>
      </w:r>
      <w:r w:rsidRPr="00530E18">
        <w:rPr>
          <w:rFonts w:ascii="Sylfaen" w:hAnsi="Sylfaen" w:cs="Sylfaen"/>
          <w:lang w:val="ka-GE"/>
        </w:rPr>
        <w:t>ჩასაცმელად განკუთვნილ ადგილზე, სრულიად დაიფარეთ სხეული კისრიდან მუხლებამდე და მხრებიდან მაჯებამდე, შეიკარით ხალათის თასმები.</w:t>
      </w:r>
    </w:p>
    <w:p w14:paraId="60EA17CC" w14:textId="20C996AF" w:rsidR="00157F90" w:rsidRDefault="00157F90" w:rsidP="00530E1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გაიკეთეთ სასუნთქი გზების დამცავი ნიღაბი ან რესპირატორი, რისკების შეფასების შესაბამისად</w:t>
      </w:r>
    </w:p>
    <w:p w14:paraId="362FBAE6" w14:textId="102E7F15" w:rsidR="00157F90" w:rsidRDefault="00157F90" w:rsidP="00530E1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530E18">
        <w:rPr>
          <w:rFonts w:ascii="Sylfaen" w:hAnsi="Sylfaen" w:cs="Sylfaen"/>
          <w:lang w:val="ka-GE"/>
        </w:rPr>
        <w:t>აეროზოლების წარმომქმნელი პროცედურების ჩატარების შემთხვევაში</w:t>
      </w:r>
      <w:r>
        <w:rPr>
          <w:rFonts w:ascii="Sylfaen" w:hAnsi="Sylfaen" w:cs="Sylfaen"/>
          <w:lang w:val="ka-GE"/>
        </w:rPr>
        <w:t xml:space="preserve"> </w:t>
      </w:r>
      <w:r w:rsidRPr="00530E18">
        <w:rPr>
          <w:rFonts w:ascii="Sylfaen" w:hAnsi="Sylfaen" w:cs="Sylfaen"/>
          <w:lang w:val="ka-GE"/>
        </w:rPr>
        <w:t>(ტრაქეალური ინტუბაცია, არაინვაზიური ვენტილაცია, ტრაქეოტომია, გულ-ფილტვის რეანიმაცია, ხელით ვენტილაცია ინტუბაციამდე, ბრონქოსკოპია და</w:t>
      </w:r>
      <w:r>
        <w:rPr>
          <w:rFonts w:ascii="Sylfaen" w:hAnsi="Sylfaen" w:cs="Sylfaen"/>
          <w:lang w:val="ka-GE"/>
        </w:rPr>
        <w:t xml:space="preserve"> ნაზოფარინგეალური ნიმუშის აღება</w:t>
      </w:r>
      <w:r w:rsidRPr="00530E18">
        <w:rPr>
          <w:rFonts w:ascii="Sylfaen" w:hAnsi="Sylfaen" w:cs="Sylfaen"/>
          <w:lang w:val="ka-GE"/>
        </w:rPr>
        <w:t xml:space="preserve"> ა.შ.) გამოიყენეთ რესპირატორი</w:t>
      </w:r>
      <w:r>
        <w:rPr>
          <w:rFonts w:ascii="Sylfaen" w:hAnsi="Sylfaen" w:cs="Sylfaen"/>
          <w:lang w:val="ka-GE"/>
        </w:rPr>
        <w:t xml:space="preserve"> </w:t>
      </w:r>
      <w:r w:rsidRPr="00530E18">
        <w:rPr>
          <w:rFonts w:ascii="Sylfaen" w:hAnsi="Sylfaen" w:cs="Sylfaen"/>
          <w:lang w:val="ka-GE"/>
        </w:rPr>
        <w:t>(მინიმუმ N 95 ტიპის). რესპირატორი მჭიდროდ მოირგეთ სახესა და ნიკაპ</w:t>
      </w:r>
      <w:r>
        <w:rPr>
          <w:rFonts w:ascii="Sylfaen" w:hAnsi="Sylfaen" w:cs="Sylfaen"/>
          <w:lang w:val="ka-GE"/>
        </w:rPr>
        <w:t>ი</w:t>
      </w:r>
      <w:r w:rsidRPr="00530E18">
        <w:rPr>
          <w:rFonts w:ascii="Sylfaen" w:hAnsi="Sylfaen" w:cs="Sylfaen"/>
          <w:lang w:val="ka-GE"/>
        </w:rPr>
        <w:t>ს ქვეშ.</w:t>
      </w:r>
      <w:r>
        <w:rPr>
          <w:rFonts w:ascii="Sylfaen" w:hAnsi="Sylfaen" w:cs="Sylfaen"/>
          <w:lang w:val="ka-GE"/>
        </w:rPr>
        <w:t xml:space="preserve"> ელასტიკუ</w:t>
      </w:r>
      <w:r w:rsidRPr="00530E18">
        <w:rPr>
          <w:rFonts w:ascii="Sylfaen" w:hAnsi="Sylfaen" w:cs="Sylfaen"/>
          <w:lang w:val="ka-GE"/>
        </w:rPr>
        <w:t>რი სამაგრი მოირგეთ ცხვირზე, ელასტიური თასმები თავზე</w:t>
      </w:r>
      <w:r>
        <w:rPr>
          <w:rFonts w:ascii="Sylfaen" w:hAnsi="Sylfaen" w:cs="Sylfaen"/>
          <w:lang w:val="ka-GE"/>
        </w:rPr>
        <w:t xml:space="preserve"> </w:t>
      </w:r>
      <w:r w:rsidRPr="00530E18">
        <w:rPr>
          <w:rFonts w:ascii="Sylfaen" w:hAnsi="Sylfaen" w:cs="Sylfaen"/>
          <w:lang w:val="ka-GE"/>
        </w:rPr>
        <w:t>- ერთი ყურის ზემოთ კეფაზე, მეორე</w:t>
      </w:r>
      <w:r>
        <w:rPr>
          <w:rFonts w:ascii="Sylfaen" w:hAnsi="Sylfaen" w:cs="Sylfaen"/>
          <w:lang w:val="ka-GE"/>
        </w:rPr>
        <w:t xml:space="preserve"> </w:t>
      </w:r>
      <w:r w:rsidRPr="00530E18">
        <w:rPr>
          <w:rFonts w:ascii="Sylfaen" w:hAnsi="Sylfaen" w:cs="Sylfaen"/>
          <w:lang w:val="ka-GE"/>
        </w:rPr>
        <w:t>- ყურის ქვემოთ კეფაზე.</w:t>
      </w:r>
    </w:p>
    <w:p w14:paraId="2F8DCA8E" w14:textId="1A906C75" w:rsidR="00E92634" w:rsidRDefault="00157F90" w:rsidP="00E9263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ნიღაბის გამოყენება ნებადართულია არაჩამრევი პროცედურების შემთხვევაში. ნიღაბი </w:t>
      </w:r>
      <w:r w:rsidR="00E92634" w:rsidRPr="00530E18">
        <w:rPr>
          <w:rFonts w:ascii="Sylfaen" w:hAnsi="Sylfaen" w:cs="Sylfaen"/>
          <w:lang w:val="ka-GE"/>
        </w:rPr>
        <w:t>მჭიდროდ მოირგეთ სახე</w:t>
      </w:r>
      <w:r w:rsidR="00E92634">
        <w:rPr>
          <w:rFonts w:ascii="Sylfaen" w:hAnsi="Sylfaen" w:cs="Sylfaen"/>
          <w:lang w:val="ka-GE"/>
        </w:rPr>
        <w:t>ზე</w:t>
      </w:r>
      <w:r w:rsidR="00E92634" w:rsidRPr="00530E18">
        <w:rPr>
          <w:rFonts w:ascii="Sylfaen" w:hAnsi="Sylfaen" w:cs="Sylfaen"/>
          <w:lang w:val="ka-GE"/>
        </w:rPr>
        <w:t>.</w:t>
      </w:r>
      <w:r w:rsidR="00E92634">
        <w:rPr>
          <w:rFonts w:ascii="Sylfaen" w:hAnsi="Sylfaen" w:cs="Sylfaen"/>
          <w:lang w:val="ka-GE"/>
        </w:rPr>
        <w:t xml:space="preserve"> ელასტიკუ</w:t>
      </w:r>
      <w:r w:rsidR="00E92634" w:rsidRPr="00530E18">
        <w:rPr>
          <w:rFonts w:ascii="Sylfaen" w:hAnsi="Sylfaen" w:cs="Sylfaen"/>
          <w:lang w:val="ka-GE"/>
        </w:rPr>
        <w:t>რი სამაგრი მოირგეთ ცხვირზე, ელასტიური თასმები თავზე</w:t>
      </w:r>
      <w:r w:rsidR="00E92634">
        <w:rPr>
          <w:rFonts w:ascii="Sylfaen" w:hAnsi="Sylfaen" w:cs="Sylfaen"/>
          <w:lang w:val="ka-GE"/>
        </w:rPr>
        <w:t xml:space="preserve"> </w:t>
      </w:r>
      <w:r w:rsidR="00E92634" w:rsidRPr="00530E18">
        <w:rPr>
          <w:rFonts w:ascii="Sylfaen" w:hAnsi="Sylfaen" w:cs="Sylfaen"/>
          <w:lang w:val="ka-GE"/>
        </w:rPr>
        <w:t>- ერთი ყურის ზემოთ კეფაზე, მეორე</w:t>
      </w:r>
      <w:r w:rsidR="00E92634">
        <w:rPr>
          <w:rFonts w:ascii="Sylfaen" w:hAnsi="Sylfaen" w:cs="Sylfaen"/>
          <w:lang w:val="ka-GE"/>
        </w:rPr>
        <w:t xml:space="preserve"> </w:t>
      </w:r>
      <w:r w:rsidR="00E92634" w:rsidRPr="00530E18">
        <w:rPr>
          <w:rFonts w:ascii="Sylfaen" w:hAnsi="Sylfaen" w:cs="Sylfaen"/>
          <w:lang w:val="ka-GE"/>
        </w:rPr>
        <w:t>- ყურის ქვემოთ კეფაზე</w:t>
      </w:r>
      <w:r w:rsidR="00E92634">
        <w:rPr>
          <w:rFonts w:ascii="Sylfaen" w:hAnsi="Sylfaen" w:cs="Sylfaen"/>
          <w:lang w:val="ka-GE"/>
        </w:rPr>
        <w:t>, ან ყურებზე ნიღაბის ტიპის შესაბამისად</w:t>
      </w:r>
      <w:r w:rsidR="00E92634" w:rsidRPr="00530E18">
        <w:rPr>
          <w:rFonts w:ascii="Sylfaen" w:hAnsi="Sylfaen" w:cs="Sylfaen"/>
          <w:lang w:val="ka-GE"/>
        </w:rPr>
        <w:t>.</w:t>
      </w:r>
    </w:p>
    <w:p w14:paraId="4B3CD139" w14:textId="408F14C6" w:rsidR="00530E18" w:rsidRPr="00530E18" w:rsidRDefault="00530E18" w:rsidP="00530E1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530E18">
        <w:rPr>
          <w:rFonts w:ascii="Sylfaen" w:hAnsi="Sylfaen" w:cs="Sylfaen"/>
          <w:lang w:val="ka-GE"/>
        </w:rPr>
        <w:t xml:space="preserve">გაიკეთეთ </w:t>
      </w:r>
      <w:r w:rsidR="00DF50FF">
        <w:rPr>
          <w:rFonts w:ascii="Sylfaen" w:hAnsi="Sylfaen" w:cs="Sylfaen"/>
          <w:lang w:val="ka-GE"/>
        </w:rPr>
        <w:t>სახის დამცავი</w:t>
      </w:r>
      <w:r w:rsidR="00DF50FF" w:rsidRPr="00530E18">
        <w:rPr>
          <w:rFonts w:ascii="Sylfaen" w:hAnsi="Sylfaen" w:cs="Sylfaen"/>
          <w:lang w:val="ka-GE"/>
        </w:rPr>
        <w:t xml:space="preserve"> </w:t>
      </w:r>
      <w:r w:rsidR="00DF50FF">
        <w:rPr>
          <w:rFonts w:ascii="Sylfaen" w:hAnsi="Sylfaen" w:cs="Sylfaen"/>
          <w:lang w:val="ka-GE"/>
        </w:rPr>
        <w:t xml:space="preserve">ფარი </w:t>
      </w:r>
      <w:r w:rsidR="00A851DD">
        <w:rPr>
          <w:rFonts w:ascii="Sylfaen" w:hAnsi="Sylfaen" w:cs="Sylfaen"/>
          <w:lang w:val="ka-GE"/>
        </w:rPr>
        <w:t>ან სათვალე</w:t>
      </w:r>
      <w:r w:rsidR="00295929">
        <w:rPr>
          <w:rFonts w:ascii="Sylfaen" w:hAnsi="Sylfaen" w:cs="Sylfaen"/>
          <w:lang w:val="ka-GE"/>
        </w:rPr>
        <w:t>, რისკების შესაბამისად</w:t>
      </w:r>
    </w:p>
    <w:p w14:paraId="06FA3777" w14:textId="42D93EEB" w:rsidR="00530E18" w:rsidRPr="00530E18" w:rsidRDefault="00530E18" w:rsidP="00530E1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530E18">
        <w:rPr>
          <w:rFonts w:ascii="Sylfaen" w:hAnsi="Sylfaen" w:cs="Sylfaen"/>
          <w:lang w:val="ka-GE"/>
        </w:rPr>
        <w:t>თვალის დამცავი უსაფრთხოების სათვალე ან სახის ფარი გაიკეთეთ სახესა და თვალებზე და დაარეგულირეთ.</w:t>
      </w:r>
    </w:p>
    <w:p w14:paraId="3D11F652" w14:textId="77777777" w:rsidR="0037558E" w:rsidRPr="00530E18" w:rsidRDefault="0037558E" w:rsidP="00530E1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დაიმუშავეთ ხელები</w:t>
      </w:r>
    </w:p>
    <w:p w14:paraId="75237FAD" w14:textId="3B1EEFEA" w:rsidR="000F228E" w:rsidRPr="00530E18" w:rsidRDefault="00530E18" w:rsidP="00530E1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530E18">
        <w:rPr>
          <w:rFonts w:ascii="Sylfaen" w:hAnsi="Sylfaen" w:cs="Sylfaen"/>
          <w:lang w:val="ka-GE"/>
        </w:rPr>
        <w:t>ხელთათმანები</w:t>
      </w:r>
      <w:r w:rsidR="005D3069">
        <w:rPr>
          <w:rFonts w:ascii="Sylfaen" w:hAnsi="Sylfaen" w:cs="Sylfaen"/>
          <w:lang w:val="ka-GE"/>
        </w:rPr>
        <w:t xml:space="preserve"> </w:t>
      </w:r>
      <w:r w:rsidR="006B1A7A">
        <w:rPr>
          <w:rFonts w:ascii="Sylfaen" w:hAnsi="Sylfaen" w:cs="Sylfaen"/>
          <w:lang w:val="ka-GE"/>
        </w:rPr>
        <w:t xml:space="preserve"> </w:t>
      </w:r>
      <w:r w:rsidR="005D3069">
        <w:rPr>
          <w:rFonts w:ascii="Sylfaen" w:hAnsi="Sylfaen" w:cs="Sylfaen"/>
          <w:lang w:val="ka-GE"/>
        </w:rPr>
        <w:t xml:space="preserve"> </w:t>
      </w:r>
      <w:r w:rsidRPr="00530E18">
        <w:rPr>
          <w:rFonts w:ascii="Sylfaen" w:hAnsi="Sylfaen" w:cs="Sylfaen"/>
          <w:lang w:val="ka-GE"/>
        </w:rPr>
        <w:t>ჩაიცვით  და წამოაცვით ხალათის სამაჯურს.</w:t>
      </w:r>
    </w:p>
    <w:p w14:paraId="6DE61285" w14:textId="77777777" w:rsidR="000F228E" w:rsidRDefault="000F228E" w:rsidP="001A7F0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</w:rPr>
      </w:pPr>
    </w:p>
    <w:p w14:paraId="2E617021" w14:textId="41EBEC96" w:rsidR="001930DD" w:rsidRDefault="00295929" w:rsidP="001A7F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6B17668C" w14:textId="77777777" w:rsidR="003C4840" w:rsidRPr="00A84BEA" w:rsidRDefault="00530E18" w:rsidP="00A84BEA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Sylfaen" w:hAnsi="Sylfaen" w:cs="Sylfaen"/>
          <w:b/>
          <w:lang w:val="ka-GE"/>
        </w:rPr>
      </w:pPr>
      <w:r w:rsidRPr="00A84BEA">
        <w:rPr>
          <w:rFonts w:ascii="Sylfaen" w:hAnsi="Sylfaen" w:cs="Sylfaen"/>
          <w:b/>
          <w:lang w:val="ka-GE"/>
        </w:rPr>
        <w:t>გახდის თანმიმდვრობა:</w:t>
      </w:r>
    </w:p>
    <w:p w14:paraId="7498116C" w14:textId="77777777" w:rsidR="00F23BCC" w:rsidRPr="00F23BCC" w:rsidRDefault="00F23BCC" w:rsidP="00F23BC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536FCCC9" w14:textId="05DF7601" w:rsidR="00A851DD" w:rsidRPr="00295929" w:rsidRDefault="00295929" w:rsidP="0029592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უზრუნველყავით</w:t>
      </w:r>
      <w:r w:rsidR="00A851DD" w:rsidRPr="00295929">
        <w:rPr>
          <w:rFonts w:ascii="Sylfaen" w:hAnsi="Sylfaen" w:cs="Sylfaen"/>
          <w:lang w:val="ka-GE"/>
        </w:rPr>
        <w:t xml:space="preserve"> თქვენი</w:t>
      </w:r>
      <w:r w:rsidRPr="00295929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A851DD" w:rsidRPr="00295929">
        <w:rPr>
          <w:rFonts w:ascii="Sylfaen" w:hAnsi="Sylfaen" w:cs="Sylfaen"/>
          <w:lang w:val="ka-GE"/>
        </w:rPr>
        <w:t xml:space="preserve">გარშემომყოფებისა და გარემოს </w:t>
      </w:r>
      <w:r>
        <w:rPr>
          <w:rFonts w:ascii="Sylfaen" w:hAnsi="Sylfaen" w:cs="Sylfaen"/>
          <w:lang w:val="ka-GE"/>
        </w:rPr>
        <w:t>კონტამინირების შესაძლებლობის შემცირება</w:t>
      </w:r>
    </w:p>
    <w:p w14:paraId="74A19A8F" w14:textId="26C6B8D1" w:rsidR="0014429B" w:rsidRDefault="0014429B" w:rsidP="00A84BE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მოიშორეთ </w:t>
      </w:r>
      <w:r w:rsidR="00295929">
        <w:rPr>
          <w:rFonts w:ascii="Sylfaen" w:hAnsi="Sylfaen" w:cs="Sylfaen"/>
          <w:lang w:val="ka-GE"/>
        </w:rPr>
        <w:t xml:space="preserve">იდს-იდან </w:t>
      </w:r>
      <w:r>
        <w:rPr>
          <w:rFonts w:ascii="Sylfaen" w:hAnsi="Sylfaen" w:cs="Sylfaen"/>
          <w:lang w:val="ka-GE"/>
        </w:rPr>
        <w:t xml:space="preserve">ყველაზე მეტად დაბინძურებული </w:t>
      </w:r>
      <w:r w:rsidR="00295929">
        <w:rPr>
          <w:rFonts w:ascii="Sylfaen" w:hAnsi="Sylfaen" w:cs="Sylfaen"/>
          <w:lang w:val="ka-GE"/>
        </w:rPr>
        <w:t>კომპონენტი - ხალათი და ხელთათმანები</w:t>
      </w:r>
    </w:p>
    <w:p w14:paraId="2C1F848E" w14:textId="2417EB81" w:rsidR="0014429B" w:rsidRDefault="00530E18" w:rsidP="00A84BE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A84BEA">
        <w:rPr>
          <w:rFonts w:ascii="Sylfaen" w:hAnsi="Sylfaen" w:cs="Sylfaen"/>
          <w:lang w:val="ka-GE"/>
        </w:rPr>
        <w:t xml:space="preserve">ხალათის გახდისას მინიმალურად შეეხეთ სამაჯეებს და </w:t>
      </w:r>
      <w:r w:rsidR="0014429B">
        <w:rPr>
          <w:rFonts w:ascii="Sylfaen" w:hAnsi="Sylfaen" w:cs="Sylfaen"/>
          <w:lang w:val="ka-GE"/>
        </w:rPr>
        <w:t xml:space="preserve">ხალათის </w:t>
      </w:r>
      <w:r w:rsidRPr="00A84BEA">
        <w:rPr>
          <w:rFonts w:ascii="Sylfaen" w:hAnsi="Sylfaen" w:cs="Sylfaen"/>
          <w:lang w:val="ka-GE"/>
        </w:rPr>
        <w:t>წინა ზედაპირს;</w:t>
      </w:r>
      <w:r w:rsidR="00A84BEA">
        <w:rPr>
          <w:rFonts w:ascii="Sylfaen" w:hAnsi="Sylfaen" w:cs="Sylfaen"/>
          <w:lang w:val="ka-GE"/>
        </w:rPr>
        <w:t xml:space="preserve"> </w:t>
      </w:r>
      <w:r w:rsidRPr="00A84BEA">
        <w:rPr>
          <w:rFonts w:ascii="Sylfaen" w:hAnsi="Sylfaen" w:cs="Sylfaen"/>
          <w:lang w:val="ka-GE"/>
        </w:rPr>
        <w:t>ხალათი გაიხადეთ „ამობრუნების“ პრინციპით</w:t>
      </w:r>
      <w:r w:rsidR="005D3069">
        <w:rPr>
          <w:rFonts w:ascii="Sylfaen" w:hAnsi="Sylfaen" w:cs="Sylfaen"/>
        </w:rPr>
        <w:t xml:space="preserve"> </w:t>
      </w:r>
      <w:r w:rsidRPr="00A84BEA">
        <w:rPr>
          <w:rFonts w:ascii="Sylfaen" w:hAnsi="Sylfaen" w:cs="Sylfaen"/>
          <w:lang w:val="ka-GE"/>
        </w:rPr>
        <w:t>-</w:t>
      </w:r>
      <w:r w:rsidR="005D3069">
        <w:rPr>
          <w:rFonts w:ascii="Sylfaen" w:hAnsi="Sylfaen" w:cs="Sylfaen"/>
        </w:rPr>
        <w:t xml:space="preserve"> </w:t>
      </w:r>
      <w:r w:rsidRPr="00A84BEA">
        <w:rPr>
          <w:rFonts w:ascii="Sylfaen" w:hAnsi="Sylfaen" w:cs="Sylfaen"/>
          <w:lang w:val="ka-GE"/>
        </w:rPr>
        <w:t>შიგნითა სუფთა ზედაპირი მოაქციეთ გარეთ</w:t>
      </w:r>
      <w:r w:rsidR="0014429B">
        <w:rPr>
          <w:rFonts w:ascii="Sylfaen" w:hAnsi="Sylfaen" w:cs="Sylfaen"/>
          <w:lang w:val="ka-GE"/>
        </w:rPr>
        <w:t>, ისე. რომ, ხალათის გახდასთან ერთად ხელთათმანებიც „ამობრუნების“ პრინციპით გაიხადოთ.</w:t>
      </w:r>
      <w:r w:rsidR="005D3069">
        <w:rPr>
          <w:rFonts w:ascii="Sylfaen" w:hAnsi="Sylfaen" w:cs="Sylfaen"/>
        </w:rPr>
        <w:t xml:space="preserve"> </w:t>
      </w:r>
      <w:r w:rsidR="0014429B">
        <w:rPr>
          <w:rFonts w:ascii="Sylfaen" w:hAnsi="Sylfaen" w:cs="Sylfaen"/>
          <w:lang w:val="ka-GE"/>
        </w:rPr>
        <w:t xml:space="preserve">შეეხეთ მხოლოდ შიგნითა სუფთა ზედაპირს. </w:t>
      </w:r>
      <w:r w:rsidR="0014429B" w:rsidRPr="00A84BEA">
        <w:rPr>
          <w:rFonts w:ascii="Sylfaen" w:hAnsi="Sylfaen" w:cs="Sylfaen"/>
          <w:lang w:val="ka-GE"/>
        </w:rPr>
        <w:t>შიგნითა სუფთა ზედაპირი მოაქციეთ გარეთ.</w:t>
      </w:r>
      <w:r w:rsidR="0014429B">
        <w:rPr>
          <w:rFonts w:ascii="Sylfaen" w:hAnsi="Sylfaen" w:cs="Sylfaen"/>
          <w:lang w:val="ka-GE"/>
        </w:rPr>
        <w:t xml:space="preserve"> ხალათი და ხელთათმანები </w:t>
      </w:r>
      <w:r w:rsidR="0014429B" w:rsidRPr="00A84BEA">
        <w:rPr>
          <w:rFonts w:ascii="Sylfaen" w:hAnsi="Sylfaen" w:cs="Sylfaen"/>
          <w:lang w:val="ka-GE"/>
        </w:rPr>
        <w:t>მოათავსეთ ბიოლოგიურად საშიში ნარჩენების კონტეინერში.</w:t>
      </w:r>
    </w:p>
    <w:p w14:paraId="1D790CF9" w14:textId="7CB6FB4B" w:rsidR="00530E18" w:rsidRPr="00A84BEA" w:rsidRDefault="0014429B" w:rsidP="00A84BE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A84BEA">
        <w:rPr>
          <w:rFonts w:ascii="Sylfaen" w:hAnsi="Sylfaen" w:cs="Sylfaen"/>
          <w:lang w:val="ka-GE"/>
        </w:rPr>
        <w:t>ხელები დაიბანეთ საპნითა და გამდინარე წყლით</w:t>
      </w:r>
      <w:r>
        <w:rPr>
          <w:rFonts w:ascii="Sylfaen" w:hAnsi="Sylfaen" w:cs="Sylfaen"/>
          <w:lang w:val="ka-GE"/>
        </w:rPr>
        <w:t xml:space="preserve"> </w:t>
      </w:r>
      <w:r w:rsidR="00E92634">
        <w:rPr>
          <w:rFonts w:ascii="Sylfaen" w:hAnsi="Sylfaen" w:cs="Sylfaen"/>
          <w:lang w:val="ka-GE"/>
        </w:rPr>
        <w:t>ან/და</w:t>
      </w:r>
      <w:r>
        <w:rPr>
          <w:rFonts w:ascii="Sylfaen" w:hAnsi="Sylfaen" w:cs="Sylfaen"/>
          <w:lang w:val="ka-GE"/>
        </w:rPr>
        <w:t xml:space="preserve"> </w:t>
      </w:r>
      <w:r w:rsidRPr="00A84BEA">
        <w:rPr>
          <w:rFonts w:ascii="Sylfaen" w:hAnsi="Sylfaen" w:cs="Sylfaen"/>
          <w:lang w:val="ka-GE"/>
        </w:rPr>
        <w:t>დაიმუშავეთ დეზინფექტანტით</w:t>
      </w:r>
      <w:r>
        <w:rPr>
          <w:rFonts w:ascii="Sylfaen" w:hAnsi="Sylfaen" w:cs="Sylfaen"/>
          <w:lang w:val="ka-GE"/>
        </w:rPr>
        <w:t>.</w:t>
      </w:r>
    </w:p>
    <w:p w14:paraId="6290F902" w14:textId="17B4924D" w:rsidR="00530E18" w:rsidRPr="00A84BEA" w:rsidRDefault="00530E18" w:rsidP="00A84BE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A84BEA">
        <w:rPr>
          <w:rFonts w:ascii="Sylfaen" w:hAnsi="Sylfaen" w:cs="Sylfaen"/>
          <w:lang w:val="ka-GE"/>
        </w:rPr>
        <w:t>სათვალე ან სახის ფარი მოიხსენით ისე, რომ არ</w:t>
      </w:r>
      <w:r w:rsidR="005D3069">
        <w:rPr>
          <w:rFonts w:ascii="Sylfaen" w:hAnsi="Sylfaen" w:cs="Sylfaen"/>
        </w:rPr>
        <w:t xml:space="preserve"> </w:t>
      </w:r>
      <w:r w:rsidRPr="00A84BEA">
        <w:rPr>
          <w:rFonts w:ascii="Sylfaen" w:hAnsi="Sylfaen" w:cs="Sylfaen"/>
          <w:lang w:val="ka-GE"/>
        </w:rPr>
        <w:t>შეეხოთ წინა ზედაპირს</w:t>
      </w:r>
      <w:r w:rsidR="005D3069">
        <w:rPr>
          <w:rFonts w:ascii="Sylfaen" w:hAnsi="Sylfaen" w:cs="Sylfaen"/>
        </w:rPr>
        <w:t>.</w:t>
      </w:r>
      <w:r w:rsidRPr="00A84BEA">
        <w:rPr>
          <w:rFonts w:ascii="Sylfaen" w:hAnsi="Sylfaen" w:cs="Sylfaen"/>
          <w:lang w:val="ka-GE"/>
        </w:rPr>
        <w:t xml:space="preserve"> </w:t>
      </w:r>
      <w:r w:rsidR="00DF50FF">
        <w:rPr>
          <w:rFonts w:ascii="Sylfaen" w:hAnsi="Sylfaen" w:cs="Sylfaen"/>
          <w:lang w:val="ka-GE"/>
        </w:rPr>
        <w:t xml:space="preserve">ერთჯერადი მოხმარების სათვალე და სახის ფარი უნდა მოთავსდეს ბიოლოგიურად საშიში ნარჩენების კონტეინერში. </w:t>
      </w:r>
      <w:r w:rsidRPr="00A84BEA">
        <w:rPr>
          <w:rFonts w:ascii="Sylfaen" w:hAnsi="Sylfaen" w:cs="Sylfaen"/>
          <w:lang w:val="ka-GE"/>
        </w:rPr>
        <w:t>მრავალჯერადი გამოყენებისა</w:t>
      </w:r>
      <w:r w:rsidR="00DF50FF">
        <w:rPr>
          <w:rFonts w:ascii="Sylfaen" w:hAnsi="Sylfaen" w:cs="Sylfaen"/>
          <w:lang w:val="ka-GE"/>
        </w:rPr>
        <w:t xml:space="preserve"> სათვალე და სახის ფარი</w:t>
      </w:r>
      <w:r w:rsidRPr="00A84BEA">
        <w:rPr>
          <w:rFonts w:ascii="Sylfaen" w:hAnsi="Sylfaen" w:cs="Sylfaen"/>
          <w:lang w:val="ka-GE"/>
        </w:rPr>
        <w:t xml:space="preserve"> დაამუშავეთ </w:t>
      </w:r>
      <w:r w:rsidR="00DF50FF">
        <w:rPr>
          <w:rFonts w:ascii="Sylfaen" w:hAnsi="Sylfaen" w:cs="Sylfaen"/>
          <w:lang w:val="ka-GE"/>
        </w:rPr>
        <w:t xml:space="preserve">მწარმოებელი ფირმის მიერ რეკომენდებული </w:t>
      </w:r>
      <w:r w:rsidRPr="00A84BEA">
        <w:rPr>
          <w:rFonts w:ascii="Sylfaen" w:hAnsi="Sylfaen" w:cs="Sylfaen"/>
          <w:lang w:val="ka-GE"/>
        </w:rPr>
        <w:t>დეზინფექტანტით და მოათავსეთ ჰერმეტულად დახურულ კონტეინერში.</w:t>
      </w:r>
      <w:r w:rsidR="00DF50FF">
        <w:rPr>
          <w:rFonts w:ascii="Sylfaen" w:hAnsi="Sylfaen" w:cs="Sylfaen"/>
          <w:lang w:val="ka-GE"/>
        </w:rPr>
        <w:t xml:space="preserve"> მოახდინეთ კონტეინერის მარკირება დეზინფექციის ზუსტი დროის მითითებით.</w:t>
      </w:r>
      <w:r w:rsidR="005D3069">
        <w:rPr>
          <w:rFonts w:ascii="Sylfaen" w:hAnsi="Sylfaen" w:cs="Sylfaen"/>
        </w:rPr>
        <w:t xml:space="preserve"> </w:t>
      </w:r>
    </w:p>
    <w:p w14:paraId="14E24111" w14:textId="4A7C409D" w:rsidR="00DF50FF" w:rsidRDefault="00530E18" w:rsidP="00A84BE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A84BEA">
        <w:rPr>
          <w:rFonts w:ascii="Sylfaen" w:hAnsi="Sylfaen" w:cs="Sylfaen"/>
          <w:lang w:val="ka-GE"/>
        </w:rPr>
        <w:t>ნიღაბი / რესპირატორი -</w:t>
      </w:r>
      <w:r w:rsidR="005D3069">
        <w:rPr>
          <w:rFonts w:ascii="Sylfaen" w:hAnsi="Sylfaen" w:cs="Sylfaen"/>
        </w:rPr>
        <w:t xml:space="preserve"> </w:t>
      </w:r>
      <w:r w:rsidRPr="00A84BEA">
        <w:rPr>
          <w:rFonts w:ascii="Sylfaen" w:hAnsi="Sylfaen" w:cs="Sylfaen"/>
          <w:lang w:val="ka-GE"/>
        </w:rPr>
        <w:t>არ შეეხოთ ნიღბის ან რესპირატორის წინა ზედაპირებს,</w:t>
      </w:r>
      <w:r w:rsidR="00DF50FF">
        <w:rPr>
          <w:rFonts w:ascii="Sylfaen" w:hAnsi="Sylfaen" w:cs="Sylfaen"/>
          <w:lang w:val="ka-GE"/>
        </w:rPr>
        <w:t xml:space="preserve"> </w:t>
      </w:r>
      <w:r w:rsidRPr="00A84BEA">
        <w:rPr>
          <w:rFonts w:ascii="Sylfaen" w:hAnsi="Sylfaen" w:cs="Sylfaen"/>
          <w:lang w:val="ka-GE"/>
        </w:rPr>
        <w:t>(სავარაუდოდ ისინი დაბინძურებულია) ჯერ მოიძვრეთ ქვემო თასმა, შემდეგ კი ზემო თასმა.</w:t>
      </w:r>
      <w:r w:rsidR="005D3069">
        <w:rPr>
          <w:rFonts w:ascii="Sylfaen" w:hAnsi="Sylfaen" w:cs="Sylfaen"/>
        </w:rPr>
        <w:t xml:space="preserve"> </w:t>
      </w:r>
      <w:r w:rsidRPr="00A84BEA">
        <w:rPr>
          <w:rFonts w:ascii="Sylfaen" w:hAnsi="Sylfaen" w:cs="Sylfaen"/>
          <w:lang w:val="ka-GE"/>
        </w:rPr>
        <w:t xml:space="preserve">მოათავსეთ ბიოლოგიურად საშიში ნარჩენების კონტეინერში. </w:t>
      </w:r>
    </w:p>
    <w:p w14:paraId="41C07E6F" w14:textId="626200E2" w:rsidR="00DF50FF" w:rsidRPr="00A84BEA" w:rsidRDefault="00DF50FF" w:rsidP="00DF50F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A84BEA">
        <w:rPr>
          <w:rFonts w:ascii="Sylfaen" w:hAnsi="Sylfaen" w:cs="Sylfaen"/>
          <w:lang w:val="ka-GE"/>
        </w:rPr>
        <w:t>ხელები დაიბანეთ საპნითა და გამდინარე წყლით</w:t>
      </w:r>
      <w:r>
        <w:rPr>
          <w:rFonts w:ascii="Sylfaen" w:hAnsi="Sylfaen" w:cs="Sylfaen"/>
          <w:lang w:val="ka-GE"/>
        </w:rPr>
        <w:t xml:space="preserve"> </w:t>
      </w:r>
      <w:r w:rsidR="00E92634">
        <w:rPr>
          <w:rFonts w:ascii="Sylfaen" w:hAnsi="Sylfaen" w:cs="Sylfaen"/>
          <w:lang w:val="ka-GE"/>
        </w:rPr>
        <w:t>ან/და</w:t>
      </w:r>
      <w:r>
        <w:rPr>
          <w:rFonts w:ascii="Sylfaen" w:hAnsi="Sylfaen" w:cs="Sylfaen"/>
          <w:lang w:val="ka-GE"/>
        </w:rPr>
        <w:t xml:space="preserve"> </w:t>
      </w:r>
      <w:r w:rsidRPr="00A84BEA">
        <w:rPr>
          <w:rFonts w:ascii="Sylfaen" w:hAnsi="Sylfaen" w:cs="Sylfaen"/>
          <w:lang w:val="ka-GE"/>
        </w:rPr>
        <w:t>დაიმუშავეთ დეზინფექტანტით</w:t>
      </w:r>
      <w:r>
        <w:rPr>
          <w:rFonts w:ascii="Sylfaen" w:hAnsi="Sylfaen" w:cs="Sylfaen"/>
          <w:lang w:val="ka-GE"/>
        </w:rPr>
        <w:t>.</w:t>
      </w:r>
    </w:p>
    <w:p w14:paraId="77122A8E" w14:textId="77777777" w:rsidR="003C4840" w:rsidRPr="003C4840" w:rsidRDefault="003C4840" w:rsidP="00DF50F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sectPr w:rsidR="003C4840" w:rsidRPr="003C484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463B0" w14:textId="77777777" w:rsidR="00E512E6" w:rsidRDefault="00E512E6" w:rsidP="00172BBE">
      <w:pPr>
        <w:spacing w:after="0" w:line="240" w:lineRule="auto"/>
      </w:pPr>
      <w:r>
        <w:separator/>
      </w:r>
    </w:p>
  </w:endnote>
  <w:endnote w:type="continuationSeparator" w:id="0">
    <w:p w14:paraId="2B54D9EA" w14:textId="77777777" w:rsidR="00E512E6" w:rsidRDefault="00E512E6" w:rsidP="0017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7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E2043" w14:textId="77777777" w:rsidR="00B028F8" w:rsidRDefault="00B028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90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CB865FB" w14:textId="77777777" w:rsidR="00B028F8" w:rsidRPr="00B028F8" w:rsidRDefault="00B028F8" w:rsidP="00B028F8">
    <w:pPr>
      <w:pStyle w:val="Footer"/>
      <w:jc w:val="center"/>
      <w:rPr>
        <w:sz w:val="20"/>
        <w:szCs w:val="20"/>
      </w:rPr>
    </w:pPr>
    <w:r w:rsidRPr="00B028F8">
      <w:rPr>
        <w:rFonts w:ascii="Sylfaen" w:hAnsi="Sylfaen" w:cs="Sylfaen"/>
        <w:sz w:val="20"/>
        <w:szCs w:val="20"/>
      </w:rPr>
      <w:t>სსიპ</w:t>
    </w:r>
    <w:r w:rsidRPr="00B028F8">
      <w:rPr>
        <w:sz w:val="20"/>
        <w:szCs w:val="20"/>
      </w:rPr>
      <w:t xml:space="preserve"> - </w:t>
    </w:r>
    <w:r w:rsidRPr="00B028F8">
      <w:rPr>
        <w:rFonts w:ascii="Sylfaen" w:hAnsi="Sylfaen" w:cs="Sylfaen"/>
        <w:sz w:val="20"/>
        <w:szCs w:val="20"/>
      </w:rPr>
      <w:t>ლ</w:t>
    </w:r>
    <w:r w:rsidRPr="00B028F8">
      <w:rPr>
        <w:sz w:val="20"/>
        <w:szCs w:val="20"/>
      </w:rPr>
      <w:t xml:space="preserve">. </w:t>
    </w:r>
    <w:r w:rsidRPr="00B028F8">
      <w:rPr>
        <w:rFonts w:ascii="Sylfaen" w:hAnsi="Sylfaen" w:cs="Sylfaen"/>
        <w:sz w:val="20"/>
        <w:szCs w:val="20"/>
      </w:rPr>
      <w:t>საყვარელიძის</w:t>
    </w:r>
    <w:r w:rsidRPr="00B028F8">
      <w:rPr>
        <w:sz w:val="20"/>
        <w:szCs w:val="20"/>
      </w:rPr>
      <w:t xml:space="preserve"> </w:t>
    </w:r>
    <w:r w:rsidRPr="00B028F8">
      <w:rPr>
        <w:rFonts w:ascii="Sylfaen" w:hAnsi="Sylfaen" w:cs="Sylfaen"/>
        <w:sz w:val="20"/>
        <w:szCs w:val="20"/>
      </w:rPr>
      <w:t>სახელობის</w:t>
    </w:r>
    <w:r w:rsidRPr="00B028F8">
      <w:rPr>
        <w:sz w:val="20"/>
        <w:szCs w:val="20"/>
      </w:rPr>
      <w:t xml:space="preserve"> </w:t>
    </w:r>
    <w:r w:rsidRPr="00B028F8">
      <w:rPr>
        <w:rFonts w:ascii="Sylfaen" w:hAnsi="Sylfaen" w:cs="Sylfaen"/>
        <w:sz w:val="20"/>
        <w:szCs w:val="20"/>
      </w:rPr>
      <w:t>დაავადებათა</w:t>
    </w:r>
    <w:r w:rsidRPr="00B028F8">
      <w:rPr>
        <w:sz w:val="20"/>
        <w:szCs w:val="20"/>
      </w:rPr>
      <w:t xml:space="preserve"> </w:t>
    </w:r>
    <w:r w:rsidRPr="00B028F8">
      <w:rPr>
        <w:rFonts w:ascii="Sylfaen" w:hAnsi="Sylfaen" w:cs="Sylfaen"/>
        <w:sz w:val="20"/>
        <w:szCs w:val="20"/>
      </w:rPr>
      <w:t>კონტროლისა</w:t>
    </w:r>
    <w:r w:rsidRPr="00B028F8">
      <w:rPr>
        <w:sz w:val="20"/>
        <w:szCs w:val="20"/>
      </w:rPr>
      <w:t xml:space="preserve"> </w:t>
    </w:r>
    <w:r w:rsidRPr="00B028F8">
      <w:rPr>
        <w:rFonts w:ascii="Sylfaen" w:hAnsi="Sylfaen" w:cs="Sylfaen"/>
        <w:sz w:val="20"/>
        <w:szCs w:val="20"/>
      </w:rPr>
      <w:t>და</w:t>
    </w:r>
    <w:r w:rsidRPr="00B028F8">
      <w:rPr>
        <w:sz w:val="20"/>
        <w:szCs w:val="20"/>
      </w:rPr>
      <w:t xml:space="preserve"> </w:t>
    </w:r>
    <w:r w:rsidRPr="00B028F8">
      <w:rPr>
        <w:rFonts w:ascii="Sylfaen" w:hAnsi="Sylfaen" w:cs="Sylfaen"/>
        <w:sz w:val="20"/>
        <w:szCs w:val="20"/>
      </w:rPr>
      <w:t>საზოგადოებრივი</w:t>
    </w:r>
    <w:r w:rsidRPr="00B028F8">
      <w:rPr>
        <w:sz w:val="20"/>
        <w:szCs w:val="20"/>
      </w:rPr>
      <w:t xml:space="preserve"> </w:t>
    </w:r>
    <w:r w:rsidRPr="00B028F8">
      <w:rPr>
        <w:rFonts w:ascii="Sylfaen" w:hAnsi="Sylfaen" w:cs="Sylfaen"/>
        <w:sz w:val="20"/>
        <w:szCs w:val="20"/>
      </w:rPr>
      <w:t>ჯანმრთელობის</w:t>
    </w:r>
    <w:r w:rsidRPr="00B028F8">
      <w:rPr>
        <w:sz w:val="20"/>
        <w:szCs w:val="20"/>
      </w:rPr>
      <w:t xml:space="preserve"> </w:t>
    </w:r>
    <w:r w:rsidRPr="00B028F8">
      <w:rPr>
        <w:rFonts w:ascii="Sylfaen" w:hAnsi="Sylfaen" w:cs="Sylfaen"/>
        <w:sz w:val="20"/>
        <w:szCs w:val="20"/>
      </w:rPr>
      <w:t>ეროვნული</w:t>
    </w:r>
    <w:r w:rsidRPr="00B028F8">
      <w:rPr>
        <w:sz w:val="20"/>
        <w:szCs w:val="20"/>
      </w:rPr>
      <w:t xml:space="preserve"> </w:t>
    </w:r>
    <w:r w:rsidRPr="00B028F8">
      <w:rPr>
        <w:rFonts w:ascii="Sylfaen" w:hAnsi="Sylfaen" w:cs="Sylfaen"/>
        <w:sz w:val="20"/>
        <w:szCs w:val="20"/>
      </w:rPr>
      <w:t>ცენტრი</w:t>
    </w:r>
  </w:p>
  <w:p w14:paraId="592D3E80" w14:textId="77777777" w:rsidR="00B028F8" w:rsidRPr="00B028F8" w:rsidRDefault="00B028F8" w:rsidP="00B028F8">
    <w:pPr>
      <w:pStyle w:val="Footer"/>
      <w:jc w:val="center"/>
      <w:rPr>
        <w:sz w:val="20"/>
        <w:szCs w:val="20"/>
      </w:rPr>
    </w:pPr>
    <w:r w:rsidRPr="00B028F8">
      <w:rPr>
        <w:sz w:val="20"/>
        <w:szCs w:val="20"/>
      </w:rPr>
      <w:t>LEPL – L. Sakvarelidze National Center for Disease Control and Public Health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577F8" w14:textId="77777777" w:rsidR="00E512E6" w:rsidRDefault="00E512E6" w:rsidP="00172BBE">
      <w:pPr>
        <w:spacing w:after="0" w:line="240" w:lineRule="auto"/>
      </w:pPr>
      <w:r>
        <w:separator/>
      </w:r>
    </w:p>
  </w:footnote>
  <w:footnote w:type="continuationSeparator" w:id="0">
    <w:p w14:paraId="469783A8" w14:textId="77777777" w:rsidR="00E512E6" w:rsidRDefault="00E512E6" w:rsidP="00172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3047"/>
    <w:multiLevelType w:val="hybridMultilevel"/>
    <w:tmpl w:val="B49E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A76BF"/>
    <w:multiLevelType w:val="hybridMultilevel"/>
    <w:tmpl w:val="AAE6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57FFD"/>
    <w:multiLevelType w:val="hybridMultilevel"/>
    <w:tmpl w:val="1EA898CA"/>
    <w:lvl w:ilvl="0" w:tplc="546E7912">
      <w:start w:val="3"/>
      <w:numFmt w:val="bullet"/>
      <w:lvlText w:val="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63FC8"/>
    <w:multiLevelType w:val="hybridMultilevel"/>
    <w:tmpl w:val="3B629FA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3D33705"/>
    <w:multiLevelType w:val="hybridMultilevel"/>
    <w:tmpl w:val="DF18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0483"/>
    <w:multiLevelType w:val="hybridMultilevel"/>
    <w:tmpl w:val="AC1AD4B6"/>
    <w:lvl w:ilvl="0" w:tplc="0409000B">
      <w:start w:val="1"/>
      <w:numFmt w:val="bullet"/>
      <w:lvlText w:val=""/>
      <w:lvlJc w:val="left"/>
      <w:pPr>
        <w:ind w:left="97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66" w:hanging="360"/>
      </w:pPr>
      <w:rPr>
        <w:rFonts w:ascii="Wingdings" w:hAnsi="Wingdings" w:hint="default"/>
      </w:rPr>
    </w:lvl>
  </w:abstractNum>
  <w:abstractNum w:abstractNumId="6">
    <w:nsid w:val="16AE55DA"/>
    <w:multiLevelType w:val="hybridMultilevel"/>
    <w:tmpl w:val="44A01D64"/>
    <w:lvl w:ilvl="0" w:tplc="431ABC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C392E"/>
    <w:multiLevelType w:val="hybridMultilevel"/>
    <w:tmpl w:val="B26A389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241F7133"/>
    <w:multiLevelType w:val="hybridMultilevel"/>
    <w:tmpl w:val="2E4A5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65F49"/>
    <w:multiLevelType w:val="hybridMultilevel"/>
    <w:tmpl w:val="62164DE4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296306E1"/>
    <w:multiLevelType w:val="hybridMultilevel"/>
    <w:tmpl w:val="510EE49C"/>
    <w:lvl w:ilvl="0" w:tplc="23AA8282">
      <w:start w:val="3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822C7"/>
    <w:multiLevelType w:val="hybridMultilevel"/>
    <w:tmpl w:val="79F4F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24A77"/>
    <w:multiLevelType w:val="multilevel"/>
    <w:tmpl w:val="470E4278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E034C05"/>
    <w:multiLevelType w:val="hybridMultilevel"/>
    <w:tmpl w:val="470E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45E56"/>
    <w:multiLevelType w:val="hybridMultilevel"/>
    <w:tmpl w:val="5BCC1792"/>
    <w:lvl w:ilvl="0" w:tplc="0409000B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AC3A1A"/>
    <w:multiLevelType w:val="hybridMultilevel"/>
    <w:tmpl w:val="618A59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7974CE"/>
    <w:multiLevelType w:val="hybridMultilevel"/>
    <w:tmpl w:val="FB7E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01E8C"/>
    <w:multiLevelType w:val="hybridMultilevel"/>
    <w:tmpl w:val="2474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F0456"/>
    <w:multiLevelType w:val="hybridMultilevel"/>
    <w:tmpl w:val="0A04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D60F6"/>
    <w:multiLevelType w:val="hybridMultilevel"/>
    <w:tmpl w:val="1A92AC10"/>
    <w:lvl w:ilvl="0" w:tplc="0409000B">
      <w:start w:val="1"/>
      <w:numFmt w:val="bullet"/>
      <w:lvlText w:val=""/>
      <w:lvlJc w:val="left"/>
      <w:pPr>
        <w:ind w:left="16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20">
    <w:nsid w:val="66076677"/>
    <w:multiLevelType w:val="hybridMultilevel"/>
    <w:tmpl w:val="BF34C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149ED"/>
    <w:multiLevelType w:val="hybridMultilevel"/>
    <w:tmpl w:val="9DAC641C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>
    <w:nsid w:val="6B045494"/>
    <w:multiLevelType w:val="hybridMultilevel"/>
    <w:tmpl w:val="FF7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E7283"/>
    <w:multiLevelType w:val="hybridMultilevel"/>
    <w:tmpl w:val="B316E50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>
    <w:nsid w:val="779A2DBE"/>
    <w:multiLevelType w:val="hybridMultilevel"/>
    <w:tmpl w:val="0564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16"/>
  </w:num>
  <w:num w:numId="7">
    <w:abstractNumId w:val="11"/>
  </w:num>
  <w:num w:numId="8">
    <w:abstractNumId w:val="2"/>
  </w:num>
  <w:num w:numId="9">
    <w:abstractNumId w:val="14"/>
  </w:num>
  <w:num w:numId="10">
    <w:abstractNumId w:val="15"/>
  </w:num>
  <w:num w:numId="11">
    <w:abstractNumId w:val="9"/>
  </w:num>
  <w:num w:numId="12">
    <w:abstractNumId w:val="21"/>
  </w:num>
  <w:num w:numId="13">
    <w:abstractNumId w:val="5"/>
  </w:num>
  <w:num w:numId="14">
    <w:abstractNumId w:val="19"/>
  </w:num>
  <w:num w:numId="15">
    <w:abstractNumId w:val="7"/>
  </w:num>
  <w:num w:numId="16">
    <w:abstractNumId w:val="12"/>
  </w:num>
  <w:num w:numId="17">
    <w:abstractNumId w:val="13"/>
  </w:num>
  <w:num w:numId="18">
    <w:abstractNumId w:val="17"/>
  </w:num>
  <w:num w:numId="19">
    <w:abstractNumId w:val="4"/>
  </w:num>
  <w:num w:numId="20">
    <w:abstractNumId w:val="24"/>
  </w:num>
  <w:num w:numId="21">
    <w:abstractNumId w:val="22"/>
  </w:num>
  <w:num w:numId="22">
    <w:abstractNumId w:val="0"/>
  </w:num>
  <w:num w:numId="23">
    <w:abstractNumId w:val="18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1B"/>
    <w:rsid w:val="000424E8"/>
    <w:rsid w:val="00046AEF"/>
    <w:rsid w:val="00052315"/>
    <w:rsid w:val="00056309"/>
    <w:rsid w:val="00064C5C"/>
    <w:rsid w:val="00077C9C"/>
    <w:rsid w:val="0008026C"/>
    <w:rsid w:val="0008180F"/>
    <w:rsid w:val="000825B2"/>
    <w:rsid w:val="000C68DC"/>
    <w:rsid w:val="000D251C"/>
    <w:rsid w:val="000D2960"/>
    <w:rsid w:val="000E5306"/>
    <w:rsid w:val="000F228E"/>
    <w:rsid w:val="000F63DB"/>
    <w:rsid w:val="00102E33"/>
    <w:rsid w:val="00110B2A"/>
    <w:rsid w:val="00127F0C"/>
    <w:rsid w:val="0014429B"/>
    <w:rsid w:val="001451BC"/>
    <w:rsid w:val="00152C48"/>
    <w:rsid w:val="00157F90"/>
    <w:rsid w:val="00172215"/>
    <w:rsid w:val="00172BBE"/>
    <w:rsid w:val="0018718D"/>
    <w:rsid w:val="0019143D"/>
    <w:rsid w:val="001930DD"/>
    <w:rsid w:val="00195C67"/>
    <w:rsid w:val="001A09EB"/>
    <w:rsid w:val="001A71F9"/>
    <w:rsid w:val="001A7F0F"/>
    <w:rsid w:val="00200D5F"/>
    <w:rsid w:val="00202801"/>
    <w:rsid w:val="002125D3"/>
    <w:rsid w:val="00222BD0"/>
    <w:rsid w:val="00232BC1"/>
    <w:rsid w:val="002556C8"/>
    <w:rsid w:val="002864B2"/>
    <w:rsid w:val="00295929"/>
    <w:rsid w:val="00297DF8"/>
    <w:rsid w:val="002A703E"/>
    <w:rsid w:val="002B7DF5"/>
    <w:rsid w:val="002C0D79"/>
    <w:rsid w:val="002C1192"/>
    <w:rsid w:val="002D33BC"/>
    <w:rsid w:val="002D7DE1"/>
    <w:rsid w:val="002F1839"/>
    <w:rsid w:val="003009DA"/>
    <w:rsid w:val="00305E37"/>
    <w:rsid w:val="00305FE5"/>
    <w:rsid w:val="0031098E"/>
    <w:rsid w:val="00315054"/>
    <w:rsid w:val="0032217B"/>
    <w:rsid w:val="00326BFF"/>
    <w:rsid w:val="00330436"/>
    <w:rsid w:val="00337CE3"/>
    <w:rsid w:val="00340084"/>
    <w:rsid w:val="0034584A"/>
    <w:rsid w:val="00347F0E"/>
    <w:rsid w:val="0035113A"/>
    <w:rsid w:val="0035613F"/>
    <w:rsid w:val="00361340"/>
    <w:rsid w:val="00371ECE"/>
    <w:rsid w:val="00371F0E"/>
    <w:rsid w:val="00373A1C"/>
    <w:rsid w:val="0037558E"/>
    <w:rsid w:val="00384F7E"/>
    <w:rsid w:val="00395080"/>
    <w:rsid w:val="003C4840"/>
    <w:rsid w:val="003F176C"/>
    <w:rsid w:val="00436ECA"/>
    <w:rsid w:val="004400C6"/>
    <w:rsid w:val="004419FD"/>
    <w:rsid w:val="00452EE1"/>
    <w:rsid w:val="00494A0A"/>
    <w:rsid w:val="00495909"/>
    <w:rsid w:val="004B6FBB"/>
    <w:rsid w:val="004D354A"/>
    <w:rsid w:val="004D6527"/>
    <w:rsid w:val="004F1899"/>
    <w:rsid w:val="004F7BA8"/>
    <w:rsid w:val="00513F51"/>
    <w:rsid w:val="0052695C"/>
    <w:rsid w:val="00530E18"/>
    <w:rsid w:val="005433DA"/>
    <w:rsid w:val="0055081F"/>
    <w:rsid w:val="00550F3B"/>
    <w:rsid w:val="00551CDE"/>
    <w:rsid w:val="00557C09"/>
    <w:rsid w:val="00570FA6"/>
    <w:rsid w:val="0057275C"/>
    <w:rsid w:val="005838F3"/>
    <w:rsid w:val="00595480"/>
    <w:rsid w:val="005A22A5"/>
    <w:rsid w:val="005B78C5"/>
    <w:rsid w:val="005C2142"/>
    <w:rsid w:val="005D3069"/>
    <w:rsid w:val="005F2E4F"/>
    <w:rsid w:val="005F44A7"/>
    <w:rsid w:val="006001FE"/>
    <w:rsid w:val="00605E97"/>
    <w:rsid w:val="0060742B"/>
    <w:rsid w:val="00615A12"/>
    <w:rsid w:val="006437E5"/>
    <w:rsid w:val="006506AB"/>
    <w:rsid w:val="00652599"/>
    <w:rsid w:val="00667613"/>
    <w:rsid w:val="00671E3A"/>
    <w:rsid w:val="00683990"/>
    <w:rsid w:val="00695E5A"/>
    <w:rsid w:val="006B1A7A"/>
    <w:rsid w:val="006B4B1C"/>
    <w:rsid w:val="006D5A4C"/>
    <w:rsid w:val="006F16C4"/>
    <w:rsid w:val="007013AC"/>
    <w:rsid w:val="00710950"/>
    <w:rsid w:val="00727DD4"/>
    <w:rsid w:val="007452D3"/>
    <w:rsid w:val="0079219D"/>
    <w:rsid w:val="007C72B1"/>
    <w:rsid w:val="007D17ED"/>
    <w:rsid w:val="007D2149"/>
    <w:rsid w:val="007D4894"/>
    <w:rsid w:val="007F5C24"/>
    <w:rsid w:val="007F7535"/>
    <w:rsid w:val="00803CA6"/>
    <w:rsid w:val="0080591B"/>
    <w:rsid w:val="008157E7"/>
    <w:rsid w:val="008317CC"/>
    <w:rsid w:val="00845AA0"/>
    <w:rsid w:val="00846A31"/>
    <w:rsid w:val="008A3FF5"/>
    <w:rsid w:val="008A404F"/>
    <w:rsid w:val="008C289F"/>
    <w:rsid w:val="008D6ECC"/>
    <w:rsid w:val="00900D8C"/>
    <w:rsid w:val="0090487C"/>
    <w:rsid w:val="009233DC"/>
    <w:rsid w:val="00934A86"/>
    <w:rsid w:val="00943EF8"/>
    <w:rsid w:val="00947E59"/>
    <w:rsid w:val="00956BBB"/>
    <w:rsid w:val="00963E7D"/>
    <w:rsid w:val="0097166B"/>
    <w:rsid w:val="00983D86"/>
    <w:rsid w:val="0099772D"/>
    <w:rsid w:val="009A28AA"/>
    <w:rsid w:val="009B2BAA"/>
    <w:rsid w:val="009C5A51"/>
    <w:rsid w:val="009E3618"/>
    <w:rsid w:val="009F51EA"/>
    <w:rsid w:val="00A026A1"/>
    <w:rsid w:val="00A07A0A"/>
    <w:rsid w:val="00A2460C"/>
    <w:rsid w:val="00A30A9F"/>
    <w:rsid w:val="00A3578A"/>
    <w:rsid w:val="00A4287D"/>
    <w:rsid w:val="00A51DC8"/>
    <w:rsid w:val="00A551AA"/>
    <w:rsid w:val="00A67DC1"/>
    <w:rsid w:val="00A74234"/>
    <w:rsid w:val="00A7691E"/>
    <w:rsid w:val="00A84BEA"/>
    <w:rsid w:val="00A851DD"/>
    <w:rsid w:val="00A92D4E"/>
    <w:rsid w:val="00AD04A7"/>
    <w:rsid w:val="00AF4010"/>
    <w:rsid w:val="00B028F8"/>
    <w:rsid w:val="00B101C0"/>
    <w:rsid w:val="00B11402"/>
    <w:rsid w:val="00B30093"/>
    <w:rsid w:val="00B34FE4"/>
    <w:rsid w:val="00B531C1"/>
    <w:rsid w:val="00B542F2"/>
    <w:rsid w:val="00B56C91"/>
    <w:rsid w:val="00BB7203"/>
    <w:rsid w:val="00BD207B"/>
    <w:rsid w:val="00BF7740"/>
    <w:rsid w:val="00C02B43"/>
    <w:rsid w:val="00C15673"/>
    <w:rsid w:val="00C15B09"/>
    <w:rsid w:val="00C27CF5"/>
    <w:rsid w:val="00C302FD"/>
    <w:rsid w:val="00C343E1"/>
    <w:rsid w:val="00C414FC"/>
    <w:rsid w:val="00C57CDA"/>
    <w:rsid w:val="00C621D4"/>
    <w:rsid w:val="00C64158"/>
    <w:rsid w:val="00C73A53"/>
    <w:rsid w:val="00C73ED3"/>
    <w:rsid w:val="00C75FCE"/>
    <w:rsid w:val="00C97CD9"/>
    <w:rsid w:val="00CA0ECD"/>
    <w:rsid w:val="00CB0EB4"/>
    <w:rsid w:val="00CB32EE"/>
    <w:rsid w:val="00CC2F77"/>
    <w:rsid w:val="00CD00C6"/>
    <w:rsid w:val="00CD2BCC"/>
    <w:rsid w:val="00CF34CF"/>
    <w:rsid w:val="00CF6846"/>
    <w:rsid w:val="00D02D63"/>
    <w:rsid w:val="00D4530D"/>
    <w:rsid w:val="00D5162E"/>
    <w:rsid w:val="00D51BD5"/>
    <w:rsid w:val="00D5337A"/>
    <w:rsid w:val="00D86997"/>
    <w:rsid w:val="00DA4349"/>
    <w:rsid w:val="00DE1EBB"/>
    <w:rsid w:val="00DE386E"/>
    <w:rsid w:val="00DF0E65"/>
    <w:rsid w:val="00DF50FF"/>
    <w:rsid w:val="00DF543D"/>
    <w:rsid w:val="00E258F9"/>
    <w:rsid w:val="00E512E6"/>
    <w:rsid w:val="00E52F14"/>
    <w:rsid w:val="00E52F6D"/>
    <w:rsid w:val="00E85037"/>
    <w:rsid w:val="00E87F36"/>
    <w:rsid w:val="00E906B1"/>
    <w:rsid w:val="00E92634"/>
    <w:rsid w:val="00E96792"/>
    <w:rsid w:val="00E97C9D"/>
    <w:rsid w:val="00EA4234"/>
    <w:rsid w:val="00EA51B9"/>
    <w:rsid w:val="00EB2285"/>
    <w:rsid w:val="00EC034F"/>
    <w:rsid w:val="00EC6805"/>
    <w:rsid w:val="00EE2906"/>
    <w:rsid w:val="00EF57F6"/>
    <w:rsid w:val="00F0681D"/>
    <w:rsid w:val="00F202F6"/>
    <w:rsid w:val="00F23BCC"/>
    <w:rsid w:val="00F51FB6"/>
    <w:rsid w:val="00F545C3"/>
    <w:rsid w:val="00F60D02"/>
    <w:rsid w:val="00F70BDA"/>
    <w:rsid w:val="00F71D5E"/>
    <w:rsid w:val="00F97D22"/>
    <w:rsid w:val="00FA55F9"/>
    <w:rsid w:val="00FB7B0E"/>
    <w:rsid w:val="00FC6CF4"/>
    <w:rsid w:val="00FD02F9"/>
    <w:rsid w:val="00FF15C8"/>
    <w:rsid w:val="00FF18AE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C84B"/>
  <w15:docId w15:val="{4B652224-220B-46CF-A8C9-BA7A0A63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3D"/>
  </w:style>
  <w:style w:type="paragraph" w:styleId="Heading1">
    <w:name w:val="heading 1"/>
    <w:basedOn w:val="Normal"/>
    <w:next w:val="Normal"/>
    <w:link w:val="Heading1Char"/>
    <w:uiPriority w:val="9"/>
    <w:qFormat/>
    <w:rsid w:val="00FF1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F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F18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F18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1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BE"/>
  </w:style>
  <w:style w:type="paragraph" w:styleId="Footer">
    <w:name w:val="footer"/>
    <w:basedOn w:val="Normal"/>
    <w:link w:val="FooterChar"/>
    <w:uiPriority w:val="99"/>
    <w:unhideWhenUsed/>
    <w:rsid w:val="0017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BE"/>
  </w:style>
  <w:style w:type="paragraph" w:styleId="TOCHeading">
    <w:name w:val="TOC Heading"/>
    <w:basedOn w:val="Heading1"/>
    <w:next w:val="Normal"/>
    <w:uiPriority w:val="39"/>
    <w:unhideWhenUsed/>
    <w:qFormat/>
    <w:rsid w:val="00172BBE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72BB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72BB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72BB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7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D3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767C-A4CE-4B5D-842C-EED3D96D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CH2M HILL</Company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Samadashvili</dc:creator>
  <cp:lastModifiedBy>Khatuna Zakhashvili</cp:lastModifiedBy>
  <cp:revision>4</cp:revision>
  <dcterms:created xsi:type="dcterms:W3CDTF">2020-02-05T06:22:00Z</dcterms:created>
  <dcterms:modified xsi:type="dcterms:W3CDTF">2020-02-05T06:51:00Z</dcterms:modified>
</cp:coreProperties>
</file>