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A1" w:rsidRDefault="004D03A1" w:rsidP="004D03A1">
      <w:pPr>
        <w:jc w:val="right"/>
        <w:rPr>
          <w:rFonts w:ascii="Sylfaen" w:hAnsi="Sylfaen" w:cs="Arial"/>
          <w:b/>
          <w:color w:val="3C4043"/>
          <w:sz w:val="21"/>
          <w:szCs w:val="21"/>
          <w:shd w:val="clear" w:color="auto" w:fill="FFFFFF"/>
          <w:lang w:val="ka-GE"/>
        </w:rPr>
      </w:pP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საქართველოს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ოკუპირებული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ტერიტორიებიდან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დევნილთა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>,</w:t>
      </w:r>
    </w:p>
    <w:p w:rsidR="004D03A1" w:rsidRDefault="004D03A1" w:rsidP="004D03A1">
      <w:pPr>
        <w:jc w:val="right"/>
        <w:rPr>
          <w:rStyle w:val="a4"/>
          <w:rFonts w:ascii="Sylfaen" w:hAnsi="Sylfaen" w:cs="Sylfaen"/>
          <w:b/>
          <w:bCs/>
          <w:i w:val="0"/>
          <w:iCs w:val="0"/>
          <w:color w:val="52565A"/>
          <w:sz w:val="21"/>
          <w:szCs w:val="21"/>
          <w:shd w:val="clear" w:color="auto" w:fill="FFFFFF"/>
          <w:lang w:val="ka-GE"/>
        </w:rPr>
      </w:pP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შრომის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,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ჯანმრთელობისა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სოციალური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დაცვის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> </w:t>
      </w:r>
      <w:r w:rsidRPr="005508EC">
        <w:rPr>
          <w:rStyle w:val="a4"/>
          <w:rFonts w:ascii="Sylfaen" w:hAnsi="Sylfaen" w:cs="Sylfaen"/>
          <w:b/>
          <w:bCs/>
          <w:color w:val="52565A"/>
          <w:sz w:val="21"/>
          <w:szCs w:val="21"/>
          <w:shd w:val="clear" w:color="auto" w:fill="FFFFFF"/>
          <w:lang w:val="ka-GE"/>
        </w:rPr>
        <w:t>მინისტრს</w:t>
      </w:r>
    </w:p>
    <w:p w:rsidR="004D03A1" w:rsidRPr="005508EC" w:rsidRDefault="004D03A1" w:rsidP="004D03A1">
      <w:pPr>
        <w:jc w:val="right"/>
        <w:rPr>
          <w:rFonts w:ascii="Sylfaen" w:hAnsi="Sylfaen"/>
          <w:b/>
          <w:lang w:val="ka-GE"/>
        </w:rPr>
      </w:pPr>
      <w:r>
        <w:rPr>
          <w:rStyle w:val="a4"/>
          <w:rFonts w:ascii="Sylfaen" w:hAnsi="Sylfaen" w:cs="Sylfaen"/>
          <w:b/>
          <w:bCs/>
          <w:color w:val="52565A"/>
          <w:sz w:val="21"/>
          <w:szCs w:val="21"/>
          <w:shd w:val="clear" w:color="auto" w:fill="FFFFFF"/>
          <w:lang w:val="ka-GE"/>
        </w:rPr>
        <w:t>ქალბატონ ეკატერინე ტიკარაძეს</w:t>
      </w:r>
    </w:p>
    <w:p w:rsidR="004D03A1" w:rsidRPr="005508EC" w:rsidRDefault="004D03A1" w:rsidP="004D03A1">
      <w:pPr>
        <w:rPr>
          <w:rFonts w:ascii="Sylfaen" w:hAnsi="Sylfaen"/>
          <w:b/>
          <w:lang w:val="ka-GE"/>
        </w:rPr>
      </w:pPr>
    </w:p>
    <w:p w:rsidR="004D03A1" w:rsidRDefault="004D03A1" w:rsidP="004D03A1">
      <w:pPr>
        <w:rPr>
          <w:rFonts w:ascii="Sylfaen" w:hAnsi="Sylfaen"/>
          <w:b/>
          <w:lang w:val="ka-GE"/>
        </w:rPr>
      </w:pPr>
      <w:r w:rsidRPr="005508EC">
        <w:rPr>
          <w:rFonts w:ascii="Sylfaen" w:hAnsi="Sylfaen"/>
          <w:b/>
          <w:lang w:val="ka-GE"/>
        </w:rPr>
        <w:t>ქალბატონო ეკატერინე</w:t>
      </w:r>
    </w:p>
    <w:p w:rsidR="004D03A1" w:rsidRDefault="000A19F2" w:rsidP="004D03A1">
      <w:pPr>
        <w:rPr>
          <w:rFonts w:ascii="Sylfaen" w:hAnsi="Sylfaen"/>
          <w:lang w:val="ka-GE"/>
        </w:rPr>
      </w:pPr>
      <w:r w:rsidRPr="000A19F2">
        <w:rPr>
          <w:rFonts w:ascii="Sylfaen" w:hAnsi="Sylfaen"/>
          <w:lang w:val="ka-GE"/>
        </w:rPr>
        <w:t>ვაცნობიერებთ რა</w:t>
      </w:r>
      <w:r w:rsidR="001B069C">
        <w:rPr>
          <w:rFonts w:ascii="Sylfaen" w:hAnsi="Sylfaen"/>
        </w:rPr>
        <w:t>,</w:t>
      </w:r>
      <w:r w:rsidRPr="000A19F2">
        <w:rPr>
          <w:rFonts w:ascii="Sylfaen" w:hAnsi="Sylfaen"/>
          <w:lang w:val="ka-GE"/>
        </w:rPr>
        <w:t xml:space="preserve"> მოცემულ ვითრებაში</w:t>
      </w:r>
      <w:r>
        <w:rPr>
          <w:rFonts w:ascii="Sylfaen" w:hAnsi="Sylfaen"/>
          <w:lang w:val="ka-GE"/>
        </w:rPr>
        <w:t xml:space="preserve"> საზოგადოების თითოეული წევრის პასუხისმგებლობისა და ჩართულობის როლს</w:t>
      </w:r>
      <w:r w:rsidR="001B069C">
        <w:rPr>
          <w:rFonts w:ascii="Sylfaen" w:hAnsi="Sylfaen"/>
          <w:lang w:val="ka-GE"/>
        </w:rPr>
        <w:t xml:space="preserve"> COVID19-</w:t>
      </w:r>
      <w:r>
        <w:rPr>
          <w:rFonts w:ascii="Sylfaen" w:hAnsi="Sylfaen"/>
          <w:lang w:val="ka-GE"/>
        </w:rPr>
        <w:t>თან ერთობლივ და წარმატებულ ბრძოლაში, გამოვხატავთ მზაობას, მონაწილეობა მივიღოთ იმ მიმართულებების განხორციელებაში, სადაც სახელმწიფო და ექსპერტ-სპეციალისტთა ჯგუფი მიიჩნევს სასარგებლოდ სამოქალაქო საზოგადოებების ჩართულობას.</w:t>
      </w:r>
    </w:p>
    <w:p w:rsidR="000A19F2" w:rsidRDefault="000A19F2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პაციენტთა კავშირი გამოვიდა ინიციატივით და მოუწოდა თავის წევრებს, ჯანდაცვის სფეროში მოღვაწეობის გამოცდილების მქონე სხვა არასამთავრობო ორგანიზაციებს,  მეგობარ კლინიკებს, ექიმ-სპეციალისტებს, საჭიროებისა და მოთხოვნისამებრ</w:t>
      </w:r>
      <w:r w:rsidR="001B069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ჩაერთონ მიმდინარე პროცესებში. ინიციატივის მხარდაჭერა გამოხატულია, გვაქვს საქართველოს წითელი ჯვრის საზოგადოებისა და ფედერაციის  პასუხიც</w:t>
      </w:r>
      <w:r w:rsidR="001B069C">
        <w:rPr>
          <w:rFonts w:ascii="Sylfaen" w:hAnsi="Sylfaen"/>
          <w:lang w:val="ka-GE"/>
        </w:rPr>
        <w:t xml:space="preserve"> მზაობის შესახებ</w:t>
      </w:r>
      <w:r>
        <w:rPr>
          <w:rFonts w:ascii="Sylfaen" w:hAnsi="Sylfaen"/>
          <w:lang w:val="ka-GE"/>
        </w:rPr>
        <w:t xml:space="preserve">. </w:t>
      </w:r>
    </w:p>
    <w:p w:rsidR="0050620E" w:rsidRPr="001B069C" w:rsidRDefault="0050620E" w:rsidP="004D03A1">
      <w:pPr>
        <w:rPr>
          <w:rFonts w:ascii="Sylfaen" w:hAnsi="Sylfaen"/>
          <w:b/>
          <w:i/>
          <w:lang w:val="ka-GE"/>
        </w:rPr>
      </w:pPr>
      <w:r w:rsidRPr="001B069C">
        <w:rPr>
          <w:rFonts w:ascii="Sylfaen" w:hAnsi="Sylfaen"/>
          <w:b/>
          <w:i/>
          <w:lang w:val="ka-GE"/>
        </w:rPr>
        <w:t>ინიციატივის მიზეზი არის ერთის მხრივ, ამ რთულ ვით</w:t>
      </w:r>
      <w:r w:rsidR="001B069C" w:rsidRPr="001B069C">
        <w:rPr>
          <w:rFonts w:ascii="Sylfaen" w:hAnsi="Sylfaen"/>
          <w:b/>
          <w:i/>
          <w:lang w:val="ka-GE"/>
        </w:rPr>
        <w:t>ა</w:t>
      </w:r>
      <w:r w:rsidRPr="001B069C">
        <w:rPr>
          <w:rFonts w:ascii="Sylfaen" w:hAnsi="Sylfaen"/>
          <w:b/>
          <w:i/>
          <w:lang w:val="ka-GE"/>
        </w:rPr>
        <w:t>რებაში ხელისუფლების მხარდაჭერის გულწრფელი სურვილი, მეორეს მხრივ,  იმ პაციენტთა ინტერესების დაცვა და მხარდაჭერაც, რომელნიც შექმნილ ვითარებასთან დაკავშირებით, ძირითადი დაავადებების</w:t>
      </w:r>
      <w:r w:rsidR="001B069C">
        <w:rPr>
          <w:rFonts w:ascii="Sylfaen" w:hAnsi="Sylfaen"/>
          <w:b/>
          <w:i/>
          <w:lang w:val="ka-GE"/>
        </w:rPr>
        <w:t xml:space="preserve"> </w:t>
      </w:r>
      <w:r w:rsidRPr="001B069C">
        <w:rPr>
          <w:rFonts w:ascii="Sylfaen" w:hAnsi="Sylfaen"/>
          <w:b/>
          <w:i/>
          <w:lang w:val="ka-GE"/>
        </w:rPr>
        <w:t>(ტუბერკულოზი, ონკოლოგია, ქრონიკული..) მკურნალობის შეფერხებისა და წყვეტის საშიშროების წინაშე აღმოჩნდნენ.</w:t>
      </w:r>
    </w:p>
    <w:p w:rsidR="0050620E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ქვემდებარე ცხრილში მითითებულია ის აქტივობები, რომელთა დაგეგმვა და განხორციელებაც მიგვაჩნია შესაძლებლად შესაბამის ინსტიტუციებთან თანამშრომლობის ფარგლებში.</w:t>
      </w:r>
    </w:p>
    <w:p w:rsidR="001B069C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51914">
        <w:rPr>
          <w:rFonts w:ascii="Sylfaen" w:hAnsi="Sylfaen"/>
          <w:lang w:val="ka-GE"/>
        </w:rPr>
        <w:t xml:space="preserve">გთხოვთ, განიხილოთ სამოქალაქო საზოგადოების ჩართვის საჭიროების საკითხი და ის მიმართულებები, სადაც, შესაძლოა, ეს ჩართულობა იყო საჭირო და სასარგებლო. </w:t>
      </w:r>
    </w:p>
    <w:p w:rsidR="00151914" w:rsidRPr="001B069C" w:rsidRDefault="00151914" w:rsidP="004D03A1">
      <w:pPr>
        <w:rPr>
          <w:rFonts w:ascii="Sylfaen" w:hAnsi="Sylfaen"/>
          <w:b/>
          <w:i/>
          <w:lang w:val="ka-GE"/>
        </w:rPr>
      </w:pPr>
      <w:r w:rsidRPr="001B069C">
        <w:rPr>
          <w:rFonts w:ascii="Sylfaen" w:hAnsi="Sylfaen"/>
          <w:b/>
          <w:i/>
          <w:lang w:val="ka-GE"/>
        </w:rPr>
        <w:t>თანხმობის შემთხვევაში, ჩვენ უზრუნველვყოფთ საინიციატივო ჯგუფის კომუნიკაციას შესაბამის ხელმძღვანელ პირებთან</w:t>
      </w:r>
      <w:r w:rsidR="0050620E" w:rsidRPr="001B069C">
        <w:rPr>
          <w:rFonts w:ascii="Sylfaen" w:hAnsi="Sylfaen"/>
          <w:b/>
          <w:i/>
          <w:lang w:val="ka-GE"/>
        </w:rPr>
        <w:t>. ასევე,</w:t>
      </w:r>
      <w:r w:rsidRPr="001B069C">
        <w:rPr>
          <w:rFonts w:ascii="Sylfaen" w:hAnsi="Sylfaen"/>
          <w:b/>
          <w:i/>
          <w:lang w:val="ka-GE"/>
        </w:rPr>
        <w:t>დაგეგმილი მოსამზადებელი და გასატარებელი სამუშაოების კოორდინირებასა და განხორციელებას სახელისუფლო ინსტიტუციების რეკომენდაციების მიხედვით</w:t>
      </w:r>
      <w:r w:rsidR="0050620E" w:rsidRPr="001B069C">
        <w:rPr>
          <w:rFonts w:ascii="Sylfaen" w:hAnsi="Sylfaen"/>
          <w:b/>
          <w:i/>
          <w:lang w:val="ka-GE"/>
        </w:rPr>
        <w:t>ა</w:t>
      </w:r>
      <w:r w:rsidRPr="001B069C">
        <w:rPr>
          <w:rFonts w:ascii="Sylfaen" w:hAnsi="Sylfaen"/>
          <w:b/>
          <w:i/>
          <w:lang w:val="ka-GE"/>
        </w:rPr>
        <w:t xml:space="preserve"> და </w:t>
      </w:r>
      <w:r w:rsidR="0050620E" w:rsidRPr="001B069C">
        <w:rPr>
          <w:rFonts w:ascii="Sylfaen" w:hAnsi="Sylfaen"/>
          <w:b/>
          <w:i/>
          <w:lang w:val="ka-GE"/>
        </w:rPr>
        <w:t xml:space="preserve">მათი </w:t>
      </w:r>
      <w:r w:rsidRPr="001B069C">
        <w:rPr>
          <w:rFonts w:ascii="Sylfaen" w:hAnsi="Sylfaen"/>
          <w:b/>
          <w:i/>
          <w:lang w:val="ka-GE"/>
        </w:rPr>
        <w:t>ზედამხედველობის ქვეშ.</w:t>
      </w:r>
    </w:p>
    <w:p w:rsidR="0050620E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ერთად მეტის გაკეთბა შეგვიძლია. გისურვებთ წარმატებებს ამ ურთულესი ვითარების მართვაში!</w:t>
      </w:r>
    </w:p>
    <w:p w:rsidR="0050620E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0620E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სანიკიძე</w:t>
      </w:r>
      <w:r w:rsidR="00FF11D2">
        <w:rPr>
          <w:rFonts w:ascii="Sylfaen" w:hAnsi="Sylfaen"/>
          <w:lang w:val="ka-GE"/>
        </w:rPr>
        <w:t>-მედიცინის დოქტორი, პროფესორი</w:t>
      </w:r>
    </w:p>
    <w:p w:rsidR="0050620E" w:rsidRDefault="0050620E" w:rsidP="004D03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პაციენტთა კავშირის </w:t>
      </w:r>
      <w:r w:rsidR="00FF11D2">
        <w:rPr>
          <w:rFonts w:ascii="Sylfaen" w:hAnsi="Sylfaen"/>
          <w:lang w:val="ka-GE"/>
        </w:rPr>
        <w:t>ექსპერტ-კონსულტანტი</w:t>
      </w:r>
    </w:p>
    <w:tbl>
      <w:tblPr>
        <w:tblStyle w:val="a3"/>
        <w:tblpPr w:leftFromText="180" w:rightFromText="180" w:vertAnchor="page" w:horzAnchor="margin" w:tblpXSpec="center" w:tblpY="2371"/>
        <w:tblW w:w="11010" w:type="dxa"/>
        <w:tblLook w:val="04A0"/>
      </w:tblPr>
      <w:tblGrid>
        <w:gridCol w:w="709"/>
        <w:gridCol w:w="7088"/>
        <w:gridCol w:w="3213"/>
      </w:tblGrid>
      <w:tr w:rsidR="0050620E" w:rsidTr="00FF11D2">
        <w:tc>
          <w:tcPr>
            <w:tcW w:w="709" w:type="dxa"/>
          </w:tcPr>
          <w:p w:rsidR="0050620E" w:rsidRPr="004D03A1" w:rsidRDefault="0050620E" w:rsidP="00FF11D2">
            <w:pPr>
              <w:rPr>
                <w:b/>
              </w:rPr>
            </w:pPr>
            <w:r w:rsidRPr="004D03A1">
              <w:rPr>
                <w:b/>
              </w:rPr>
              <w:lastRenderedPageBreak/>
              <w:t>№</w:t>
            </w:r>
          </w:p>
        </w:tc>
        <w:tc>
          <w:tcPr>
            <w:tcW w:w="7088" w:type="dxa"/>
          </w:tcPr>
          <w:p w:rsidR="0050620E" w:rsidRPr="004D03A1" w:rsidRDefault="0050620E" w:rsidP="00FF11D2">
            <w:pPr>
              <w:rPr>
                <w:rFonts w:ascii="Sylfaen" w:hAnsi="Sylfaen"/>
                <w:b/>
                <w:lang w:val="ka-GE"/>
              </w:rPr>
            </w:pPr>
            <w:r w:rsidRPr="004D03A1">
              <w:rPr>
                <w:rFonts w:ascii="Sylfaen" w:hAnsi="Sylfaen"/>
                <w:b/>
                <w:lang w:val="ka-GE"/>
              </w:rPr>
              <w:t>ღონისძიებები</w:t>
            </w:r>
          </w:p>
        </w:tc>
        <w:tc>
          <w:tcPr>
            <w:tcW w:w="3213" w:type="dxa"/>
          </w:tcPr>
          <w:p w:rsidR="0050620E" w:rsidRPr="004D03A1" w:rsidRDefault="0050620E" w:rsidP="00FF11D2">
            <w:pPr>
              <w:rPr>
                <w:rFonts w:ascii="Sylfaen" w:hAnsi="Sylfaen"/>
                <w:b/>
                <w:lang w:val="ka-GE"/>
              </w:rPr>
            </w:pPr>
            <w:r w:rsidRPr="004D03A1">
              <w:rPr>
                <w:rFonts w:ascii="Sylfaen" w:hAnsi="Sylfaen"/>
                <w:b/>
                <w:lang w:val="ka-GE"/>
              </w:rPr>
              <w:t>შემსრულებელი</w:t>
            </w:r>
          </w:p>
        </w:tc>
      </w:tr>
      <w:tr w:rsidR="0050620E" w:rsidTr="00FF11D2">
        <w:tc>
          <w:tcPr>
            <w:tcW w:w="709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088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კოვიდ19 -ის შესახებ მასალების შემუშავება, თარგმნა- ადაპტირებაში ჩართულობა</w:t>
            </w:r>
          </w:p>
        </w:tc>
        <w:tc>
          <w:tcPr>
            <w:tcW w:w="3213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პკ -ის კონსულტანტები, ექსპერტები</w:t>
            </w:r>
          </w:p>
        </w:tc>
      </w:tr>
      <w:tr w:rsidR="0050620E" w:rsidTr="00FF11D2">
        <w:tc>
          <w:tcPr>
            <w:tcW w:w="709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088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არხებით მასალების დისტრიბუციაში მონაწილეობა  (სოც.ქსელები, ინტერნეტ-რესურსები, ვიდეო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ka-GE"/>
              </w:rPr>
              <w:t>ინსტრუქციები, დარიგება)</w:t>
            </w:r>
          </w:p>
        </w:tc>
        <w:tc>
          <w:tcPr>
            <w:tcW w:w="3213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კავშირის წევრები</w:t>
            </w:r>
          </w:p>
        </w:tc>
      </w:tr>
      <w:tr w:rsidR="0050620E" w:rsidTr="00FF11D2">
        <w:tc>
          <w:tcPr>
            <w:tcW w:w="709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7088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ინფიცირებულების, მათი ოჯახის წევრების, თვითიზოლაციაში და იძულებით იზოლაციაში მყოფი პირების ფსიქო-სოციალური მხარდაჭერა ტბ პაციენტებისთვის აპრობირებული სქემის მიხედვით (საჭიროებების დადგენა -ინდივიდუალური გეგმა -დახმარება-შედეგების შეფასება)</w:t>
            </w:r>
          </w:p>
        </w:tc>
        <w:tc>
          <w:tcPr>
            <w:tcW w:w="3213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მდგ</w:t>
            </w:r>
            <w:r w:rsidR="00FF11D2">
              <w:rPr>
                <w:rFonts w:ascii="Sylfaen" w:hAnsi="Sylfaen"/>
                <w:lang w:val="ka-GE"/>
              </w:rPr>
              <w:t>-ბი</w:t>
            </w:r>
            <w:r>
              <w:rPr>
                <w:rFonts w:ascii="Sylfaen" w:hAnsi="Sylfaen"/>
                <w:lang w:val="ka-GE"/>
              </w:rPr>
              <w:t xml:space="preserve"> ტბ პაციენტთა ფსიქო-სოციალური მხარდაჭერის პროგრამიდან</w:t>
            </w:r>
          </w:p>
        </w:tc>
      </w:tr>
      <w:tr w:rsidR="0050620E" w:rsidTr="00FF11D2">
        <w:tc>
          <w:tcPr>
            <w:tcW w:w="709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88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ტბ და კოვიდ19, ონკოლოგია და კოვიდ19 ჯგუფების შექმნა, მათთვის განკუთვნილი მასალების და კონსულტაციების მიწოდება, საგანგებო ვითრების პირობებში აუცილებელი სერვისების მიწოდებისთვის ადვოკატირება</w:t>
            </w:r>
          </w:p>
        </w:tc>
        <w:tc>
          <w:tcPr>
            <w:tcW w:w="3213" w:type="dxa"/>
          </w:tcPr>
          <w:p w:rsidR="0050620E" w:rsidRDefault="0050620E" w:rsidP="00FF11D2">
            <w:r>
              <w:rPr>
                <w:rFonts w:ascii="Sylfaen" w:hAnsi="Sylfaen"/>
                <w:lang w:val="ka-GE"/>
              </w:rPr>
              <w:t>პკ -ის კონსულტანტები, ექსპერტები</w:t>
            </w:r>
          </w:p>
        </w:tc>
      </w:tr>
      <w:tr w:rsidR="0050620E" w:rsidTr="00FF11D2">
        <w:tc>
          <w:tcPr>
            <w:tcW w:w="709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088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ოკუპირებულ ტერიტორიებზე მცხოვრებთათვის - ცხელი ხაზი, ინტერნეტ-კომუნიკაცია, ვიდეო-ზარი, სიმპტომების მიხედვით სორტირება, ინფორმაციის შეკრება, გადამისამართება</w:t>
            </w:r>
          </w:p>
        </w:tc>
        <w:tc>
          <w:tcPr>
            <w:tcW w:w="3213" w:type="dxa"/>
          </w:tcPr>
          <w:p w:rsidR="0050620E" w:rsidRPr="004A454D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პკ -ის კონსულტანტები, ექსპერტები, კავშირის წევრები</w:t>
            </w:r>
          </w:p>
        </w:tc>
      </w:tr>
      <w:tr w:rsidR="0050620E" w:rsidTr="00FF11D2">
        <w:tc>
          <w:tcPr>
            <w:tcW w:w="709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7088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სახელისუფლო წრეებს შორის გადაწყვეტილების მიღების შემთხვევაში, ადგილზე დახმარების ცენტრის შექმნა</w:t>
            </w:r>
          </w:p>
        </w:tc>
        <w:tc>
          <w:tcPr>
            <w:tcW w:w="3213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მოხალისე მედპერსონალი </w:t>
            </w:r>
          </w:p>
        </w:tc>
      </w:tr>
      <w:tr w:rsidR="0050620E" w:rsidTr="00FF11D2">
        <w:tc>
          <w:tcPr>
            <w:tcW w:w="709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088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საჭიროებისა და შესაძლებლობისას - წითელი ჯვრის ჩართულობით ინფიცირებულთა გადმოყვანა საზღვარზე და სამკურნალო დაწესებულებაში მოთავსება</w:t>
            </w:r>
          </w:p>
        </w:tc>
        <w:tc>
          <w:tcPr>
            <w:tcW w:w="3213" w:type="dxa"/>
          </w:tcPr>
          <w:p w:rsidR="0050620E" w:rsidRPr="00B33532" w:rsidRDefault="0050620E" w:rsidP="00FF11D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წითელი ჯვარი</w:t>
            </w:r>
          </w:p>
        </w:tc>
      </w:tr>
    </w:tbl>
    <w:p w:rsidR="00653CA6" w:rsidRPr="00FF11D2" w:rsidRDefault="00FF11D2" w:rsidP="00FF11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შესაძლო აქტივობები</w:t>
      </w:r>
    </w:p>
    <w:sectPr w:rsidR="00653CA6" w:rsidRPr="00FF11D2" w:rsidSect="0065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6E" w:rsidRDefault="00AE316E" w:rsidP="0050620E">
      <w:pPr>
        <w:spacing w:after="0" w:line="240" w:lineRule="auto"/>
      </w:pPr>
      <w:r>
        <w:separator/>
      </w:r>
    </w:p>
  </w:endnote>
  <w:endnote w:type="continuationSeparator" w:id="0">
    <w:p w:rsidR="00AE316E" w:rsidRDefault="00AE316E" w:rsidP="0050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6E" w:rsidRDefault="00AE316E" w:rsidP="0050620E">
      <w:pPr>
        <w:spacing w:after="0" w:line="240" w:lineRule="auto"/>
      </w:pPr>
      <w:r>
        <w:separator/>
      </w:r>
    </w:p>
  </w:footnote>
  <w:footnote w:type="continuationSeparator" w:id="0">
    <w:p w:rsidR="00AE316E" w:rsidRDefault="00AE316E" w:rsidP="0050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54D"/>
    <w:rsid w:val="000A19F2"/>
    <w:rsid w:val="00151914"/>
    <w:rsid w:val="001B069C"/>
    <w:rsid w:val="003E6E14"/>
    <w:rsid w:val="004A454D"/>
    <w:rsid w:val="004D03A1"/>
    <w:rsid w:val="0050620E"/>
    <w:rsid w:val="00653CA6"/>
    <w:rsid w:val="00AE316E"/>
    <w:rsid w:val="00B164DD"/>
    <w:rsid w:val="00B33532"/>
    <w:rsid w:val="00C54B0F"/>
    <w:rsid w:val="00FF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D03A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50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20E"/>
  </w:style>
  <w:style w:type="paragraph" w:styleId="a7">
    <w:name w:val="footer"/>
    <w:basedOn w:val="a"/>
    <w:link w:val="a8"/>
    <w:uiPriority w:val="99"/>
    <w:semiHidden/>
    <w:unhideWhenUsed/>
    <w:rsid w:val="0050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2020-03-31T10:00:00Z</dcterms:created>
  <dcterms:modified xsi:type="dcterms:W3CDTF">2020-03-31T10:21:00Z</dcterms:modified>
</cp:coreProperties>
</file>