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1F" w:rsidRPr="0076511F" w:rsidRDefault="0076511F" w:rsidP="0076511F">
      <w:pPr>
        <w:spacing w:after="0" w:line="240" w:lineRule="auto"/>
        <w:jc w:val="center"/>
        <w:rPr>
          <w:rFonts w:ascii="Times New Roman" w:eastAsia="Times New Roman" w:hAnsi="Times New Roman" w:cs="Times New Roman"/>
          <w:b/>
          <w:bCs/>
          <w:color w:val="000000"/>
          <w:spacing w:val="30"/>
          <w:sz w:val="44"/>
          <w:szCs w:val="24"/>
        </w:rPr>
      </w:pPr>
      <w:bookmarkStart w:id="0" w:name="_GoBack"/>
      <w:bookmarkEnd w:id="0"/>
      <w:r w:rsidRPr="0076511F">
        <w:rPr>
          <w:rFonts w:ascii="Sylfaen" w:eastAsia="Times New Roman" w:hAnsi="Sylfaen" w:cs="Sylfaen"/>
          <w:b/>
          <w:bCs/>
          <w:color w:val="000000"/>
          <w:spacing w:val="30"/>
          <w:sz w:val="44"/>
          <w:szCs w:val="24"/>
          <w:lang w:val="ka-GE"/>
        </w:rPr>
        <w:t>ახალი კორონავირუსი</w:t>
      </w:r>
      <w:r w:rsidRPr="0076511F">
        <w:rPr>
          <w:rFonts w:ascii="Sylfaen" w:eastAsia="Times New Roman" w:hAnsi="Sylfaen" w:cs="Sylfaen"/>
          <w:b/>
          <w:bCs/>
          <w:color w:val="000000"/>
          <w:spacing w:val="30"/>
          <w:sz w:val="44"/>
          <w:szCs w:val="24"/>
        </w:rPr>
        <w:t>ს</w:t>
      </w:r>
      <w:r w:rsidRPr="0076511F">
        <w:rPr>
          <w:rFonts w:ascii="Sylfaen" w:eastAsia="Times New Roman" w:hAnsi="Sylfaen" w:cs="Sylfaen"/>
          <w:b/>
          <w:bCs/>
          <w:color w:val="000000"/>
          <w:spacing w:val="30"/>
          <w:sz w:val="44"/>
          <w:szCs w:val="24"/>
          <w:lang w:val="ka-GE"/>
        </w:rPr>
        <w:t xml:space="preserve"> შესაძლო შემოტანისა და გავრცელების აღკვეთის მიზნით გასატარებელი ღონისძიებების</w:t>
      </w:r>
      <w:r w:rsidR="00DA0276">
        <w:rPr>
          <w:rFonts w:ascii="Sylfaen" w:eastAsia="Times New Roman" w:hAnsi="Sylfaen" w:cs="Sylfaen"/>
          <w:b/>
          <w:bCs/>
          <w:color w:val="000000"/>
          <w:spacing w:val="30"/>
          <w:sz w:val="44"/>
          <w:szCs w:val="24"/>
          <w:lang w:val="ka-GE"/>
        </w:rPr>
        <w:t xml:space="preserve"> </w:t>
      </w:r>
      <w:proofErr w:type="spellStart"/>
      <w:r w:rsidRPr="0076511F">
        <w:rPr>
          <w:rFonts w:ascii="Sylfaen" w:eastAsia="Times New Roman" w:hAnsi="Sylfaen" w:cs="Sylfaen"/>
          <w:b/>
          <w:bCs/>
          <w:color w:val="000000"/>
          <w:spacing w:val="30"/>
          <w:sz w:val="44"/>
          <w:szCs w:val="24"/>
        </w:rPr>
        <w:t>შესახებ</w:t>
      </w:r>
      <w:proofErr w:type="spellEnd"/>
    </w:p>
    <w:p w:rsidR="00D15973" w:rsidRDefault="00D15973" w:rsidP="00D15973">
      <w:pPr>
        <w:rPr>
          <w:rFonts w:ascii="Sylfaen" w:hAnsi="Sylfaen"/>
          <w:lang w:val="ka-GE"/>
        </w:rPr>
      </w:pPr>
    </w:p>
    <w:p w:rsidR="0076511F" w:rsidRDefault="0076511F" w:rsidP="00D15973">
      <w:pPr>
        <w:rPr>
          <w:rFonts w:ascii="Sylfaen" w:hAnsi="Sylfaen"/>
          <w:lang w:val="ka-GE"/>
        </w:rPr>
      </w:pPr>
    </w:p>
    <w:tbl>
      <w:tblPr>
        <w:tblStyle w:val="TableGrid"/>
        <w:tblW w:w="12996" w:type="dxa"/>
        <w:tblInd w:w="720" w:type="dxa"/>
        <w:tblLayout w:type="fixed"/>
        <w:tblLook w:val="04A0"/>
      </w:tblPr>
      <w:tblGrid>
        <w:gridCol w:w="2649"/>
        <w:gridCol w:w="4961"/>
        <w:gridCol w:w="3260"/>
        <w:gridCol w:w="2126"/>
      </w:tblGrid>
      <w:tr w:rsidR="0076511F" w:rsidRPr="0088713C" w:rsidTr="008772DC">
        <w:tc>
          <w:tcPr>
            <w:tcW w:w="2649" w:type="dxa"/>
            <w:shd w:val="clear" w:color="auto" w:fill="DDD9C3" w:themeFill="background2" w:themeFillShade="E6"/>
          </w:tcPr>
          <w:p w:rsidR="0076511F" w:rsidRPr="0088713C" w:rsidRDefault="0076511F" w:rsidP="008772DC">
            <w:pPr>
              <w:jc w:val="center"/>
              <w:rPr>
                <w:rFonts w:ascii="Sylfaen" w:hAnsi="Sylfaen"/>
                <w:b/>
                <w:lang w:val="ka-GE"/>
              </w:rPr>
            </w:pPr>
            <w:r w:rsidRPr="0088713C">
              <w:rPr>
                <w:rFonts w:ascii="Sylfaen" w:hAnsi="Sylfaen"/>
                <w:b/>
                <w:lang w:val="ka-GE"/>
              </w:rPr>
              <w:t>სფერო</w:t>
            </w:r>
          </w:p>
        </w:tc>
        <w:tc>
          <w:tcPr>
            <w:tcW w:w="4961" w:type="dxa"/>
            <w:shd w:val="clear" w:color="auto" w:fill="DDD9C3" w:themeFill="background2" w:themeFillShade="E6"/>
          </w:tcPr>
          <w:p w:rsidR="0076511F" w:rsidRPr="0088713C" w:rsidRDefault="0076511F" w:rsidP="008772DC">
            <w:pPr>
              <w:jc w:val="center"/>
              <w:rPr>
                <w:rFonts w:ascii="Sylfaen" w:hAnsi="Sylfaen"/>
                <w:b/>
                <w:lang w:val="ka-GE"/>
              </w:rPr>
            </w:pPr>
            <w:r w:rsidRPr="0088713C">
              <w:rPr>
                <w:rFonts w:ascii="Sylfaen" w:hAnsi="Sylfaen"/>
                <w:b/>
                <w:lang w:val="ka-GE"/>
              </w:rPr>
              <w:t>ღონისძიება</w:t>
            </w:r>
          </w:p>
        </w:tc>
        <w:tc>
          <w:tcPr>
            <w:tcW w:w="3260" w:type="dxa"/>
            <w:shd w:val="clear" w:color="auto" w:fill="DDD9C3" w:themeFill="background2" w:themeFillShade="E6"/>
          </w:tcPr>
          <w:p w:rsidR="0076511F" w:rsidRPr="0088713C" w:rsidRDefault="0076511F" w:rsidP="008772DC">
            <w:pPr>
              <w:jc w:val="center"/>
              <w:rPr>
                <w:rFonts w:ascii="Sylfaen" w:hAnsi="Sylfaen"/>
                <w:b/>
                <w:lang w:val="ka-GE"/>
              </w:rPr>
            </w:pPr>
            <w:r w:rsidRPr="0088713C">
              <w:rPr>
                <w:rFonts w:ascii="Sylfaen" w:hAnsi="Sylfaen" w:cs="Sylfaen"/>
                <w:b/>
                <w:lang w:val="ka-GE"/>
              </w:rPr>
              <w:t>შენიშვნა</w:t>
            </w:r>
          </w:p>
        </w:tc>
        <w:tc>
          <w:tcPr>
            <w:tcW w:w="2126" w:type="dxa"/>
            <w:shd w:val="clear" w:color="auto" w:fill="DDD9C3" w:themeFill="background2" w:themeFillShade="E6"/>
          </w:tcPr>
          <w:p w:rsidR="0076511F" w:rsidRPr="0088713C" w:rsidRDefault="0076511F" w:rsidP="008772DC">
            <w:pPr>
              <w:pStyle w:val="ListParagraph"/>
              <w:jc w:val="center"/>
              <w:rPr>
                <w:rFonts w:ascii="Sylfaen" w:hAnsi="Sylfaen"/>
                <w:b/>
                <w:lang w:val="ka-GE"/>
              </w:rPr>
            </w:pPr>
            <w:r w:rsidRPr="0088713C">
              <w:rPr>
                <w:rFonts w:ascii="Sylfaen" w:hAnsi="Sylfaen"/>
                <w:b/>
                <w:lang w:val="ka-GE"/>
              </w:rPr>
              <w:t>ვადები</w:t>
            </w:r>
          </w:p>
        </w:tc>
      </w:tr>
      <w:tr w:rsidR="0076511F" w:rsidRPr="00DD4E01" w:rsidTr="008772DC">
        <w:tc>
          <w:tcPr>
            <w:tcW w:w="12996" w:type="dxa"/>
            <w:gridSpan w:val="4"/>
            <w:shd w:val="clear" w:color="auto" w:fill="8DB3E2" w:themeFill="text2" w:themeFillTint="66"/>
          </w:tcPr>
          <w:p w:rsidR="0076511F" w:rsidRPr="00DD4E01" w:rsidRDefault="0076511F" w:rsidP="008772DC">
            <w:pPr>
              <w:pStyle w:val="ListParagraph"/>
              <w:rPr>
                <w:rFonts w:ascii="Sylfaen" w:hAnsi="Sylfaen"/>
                <w:b/>
                <w:sz w:val="32"/>
                <w:lang w:val="ka-GE"/>
              </w:rPr>
            </w:pPr>
            <w:r w:rsidRPr="00DD4E01">
              <w:rPr>
                <w:rFonts w:ascii="Sylfaen" w:hAnsi="Sylfaen"/>
                <w:b/>
                <w:sz w:val="32"/>
                <w:lang w:val="ka-GE"/>
              </w:rPr>
              <w:t>კოორდინაცია და საინფორმაციო კამპანია</w:t>
            </w:r>
          </w:p>
        </w:tc>
      </w:tr>
      <w:tr w:rsidR="0076511F" w:rsidRPr="00DD4E01" w:rsidTr="008772DC">
        <w:tc>
          <w:tcPr>
            <w:tcW w:w="2649" w:type="dxa"/>
          </w:tcPr>
          <w:p w:rsidR="0076511F" w:rsidRPr="00D15973" w:rsidRDefault="0076511F" w:rsidP="008772DC">
            <w:pPr>
              <w:jc w:val="center"/>
              <w:rPr>
                <w:rFonts w:ascii="Sylfaen" w:hAnsi="Sylfaen"/>
                <w:lang w:val="ka-GE"/>
              </w:rPr>
            </w:pPr>
            <w:r>
              <w:rPr>
                <w:rFonts w:ascii="Sylfaen" w:hAnsi="Sylfaen"/>
                <w:lang w:val="ka-GE"/>
              </w:rPr>
              <w:t>ზოგადი კოორდინაცია ჯანდაცვის უწყებებს შორის</w:t>
            </w:r>
          </w:p>
        </w:tc>
        <w:tc>
          <w:tcPr>
            <w:tcW w:w="4961" w:type="dxa"/>
          </w:tcPr>
          <w:p w:rsidR="0076511F" w:rsidRPr="00DD4E01" w:rsidRDefault="0076511F" w:rsidP="008772DC">
            <w:pPr>
              <w:rPr>
                <w:rFonts w:ascii="Sylfaen" w:hAnsi="Sylfaen"/>
                <w:lang w:val="ka-GE"/>
              </w:rPr>
            </w:pPr>
            <w:r>
              <w:rPr>
                <w:rFonts w:ascii="Sylfaen" w:hAnsi="Sylfaen"/>
                <w:lang w:val="ka-GE"/>
              </w:rPr>
              <w:t xml:space="preserve">მინისტრის ბრძანება (24 იანვარი 2020), რომლის თანახმად სამინისტროში შეიქმნა საკოორდინაციო კომისია- თავმჯდომარე მინისტრის პირველი მოადგილე თამარ გაბუნია, თავმჯდომარის მოადგილე ზაზა ბოხუა. შედის მხოლოდ ჯანდაცვის სამინისტროს ცენტრალური აპარატის თანამშრომლები, მოწვეული პირის სტატუსით ჯანმოს წარმომადგენელი სილვიუ დომენტე და თენგიზ ცერცვაძე. </w:t>
            </w:r>
          </w:p>
        </w:tc>
        <w:tc>
          <w:tcPr>
            <w:tcW w:w="3260" w:type="dxa"/>
          </w:tcPr>
          <w:p w:rsidR="0076511F" w:rsidRPr="00DD4E01" w:rsidRDefault="0076511F" w:rsidP="008772DC">
            <w:pPr>
              <w:jc w:val="center"/>
              <w:rPr>
                <w:rFonts w:ascii="Sylfaen" w:hAnsi="Sylfaen"/>
                <w:lang w:val="ka-GE"/>
              </w:rPr>
            </w:pPr>
            <w:r>
              <w:rPr>
                <w:rFonts w:ascii="Sylfaen" w:hAnsi="Sylfaen"/>
                <w:lang w:val="ka-GE"/>
              </w:rPr>
              <w:t>ბრძანების პროექტი მომზადდა დაავადებათა კონტროლის ცენტრის მიერ და დამუშავდა სამინისტროში</w:t>
            </w:r>
          </w:p>
        </w:tc>
        <w:tc>
          <w:tcPr>
            <w:tcW w:w="2126" w:type="dxa"/>
          </w:tcPr>
          <w:p w:rsidR="0076511F" w:rsidRPr="00DD4E01" w:rsidRDefault="0076511F" w:rsidP="008772DC">
            <w:pPr>
              <w:jc w:val="center"/>
              <w:rPr>
                <w:rFonts w:ascii="Sylfaen" w:hAnsi="Sylfaen"/>
                <w:lang w:val="ka-GE"/>
              </w:rPr>
            </w:pPr>
            <w:r>
              <w:rPr>
                <w:rFonts w:ascii="Sylfaen" w:hAnsi="Sylfaen"/>
                <w:lang w:val="ka-GE"/>
              </w:rPr>
              <w:t>ბრძანებას მსვლელობა მიეცა 24 იანვარს დღის ბოლოს</w:t>
            </w:r>
          </w:p>
        </w:tc>
      </w:tr>
      <w:tr w:rsidR="0076511F" w:rsidTr="008772DC">
        <w:tc>
          <w:tcPr>
            <w:tcW w:w="2649" w:type="dxa"/>
          </w:tcPr>
          <w:p w:rsidR="0076511F" w:rsidRDefault="0076511F" w:rsidP="008772DC">
            <w:pPr>
              <w:jc w:val="center"/>
              <w:rPr>
                <w:rFonts w:ascii="Sylfaen" w:hAnsi="Sylfaen"/>
                <w:lang w:val="ka-GE"/>
              </w:rPr>
            </w:pPr>
            <w:r>
              <w:rPr>
                <w:rFonts w:ascii="Sylfaen" w:hAnsi="Sylfaen"/>
                <w:lang w:val="ka-GE"/>
              </w:rPr>
              <w:t xml:space="preserve">კოორდინაცია სამთავრობო დონეზე </w:t>
            </w:r>
          </w:p>
        </w:tc>
        <w:tc>
          <w:tcPr>
            <w:tcW w:w="4961" w:type="dxa"/>
          </w:tcPr>
          <w:p w:rsidR="0076511F" w:rsidRDefault="0076511F" w:rsidP="008772DC">
            <w:pPr>
              <w:rPr>
                <w:rFonts w:ascii="Sylfaen" w:hAnsi="Sylfaen"/>
                <w:lang w:val="ka-GE"/>
              </w:rPr>
            </w:pPr>
            <w:r>
              <w:rPr>
                <w:rFonts w:ascii="Sylfaen" w:hAnsi="Sylfaen"/>
                <w:lang w:val="ka-GE"/>
              </w:rPr>
              <w:t xml:space="preserve">უწყებათაშორისი კოორდინაციის მიზნით მთავრობის განკარგულების მომზადება რათა ჩამოყალიბდეს უწყებათაშორისი საკოორდინაციო ჯგუფი რომელიც შევლენ  </w:t>
            </w:r>
            <w:r w:rsidRPr="00D15973">
              <w:rPr>
                <w:rFonts w:ascii="Sylfaen" w:hAnsi="Sylfaen"/>
                <w:lang w:val="ka-GE"/>
              </w:rPr>
              <w:t>(შსს, სუს, შემოსავლების სამსახური, ინფრასტრუქტურა, ეკონომიკა)</w:t>
            </w:r>
            <w:r>
              <w:rPr>
                <w:rFonts w:ascii="Sylfaen" w:hAnsi="Sylfaen"/>
                <w:lang w:val="ka-GE"/>
              </w:rPr>
              <w:t xml:space="preserve"> </w:t>
            </w:r>
            <w:r w:rsidRPr="00D15973">
              <w:rPr>
                <w:rFonts w:ascii="Sylfaen" w:hAnsi="Sylfaen"/>
                <w:lang w:val="ka-GE"/>
              </w:rPr>
              <w:t>გადაწყვეტილების მიმღები პირები</w:t>
            </w:r>
            <w:r>
              <w:rPr>
                <w:rFonts w:ascii="Sylfaen" w:hAnsi="Sylfaen"/>
                <w:lang w:val="ka-GE"/>
              </w:rPr>
              <w:t xml:space="preserve">. </w:t>
            </w:r>
          </w:p>
        </w:tc>
        <w:tc>
          <w:tcPr>
            <w:tcW w:w="3260" w:type="dxa"/>
          </w:tcPr>
          <w:p w:rsidR="0076511F" w:rsidRPr="00DD4E01" w:rsidRDefault="0076511F" w:rsidP="008772DC">
            <w:pPr>
              <w:rPr>
                <w:rFonts w:ascii="Sylfaen" w:hAnsi="Sylfaen"/>
                <w:lang w:val="ka-GE"/>
              </w:rPr>
            </w:pPr>
            <w:r>
              <w:rPr>
                <w:rFonts w:ascii="Sylfaen" w:hAnsi="Sylfaen"/>
                <w:lang w:val="ka-GE"/>
              </w:rPr>
              <w:t xml:space="preserve">განკარგულების პროექტის მომზადება დაავადებათა კონტროლის ცენტრის და საგანგებო მდგომარეობების მართვის ცენტრის მიერ </w:t>
            </w:r>
          </w:p>
        </w:tc>
        <w:tc>
          <w:tcPr>
            <w:tcW w:w="2126" w:type="dxa"/>
          </w:tcPr>
          <w:p w:rsidR="0076511F" w:rsidRDefault="0076511F" w:rsidP="008772DC">
            <w:pPr>
              <w:rPr>
                <w:rFonts w:ascii="Sylfaen" w:hAnsi="Sylfaen"/>
                <w:lang w:val="ka-GE"/>
              </w:rPr>
            </w:pPr>
            <w:r>
              <w:rPr>
                <w:rFonts w:ascii="Sylfaen" w:hAnsi="Sylfaen"/>
                <w:lang w:val="ka-GE"/>
              </w:rPr>
              <w:t xml:space="preserve">25 იანვარი, რათა ორშაბათსვე მიეცეს მსვლელობა-მანამდე გავარძელოთ კომუნიკაცია </w:t>
            </w:r>
            <w:r>
              <w:rPr>
                <w:rFonts w:ascii="Sylfaen" w:hAnsi="Sylfaen"/>
                <w:lang w:val="ka-GE"/>
              </w:rPr>
              <w:lastRenderedPageBreak/>
              <w:t xml:space="preserve">იმეილით </w:t>
            </w:r>
          </w:p>
        </w:tc>
      </w:tr>
      <w:tr w:rsidR="0076511F" w:rsidTr="008772DC">
        <w:tc>
          <w:tcPr>
            <w:tcW w:w="2649" w:type="dxa"/>
          </w:tcPr>
          <w:p w:rsidR="0076511F" w:rsidRDefault="0076511F" w:rsidP="008772DC">
            <w:pPr>
              <w:jc w:val="center"/>
              <w:rPr>
                <w:rFonts w:ascii="Sylfaen" w:hAnsi="Sylfaen"/>
                <w:lang w:val="ka-GE"/>
              </w:rPr>
            </w:pPr>
          </w:p>
        </w:tc>
        <w:tc>
          <w:tcPr>
            <w:tcW w:w="4961" w:type="dxa"/>
          </w:tcPr>
          <w:p w:rsidR="0076511F" w:rsidRDefault="0076511F" w:rsidP="008772DC">
            <w:pPr>
              <w:rPr>
                <w:rFonts w:ascii="Sylfaen" w:hAnsi="Sylfaen"/>
                <w:lang w:val="ka-GE"/>
              </w:rPr>
            </w:pPr>
            <w:r>
              <w:rPr>
                <w:rFonts w:ascii="Sylfaen" w:hAnsi="Sylfaen"/>
                <w:lang w:val="ka-GE"/>
              </w:rPr>
              <w:t xml:space="preserve">უწყებათაშორისი საკოორდინაციო შეხვედრა ჯანდაცვის სამინისტროში </w:t>
            </w:r>
          </w:p>
        </w:tc>
        <w:tc>
          <w:tcPr>
            <w:tcW w:w="3260" w:type="dxa"/>
          </w:tcPr>
          <w:p w:rsidR="0076511F" w:rsidRPr="00DD4E01" w:rsidRDefault="0076511F" w:rsidP="008772DC">
            <w:pPr>
              <w:rPr>
                <w:rFonts w:ascii="Sylfaen" w:hAnsi="Sylfaen"/>
                <w:lang w:val="ka-GE"/>
              </w:rPr>
            </w:pPr>
            <w:proofErr w:type="spellStart"/>
            <w:proofErr w:type="gramStart"/>
            <w:r w:rsidRPr="00DD4E01">
              <w:rPr>
                <w:rFonts w:ascii="Sylfaen" w:hAnsi="Sylfaen" w:cs="Segoe UI"/>
                <w:color w:val="212121"/>
                <w:sz w:val="20"/>
                <w:szCs w:val="20"/>
                <w:shd w:val="clear" w:color="auto" w:fill="FFFFFF"/>
              </w:rPr>
              <w:t>შეხვედრას</w:t>
            </w:r>
            <w:proofErr w:type="spellEnd"/>
            <w:proofErr w:type="gram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დაესწრება</w:t>
            </w:r>
            <w:proofErr w:type="spellEnd"/>
            <w:r w:rsidRPr="00DD4E01">
              <w:rPr>
                <w:rFonts w:ascii="Sylfaen" w:hAnsi="Sylfaen" w:cs="Segoe UI"/>
                <w:color w:val="212121"/>
                <w:sz w:val="20"/>
                <w:szCs w:val="20"/>
                <w:shd w:val="clear" w:color="auto" w:fill="FFFFFF"/>
              </w:rPr>
              <w:t>:</w:t>
            </w:r>
            <w:r w:rsidRPr="00DD4E01">
              <w:rPr>
                <w:rFonts w:ascii="Sylfaen" w:hAnsi="Sylfaen" w:cs="Segoe UI"/>
                <w:color w:val="212121"/>
                <w:sz w:val="20"/>
                <w:szCs w:val="20"/>
              </w:rPr>
              <w:br/>
            </w:r>
            <w:proofErr w:type="spellStart"/>
            <w:r w:rsidRPr="00DD4E01">
              <w:rPr>
                <w:rFonts w:ascii="Sylfaen" w:hAnsi="Sylfaen" w:cs="Segoe UI"/>
                <w:color w:val="212121"/>
                <w:sz w:val="20"/>
                <w:szCs w:val="20"/>
                <w:shd w:val="clear" w:color="auto" w:fill="FFFFFF"/>
              </w:rPr>
              <w:t>გურამ</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დავითაშვილი</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საზღვრების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მართვის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და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კოორდინირების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მთავარი</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სამმართველოს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უფროსი-საპატრულო</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პოლიციის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დეპარტამენტი</w:t>
            </w:r>
            <w:proofErr w:type="spellEnd"/>
            <w:r w:rsidRPr="00DD4E01">
              <w:rPr>
                <w:rFonts w:ascii="Sylfaen" w:hAnsi="Sylfaen" w:cs="Segoe UI"/>
                <w:color w:val="212121"/>
                <w:sz w:val="20"/>
                <w:szCs w:val="20"/>
                <w:shd w:val="clear" w:color="auto" w:fill="FFFFFF"/>
              </w:rPr>
              <w:t>.</w:t>
            </w:r>
            <w:r w:rsidRPr="00DD4E01">
              <w:rPr>
                <w:rFonts w:ascii="Sylfaen" w:hAnsi="Sylfaen" w:cs="Segoe UI"/>
                <w:color w:val="212121"/>
                <w:sz w:val="20"/>
                <w:szCs w:val="20"/>
              </w:rPr>
              <w:br/>
            </w:r>
            <w:proofErr w:type="spellStart"/>
            <w:proofErr w:type="gramStart"/>
            <w:r w:rsidRPr="00DD4E01">
              <w:rPr>
                <w:rFonts w:ascii="Sylfaen" w:hAnsi="Sylfaen" w:cs="Segoe UI"/>
                <w:color w:val="212121"/>
                <w:sz w:val="20"/>
                <w:szCs w:val="20"/>
                <w:shd w:val="clear" w:color="auto" w:fill="FFFFFF"/>
              </w:rPr>
              <w:t>ნინო</w:t>
            </w:r>
            <w:proofErr w:type="spellEnd"/>
            <w:proofErr w:type="gram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ჭიქაშუა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ელგუჯა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ბერანიძე</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ზურაბ</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კიკალია-შემოსავლების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სამსახური</w:t>
            </w:r>
            <w:proofErr w:type="spellEnd"/>
            <w:r w:rsidRPr="00DD4E01">
              <w:rPr>
                <w:rFonts w:ascii="Sylfaen" w:hAnsi="Sylfaen" w:cs="Segoe UI"/>
                <w:color w:val="212121"/>
                <w:sz w:val="20"/>
                <w:szCs w:val="20"/>
                <w:shd w:val="clear" w:color="auto" w:fill="FFFFFF"/>
              </w:rPr>
              <w:t>.</w:t>
            </w:r>
            <w:r w:rsidRPr="00DD4E01">
              <w:rPr>
                <w:rFonts w:ascii="Sylfaen" w:hAnsi="Sylfaen" w:cs="Segoe UI"/>
                <w:color w:val="212121"/>
                <w:sz w:val="20"/>
                <w:szCs w:val="20"/>
              </w:rPr>
              <w:br/>
            </w:r>
            <w:r w:rsidRPr="00DD4E01">
              <w:rPr>
                <w:rFonts w:ascii="Sylfaen" w:hAnsi="Sylfaen" w:cs="Segoe UI"/>
                <w:color w:val="212121"/>
                <w:sz w:val="20"/>
                <w:szCs w:val="20"/>
              </w:rPr>
              <w:br/>
            </w:r>
            <w:r w:rsidRPr="00DD4E01">
              <w:rPr>
                <w:rFonts w:ascii="Sylfaen" w:hAnsi="Sylfaen" w:cs="Segoe UI"/>
                <w:color w:val="212121"/>
                <w:sz w:val="20"/>
                <w:szCs w:val="20"/>
                <w:shd w:val="clear" w:color="auto" w:fill="FFFFFF"/>
              </w:rPr>
              <w:t xml:space="preserve">NCDC- </w:t>
            </w:r>
            <w:proofErr w:type="spellStart"/>
            <w:r w:rsidRPr="00DD4E01">
              <w:rPr>
                <w:rFonts w:ascii="Sylfaen" w:hAnsi="Sylfaen" w:cs="Segoe UI"/>
                <w:color w:val="212121"/>
                <w:sz w:val="20"/>
                <w:szCs w:val="20"/>
                <w:shd w:val="clear" w:color="auto" w:fill="FFFFFF"/>
              </w:rPr>
              <w:t>ხათუნა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ზახაშვილი</w:t>
            </w:r>
            <w:proofErr w:type="gramStart"/>
            <w:r w:rsidRPr="00DD4E01">
              <w:rPr>
                <w:rFonts w:ascii="Sylfaen" w:hAnsi="Sylfaen" w:cs="Segoe UI"/>
                <w:color w:val="212121"/>
                <w:sz w:val="20"/>
                <w:szCs w:val="20"/>
                <w:shd w:val="clear" w:color="auto" w:fill="FFFFFF"/>
              </w:rPr>
              <w:t>,ანა</w:t>
            </w:r>
            <w:proofErr w:type="spellEnd"/>
            <w:proofErr w:type="gram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კასრაძე</w:t>
            </w:r>
            <w:proofErr w:type="spellEnd"/>
            <w:r w:rsidRPr="00DD4E01">
              <w:rPr>
                <w:rFonts w:ascii="Sylfaen" w:hAnsi="Sylfaen" w:cs="Segoe UI"/>
                <w:color w:val="212121"/>
                <w:sz w:val="20"/>
                <w:szCs w:val="20"/>
                <w:shd w:val="clear" w:color="auto" w:fill="FFFFFF"/>
              </w:rPr>
              <w:t>.</w:t>
            </w:r>
            <w:r w:rsidRPr="00DD4E01">
              <w:rPr>
                <w:rFonts w:ascii="Sylfaen" w:hAnsi="Sylfaen" w:cs="Segoe UI"/>
                <w:color w:val="212121"/>
                <w:sz w:val="20"/>
                <w:szCs w:val="20"/>
              </w:rPr>
              <w:br/>
            </w:r>
            <w:r w:rsidRPr="00DD4E01">
              <w:rPr>
                <w:rFonts w:ascii="Sylfaen" w:hAnsi="Sylfaen" w:cs="Segoe UI"/>
                <w:color w:val="212121"/>
                <w:sz w:val="20"/>
                <w:szCs w:val="20"/>
              </w:rPr>
              <w:br/>
            </w:r>
            <w:proofErr w:type="spellStart"/>
            <w:proofErr w:type="gramStart"/>
            <w:r w:rsidRPr="00DD4E01">
              <w:rPr>
                <w:rFonts w:ascii="Sylfaen" w:hAnsi="Sylfaen" w:cs="Segoe UI"/>
                <w:color w:val="212121"/>
                <w:sz w:val="20"/>
                <w:szCs w:val="20"/>
                <w:shd w:val="clear" w:color="auto" w:fill="FFFFFF"/>
              </w:rPr>
              <w:t>სსიპ-საგანგებო</w:t>
            </w:r>
            <w:proofErr w:type="spellEnd"/>
            <w:proofErr w:type="gram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სიტუაციების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კოორდინაციის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ცენტრი</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ავთო</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თალაკვაძე,ამიკო</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გოგიტიძე,დათო</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ტორუა</w:t>
            </w:r>
            <w:proofErr w:type="spellEnd"/>
            <w:r w:rsidRPr="00DD4E01">
              <w:rPr>
                <w:rFonts w:ascii="Sylfaen" w:hAnsi="Sylfaen" w:cs="Segoe UI"/>
                <w:color w:val="212121"/>
                <w:sz w:val="20"/>
                <w:szCs w:val="20"/>
                <w:shd w:val="clear" w:color="auto" w:fill="FFFFFF"/>
              </w:rPr>
              <w:t>.</w:t>
            </w:r>
            <w:r w:rsidRPr="00DD4E01">
              <w:rPr>
                <w:rFonts w:ascii="Sylfaen" w:hAnsi="Sylfaen" w:cs="Segoe UI"/>
                <w:color w:val="212121"/>
                <w:sz w:val="20"/>
                <w:szCs w:val="20"/>
              </w:rPr>
              <w:br/>
            </w:r>
            <w:r w:rsidRPr="00DD4E01">
              <w:rPr>
                <w:rFonts w:ascii="Sylfaen" w:hAnsi="Sylfaen" w:cs="Segoe UI"/>
                <w:color w:val="212121"/>
                <w:sz w:val="20"/>
                <w:szCs w:val="20"/>
              </w:rPr>
              <w:br/>
            </w:r>
            <w:proofErr w:type="spellStart"/>
            <w:proofErr w:type="gramStart"/>
            <w:r w:rsidRPr="00DD4E01">
              <w:rPr>
                <w:rFonts w:ascii="Sylfaen" w:hAnsi="Sylfaen" w:cs="Segoe UI"/>
                <w:color w:val="212121"/>
                <w:sz w:val="20"/>
                <w:szCs w:val="20"/>
                <w:shd w:val="clear" w:color="auto" w:fill="FFFFFF"/>
              </w:rPr>
              <w:t>საგზაო</w:t>
            </w:r>
            <w:proofErr w:type="spellEnd"/>
            <w:proofErr w:type="gram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სამსახურიდან</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დაახლოებით</w:t>
            </w:r>
            <w:proofErr w:type="spellEnd"/>
            <w:r w:rsidRPr="00DD4E01">
              <w:rPr>
                <w:rFonts w:ascii="Sylfaen" w:hAnsi="Sylfaen" w:cs="Segoe UI"/>
                <w:color w:val="212121"/>
                <w:sz w:val="20"/>
                <w:szCs w:val="20"/>
                <w:shd w:val="clear" w:color="auto" w:fill="FFFFFF"/>
              </w:rPr>
              <w:t xml:space="preserve"> 20-მდე </w:t>
            </w:r>
            <w:proofErr w:type="spellStart"/>
            <w:r w:rsidRPr="00DD4E01">
              <w:rPr>
                <w:rFonts w:ascii="Sylfaen" w:hAnsi="Sylfaen" w:cs="Segoe UI"/>
                <w:color w:val="212121"/>
                <w:sz w:val="20"/>
                <w:szCs w:val="20"/>
                <w:shd w:val="clear" w:color="auto" w:fill="FFFFFF"/>
              </w:rPr>
              <w:t>პირი</w:t>
            </w:r>
            <w:proofErr w:type="spellEnd"/>
            <w:r w:rsidRPr="00DD4E01">
              <w:rPr>
                <w:rFonts w:ascii="Sylfaen" w:hAnsi="Sylfaen" w:cs="Segoe UI"/>
                <w:color w:val="212121"/>
                <w:sz w:val="20"/>
                <w:szCs w:val="20"/>
                <w:shd w:val="clear" w:color="auto" w:fill="FFFFFF"/>
              </w:rPr>
              <w:t>.</w:t>
            </w:r>
            <w:r w:rsidRPr="00DD4E01">
              <w:rPr>
                <w:rFonts w:ascii="Sylfaen" w:hAnsi="Sylfaen" w:cs="Segoe UI"/>
                <w:color w:val="212121"/>
                <w:sz w:val="20"/>
                <w:szCs w:val="20"/>
              </w:rPr>
              <w:br/>
            </w:r>
            <w:r w:rsidRPr="00DD4E01">
              <w:rPr>
                <w:rFonts w:ascii="Sylfaen" w:hAnsi="Sylfaen" w:cs="Segoe UI"/>
                <w:color w:val="212121"/>
                <w:sz w:val="20"/>
                <w:szCs w:val="20"/>
              </w:rPr>
              <w:br/>
            </w:r>
            <w:r w:rsidRPr="00DD4E01">
              <w:rPr>
                <w:rFonts w:ascii="Sylfaen" w:hAnsi="Sylfaen" w:cs="Segoe UI"/>
                <w:color w:val="212121"/>
                <w:sz w:val="20"/>
                <w:szCs w:val="20"/>
                <w:shd w:val="clear" w:color="auto" w:fill="FFFFFF"/>
              </w:rPr>
              <w:t xml:space="preserve">112-დან - </w:t>
            </w:r>
            <w:proofErr w:type="spellStart"/>
            <w:r w:rsidRPr="00DD4E01">
              <w:rPr>
                <w:rFonts w:ascii="Sylfaen" w:hAnsi="Sylfaen" w:cs="Segoe UI"/>
                <w:color w:val="212121"/>
                <w:sz w:val="20"/>
                <w:szCs w:val="20"/>
                <w:shd w:val="clear" w:color="auto" w:fill="FFFFFF"/>
              </w:rPr>
              <w:t>ავთანდილ</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ჩიტაძე</w:t>
            </w:r>
            <w:proofErr w:type="spellEnd"/>
            <w:r w:rsidRPr="00DD4E01">
              <w:rPr>
                <w:rFonts w:ascii="Sylfaen" w:hAnsi="Sylfaen" w:cs="Segoe UI"/>
                <w:color w:val="212121"/>
                <w:sz w:val="20"/>
                <w:szCs w:val="20"/>
                <w:shd w:val="clear" w:color="auto" w:fill="FFFFFF"/>
              </w:rPr>
              <w:t>.</w:t>
            </w:r>
            <w:r w:rsidRPr="00DD4E01">
              <w:rPr>
                <w:rFonts w:ascii="Sylfaen" w:hAnsi="Sylfaen" w:cs="Segoe UI"/>
                <w:color w:val="212121"/>
                <w:sz w:val="20"/>
                <w:szCs w:val="20"/>
              </w:rPr>
              <w:br/>
            </w:r>
            <w:r w:rsidRPr="00DD4E01">
              <w:rPr>
                <w:rFonts w:ascii="Sylfaen" w:hAnsi="Sylfaen" w:cs="Segoe UI"/>
                <w:color w:val="212121"/>
                <w:sz w:val="20"/>
                <w:szCs w:val="20"/>
              </w:rPr>
              <w:br/>
            </w:r>
            <w:proofErr w:type="spellStart"/>
            <w:proofErr w:type="gramStart"/>
            <w:r w:rsidRPr="00DD4E01">
              <w:rPr>
                <w:rFonts w:ascii="Sylfaen" w:hAnsi="Sylfaen" w:cs="Segoe UI"/>
                <w:color w:val="212121"/>
                <w:sz w:val="20"/>
                <w:szCs w:val="20"/>
                <w:shd w:val="clear" w:color="auto" w:fill="FFFFFF"/>
              </w:rPr>
              <w:t>გარდა</w:t>
            </w:r>
            <w:proofErr w:type="spellEnd"/>
            <w:proofErr w:type="gram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ამისა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მარინა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ეზუგბაია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და</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თავისთავად</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ამ</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ჯგუფის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წევრები</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სამინისტოს</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შესაბამისი</w:t>
            </w:r>
            <w:proofErr w:type="spellEnd"/>
            <w:r w:rsidRPr="00DD4E01">
              <w:rPr>
                <w:rFonts w:ascii="Sylfaen" w:hAnsi="Sylfaen" w:cs="Segoe UI"/>
                <w:color w:val="212121"/>
                <w:sz w:val="20"/>
                <w:szCs w:val="20"/>
                <w:shd w:val="clear" w:color="auto" w:fill="FFFFFF"/>
              </w:rPr>
              <w:t xml:space="preserve"> </w:t>
            </w:r>
            <w:proofErr w:type="spellStart"/>
            <w:r w:rsidRPr="00DD4E01">
              <w:rPr>
                <w:rFonts w:ascii="Sylfaen" w:hAnsi="Sylfaen" w:cs="Segoe UI"/>
                <w:color w:val="212121"/>
                <w:sz w:val="20"/>
                <w:szCs w:val="20"/>
                <w:shd w:val="clear" w:color="auto" w:fill="FFFFFF"/>
              </w:rPr>
              <w:t>სამსახურებიდან</w:t>
            </w:r>
            <w:proofErr w:type="spellEnd"/>
            <w:r w:rsidRPr="00DD4E01">
              <w:rPr>
                <w:rFonts w:ascii="Sylfaen" w:hAnsi="Sylfaen" w:cs="Segoe UI"/>
                <w:color w:val="212121"/>
                <w:sz w:val="20"/>
                <w:szCs w:val="20"/>
                <w:shd w:val="clear" w:color="auto" w:fill="FFFFFF"/>
              </w:rPr>
              <w:t>.</w:t>
            </w:r>
          </w:p>
        </w:tc>
        <w:tc>
          <w:tcPr>
            <w:tcW w:w="2126" w:type="dxa"/>
          </w:tcPr>
          <w:p w:rsidR="0076511F" w:rsidRDefault="0076511F" w:rsidP="008772DC">
            <w:pPr>
              <w:rPr>
                <w:rFonts w:ascii="Sylfaen" w:hAnsi="Sylfaen"/>
                <w:lang w:val="ka-GE"/>
              </w:rPr>
            </w:pPr>
            <w:r>
              <w:rPr>
                <w:rFonts w:ascii="Sylfaen" w:hAnsi="Sylfaen"/>
                <w:lang w:val="ka-GE"/>
              </w:rPr>
              <w:t>27 იანვარი 4 საათზე, ჯანდაცვის სამინისტროში 2020</w:t>
            </w:r>
          </w:p>
        </w:tc>
      </w:tr>
      <w:tr w:rsidR="0076511F" w:rsidRPr="00D15973" w:rsidTr="008772DC">
        <w:tc>
          <w:tcPr>
            <w:tcW w:w="2649" w:type="dxa"/>
          </w:tcPr>
          <w:p w:rsidR="0076511F" w:rsidRPr="00DD4E01" w:rsidRDefault="0076511F" w:rsidP="008772DC">
            <w:pPr>
              <w:pStyle w:val="ListParagraph"/>
              <w:ind w:left="0"/>
              <w:rPr>
                <w:rFonts w:ascii="Sylfaen" w:hAnsi="Sylfaen"/>
                <w:lang w:val="ka-GE"/>
              </w:rPr>
            </w:pPr>
            <w:r>
              <w:rPr>
                <w:rFonts w:ascii="Sylfaen" w:hAnsi="Sylfaen"/>
                <w:lang w:val="ka-GE"/>
              </w:rPr>
              <w:t>საინფორმაციო კამპანია</w:t>
            </w:r>
          </w:p>
        </w:tc>
        <w:tc>
          <w:tcPr>
            <w:tcW w:w="4961" w:type="dxa"/>
          </w:tcPr>
          <w:p w:rsidR="0076511F" w:rsidRPr="00D15973" w:rsidRDefault="0076511F" w:rsidP="008772DC">
            <w:pPr>
              <w:pStyle w:val="ListParagraph"/>
              <w:ind w:left="0"/>
              <w:rPr>
                <w:rFonts w:ascii="Sylfaen" w:hAnsi="Sylfaen"/>
              </w:rPr>
            </w:pPr>
            <w:r w:rsidRPr="00D15973">
              <w:rPr>
                <w:rFonts w:ascii="Sylfaen" w:hAnsi="Sylfaen"/>
                <w:lang w:val="ka-GE"/>
              </w:rPr>
              <w:t xml:space="preserve">დაევალოს სამინისტროს  პრესამსახურს  ყველა ბრიფინგის და ინტერვიუს კოორდინაცია და  საკოორდინაციო ჯგუფთან შეთანხმებული </w:t>
            </w:r>
            <w:r w:rsidRPr="00D15973">
              <w:rPr>
                <w:rFonts w:ascii="Sylfaen" w:hAnsi="Sylfaen"/>
                <w:lang w:val="ka-GE"/>
              </w:rPr>
              <w:lastRenderedPageBreak/>
              <w:t>ინფოს გავრცელება მთავრობის პიართან შეთანხმებით.</w:t>
            </w:r>
          </w:p>
        </w:tc>
        <w:tc>
          <w:tcPr>
            <w:tcW w:w="3260" w:type="dxa"/>
          </w:tcPr>
          <w:p w:rsidR="0076511F" w:rsidRPr="00D15973" w:rsidRDefault="0076511F" w:rsidP="008772DC">
            <w:pPr>
              <w:pStyle w:val="ListParagraph"/>
              <w:ind w:left="0"/>
              <w:rPr>
                <w:rFonts w:ascii="Sylfaen" w:hAnsi="Sylfaen"/>
              </w:rPr>
            </w:pPr>
          </w:p>
        </w:tc>
        <w:tc>
          <w:tcPr>
            <w:tcW w:w="2126" w:type="dxa"/>
          </w:tcPr>
          <w:p w:rsidR="0076511F" w:rsidRPr="00D15973" w:rsidRDefault="0076511F" w:rsidP="008772DC">
            <w:pPr>
              <w:pStyle w:val="ListParagraph"/>
              <w:ind w:left="0"/>
              <w:rPr>
                <w:rFonts w:ascii="Sylfaen" w:hAnsi="Sylfaen"/>
              </w:rPr>
            </w:pPr>
          </w:p>
        </w:tc>
      </w:tr>
      <w:tr w:rsidR="0076511F" w:rsidRPr="00D15973" w:rsidTr="008772DC">
        <w:tc>
          <w:tcPr>
            <w:tcW w:w="2649" w:type="dxa"/>
          </w:tcPr>
          <w:p w:rsidR="0076511F" w:rsidRDefault="0076511F" w:rsidP="008772DC">
            <w:pPr>
              <w:pStyle w:val="ListParagraph"/>
              <w:ind w:left="0"/>
              <w:rPr>
                <w:rFonts w:ascii="Sylfaen" w:hAnsi="Sylfaen"/>
                <w:lang w:val="ka-GE"/>
              </w:rPr>
            </w:pPr>
          </w:p>
        </w:tc>
        <w:tc>
          <w:tcPr>
            <w:tcW w:w="4961" w:type="dxa"/>
          </w:tcPr>
          <w:p w:rsidR="0076511F" w:rsidRPr="00D15973" w:rsidRDefault="0076511F" w:rsidP="008772DC">
            <w:pPr>
              <w:pStyle w:val="ListParagraph"/>
              <w:ind w:left="0"/>
              <w:rPr>
                <w:rFonts w:ascii="Sylfaen" w:hAnsi="Sylfaen"/>
                <w:lang w:val="ka-GE"/>
              </w:rPr>
            </w:pPr>
            <w:r w:rsidRPr="00D15973">
              <w:rPr>
                <w:rFonts w:ascii="Sylfaen" w:hAnsi="Sylfaen"/>
                <w:lang w:val="ka-GE"/>
              </w:rPr>
              <w:t>შემოსავლების სამსახურის მიერ უმოკლეს დროში მოხდეს ყველა სასაზღვრო პუნქტზე ფლაერების დამზადება სხვადასხვა ენაზე და ასევე შესაბამისი ბანერების განთავსება. (შესყიდვების სააგენტოს მიერ აღნიშნული ღონისძიებების დროს შესაბამის უწყებებს მიეცეთ გადაუდებელი შესყიდვის უფლება)</w:t>
            </w:r>
          </w:p>
        </w:tc>
        <w:tc>
          <w:tcPr>
            <w:tcW w:w="3260" w:type="dxa"/>
          </w:tcPr>
          <w:p w:rsidR="0076511F" w:rsidRPr="00D15973" w:rsidRDefault="0076511F" w:rsidP="008772DC">
            <w:pPr>
              <w:pStyle w:val="ListParagraph"/>
              <w:ind w:left="0"/>
              <w:rPr>
                <w:rFonts w:ascii="Sylfaen" w:hAnsi="Sylfaen"/>
              </w:rPr>
            </w:pPr>
          </w:p>
        </w:tc>
        <w:tc>
          <w:tcPr>
            <w:tcW w:w="2126" w:type="dxa"/>
          </w:tcPr>
          <w:p w:rsidR="0076511F" w:rsidRPr="00D15973" w:rsidRDefault="0076511F" w:rsidP="008772DC">
            <w:pPr>
              <w:pStyle w:val="ListParagraph"/>
              <w:ind w:left="0"/>
              <w:rPr>
                <w:rFonts w:ascii="Sylfaen" w:hAnsi="Sylfaen"/>
              </w:rPr>
            </w:pPr>
          </w:p>
        </w:tc>
      </w:tr>
      <w:tr w:rsidR="0076511F" w:rsidRPr="00D15973" w:rsidTr="008772DC">
        <w:tc>
          <w:tcPr>
            <w:tcW w:w="2649" w:type="dxa"/>
          </w:tcPr>
          <w:p w:rsidR="0076511F" w:rsidRDefault="0076511F" w:rsidP="008772DC">
            <w:pPr>
              <w:pStyle w:val="ListParagraph"/>
              <w:ind w:left="0"/>
              <w:rPr>
                <w:rFonts w:ascii="Sylfaen" w:hAnsi="Sylfaen"/>
                <w:lang w:val="ka-GE"/>
              </w:rPr>
            </w:pPr>
          </w:p>
        </w:tc>
        <w:tc>
          <w:tcPr>
            <w:tcW w:w="4961" w:type="dxa"/>
          </w:tcPr>
          <w:p w:rsidR="0076511F" w:rsidRPr="00D15973" w:rsidRDefault="0076511F" w:rsidP="008772DC">
            <w:pPr>
              <w:pStyle w:val="ListParagraph"/>
              <w:ind w:left="0"/>
              <w:rPr>
                <w:rFonts w:ascii="Sylfaen" w:hAnsi="Sylfaen"/>
                <w:lang w:val="ka-GE"/>
              </w:rPr>
            </w:pPr>
            <w:r w:rsidRPr="00D15973">
              <w:rPr>
                <w:rFonts w:ascii="Sylfaen" w:hAnsi="Sylfaen"/>
                <w:lang w:val="ka-GE"/>
              </w:rPr>
              <w:t>საზოგადოებისთვის მედიაში და სოციალურ ქსელებში მოხდეს რეკომენდაციების გაცემა პრევენციის შესახებ (ხელების დაბანა, გაანიავონ სივრცეები სადაც ცხოვრობენ და ა.შ. ) აღნიშნული ინფორმაციის გაცემა ისე უნდა მოხდეს რომ არ გამოიწვიოს სასწრაფო დახმარებისთვის გამოძახებების ზრდა, გაგრძელდეს პჯდ-ების 24 სთ მორიგეობა რომ მიმართონ პოლიკლინიკებს</w:t>
            </w:r>
          </w:p>
        </w:tc>
        <w:tc>
          <w:tcPr>
            <w:tcW w:w="3260" w:type="dxa"/>
          </w:tcPr>
          <w:p w:rsidR="0076511F" w:rsidRPr="0088713C" w:rsidRDefault="0076511F" w:rsidP="008772DC">
            <w:pPr>
              <w:pStyle w:val="ListParagraph"/>
              <w:ind w:left="0"/>
              <w:rPr>
                <w:rFonts w:ascii="Sylfaen" w:hAnsi="Sylfaen"/>
                <w:lang w:val="ka-GE"/>
              </w:rPr>
            </w:pPr>
            <w:r>
              <w:rPr>
                <w:rFonts w:ascii="Sylfaen" w:hAnsi="Sylfaen"/>
                <w:lang w:val="ka-GE"/>
              </w:rPr>
              <w:t>დაავადებათა კონტროლის ცენტრი</w:t>
            </w:r>
          </w:p>
        </w:tc>
        <w:tc>
          <w:tcPr>
            <w:tcW w:w="2126" w:type="dxa"/>
          </w:tcPr>
          <w:p w:rsidR="0076511F" w:rsidRPr="00D15973" w:rsidRDefault="0076511F" w:rsidP="008772DC">
            <w:pPr>
              <w:pStyle w:val="ListParagraph"/>
              <w:ind w:left="0"/>
              <w:rPr>
                <w:rFonts w:ascii="Sylfaen" w:hAnsi="Sylfaen"/>
              </w:rPr>
            </w:pPr>
          </w:p>
        </w:tc>
      </w:tr>
      <w:tr w:rsidR="0076511F" w:rsidRPr="00DD4E01" w:rsidTr="008772DC">
        <w:tc>
          <w:tcPr>
            <w:tcW w:w="12996" w:type="dxa"/>
            <w:gridSpan w:val="4"/>
            <w:shd w:val="clear" w:color="auto" w:fill="D99594" w:themeFill="accent2" w:themeFillTint="99"/>
          </w:tcPr>
          <w:p w:rsidR="0076511F" w:rsidRPr="00DD4E01" w:rsidRDefault="0076511F" w:rsidP="008772DC">
            <w:pPr>
              <w:pStyle w:val="ListParagraph"/>
              <w:ind w:left="0"/>
              <w:rPr>
                <w:rFonts w:ascii="Sylfaen" w:hAnsi="Sylfaen"/>
                <w:b/>
              </w:rPr>
            </w:pPr>
            <w:r w:rsidRPr="00DD4E01">
              <w:rPr>
                <w:rFonts w:ascii="Sylfaen" w:hAnsi="Sylfaen"/>
                <w:b/>
                <w:sz w:val="32"/>
                <w:lang w:val="ka-GE"/>
              </w:rPr>
              <w:t>ეპიდემიოლოგიური ზედამხედველობის გაძლიერება</w:t>
            </w:r>
          </w:p>
        </w:tc>
      </w:tr>
      <w:tr w:rsidR="0076511F" w:rsidRPr="00DD4E01" w:rsidTr="008772DC">
        <w:tc>
          <w:tcPr>
            <w:tcW w:w="2649" w:type="dxa"/>
          </w:tcPr>
          <w:p w:rsidR="0076511F" w:rsidRPr="00D15973" w:rsidRDefault="0076511F" w:rsidP="008772DC">
            <w:pPr>
              <w:rPr>
                <w:rFonts w:ascii="Sylfaen" w:hAnsi="Sylfaen"/>
                <w:lang w:val="ka-GE"/>
              </w:rPr>
            </w:pPr>
            <w:r>
              <w:rPr>
                <w:rFonts w:ascii="Sylfaen" w:hAnsi="Sylfaen"/>
                <w:lang w:val="ka-GE"/>
              </w:rPr>
              <w:t xml:space="preserve">საზღვარზე პირველადი სკრინინგი </w:t>
            </w:r>
          </w:p>
        </w:tc>
        <w:tc>
          <w:tcPr>
            <w:tcW w:w="4961" w:type="dxa"/>
          </w:tcPr>
          <w:p w:rsidR="0076511F" w:rsidRPr="00B95CEE" w:rsidRDefault="0076511F" w:rsidP="008772DC">
            <w:pPr>
              <w:rPr>
                <w:rFonts w:ascii="Sylfaen" w:hAnsi="Sylfaen"/>
                <w:lang w:val="ka-GE"/>
              </w:rPr>
            </w:pPr>
            <w:r>
              <w:rPr>
                <w:rFonts w:ascii="Sylfaen" w:hAnsi="Sylfaen"/>
                <w:lang w:val="ka-GE"/>
              </w:rPr>
              <w:t xml:space="preserve">მომზადდეს საზღვარზე პირველადი სკრინინგის პროტოკოლი </w:t>
            </w:r>
          </w:p>
        </w:tc>
        <w:tc>
          <w:tcPr>
            <w:tcW w:w="3260" w:type="dxa"/>
          </w:tcPr>
          <w:p w:rsidR="0076511F" w:rsidRPr="00DD4E01" w:rsidRDefault="0076511F" w:rsidP="008772DC">
            <w:pPr>
              <w:rPr>
                <w:rFonts w:ascii="Sylfaen" w:hAnsi="Sylfaen"/>
                <w:lang w:val="ka-GE"/>
              </w:rPr>
            </w:pPr>
            <w:r w:rsidRPr="00D15973">
              <w:rPr>
                <w:rFonts w:ascii="Sylfaen" w:hAnsi="Sylfaen"/>
                <w:lang w:val="ka-GE"/>
              </w:rPr>
              <w:t xml:space="preserve">სასაზღვრო პუნქტებში  (საჰაერო/სახმელეთო/საპორტო) შემომსვლელთათვის კონტროლის გამკაცრება და შესაბამისი წესით შემოწმება (მკაცრად შემოწმდეს ჩინეთიდან შემოსვლელი ყველა მგზავრი და ასევე სხვა ქვეყნებიდან შემომსვლელი ვიზიტორები გამოკითხული </w:t>
            </w:r>
            <w:r w:rsidRPr="00D15973">
              <w:rPr>
                <w:rFonts w:ascii="Sylfaen" w:hAnsi="Sylfaen"/>
                <w:lang w:val="ka-GE"/>
              </w:rPr>
              <w:lastRenderedPageBreak/>
              <w:t xml:space="preserve">იქნას საწყისი ლოკაციები თუ საიდან მოემგზავრებიან) პირველ ეტაპზე მოხდეს მხოლოდ მკაცრი კონტროლი და არ მოხდეს რეისების გაუქმება მანამ სანამ </w:t>
            </w:r>
            <w:r w:rsidRPr="00D15973">
              <w:rPr>
                <w:rFonts w:ascii="Sylfaen" w:hAnsi="Sylfaen"/>
              </w:rPr>
              <w:t>WHO</w:t>
            </w:r>
            <w:r w:rsidRPr="00D15973">
              <w:rPr>
                <w:rFonts w:ascii="Sylfaen" w:hAnsi="Sylfaen"/>
                <w:lang w:val="ka-GE"/>
              </w:rPr>
              <w:t xml:space="preserve"> არ მოხდება </w:t>
            </w:r>
            <w:r>
              <w:rPr>
                <w:rFonts w:ascii="Sylfaen" w:hAnsi="Sylfaen"/>
                <w:lang w:val="ka-GE"/>
              </w:rPr>
              <w:t>შე</w:t>
            </w:r>
            <w:r w:rsidRPr="00D15973">
              <w:rPr>
                <w:rFonts w:ascii="Sylfaen" w:hAnsi="Sylfaen"/>
                <w:lang w:val="ka-GE"/>
              </w:rPr>
              <w:t>სა</w:t>
            </w:r>
            <w:r>
              <w:rPr>
                <w:rFonts w:ascii="Sylfaen" w:hAnsi="Sylfaen"/>
                <w:lang w:val="ka-GE"/>
              </w:rPr>
              <w:t>ბა</w:t>
            </w:r>
            <w:r w:rsidRPr="00D15973">
              <w:rPr>
                <w:rFonts w:ascii="Sylfaen" w:hAnsi="Sylfaen"/>
                <w:lang w:val="ka-GE"/>
              </w:rPr>
              <w:t xml:space="preserve">მისი რეკომენდაციის გაცემა რადგან აღნიშნული უარყოფითად არ აისახოს ეკონომიკაზე. ვინც ამ პერიოდში ჩამოვა ჩინეთიდან საქართველოში მოხდეს  სამი კვირის განმავლობაში </w:t>
            </w:r>
            <w:r>
              <w:rPr>
                <w:rFonts w:ascii="Sylfaen" w:hAnsi="Sylfaen"/>
                <w:lang w:val="ka-GE"/>
              </w:rPr>
              <w:t>ინტე</w:t>
            </w:r>
            <w:r w:rsidRPr="00D15973">
              <w:rPr>
                <w:rFonts w:ascii="Sylfaen" w:hAnsi="Sylfaen"/>
                <w:lang w:val="ka-GE"/>
              </w:rPr>
              <w:t>ნ</w:t>
            </w:r>
            <w:r>
              <w:rPr>
                <w:rFonts w:ascii="Sylfaen" w:hAnsi="Sylfaen"/>
                <w:lang w:val="ka-GE"/>
              </w:rPr>
              <w:t>ს</w:t>
            </w:r>
            <w:r w:rsidRPr="00D15973">
              <w:rPr>
                <w:rFonts w:ascii="Sylfaen" w:hAnsi="Sylfaen"/>
                <w:lang w:val="ka-GE"/>
              </w:rPr>
              <w:t>იური მონიტორინგი.</w:t>
            </w:r>
          </w:p>
        </w:tc>
        <w:tc>
          <w:tcPr>
            <w:tcW w:w="2126" w:type="dxa"/>
          </w:tcPr>
          <w:p w:rsidR="0076511F" w:rsidRPr="00DD4E01" w:rsidRDefault="0076511F" w:rsidP="008772DC">
            <w:pPr>
              <w:rPr>
                <w:rFonts w:ascii="Sylfaen" w:hAnsi="Sylfaen"/>
                <w:lang w:val="ka-GE"/>
              </w:rPr>
            </w:pPr>
            <w:r>
              <w:rPr>
                <w:rFonts w:ascii="Sylfaen" w:hAnsi="Sylfaen"/>
                <w:lang w:val="ka-GE"/>
              </w:rPr>
              <w:lastRenderedPageBreak/>
              <w:t>25 იანვარი საგანგებო მდგომარეობების მართვის ცენტრი და დაავადებათა კონტროლის ცენტრი</w:t>
            </w:r>
          </w:p>
        </w:tc>
      </w:tr>
      <w:tr w:rsidR="0076511F" w:rsidTr="008772DC">
        <w:tc>
          <w:tcPr>
            <w:tcW w:w="2649" w:type="dxa"/>
          </w:tcPr>
          <w:p w:rsidR="0076511F" w:rsidRDefault="0076511F" w:rsidP="008772DC">
            <w:pPr>
              <w:rPr>
                <w:rFonts w:ascii="Sylfaen" w:hAnsi="Sylfaen"/>
                <w:lang w:val="ka-GE"/>
              </w:rPr>
            </w:pPr>
          </w:p>
        </w:tc>
        <w:tc>
          <w:tcPr>
            <w:tcW w:w="4961" w:type="dxa"/>
          </w:tcPr>
          <w:p w:rsidR="0076511F" w:rsidRDefault="0076511F" w:rsidP="008772DC">
            <w:pPr>
              <w:rPr>
                <w:rFonts w:ascii="Sylfaen" w:hAnsi="Sylfaen"/>
                <w:lang w:val="ka-GE"/>
              </w:rPr>
            </w:pPr>
            <w:r>
              <w:rPr>
                <w:rFonts w:ascii="Sylfaen" w:hAnsi="Sylfaen"/>
                <w:lang w:val="ka-GE"/>
              </w:rPr>
              <w:t xml:space="preserve">პროტოკოლის შესაბამისად მომზადდეს იმ აღჭურვილობის და სამედიცინო დანიშნულების საგნების ჩამონათვალი, რაც საჭიროა სასაზღვრო პუნქტებზე </w:t>
            </w:r>
          </w:p>
        </w:tc>
        <w:tc>
          <w:tcPr>
            <w:tcW w:w="3260" w:type="dxa"/>
          </w:tcPr>
          <w:p w:rsidR="0076511F" w:rsidRDefault="0076511F" w:rsidP="008772DC">
            <w:pPr>
              <w:rPr>
                <w:rFonts w:ascii="Sylfaen" w:hAnsi="Sylfaen"/>
                <w:lang w:val="ka-GE"/>
              </w:rPr>
            </w:pPr>
            <w:r>
              <w:rPr>
                <w:rFonts w:ascii="Sylfaen" w:hAnsi="Sylfaen"/>
                <w:lang w:val="ka-GE"/>
              </w:rPr>
              <w:t>დაავადებათა კონტროლის ცენტრი</w:t>
            </w:r>
          </w:p>
        </w:tc>
        <w:tc>
          <w:tcPr>
            <w:tcW w:w="2126" w:type="dxa"/>
          </w:tcPr>
          <w:p w:rsidR="0076511F" w:rsidRDefault="0076511F" w:rsidP="008772DC">
            <w:pPr>
              <w:rPr>
                <w:rFonts w:ascii="Sylfaen" w:hAnsi="Sylfaen"/>
                <w:lang w:val="ka-GE"/>
              </w:rPr>
            </w:pPr>
          </w:p>
        </w:tc>
      </w:tr>
      <w:tr w:rsidR="0076511F" w:rsidRPr="00D15973" w:rsidTr="008772DC">
        <w:tc>
          <w:tcPr>
            <w:tcW w:w="2649" w:type="dxa"/>
          </w:tcPr>
          <w:p w:rsidR="0076511F" w:rsidRPr="00D15973" w:rsidRDefault="0076511F" w:rsidP="008772DC">
            <w:pPr>
              <w:pStyle w:val="ListParagraph"/>
              <w:ind w:left="0"/>
              <w:rPr>
                <w:rFonts w:ascii="Sylfaen" w:hAnsi="Sylfaen"/>
              </w:rPr>
            </w:pPr>
          </w:p>
        </w:tc>
        <w:tc>
          <w:tcPr>
            <w:tcW w:w="4961" w:type="dxa"/>
          </w:tcPr>
          <w:p w:rsidR="0076511F" w:rsidRPr="00B95CEE" w:rsidRDefault="0076511F" w:rsidP="008772DC">
            <w:pPr>
              <w:pStyle w:val="ListParagraph"/>
              <w:ind w:left="0"/>
              <w:rPr>
                <w:rFonts w:ascii="Sylfaen" w:hAnsi="Sylfaen"/>
                <w:lang w:val="ka-GE"/>
              </w:rPr>
            </w:pPr>
            <w:r>
              <w:rPr>
                <w:rFonts w:ascii="Sylfaen" w:hAnsi="Sylfaen"/>
                <w:lang w:val="ka-GE"/>
              </w:rPr>
              <w:t>საჭირო აღჭურვილობის შეძენა უმოკლეს ვადაში</w:t>
            </w:r>
          </w:p>
        </w:tc>
        <w:tc>
          <w:tcPr>
            <w:tcW w:w="3260" w:type="dxa"/>
          </w:tcPr>
          <w:p w:rsidR="0076511F" w:rsidRPr="00D15973" w:rsidRDefault="0076511F" w:rsidP="008772DC">
            <w:pPr>
              <w:pStyle w:val="ListParagraph"/>
              <w:ind w:left="0"/>
              <w:rPr>
                <w:rFonts w:ascii="Sylfaen" w:hAnsi="Sylfaen"/>
              </w:rPr>
            </w:pPr>
            <w:r w:rsidRPr="00D15973">
              <w:rPr>
                <w:rFonts w:ascii="Sylfaen" w:hAnsi="Sylfaen"/>
                <w:lang w:val="ka-GE"/>
              </w:rPr>
              <w:t xml:space="preserve">ჯანდაცვის სამინისტროს </w:t>
            </w:r>
          </w:p>
        </w:tc>
        <w:tc>
          <w:tcPr>
            <w:tcW w:w="2126" w:type="dxa"/>
          </w:tcPr>
          <w:p w:rsidR="0076511F" w:rsidRPr="00D15973" w:rsidRDefault="0076511F" w:rsidP="008772DC">
            <w:pPr>
              <w:pStyle w:val="ListParagraph"/>
              <w:ind w:left="0"/>
              <w:rPr>
                <w:rFonts w:ascii="Sylfaen" w:hAnsi="Sylfaen"/>
              </w:rPr>
            </w:pPr>
          </w:p>
        </w:tc>
      </w:tr>
      <w:tr w:rsidR="0076511F" w:rsidRPr="00B95CEE" w:rsidTr="008772DC">
        <w:tc>
          <w:tcPr>
            <w:tcW w:w="2649" w:type="dxa"/>
          </w:tcPr>
          <w:p w:rsidR="0076511F" w:rsidRPr="00D15973" w:rsidRDefault="0076511F" w:rsidP="008772DC">
            <w:pPr>
              <w:ind w:left="360"/>
              <w:rPr>
                <w:rFonts w:ascii="Sylfaen" w:hAnsi="Sylfaen"/>
                <w:lang w:val="ka-GE"/>
              </w:rPr>
            </w:pPr>
          </w:p>
        </w:tc>
        <w:tc>
          <w:tcPr>
            <w:tcW w:w="4961" w:type="dxa"/>
          </w:tcPr>
          <w:p w:rsidR="0076511F" w:rsidRPr="00D15973" w:rsidRDefault="0076511F" w:rsidP="008772DC">
            <w:pPr>
              <w:rPr>
                <w:rFonts w:ascii="Sylfaen" w:hAnsi="Sylfaen"/>
              </w:rPr>
            </w:pPr>
            <w:r w:rsidRPr="00D15973">
              <w:rPr>
                <w:rFonts w:ascii="Sylfaen" w:hAnsi="Sylfaen"/>
                <w:lang w:val="ka-GE"/>
              </w:rPr>
              <w:t xml:space="preserve">ჯანდაცვის საგანგებოს და ნსდს (მათ შორის საზოგადოებრივის ჯანდაცვის) მიერ გამოყოფილი იქნას ჯგუფები რომლებიც იმორიგევებენ სასაზღვრო პუნქტებზე. </w:t>
            </w:r>
          </w:p>
        </w:tc>
        <w:tc>
          <w:tcPr>
            <w:tcW w:w="3260" w:type="dxa"/>
          </w:tcPr>
          <w:p w:rsidR="0076511F" w:rsidRPr="00B95CEE" w:rsidRDefault="0076511F" w:rsidP="008772DC">
            <w:pPr>
              <w:rPr>
                <w:rFonts w:ascii="Sylfaen" w:hAnsi="Sylfaen"/>
                <w:lang w:val="ka-GE"/>
              </w:rPr>
            </w:pPr>
            <w:r w:rsidRPr="00B95CEE">
              <w:rPr>
                <w:rFonts w:ascii="Sylfaen" w:hAnsi="Sylfaen" w:cs="Sylfaen"/>
                <w:lang w:val="ka-GE"/>
              </w:rPr>
              <w:t>ჯანდაცვის</w:t>
            </w:r>
            <w:r w:rsidRPr="00B95CEE">
              <w:rPr>
                <w:rFonts w:ascii="Sylfaen" w:hAnsi="Sylfaen"/>
                <w:lang w:val="ka-GE"/>
              </w:rPr>
              <w:t xml:space="preserve"> სამინისტროს მიერ გამოყოფილი იქნას მორიგე ბრიგადებისთვის შესაბამისი ფინანსური რესურსი</w:t>
            </w:r>
          </w:p>
        </w:tc>
        <w:tc>
          <w:tcPr>
            <w:tcW w:w="2126" w:type="dxa"/>
          </w:tcPr>
          <w:p w:rsidR="0076511F" w:rsidRPr="00B95CEE" w:rsidRDefault="0076511F" w:rsidP="008772DC">
            <w:pPr>
              <w:rPr>
                <w:rFonts w:ascii="Sylfaen" w:hAnsi="Sylfaen"/>
                <w:lang w:val="ka-GE"/>
              </w:rPr>
            </w:pPr>
            <w:r>
              <w:rPr>
                <w:rFonts w:ascii="Sylfaen" w:hAnsi="Sylfaen"/>
                <w:lang w:val="ka-GE"/>
              </w:rPr>
              <w:t>მორიგეობის დაწყება მნიშვნელოვანია 25 იანვრიდანვე</w:t>
            </w:r>
          </w:p>
        </w:tc>
      </w:tr>
      <w:tr w:rsidR="0076511F" w:rsidRPr="00D15973" w:rsidTr="008772DC">
        <w:tc>
          <w:tcPr>
            <w:tcW w:w="2649" w:type="dxa"/>
          </w:tcPr>
          <w:p w:rsidR="0076511F" w:rsidRPr="00D15973" w:rsidRDefault="0076511F" w:rsidP="008772DC">
            <w:pPr>
              <w:pStyle w:val="ListParagraph"/>
              <w:ind w:left="0"/>
              <w:rPr>
                <w:rFonts w:ascii="Sylfaen" w:hAnsi="Sylfaen"/>
              </w:rPr>
            </w:pPr>
          </w:p>
        </w:tc>
        <w:tc>
          <w:tcPr>
            <w:tcW w:w="4961" w:type="dxa"/>
          </w:tcPr>
          <w:p w:rsidR="0076511F" w:rsidRDefault="0076511F" w:rsidP="008772DC">
            <w:pPr>
              <w:pStyle w:val="ListParagraph"/>
              <w:ind w:left="0"/>
              <w:rPr>
                <w:rFonts w:ascii="Sylfaen" w:hAnsi="Sylfaen"/>
                <w:lang w:val="ka-GE"/>
              </w:rPr>
            </w:pPr>
            <w:r w:rsidRPr="00D15973">
              <w:rPr>
                <w:rFonts w:ascii="Sylfaen" w:hAnsi="Sylfaen"/>
                <w:lang w:val="ka-GE"/>
              </w:rPr>
              <w:t>ჯანდაცვის სამინისტროს მიერ (ჯანდაცვის საგანგებო)  არსებული რესურსების შეფასება</w:t>
            </w:r>
            <w:r>
              <w:rPr>
                <w:rFonts w:ascii="Sylfaen" w:hAnsi="Sylfaen"/>
                <w:lang w:val="ka-GE"/>
              </w:rPr>
              <w:t xml:space="preserve">, კერძოდ (1) </w:t>
            </w:r>
            <w:r w:rsidRPr="00D15973">
              <w:rPr>
                <w:rFonts w:ascii="Sylfaen" w:hAnsi="Sylfaen"/>
                <w:lang w:val="ka-GE"/>
              </w:rPr>
              <w:t xml:space="preserve">შეფასება და განსაზღვრა იმ </w:t>
            </w:r>
            <w:r w:rsidRPr="00D15973">
              <w:rPr>
                <w:rFonts w:ascii="Sylfaen" w:hAnsi="Sylfaen"/>
                <w:lang w:val="ka-GE"/>
              </w:rPr>
              <w:lastRenderedPageBreak/>
              <w:t>კლინიკების სადაც მოხდება ისეთი ტიპის პაციენტების გაგზავნა, რომელთაც აღენიშნება ვირუსული ინფექციის ნიშნები</w:t>
            </w:r>
          </w:p>
          <w:p w:rsidR="0076511F" w:rsidRPr="00D15973" w:rsidRDefault="0076511F" w:rsidP="008772DC">
            <w:pPr>
              <w:pStyle w:val="ListParagraph"/>
              <w:ind w:left="0"/>
              <w:rPr>
                <w:rFonts w:ascii="Sylfaen" w:hAnsi="Sylfaen"/>
              </w:rPr>
            </w:pPr>
            <w:r w:rsidRPr="00D15973">
              <w:rPr>
                <w:rFonts w:ascii="Sylfaen" w:hAnsi="Sylfaen"/>
                <w:lang w:val="ka-GE"/>
              </w:rPr>
              <w:t xml:space="preserve"> და</w:t>
            </w:r>
            <w:r>
              <w:rPr>
                <w:rFonts w:ascii="Sylfaen" w:hAnsi="Sylfaen"/>
                <w:lang w:val="ka-GE"/>
              </w:rPr>
              <w:t xml:space="preserve"> (2)</w:t>
            </w:r>
            <w:r w:rsidRPr="00D15973">
              <w:rPr>
                <w:rFonts w:ascii="Sylfaen" w:hAnsi="Sylfaen"/>
                <w:lang w:val="ka-GE"/>
              </w:rPr>
              <w:t xml:space="preserve"> შესაბამისი საჭირო მარაგების შექმნა, უმოკლეს დროში მოხდეს დამატებით </w:t>
            </w:r>
            <w:r w:rsidRPr="00D15973">
              <w:rPr>
                <w:rFonts w:ascii="Sylfaen" w:hAnsi="Sylfaen"/>
              </w:rPr>
              <w:t xml:space="preserve">C </w:t>
            </w:r>
            <w:r w:rsidRPr="00D15973">
              <w:rPr>
                <w:rFonts w:ascii="Sylfaen" w:hAnsi="Sylfaen"/>
                <w:lang w:val="ka-GE"/>
              </w:rPr>
              <w:t>დონის აღჭურვილობის, პირბადეების და სასწრ</w:t>
            </w:r>
            <w:r>
              <w:rPr>
                <w:rFonts w:ascii="Sylfaen" w:hAnsi="Sylfaen"/>
                <w:lang w:val="ka-GE"/>
              </w:rPr>
              <w:t>ა</w:t>
            </w:r>
            <w:r w:rsidRPr="00D15973">
              <w:rPr>
                <w:rFonts w:ascii="Sylfaen" w:hAnsi="Sylfaen"/>
                <w:lang w:val="ka-GE"/>
              </w:rPr>
              <w:t>ფოს ბრიგადებისთვის პაციენტების საიზოლაციო კაფსულების (ბოქსების) შესყიდვა.</w:t>
            </w:r>
          </w:p>
        </w:tc>
        <w:tc>
          <w:tcPr>
            <w:tcW w:w="3260" w:type="dxa"/>
          </w:tcPr>
          <w:p w:rsidR="0076511F" w:rsidRDefault="0076511F" w:rsidP="008772DC">
            <w:pPr>
              <w:pStyle w:val="ListParagraph"/>
              <w:ind w:left="0"/>
              <w:rPr>
                <w:rFonts w:ascii="Sylfaen" w:hAnsi="Sylfaen"/>
                <w:lang w:val="ka-GE"/>
              </w:rPr>
            </w:pPr>
            <w:r>
              <w:rPr>
                <w:rFonts w:ascii="Sylfaen" w:hAnsi="Sylfaen"/>
                <w:lang w:val="ka-GE"/>
              </w:rPr>
              <w:lastRenderedPageBreak/>
              <w:t xml:space="preserve">გადაუდებელი დახმარების სამსახურმა წარმოადგინოს </w:t>
            </w:r>
            <w:r>
              <w:rPr>
                <w:rFonts w:ascii="Sylfaen" w:hAnsi="Sylfaen"/>
              </w:rPr>
              <w:t xml:space="preserve">C </w:t>
            </w:r>
            <w:r>
              <w:rPr>
                <w:rFonts w:ascii="Sylfaen" w:hAnsi="Sylfaen"/>
                <w:lang w:val="ka-GE"/>
              </w:rPr>
              <w:t xml:space="preserve">დონის აღჭურვილობის ნუსხა </w:t>
            </w:r>
            <w:r>
              <w:rPr>
                <w:rFonts w:ascii="Sylfaen" w:hAnsi="Sylfaen"/>
                <w:lang w:val="ka-GE"/>
              </w:rPr>
              <w:lastRenderedPageBreak/>
              <w:t>სამინისტროს ფინანსურ დეპარტამენტში განხილვისა და სასწრაფო რეაგირებისთვის</w:t>
            </w:r>
          </w:p>
          <w:p w:rsidR="0076511F" w:rsidRPr="00B95CEE" w:rsidRDefault="0076511F" w:rsidP="008772DC">
            <w:pPr>
              <w:pStyle w:val="ListParagraph"/>
              <w:ind w:left="0"/>
              <w:rPr>
                <w:rFonts w:ascii="Sylfaen" w:hAnsi="Sylfaen"/>
                <w:lang w:val="ka-GE"/>
              </w:rPr>
            </w:pPr>
            <w:r>
              <w:rPr>
                <w:rFonts w:ascii="Sylfaen" w:hAnsi="Sylfaen"/>
                <w:lang w:val="ka-GE"/>
              </w:rPr>
              <w:t>საკოორდინაციო კომიტეტის პირველ შეხვედრაზე 23 იანვარს გამოიყო საიტენი პირველი რეაგირებისთვის: ინფექციური საავადმოფოები თბილისში (შიდსისა და კლინიკური იმუნოლოგიის ცენტრი), ბათუმში და ქუთაისში</w:t>
            </w:r>
          </w:p>
        </w:tc>
        <w:tc>
          <w:tcPr>
            <w:tcW w:w="2126" w:type="dxa"/>
          </w:tcPr>
          <w:p w:rsidR="0076511F" w:rsidRPr="00D15973" w:rsidRDefault="0076511F" w:rsidP="008772DC">
            <w:pPr>
              <w:pStyle w:val="ListParagraph"/>
              <w:ind w:left="0"/>
              <w:rPr>
                <w:rFonts w:ascii="Sylfaen" w:hAnsi="Sylfaen"/>
                <w:lang w:val="ka-GE"/>
              </w:rPr>
            </w:pPr>
            <w:r>
              <w:rPr>
                <w:rFonts w:ascii="Sylfaen" w:hAnsi="Sylfaen"/>
                <w:lang w:val="ka-GE"/>
              </w:rPr>
              <w:lastRenderedPageBreak/>
              <w:t>27 იანვარი</w:t>
            </w:r>
          </w:p>
        </w:tc>
      </w:tr>
      <w:tr w:rsidR="0076511F" w:rsidTr="008772DC">
        <w:tc>
          <w:tcPr>
            <w:tcW w:w="10870" w:type="dxa"/>
            <w:gridSpan w:val="3"/>
          </w:tcPr>
          <w:p w:rsidR="0076511F" w:rsidRDefault="0076511F" w:rsidP="008772DC">
            <w:pPr>
              <w:pStyle w:val="ListParagraph"/>
              <w:ind w:left="0"/>
              <w:rPr>
                <w:rFonts w:ascii="Sylfaen" w:hAnsi="Sylfaen"/>
                <w:lang w:val="ka-GE"/>
              </w:rPr>
            </w:pPr>
            <w:r w:rsidRPr="0088713C">
              <w:rPr>
                <w:rFonts w:ascii="Sylfaen" w:hAnsi="Sylfaen"/>
                <w:b/>
                <w:sz w:val="32"/>
                <w:lang w:val="ka-GE"/>
              </w:rPr>
              <w:lastRenderedPageBreak/>
              <w:t>დაავადების მართვა</w:t>
            </w:r>
          </w:p>
        </w:tc>
        <w:tc>
          <w:tcPr>
            <w:tcW w:w="2126" w:type="dxa"/>
          </w:tcPr>
          <w:p w:rsidR="0076511F" w:rsidRDefault="0076511F" w:rsidP="008772DC">
            <w:pPr>
              <w:pStyle w:val="ListParagraph"/>
              <w:ind w:left="0"/>
              <w:rPr>
                <w:rFonts w:ascii="Sylfaen" w:hAnsi="Sylfaen"/>
                <w:lang w:val="ka-GE"/>
              </w:rPr>
            </w:pPr>
          </w:p>
        </w:tc>
      </w:tr>
      <w:tr w:rsidR="0076511F" w:rsidTr="008772DC">
        <w:tc>
          <w:tcPr>
            <w:tcW w:w="2649" w:type="dxa"/>
          </w:tcPr>
          <w:p w:rsidR="0076511F" w:rsidRPr="0088713C" w:rsidRDefault="0076511F" w:rsidP="008772DC">
            <w:pPr>
              <w:pStyle w:val="ListParagraph"/>
              <w:ind w:left="0"/>
              <w:rPr>
                <w:rFonts w:ascii="Sylfaen" w:hAnsi="Sylfaen"/>
                <w:b/>
                <w:sz w:val="32"/>
                <w:lang w:val="ka-GE"/>
              </w:rPr>
            </w:pPr>
          </w:p>
        </w:tc>
        <w:tc>
          <w:tcPr>
            <w:tcW w:w="4961" w:type="dxa"/>
          </w:tcPr>
          <w:p w:rsidR="0076511F" w:rsidRPr="00D15973" w:rsidRDefault="0076511F" w:rsidP="008772DC">
            <w:pPr>
              <w:pStyle w:val="ListParagraph"/>
              <w:ind w:left="0"/>
              <w:rPr>
                <w:rFonts w:ascii="Sylfaen" w:hAnsi="Sylfaen"/>
                <w:lang w:val="ka-GE"/>
              </w:rPr>
            </w:pPr>
            <w:r>
              <w:rPr>
                <w:rFonts w:ascii="Sylfaen" w:hAnsi="Sylfaen"/>
                <w:lang w:val="ka-GE"/>
              </w:rPr>
              <w:t>მომზადდეს დაავადების ლაბორატორიული დიაგნოსტირებისა და კლინიკური მართვის პროტოკოლი</w:t>
            </w:r>
          </w:p>
        </w:tc>
        <w:tc>
          <w:tcPr>
            <w:tcW w:w="3260" w:type="dxa"/>
          </w:tcPr>
          <w:p w:rsidR="0076511F" w:rsidRDefault="0076511F" w:rsidP="008772DC">
            <w:pPr>
              <w:pStyle w:val="ListParagraph"/>
              <w:ind w:left="0"/>
              <w:rPr>
                <w:rFonts w:ascii="Sylfaen" w:hAnsi="Sylfaen"/>
                <w:lang w:val="ka-GE"/>
              </w:rPr>
            </w:pPr>
            <w:r>
              <w:rPr>
                <w:rFonts w:ascii="Sylfaen" w:hAnsi="Sylfaen"/>
                <w:lang w:val="ka-GE"/>
              </w:rPr>
              <w:t>დაავადებათა კონტროლის ცენტრი, შიდსის და კლინიკური იმუნოლოგიის ცენტრი</w:t>
            </w:r>
          </w:p>
        </w:tc>
        <w:tc>
          <w:tcPr>
            <w:tcW w:w="2126" w:type="dxa"/>
          </w:tcPr>
          <w:p w:rsidR="0076511F" w:rsidRDefault="0076511F" w:rsidP="008772DC">
            <w:pPr>
              <w:pStyle w:val="ListParagraph"/>
              <w:ind w:left="0"/>
              <w:rPr>
                <w:rFonts w:ascii="Sylfaen" w:hAnsi="Sylfaen"/>
                <w:lang w:val="ka-GE"/>
              </w:rPr>
            </w:pPr>
            <w:r>
              <w:rPr>
                <w:rFonts w:ascii="Sylfaen" w:hAnsi="Sylfaen"/>
                <w:lang w:val="ka-GE"/>
              </w:rPr>
              <w:t>27 იანვარი</w:t>
            </w:r>
          </w:p>
        </w:tc>
      </w:tr>
      <w:tr w:rsidR="0076511F" w:rsidTr="008772DC">
        <w:tc>
          <w:tcPr>
            <w:tcW w:w="2649" w:type="dxa"/>
          </w:tcPr>
          <w:p w:rsidR="0076511F" w:rsidRPr="0088713C" w:rsidRDefault="0076511F" w:rsidP="008772DC">
            <w:pPr>
              <w:pStyle w:val="ListParagraph"/>
              <w:ind w:left="0"/>
              <w:rPr>
                <w:rFonts w:ascii="Sylfaen" w:hAnsi="Sylfaen"/>
                <w:b/>
                <w:sz w:val="32"/>
                <w:lang w:val="ka-GE"/>
              </w:rPr>
            </w:pPr>
          </w:p>
        </w:tc>
        <w:tc>
          <w:tcPr>
            <w:tcW w:w="4961" w:type="dxa"/>
          </w:tcPr>
          <w:p w:rsidR="0076511F" w:rsidRDefault="0076511F" w:rsidP="008772DC">
            <w:pPr>
              <w:pStyle w:val="ListParagraph"/>
              <w:ind w:left="0"/>
              <w:rPr>
                <w:rFonts w:ascii="Sylfaen" w:hAnsi="Sylfaen"/>
                <w:lang w:val="ka-GE"/>
              </w:rPr>
            </w:pPr>
            <w:r>
              <w:rPr>
                <w:rFonts w:ascii="Sylfaen" w:hAnsi="Sylfaen"/>
                <w:lang w:val="ka-GE"/>
              </w:rPr>
              <w:t>ჩავატაროთ მოკლე საგანმანათლებლო სემინარები სამედიცინო დაწესებულებების ინფორმირების მიზნით</w:t>
            </w:r>
          </w:p>
        </w:tc>
        <w:tc>
          <w:tcPr>
            <w:tcW w:w="3260" w:type="dxa"/>
          </w:tcPr>
          <w:p w:rsidR="0076511F" w:rsidRDefault="0076511F" w:rsidP="008772DC">
            <w:pPr>
              <w:pStyle w:val="ListParagraph"/>
              <w:ind w:left="0"/>
              <w:rPr>
                <w:rFonts w:ascii="Sylfaen" w:hAnsi="Sylfaen"/>
                <w:lang w:val="ka-GE"/>
              </w:rPr>
            </w:pPr>
          </w:p>
        </w:tc>
        <w:tc>
          <w:tcPr>
            <w:tcW w:w="2126" w:type="dxa"/>
          </w:tcPr>
          <w:p w:rsidR="0076511F" w:rsidRDefault="0076511F" w:rsidP="008772DC">
            <w:pPr>
              <w:pStyle w:val="ListParagraph"/>
              <w:ind w:left="0"/>
              <w:rPr>
                <w:rFonts w:ascii="Sylfaen" w:hAnsi="Sylfaen"/>
                <w:lang w:val="ka-GE"/>
              </w:rPr>
            </w:pPr>
            <w:r>
              <w:rPr>
                <w:rFonts w:ascii="Sylfaen" w:hAnsi="Sylfaen"/>
                <w:lang w:val="ka-GE"/>
              </w:rPr>
              <w:t>დაიწყოს იანვრის ბოლოდან და დასრულდეს თებერვლის პირველ კვირაში</w:t>
            </w:r>
          </w:p>
        </w:tc>
      </w:tr>
      <w:tr w:rsidR="0076511F" w:rsidTr="008772DC">
        <w:tc>
          <w:tcPr>
            <w:tcW w:w="12996" w:type="dxa"/>
            <w:gridSpan w:val="4"/>
          </w:tcPr>
          <w:p w:rsidR="0076511F" w:rsidRDefault="0076511F" w:rsidP="008772DC">
            <w:pPr>
              <w:pStyle w:val="ListParagraph"/>
              <w:ind w:left="0"/>
              <w:rPr>
                <w:rFonts w:ascii="Sylfaen" w:hAnsi="Sylfaen"/>
                <w:lang w:val="ka-GE"/>
              </w:rPr>
            </w:pPr>
            <w:r>
              <w:rPr>
                <w:rFonts w:ascii="Sylfaen" w:hAnsi="Sylfaen"/>
                <w:b/>
                <w:sz w:val="32"/>
                <w:lang w:val="ka-GE"/>
              </w:rPr>
              <w:t>სხვა ღონისძიებები</w:t>
            </w:r>
          </w:p>
        </w:tc>
      </w:tr>
      <w:tr w:rsidR="0076511F" w:rsidRPr="00D15973" w:rsidTr="008772DC">
        <w:tc>
          <w:tcPr>
            <w:tcW w:w="2649" w:type="dxa"/>
            <w:shd w:val="clear" w:color="auto" w:fill="17365D" w:themeFill="text2" w:themeFillShade="BF"/>
          </w:tcPr>
          <w:p w:rsidR="0076511F" w:rsidRPr="00D15973" w:rsidRDefault="0076511F" w:rsidP="008772DC">
            <w:pPr>
              <w:pStyle w:val="ListParagraph"/>
              <w:ind w:left="0"/>
              <w:rPr>
                <w:rFonts w:ascii="Sylfaen" w:hAnsi="Sylfaen"/>
              </w:rPr>
            </w:pPr>
          </w:p>
        </w:tc>
        <w:tc>
          <w:tcPr>
            <w:tcW w:w="4961" w:type="dxa"/>
          </w:tcPr>
          <w:p w:rsidR="0076511F" w:rsidRPr="00D15973" w:rsidRDefault="0076511F" w:rsidP="008772DC">
            <w:pPr>
              <w:pStyle w:val="ListParagraph"/>
              <w:ind w:left="0"/>
              <w:rPr>
                <w:rFonts w:ascii="Sylfaen" w:hAnsi="Sylfaen"/>
              </w:rPr>
            </w:pPr>
            <w:r w:rsidRPr="00D15973">
              <w:rPr>
                <w:rFonts w:ascii="Sylfaen" w:hAnsi="Sylfaen"/>
                <w:lang w:val="ka-GE"/>
              </w:rPr>
              <w:t>ყველა ავიაკომპანიას მოეთხოვოს მგზავრების სია სადაც გამოჩნდება მაგალითად ყატარის ავიახაზების კონკრეტულ რეისზე რამდენი მგზავრია (ე.წ.</w:t>
            </w:r>
            <w:proofErr w:type="gramStart"/>
            <w:r w:rsidRPr="00D15973">
              <w:rPr>
                <w:rFonts w:ascii="Sylfaen" w:hAnsi="Sylfaen" w:cs="Arial"/>
                <w:color w:val="222222"/>
                <w:shd w:val="clear" w:color="auto" w:fill="FFFFFF"/>
              </w:rPr>
              <w:t>connecting</w:t>
            </w:r>
            <w:proofErr w:type="gramEnd"/>
            <w:r w:rsidRPr="00D15973">
              <w:rPr>
                <w:rFonts w:ascii="Sylfaen" w:hAnsi="Sylfaen" w:cs="Arial"/>
                <w:color w:val="222222"/>
                <w:shd w:val="clear" w:color="auto" w:fill="FFFFFF"/>
              </w:rPr>
              <w:t xml:space="preserve"> passenger</w:t>
            </w:r>
            <w:r w:rsidRPr="00D15973">
              <w:rPr>
                <w:rFonts w:ascii="Sylfaen" w:hAnsi="Sylfaen" w:cs="Arial"/>
                <w:color w:val="222222"/>
                <w:shd w:val="clear" w:color="auto" w:fill="FFFFFF"/>
                <w:lang w:val="ka-GE"/>
              </w:rPr>
              <w:t xml:space="preserve">) რომლებმაც </w:t>
            </w:r>
            <w:r w:rsidRPr="00D15973">
              <w:rPr>
                <w:rFonts w:ascii="Sylfaen" w:hAnsi="Sylfaen" w:cs="Arial"/>
                <w:color w:val="222222"/>
                <w:shd w:val="clear" w:color="auto" w:fill="FFFFFF"/>
                <w:lang w:val="ka-GE"/>
              </w:rPr>
              <w:lastRenderedPageBreak/>
              <w:t>ჩინეთიდან დაიწყეს მოგზაურობა და კონკრეტულად ჩინეთის რომელი ქალაქებიდან დაიწყეს მოგზაურობა.</w:t>
            </w:r>
          </w:p>
        </w:tc>
        <w:tc>
          <w:tcPr>
            <w:tcW w:w="3260" w:type="dxa"/>
          </w:tcPr>
          <w:p w:rsidR="0076511F" w:rsidRPr="00B95CEE" w:rsidRDefault="0076511F" w:rsidP="008772DC">
            <w:pPr>
              <w:pStyle w:val="ListParagraph"/>
              <w:ind w:left="0"/>
              <w:rPr>
                <w:rFonts w:ascii="Sylfaen" w:hAnsi="Sylfaen"/>
                <w:lang w:val="ka-GE"/>
              </w:rPr>
            </w:pPr>
          </w:p>
        </w:tc>
        <w:tc>
          <w:tcPr>
            <w:tcW w:w="2126" w:type="dxa"/>
          </w:tcPr>
          <w:p w:rsidR="0076511F" w:rsidRPr="00D15973" w:rsidRDefault="0076511F" w:rsidP="008772DC">
            <w:pPr>
              <w:pStyle w:val="ListParagraph"/>
              <w:ind w:left="0"/>
              <w:rPr>
                <w:rFonts w:ascii="Sylfaen" w:hAnsi="Sylfaen"/>
              </w:rPr>
            </w:pPr>
          </w:p>
        </w:tc>
      </w:tr>
      <w:tr w:rsidR="0076511F" w:rsidRPr="00D15973" w:rsidTr="008772DC">
        <w:tc>
          <w:tcPr>
            <w:tcW w:w="2649" w:type="dxa"/>
            <w:shd w:val="clear" w:color="auto" w:fill="17365D" w:themeFill="text2" w:themeFillShade="BF"/>
          </w:tcPr>
          <w:p w:rsidR="0076511F" w:rsidRPr="00D15973" w:rsidRDefault="0076511F" w:rsidP="008772DC">
            <w:pPr>
              <w:ind w:left="360"/>
              <w:rPr>
                <w:rFonts w:ascii="Sylfaen" w:hAnsi="Sylfaen"/>
                <w:lang w:val="ka-GE"/>
              </w:rPr>
            </w:pPr>
          </w:p>
        </w:tc>
        <w:tc>
          <w:tcPr>
            <w:tcW w:w="4961" w:type="dxa"/>
          </w:tcPr>
          <w:p w:rsidR="0076511F" w:rsidRPr="00D15973" w:rsidRDefault="0076511F" w:rsidP="008772DC">
            <w:pPr>
              <w:rPr>
                <w:rFonts w:ascii="Sylfaen" w:hAnsi="Sylfaen"/>
              </w:rPr>
            </w:pPr>
            <w:r w:rsidRPr="00D15973">
              <w:rPr>
                <w:rFonts w:ascii="Sylfaen" w:hAnsi="Sylfaen"/>
                <w:lang w:val="ka-GE"/>
              </w:rPr>
              <w:t>გაიცეს რეკომენდაციები ჩვენი მოქალაქეებისთვის, რომ თავი შეიკავონ ჩინეთში გამგზავრებისგან, მოხდეს იდენტიფიცირება შესაძლებლობის ფარგლებში იმ ადამიანების ვისაც დაგეგმილი ქონდაგამგზავრება ჩინეთში უახლოესი ერთი/ორი თვის განმავლობაში და მიეცეს რეკომენდაცია ვიზიტების გაუქმების.</w:t>
            </w:r>
          </w:p>
        </w:tc>
        <w:tc>
          <w:tcPr>
            <w:tcW w:w="3260" w:type="dxa"/>
          </w:tcPr>
          <w:p w:rsidR="0076511F" w:rsidRPr="00D15973" w:rsidRDefault="0076511F" w:rsidP="008772DC">
            <w:pPr>
              <w:pStyle w:val="ListParagraph"/>
              <w:rPr>
                <w:rFonts w:ascii="Sylfaen" w:hAnsi="Sylfaen"/>
                <w:lang w:val="ka-GE"/>
              </w:rPr>
            </w:pPr>
          </w:p>
        </w:tc>
        <w:tc>
          <w:tcPr>
            <w:tcW w:w="2126" w:type="dxa"/>
          </w:tcPr>
          <w:p w:rsidR="0076511F" w:rsidRPr="00D15973" w:rsidRDefault="0076511F" w:rsidP="008772DC">
            <w:pPr>
              <w:pStyle w:val="ListParagraph"/>
              <w:rPr>
                <w:rFonts w:ascii="Sylfaen" w:hAnsi="Sylfaen"/>
                <w:lang w:val="ka-GE"/>
              </w:rPr>
            </w:pPr>
          </w:p>
        </w:tc>
      </w:tr>
      <w:tr w:rsidR="0076511F" w:rsidRPr="00D15973" w:rsidTr="008772DC">
        <w:tc>
          <w:tcPr>
            <w:tcW w:w="2649" w:type="dxa"/>
            <w:shd w:val="clear" w:color="auto" w:fill="17365D" w:themeFill="text2" w:themeFillShade="BF"/>
          </w:tcPr>
          <w:p w:rsidR="0076511F" w:rsidRPr="00D15973" w:rsidRDefault="0076511F" w:rsidP="008772DC">
            <w:pPr>
              <w:ind w:left="360"/>
              <w:rPr>
                <w:rFonts w:ascii="Sylfaen" w:hAnsi="Sylfaen"/>
                <w:lang w:val="ka-GE"/>
              </w:rPr>
            </w:pPr>
          </w:p>
        </w:tc>
        <w:tc>
          <w:tcPr>
            <w:tcW w:w="4961" w:type="dxa"/>
          </w:tcPr>
          <w:p w:rsidR="0076511F" w:rsidRPr="00D15973" w:rsidRDefault="0076511F" w:rsidP="008772DC">
            <w:pPr>
              <w:rPr>
                <w:rFonts w:ascii="Sylfaen" w:hAnsi="Sylfaen"/>
              </w:rPr>
            </w:pPr>
            <w:r w:rsidRPr="00D15973">
              <w:rPr>
                <w:rFonts w:ascii="Sylfaen" w:hAnsi="Sylfaen"/>
                <w:lang w:val="ka-GE"/>
              </w:rPr>
              <w:t>იმ კონტრაქტორ კომპანიებს რომლებიც საქართველოში ახორციელებენ მსხვილ პროექტებს (ავტობანი, ჰესები, რკინიგზა) მიეცეს რეკომენდაცია რომ დროებით მათმა თანამშრომლებმა რომლებიც ამ პერიოდში იმყოფებიან ჩინეთში დროებით თავი შეიკავონ საქართველოში ჩამოსვლისგან შესაბამისი პროცედურების გავლის გარეშე.  ასევე აქ მყოფ ჩინელებთან მოხდეს ინტენისური კომუნიკაცია და ინსტრუქტაჟის ჩატარება ნსდს მიერ.</w:t>
            </w:r>
          </w:p>
        </w:tc>
        <w:tc>
          <w:tcPr>
            <w:tcW w:w="3260" w:type="dxa"/>
          </w:tcPr>
          <w:p w:rsidR="0076511F" w:rsidRPr="00D15973" w:rsidRDefault="0076511F" w:rsidP="008772DC">
            <w:pPr>
              <w:pStyle w:val="ListParagraph"/>
              <w:rPr>
                <w:rFonts w:ascii="Sylfaen" w:hAnsi="Sylfaen"/>
                <w:lang w:val="ka-GE"/>
              </w:rPr>
            </w:pPr>
          </w:p>
        </w:tc>
        <w:tc>
          <w:tcPr>
            <w:tcW w:w="2126" w:type="dxa"/>
          </w:tcPr>
          <w:p w:rsidR="0076511F" w:rsidRPr="00D15973" w:rsidRDefault="0076511F" w:rsidP="008772DC">
            <w:pPr>
              <w:pStyle w:val="ListParagraph"/>
              <w:rPr>
                <w:rFonts w:ascii="Sylfaen" w:hAnsi="Sylfaen"/>
                <w:lang w:val="ka-GE"/>
              </w:rPr>
            </w:pPr>
          </w:p>
        </w:tc>
      </w:tr>
      <w:tr w:rsidR="0076511F" w:rsidRPr="0088713C" w:rsidTr="008772DC">
        <w:tc>
          <w:tcPr>
            <w:tcW w:w="2649" w:type="dxa"/>
            <w:shd w:val="clear" w:color="auto" w:fill="17365D" w:themeFill="text2" w:themeFillShade="BF"/>
          </w:tcPr>
          <w:p w:rsidR="0076511F" w:rsidRPr="00D15973" w:rsidRDefault="0076511F" w:rsidP="008772DC">
            <w:pPr>
              <w:ind w:left="360"/>
              <w:rPr>
                <w:rFonts w:ascii="Sylfaen" w:hAnsi="Sylfaen"/>
              </w:rPr>
            </w:pPr>
          </w:p>
        </w:tc>
        <w:tc>
          <w:tcPr>
            <w:tcW w:w="4961" w:type="dxa"/>
          </w:tcPr>
          <w:p w:rsidR="0076511F" w:rsidRPr="00D15973" w:rsidRDefault="0076511F" w:rsidP="008772DC">
            <w:pPr>
              <w:rPr>
                <w:rFonts w:ascii="Sylfaen" w:hAnsi="Sylfaen"/>
              </w:rPr>
            </w:pPr>
            <w:proofErr w:type="spellStart"/>
            <w:r w:rsidRPr="00D15973">
              <w:rPr>
                <w:rFonts w:ascii="Sylfaen" w:hAnsi="Sylfaen"/>
              </w:rPr>
              <w:t>Evronews</w:t>
            </w:r>
            <w:proofErr w:type="spellEnd"/>
            <w:r w:rsidRPr="00D15973">
              <w:rPr>
                <w:rFonts w:ascii="Sylfaen" w:hAnsi="Sylfaen"/>
              </w:rPr>
              <w:t xml:space="preserve"> </w:t>
            </w:r>
            <w:r w:rsidRPr="00D15973">
              <w:rPr>
                <w:rFonts w:ascii="Sylfaen" w:hAnsi="Sylfaen"/>
                <w:lang w:val="ka-GE"/>
              </w:rPr>
              <w:t xml:space="preserve"> - ზე იქნა ინფორმაცია გავრცელებული რომ გერმანიამ შექმნა ახალი კორონავირუსის სამედიცინო ტესტი რომელსაც აწვდის და უკვე იყენებს ჩინეთი, გადასამოწმებელია აღნიშნული ინფო გერმანელებთან რომ არსებობის შემთხვევაში მოგვაწოდონ</w:t>
            </w:r>
          </w:p>
        </w:tc>
        <w:tc>
          <w:tcPr>
            <w:tcW w:w="3260" w:type="dxa"/>
          </w:tcPr>
          <w:p w:rsidR="0076511F" w:rsidRPr="00D15973" w:rsidRDefault="0076511F" w:rsidP="008772DC">
            <w:pPr>
              <w:pStyle w:val="ListParagraph"/>
              <w:rPr>
                <w:rFonts w:ascii="Sylfaen" w:hAnsi="Sylfaen"/>
              </w:rPr>
            </w:pPr>
          </w:p>
        </w:tc>
        <w:tc>
          <w:tcPr>
            <w:tcW w:w="2126" w:type="dxa"/>
          </w:tcPr>
          <w:p w:rsidR="0076511F" w:rsidRPr="0088713C" w:rsidRDefault="0076511F" w:rsidP="008772DC">
            <w:pPr>
              <w:ind w:left="360"/>
              <w:rPr>
                <w:rFonts w:ascii="Sylfaen" w:hAnsi="Sylfaen"/>
              </w:rPr>
            </w:pPr>
          </w:p>
        </w:tc>
      </w:tr>
      <w:tr w:rsidR="0076511F" w:rsidRPr="00D15973" w:rsidTr="008772DC">
        <w:tc>
          <w:tcPr>
            <w:tcW w:w="2649" w:type="dxa"/>
            <w:shd w:val="clear" w:color="auto" w:fill="17365D" w:themeFill="text2" w:themeFillShade="BF"/>
          </w:tcPr>
          <w:p w:rsidR="0076511F" w:rsidRPr="00D15973" w:rsidRDefault="0076511F" w:rsidP="008772DC">
            <w:pPr>
              <w:ind w:left="360"/>
              <w:rPr>
                <w:rFonts w:ascii="Sylfaen" w:hAnsi="Sylfaen"/>
                <w:lang w:val="ka-GE"/>
              </w:rPr>
            </w:pPr>
          </w:p>
        </w:tc>
        <w:tc>
          <w:tcPr>
            <w:tcW w:w="4961" w:type="dxa"/>
          </w:tcPr>
          <w:p w:rsidR="0076511F" w:rsidRPr="00D15973" w:rsidRDefault="0076511F" w:rsidP="008772DC">
            <w:pPr>
              <w:rPr>
                <w:rFonts w:ascii="Sylfaen" w:hAnsi="Sylfaen"/>
              </w:rPr>
            </w:pPr>
            <w:r w:rsidRPr="00D15973">
              <w:rPr>
                <w:rFonts w:ascii="Sylfaen" w:hAnsi="Sylfaen"/>
                <w:lang w:val="ka-GE"/>
              </w:rPr>
              <w:t>საკოორდინაციო ჯგუფის მიერ უმოკლეს დროში შემუშავებული იქნას ინციდენტის შემთხვევაში კრიზისული რეაგირების გეგმა. გეგმა უნდა მოიცავდეს და იაზრებდეს:</w:t>
            </w:r>
          </w:p>
        </w:tc>
        <w:tc>
          <w:tcPr>
            <w:tcW w:w="3260" w:type="dxa"/>
          </w:tcPr>
          <w:p w:rsidR="0076511F" w:rsidRPr="00D15973" w:rsidRDefault="0076511F" w:rsidP="008772DC">
            <w:pPr>
              <w:pStyle w:val="ListParagraph"/>
              <w:rPr>
                <w:rFonts w:ascii="Sylfaen" w:hAnsi="Sylfaen"/>
                <w:lang w:val="ka-GE"/>
              </w:rPr>
            </w:pPr>
          </w:p>
        </w:tc>
        <w:tc>
          <w:tcPr>
            <w:tcW w:w="2126" w:type="dxa"/>
          </w:tcPr>
          <w:p w:rsidR="0076511F" w:rsidRPr="00D15973" w:rsidRDefault="0076511F" w:rsidP="008772DC">
            <w:pPr>
              <w:pStyle w:val="ListParagraph"/>
              <w:rPr>
                <w:rFonts w:ascii="Sylfaen" w:hAnsi="Sylfaen"/>
                <w:lang w:val="ka-GE"/>
              </w:rPr>
            </w:pPr>
          </w:p>
        </w:tc>
      </w:tr>
      <w:tr w:rsidR="0076511F" w:rsidRPr="00D15973" w:rsidTr="008772DC">
        <w:tc>
          <w:tcPr>
            <w:tcW w:w="2649" w:type="dxa"/>
            <w:shd w:val="clear" w:color="auto" w:fill="17365D" w:themeFill="text2" w:themeFillShade="BF"/>
          </w:tcPr>
          <w:p w:rsidR="0076511F" w:rsidRPr="00D15973" w:rsidRDefault="0076511F" w:rsidP="008772DC">
            <w:pPr>
              <w:ind w:left="360"/>
              <w:rPr>
                <w:rFonts w:ascii="Sylfaen" w:hAnsi="Sylfaen"/>
                <w:lang w:val="ka-GE"/>
              </w:rPr>
            </w:pPr>
          </w:p>
        </w:tc>
        <w:tc>
          <w:tcPr>
            <w:tcW w:w="4961" w:type="dxa"/>
          </w:tcPr>
          <w:p w:rsidR="0076511F" w:rsidRPr="00D15973" w:rsidRDefault="0076511F" w:rsidP="008772DC">
            <w:pPr>
              <w:rPr>
                <w:rFonts w:ascii="Sylfaen" w:hAnsi="Sylfaen"/>
                <w:lang w:val="ka-GE"/>
              </w:rPr>
            </w:pPr>
            <w:r>
              <w:rPr>
                <w:rFonts w:ascii="Sylfaen" w:hAnsi="Sylfaen"/>
                <w:lang w:val="ka-GE"/>
              </w:rPr>
              <w:t xml:space="preserve">მდგომარეობის ესკალაციამდე უწყებათაშორისმა საკოორდინაციო ჯგუფმა, რომელიც ჩამოყალიბდება მთავრობის განკარგულკებით უნდა განიხილოს შემდეგი საკითხები: </w:t>
            </w:r>
          </w:p>
        </w:tc>
        <w:tc>
          <w:tcPr>
            <w:tcW w:w="3260" w:type="dxa"/>
          </w:tcPr>
          <w:p w:rsidR="0076511F" w:rsidRPr="00D15973" w:rsidRDefault="0076511F" w:rsidP="008772DC">
            <w:pPr>
              <w:pStyle w:val="ListParagraph"/>
              <w:rPr>
                <w:rFonts w:ascii="Sylfaen" w:hAnsi="Sylfaen"/>
                <w:lang w:val="ka-GE"/>
              </w:rPr>
            </w:pPr>
          </w:p>
        </w:tc>
        <w:tc>
          <w:tcPr>
            <w:tcW w:w="2126" w:type="dxa"/>
          </w:tcPr>
          <w:p w:rsidR="0076511F" w:rsidRPr="00D15973" w:rsidRDefault="0076511F" w:rsidP="008772DC">
            <w:pPr>
              <w:pStyle w:val="ListParagraph"/>
              <w:rPr>
                <w:rFonts w:ascii="Sylfaen" w:hAnsi="Sylfaen"/>
                <w:lang w:val="ka-GE"/>
              </w:rPr>
            </w:pPr>
          </w:p>
        </w:tc>
      </w:tr>
      <w:tr w:rsidR="0076511F" w:rsidRPr="00D15973" w:rsidTr="008772DC">
        <w:tc>
          <w:tcPr>
            <w:tcW w:w="2649" w:type="dxa"/>
            <w:shd w:val="clear" w:color="auto" w:fill="17365D" w:themeFill="text2" w:themeFillShade="BF"/>
          </w:tcPr>
          <w:p w:rsidR="0076511F" w:rsidRPr="00D15973" w:rsidRDefault="0076511F" w:rsidP="008772DC">
            <w:pPr>
              <w:ind w:left="1080"/>
              <w:rPr>
                <w:rFonts w:ascii="Sylfaen" w:hAnsi="Sylfaen" w:cs="Arial"/>
                <w:color w:val="222222"/>
                <w:shd w:val="clear" w:color="auto" w:fill="FFFFFF"/>
              </w:rPr>
            </w:pPr>
          </w:p>
        </w:tc>
        <w:tc>
          <w:tcPr>
            <w:tcW w:w="4961" w:type="dxa"/>
          </w:tcPr>
          <w:p w:rsidR="0076511F" w:rsidRPr="00D15973" w:rsidRDefault="0076511F" w:rsidP="008772DC">
            <w:pPr>
              <w:rPr>
                <w:rFonts w:ascii="Sylfaen" w:hAnsi="Sylfaen"/>
              </w:rPr>
            </w:pPr>
            <w:r w:rsidRPr="00D15973">
              <w:rPr>
                <w:rFonts w:ascii="Sylfaen" w:hAnsi="Sylfaen" w:cs="Arial"/>
                <w:color w:val="222222"/>
                <w:shd w:val="clear" w:color="auto" w:fill="FFFFFF"/>
              </w:rPr>
              <w:t>China Southern-</w:t>
            </w:r>
            <w:proofErr w:type="spellStart"/>
            <w:r w:rsidRPr="00D15973">
              <w:rPr>
                <w:rFonts w:ascii="Sylfaen" w:hAnsi="Sylfaen" w:cs="Sylfaen"/>
                <w:color w:val="222222"/>
                <w:shd w:val="clear" w:color="auto" w:fill="FFFFFF"/>
              </w:rPr>
              <w:t>ისრეისის</w:t>
            </w:r>
            <w:proofErr w:type="spellEnd"/>
            <w:r w:rsidRPr="00D15973">
              <w:rPr>
                <w:rFonts w:ascii="Sylfaen" w:hAnsi="Sylfaen" w:cs="Arial"/>
                <w:color w:val="222222"/>
                <w:shd w:val="clear" w:color="auto" w:fill="FFFFFF"/>
              </w:rPr>
              <w:t>/</w:t>
            </w:r>
            <w:proofErr w:type="spellStart"/>
            <w:r w:rsidRPr="00D15973">
              <w:rPr>
                <w:rFonts w:ascii="Sylfaen" w:hAnsi="Sylfaen" w:cs="Sylfaen"/>
                <w:color w:val="222222"/>
                <w:shd w:val="clear" w:color="auto" w:fill="FFFFFF"/>
              </w:rPr>
              <w:t>რეისებისდროებითშეჩერება</w:t>
            </w:r>
            <w:proofErr w:type="spellEnd"/>
            <w:r w:rsidRPr="00D15973">
              <w:rPr>
                <w:rFonts w:ascii="Sylfaen" w:hAnsi="Sylfaen" w:cs="Arial"/>
                <w:color w:val="222222"/>
                <w:shd w:val="clear" w:color="auto" w:fill="FFFFFF"/>
              </w:rPr>
              <w:t>; </w:t>
            </w:r>
          </w:p>
        </w:tc>
        <w:tc>
          <w:tcPr>
            <w:tcW w:w="3260" w:type="dxa"/>
          </w:tcPr>
          <w:p w:rsidR="0076511F" w:rsidRPr="00D15973" w:rsidRDefault="0076511F" w:rsidP="008772DC">
            <w:pPr>
              <w:pStyle w:val="ListParagraph"/>
              <w:ind w:left="0"/>
              <w:rPr>
                <w:rFonts w:ascii="Sylfaen" w:hAnsi="Sylfaen" w:cs="Arial"/>
                <w:color w:val="222222"/>
                <w:shd w:val="clear" w:color="auto" w:fill="FFFFFF"/>
              </w:rPr>
            </w:pPr>
            <w:proofErr w:type="spellStart"/>
            <w:proofErr w:type="gramStart"/>
            <w:r w:rsidRPr="00D15973">
              <w:rPr>
                <w:rFonts w:ascii="Sylfaen" w:hAnsi="Sylfaen" w:cs="Sylfaen"/>
                <w:color w:val="222222"/>
                <w:shd w:val="clear" w:color="auto" w:fill="FFFFFF"/>
              </w:rPr>
              <w:t>ჩინეთიდან</w:t>
            </w:r>
            <w:proofErr w:type="spellEnd"/>
            <w:proofErr w:type="gram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რეისების</w:t>
            </w:r>
            <w:proofErr w:type="spellEnd"/>
            <w:r>
              <w:rPr>
                <w:rFonts w:ascii="Sylfaen" w:hAnsi="Sylfaen" w:cs="Sylfaen"/>
                <w:color w:val="222222"/>
                <w:shd w:val="clear" w:color="auto" w:fill="FFFFFF"/>
                <w:lang w:val="ka-GE"/>
              </w:rPr>
              <w:t xml:space="preserve"> </w:t>
            </w:r>
            <w:r w:rsidRPr="00D15973">
              <w:rPr>
                <w:rFonts w:ascii="Sylfaen" w:hAnsi="Sylfaen" w:cs="Sylfaen"/>
                <w:color w:val="222222"/>
                <w:shd w:val="clear" w:color="auto" w:fill="FFFFFF"/>
              </w:rPr>
              <w:t>გაჩერებისშემთხვევაშიგასათვალისწინებელიარომამრეისებზეიქნებიანსაქართველოსმოქალაქეებიცრომლებიცსაქართველოშიბრუნდებიან</w:t>
            </w:r>
            <w:r w:rsidRPr="00D15973">
              <w:rPr>
                <w:rFonts w:ascii="Sylfaen" w:hAnsi="Sylfaen" w:cs="Arial"/>
                <w:color w:val="222222"/>
                <w:shd w:val="clear" w:color="auto" w:fill="FFFFFF"/>
              </w:rPr>
              <w:t xml:space="preserve">. </w:t>
            </w:r>
            <w:proofErr w:type="gramStart"/>
            <w:r w:rsidRPr="00D15973">
              <w:rPr>
                <w:rFonts w:ascii="Sylfaen" w:hAnsi="Sylfaen" w:cs="Sylfaen"/>
                <w:color w:val="222222"/>
                <w:shd w:val="clear" w:color="auto" w:fill="FFFFFF"/>
              </w:rPr>
              <w:t>ასევეშეიძლებაჩინეთისსახელმწიფომ</w:t>
            </w:r>
            <w:r w:rsidRPr="00D15973">
              <w:rPr>
                <w:rFonts w:ascii="Sylfaen" w:hAnsi="Sylfaen" w:cs="Arial"/>
                <w:color w:val="222222"/>
                <w:shd w:val="clear" w:color="auto" w:fill="FFFFFF"/>
              </w:rPr>
              <w:t>/</w:t>
            </w:r>
            <w:r w:rsidRPr="00D15973">
              <w:rPr>
                <w:rFonts w:ascii="Sylfaen" w:hAnsi="Sylfaen" w:cs="Sylfaen"/>
                <w:color w:val="222222"/>
                <w:shd w:val="clear" w:color="auto" w:fill="FFFFFF"/>
              </w:rPr>
              <w:t>საელჩომგამოხატოსგარკვეულიპროტესტიდაშესაბამისადსაგარეოსაქმეთასამინისტროჩართულიუნდაიყოსპროცესში</w:t>
            </w:r>
            <w:proofErr w:type="gramEnd"/>
            <w:r w:rsidRPr="00D15973">
              <w:rPr>
                <w:rFonts w:ascii="Sylfaen" w:hAnsi="Sylfaen" w:cs="Arial"/>
                <w:color w:val="222222"/>
                <w:shd w:val="clear" w:color="auto" w:fill="FFFFFF"/>
              </w:rPr>
              <w:t>.</w:t>
            </w:r>
          </w:p>
        </w:tc>
        <w:tc>
          <w:tcPr>
            <w:tcW w:w="2126" w:type="dxa"/>
          </w:tcPr>
          <w:p w:rsidR="0076511F" w:rsidRPr="00D15973" w:rsidRDefault="0076511F" w:rsidP="008772DC">
            <w:pPr>
              <w:pStyle w:val="ListParagraph"/>
              <w:ind w:left="1440"/>
              <w:rPr>
                <w:rFonts w:ascii="Sylfaen" w:hAnsi="Sylfaen" w:cs="Arial"/>
                <w:color w:val="222222"/>
                <w:shd w:val="clear" w:color="auto" w:fill="FFFFFF"/>
              </w:rPr>
            </w:pPr>
          </w:p>
        </w:tc>
      </w:tr>
      <w:tr w:rsidR="0076511F" w:rsidRPr="00D15973" w:rsidTr="008772DC">
        <w:tc>
          <w:tcPr>
            <w:tcW w:w="2649" w:type="dxa"/>
            <w:shd w:val="clear" w:color="auto" w:fill="17365D" w:themeFill="text2" w:themeFillShade="BF"/>
          </w:tcPr>
          <w:p w:rsidR="0076511F" w:rsidRPr="00D15973" w:rsidRDefault="0076511F" w:rsidP="008772DC">
            <w:pPr>
              <w:ind w:left="1080"/>
              <w:rPr>
                <w:rFonts w:ascii="Sylfaen" w:hAnsi="Sylfaen" w:cs="Sylfaen"/>
                <w:color w:val="222222"/>
                <w:shd w:val="clear" w:color="auto" w:fill="FFFFFF"/>
              </w:rPr>
            </w:pPr>
          </w:p>
        </w:tc>
        <w:tc>
          <w:tcPr>
            <w:tcW w:w="4961" w:type="dxa"/>
          </w:tcPr>
          <w:p w:rsidR="0076511F" w:rsidRPr="00D15973" w:rsidRDefault="0076511F" w:rsidP="008772DC">
            <w:pPr>
              <w:rPr>
                <w:rFonts w:ascii="Sylfaen" w:hAnsi="Sylfaen"/>
              </w:rPr>
            </w:pPr>
            <w:proofErr w:type="spellStart"/>
            <w:r w:rsidRPr="00D15973">
              <w:rPr>
                <w:rFonts w:ascii="Sylfaen" w:hAnsi="Sylfaen" w:cs="Sylfaen"/>
                <w:color w:val="222222"/>
                <w:shd w:val="clear" w:color="auto" w:fill="FFFFFF"/>
              </w:rPr>
              <w:t>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პროცედურებით</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გამოვავლენთ</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რისკ</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ჯგუფის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მგზავრს</w:t>
            </w:r>
            <w:proofErr w:type="spellEnd"/>
            <w:r w:rsidRPr="00D15973">
              <w:rPr>
                <w:rFonts w:ascii="Sylfaen" w:hAnsi="Sylfaen" w:cs="Arial"/>
                <w:color w:val="222222"/>
                <w:shd w:val="clear" w:color="auto" w:fill="FFFFFF"/>
              </w:rPr>
              <w:t>;</w:t>
            </w:r>
          </w:p>
        </w:tc>
        <w:tc>
          <w:tcPr>
            <w:tcW w:w="3260" w:type="dxa"/>
          </w:tcPr>
          <w:p w:rsidR="0076511F" w:rsidRPr="00D15973" w:rsidRDefault="0076511F" w:rsidP="008772DC">
            <w:pPr>
              <w:pStyle w:val="ListParagraph"/>
              <w:ind w:left="1440"/>
              <w:rPr>
                <w:rFonts w:ascii="Sylfaen" w:hAnsi="Sylfaen" w:cs="Sylfaen"/>
                <w:color w:val="222222"/>
                <w:shd w:val="clear" w:color="auto" w:fill="FFFFFF"/>
              </w:rPr>
            </w:pPr>
          </w:p>
        </w:tc>
        <w:tc>
          <w:tcPr>
            <w:tcW w:w="2126" w:type="dxa"/>
          </w:tcPr>
          <w:p w:rsidR="0076511F" w:rsidRPr="00D15973" w:rsidRDefault="0076511F" w:rsidP="008772DC">
            <w:pPr>
              <w:pStyle w:val="ListParagraph"/>
              <w:ind w:left="1440"/>
              <w:rPr>
                <w:rFonts w:ascii="Sylfaen" w:hAnsi="Sylfaen" w:cs="Sylfaen"/>
                <w:color w:val="222222"/>
                <w:shd w:val="clear" w:color="auto" w:fill="FFFFFF"/>
              </w:rPr>
            </w:pPr>
          </w:p>
        </w:tc>
      </w:tr>
      <w:tr w:rsidR="0076511F" w:rsidRPr="00D15973" w:rsidTr="008772DC">
        <w:tc>
          <w:tcPr>
            <w:tcW w:w="2649" w:type="dxa"/>
            <w:shd w:val="clear" w:color="auto" w:fill="17365D" w:themeFill="text2" w:themeFillShade="BF"/>
          </w:tcPr>
          <w:p w:rsidR="0076511F" w:rsidRPr="00D15973" w:rsidRDefault="0076511F" w:rsidP="008772DC">
            <w:pPr>
              <w:ind w:left="1080"/>
              <w:rPr>
                <w:rFonts w:ascii="Sylfaen" w:hAnsi="Sylfaen" w:cs="Sylfaen"/>
                <w:color w:val="222222"/>
                <w:shd w:val="clear" w:color="auto" w:fill="FFFFFF"/>
              </w:rPr>
            </w:pPr>
          </w:p>
        </w:tc>
        <w:tc>
          <w:tcPr>
            <w:tcW w:w="4961" w:type="dxa"/>
          </w:tcPr>
          <w:p w:rsidR="0076511F" w:rsidRPr="00D15973" w:rsidRDefault="0076511F" w:rsidP="008772DC">
            <w:pPr>
              <w:rPr>
                <w:rFonts w:ascii="Sylfaen" w:hAnsi="Sylfaen"/>
              </w:rPr>
            </w:pPr>
            <w:proofErr w:type="spellStart"/>
            <w:r w:rsidRPr="00D15973">
              <w:rPr>
                <w:rFonts w:ascii="Sylfaen" w:hAnsi="Sylfaen" w:cs="Sylfaen"/>
                <w:color w:val="222222"/>
                <w:shd w:val="clear" w:color="auto" w:fill="FFFFFF"/>
              </w:rPr>
              <w:t>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არის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პროცედურა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საქართველოს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მოქალაქის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შემთხვევაში</w:t>
            </w:r>
            <w:proofErr w:type="spellEnd"/>
            <w:r w:rsidRPr="00D15973">
              <w:rPr>
                <w:rFonts w:ascii="Sylfaen" w:hAnsi="Sylfaen" w:cs="Arial"/>
                <w:color w:val="222222"/>
                <w:shd w:val="clear" w:color="auto" w:fill="FFFFFF"/>
              </w:rPr>
              <w:t xml:space="preserve">; </w:t>
            </w:r>
          </w:p>
        </w:tc>
        <w:tc>
          <w:tcPr>
            <w:tcW w:w="3260" w:type="dxa"/>
          </w:tcPr>
          <w:p w:rsidR="0076511F" w:rsidRPr="00D15973" w:rsidRDefault="0076511F" w:rsidP="008772DC">
            <w:pPr>
              <w:pStyle w:val="ListParagraph"/>
              <w:ind w:left="1440"/>
              <w:rPr>
                <w:rFonts w:ascii="Sylfaen" w:hAnsi="Sylfaen" w:cs="Sylfaen"/>
                <w:color w:val="222222"/>
                <w:shd w:val="clear" w:color="auto" w:fill="FFFFFF"/>
              </w:rPr>
            </w:pPr>
          </w:p>
        </w:tc>
        <w:tc>
          <w:tcPr>
            <w:tcW w:w="2126" w:type="dxa"/>
          </w:tcPr>
          <w:p w:rsidR="0076511F" w:rsidRPr="00D15973" w:rsidRDefault="0076511F" w:rsidP="008772DC">
            <w:pPr>
              <w:pStyle w:val="ListParagraph"/>
              <w:ind w:left="1440"/>
              <w:rPr>
                <w:rFonts w:ascii="Sylfaen" w:hAnsi="Sylfaen" w:cs="Sylfaen"/>
                <w:color w:val="222222"/>
                <w:shd w:val="clear" w:color="auto" w:fill="FFFFFF"/>
              </w:rPr>
            </w:pPr>
          </w:p>
        </w:tc>
      </w:tr>
      <w:tr w:rsidR="0076511F" w:rsidRPr="00D15973" w:rsidTr="008772DC">
        <w:tc>
          <w:tcPr>
            <w:tcW w:w="2649" w:type="dxa"/>
            <w:shd w:val="clear" w:color="auto" w:fill="17365D" w:themeFill="text2" w:themeFillShade="BF"/>
          </w:tcPr>
          <w:p w:rsidR="0076511F" w:rsidRPr="00D15973" w:rsidRDefault="0076511F" w:rsidP="008772DC">
            <w:pPr>
              <w:ind w:left="1080"/>
              <w:rPr>
                <w:rFonts w:ascii="Sylfaen" w:hAnsi="Sylfaen" w:cs="Sylfaen"/>
                <w:color w:val="222222"/>
                <w:shd w:val="clear" w:color="auto" w:fill="FFFFFF"/>
              </w:rPr>
            </w:pPr>
          </w:p>
        </w:tc>
        <w:tc>
          <w:tcPr>
            <w:tcW w:w="4961" w:type="dxa"/>
          </w:tcPr>
          <w:p w:rsidR="0076511F" w:rsidRPr="00D15973" w:rsidRDefault="0076511F" w:rsidP="008772DC">
            <w:pPr>
              <w:rPr>
                <w:rFonts w:ascii="Sylfaen" w:hAnsi="Sylfaen"/>
              </w:rPr>
            </w:pPr>
            <w:proofErr w:type="spellStart"/>
            <w:r w:rsidRPr="00D15973">
              <w:rPr>
                <w:rFonts w:ascii="Sylfaen" w:hAnsi="Sylfaen" w:cs="Sylfaen"/>
                <w:color w:val="222222"/>
                <w:shd w:val="clear" w:color="auto" w:fill="FFFFFF"/>
              </w:rPr>
              <w:t>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არის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პროცედურა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ჩინეთის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მოქალაქი</w:t>
            </w:r>
            <w:proofErr w:type="spellEnd"/>
            <w:r>
              <w:rPr>
                <w:rFonts w:ascii="Sylfaen" w:hAnsi="Sylfaen" w:cs="Sylfaen"/>
                <w:color w:val="222222"/>
                <w:shd w:val="clear" w:color="auto" w:fill="FFFFFF"/>
                <w:lang w:val="ka-GE"/>
              </w:rPr>
              <w:t>ს</w:t>
            </w:r>
            <w:r w:rsidRPr="00D15973">
              <w:rPr>
                <w:rFonts w:ascii="Sylfaen" w:hAnsi="Sylfaen" w:cs="Sylfaen"/>
                <w:color w:val="222222"/>
                <w:shd w:val="clear" w:color="auto" w:fill="FFFFFF"/>
              </w:rPr>
              <w:t>შ</w:t>
            </w:r>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ემთხვევაში</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და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თუ</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უკან</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ვაბრუნებთ</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იგივე</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რეისზე</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პროცედურის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დაცვით</w:t>
            </w:r>
            <w:proofErr w:type="spellEnd"/>
            <w:r w:rsidRPr="00D15973">
              <w:rPr>
                <w:rFonts w:ascii="Sylfaen" w:hAnsi="Sylfaen" w:cs="Arial"/>
                <w:color w:val="222222"/>
                <w:shd w:val="clear" w:color="auto" w:fill="FFFFFF"/>
              </w:rPr>
              <w:t xml:space="preserve">; </w:t>
            </w:r>
          </w:p>
        </w:tc>
        <w:tc>
          <w:tcPr>
            <w:tcW w:w="3260" w:type="dxa"/>
          </w:tcPr>
          <w:p w:rsidR="0076511F" w:rsidRPr="00D15973" w:rsidRDefault="0076511F" w:rsidP="008772DC">
            <w:pPr>
              <w:pStyle w:val="ListParagraph"/>
              <w:ind w:left="1440"/>
              <w:rPr>
                <w:rFonts w:ascii="Sylfaen" w:hAnsi="Sylfaen" w:cs="Sylfaen"/>
                <w:color w:val="222222"/>
                <w:shd w:val="clear" w:color="auto" w:fill="FFFFFF"/>
              </w:rPr>
            </w:pPr>
          </w:p>
        </w:tc>
        <w:tc>
          <w:tcPr>
            <w:tcW w:w="2126" w:type="dxa"/>
          </w:tcPr>
          <w:p w:rsidR="0076511F" w:rsidRPr="00D15973" w:rsidRDefault="0076511F" w:rsidP="008772DC">
            <w:pPr>
              <w:pStyle w:val="ListParagraph"/>
              <w:ind w:left="1440"/>
              <w:rPr>
                <w:rFonts w:ascii="Sylfaen" w:hAnsi="Sylfaen" w:cs="Sylfaen"/>
                <w:color w:val="222222"/>
                <w:shd w:val="clear" w:color="auto" w:fill="FFFFFF"/>
              </w:rPr>
            </w:pPr>
          </w:p>
        </w:tc>
      </w:tr>
      <w:tr w:rsidR="0076511F" w:rsidRPr="00D15973" w:rsidTr="008772DC">
        <w:tc>
          <w:tcPr>
            <w:tcW w:w="2649" w:type="dxa"/>
            <w:shd w:val="clear" w:color="auto" w:fill="17365D" w:themeFill="text2" w:themeFillShade="BF"/>
          </w:tcPr>
          <w:p w:rsidR="0076511F" w:rsidRPr="00D15973" w:rsidRDefault="0076511F" w:rsidP="008772DC">
            <w:pPr>
              <w:ind w:left="1080"/>
              <w:rPr>
                <w:rFonts w:ascii="Sylfaen" w:hAnsi="Sylfaen" w:cs="Sylfaen"/>
                <w:color w:val="222222"/>
                <w:shd w:val="clear" w:color="auto" w:fill="FFFFFF"/>
              </w:rPr>
            </w:pPr>
          </w:p>
        </w:tc>
        <w:tc>
          <w:tcPr>
            <w:tcW w:w="4961" w:type="dxa"/>
          </w:tcPr>
          <w:p w:rsidR="0076511F" w:rsidRPr="00D15973" w:rsidRDefault="0076511F" w:rsidP="008772DC">
            <w:pPr>
              <w:rPr>
                <w:rFonts w:ascii="Sylfaen" w:hAnsi="Sylfaen"/>
              </w:rPr>
            </w:pPr>
            <w:proofErr w:type="spellStart"/>
            <w:r w:rsidRPr="00D15973">
              <w:rPr>
                <w:rFonts w:ascii="Sylfaen" w:hAnsi="Sylfaen" w:cs="Sylfaen"/>
                <w:color w:val="222222"/>
                <w:shd w:val="clear" w:color="auto" w:fill="FFFFFF"/>
              </w:rPr>
              <w:t>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არის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პროცედურა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თუ</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მგზავრი</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არის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სხვა</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რომელიმე</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ქვეყნის</w:t>
            </w:r>
            <w:proofErr w:type="spellEnd"/>
            <w:r>
              <w:rPr>
                <w:rFonts w:ascii="Sylfaen" w:hAnsi="Sylfaen" w:cs="Sylfaen"/>
                <w:color w:val="222222"/>
                <w:shd w:val="clear" w:color="auto" w:fill="FFFFFF"/>
                <w:lang w:val="ka-GE"/>
              </w:rPr>
              <w:t xml:space="preserve"> </w:t>
            </w:r>
            <w:proofErr w:type="spellStart"/>
            <w:r w:rsidRPr="00D15973">
              <w:rPr>
                <w:rFonts w:ascii="Sylfaen" w:hAnsi="Sylfaen" w:cs="Sylfaen"/>
                <w:color w:val="222222"/>
                <w:shd w:val="clear" w:color="auto" w:fill="FFFFFF"/>
              </w:rPr>
              <w:t>მოქალაქე</w:t>
            </w:r>
            <w:proofErr w:type="spellEnd"/>
          </w:p>
        </w:tc>
        <w:tc>
          <w:tcPr>
            <w:tcW w:w="3260" w:type="dxa"/>
          </w:tcPr>
          <w:p w:rsidR="0076511F" w:rsidRPr="00D15973" w:rsidRDefault="0076511F" w:rsidP="008772DC">
            <w:pPr>
              <w:pStyle w:val="ListParagraph"/>
              <w:ind w:left="1440"/>
              <w:rPr>
                <w:rFonts w:ascii="Sylfaen" w:hAnsi="Sylfaen" w:cs="Sylfaen"/>
                <w:color w:val="222222"/>
                <w:shd w:val="clear" w:color="auto" w:fill="FFFFFF"/>
              </w:rPr>
            </w:pPr>
          </w:p>
        </w:tc>
        <w:tc>
          <w:tcPr>
            <w:tcW w:w="2126" w:type="dxa"/>
          </w:tcPr>
          <w:p w:rsidR="0076511F" w:rsidRPr="00D15973" w:rsidRDefault="0076511F" w:rsidP="008772DC">
            <w:pPr>
              <w:pStyle w:val="ListParagraph"/>
              <w:ind w:left="1440"/>
              <w:rPr>
                <w:rFonts w:ascii="Sylfaen" w:hAnsi="Sylfaen" w:cs="Sylfaen"/>
                <w:color w:val="222222"/>
                <w:shd w:val="clear" w:color="auto" w:fill="FFFFFF"/>
              </w:rPr>
            </w:pPr>
          </w:p>
        </w:tc>
      </w:tr>
    </w:tbl>
    <w:p w:rsidR="0076511F" w:rsidRPr="0076511F" w:rsidRDefault="0076511F" w:rsidP="00D15973">
      <w:pPr>
        <w:rPr>
          <w:rFonts w:ascii="Sylfaen" w:hAnsi="Sylfaen"/>
          <w:lang w:val="ka-GE"/>
        </w:rPr>
      </w:pPr>
    </w:p>
    <w:p w:rsidR="00EC6585" w:rsidRDefault="00DA0276"/>
    <w:sectPr w:rsidR="00EC6585" w:rsidSect="0076511F">
      <w:pgSz w:w="15840" w:h="12240" w:orient="landscape"/>
      <w:pgMar w:top="851" w:right="1134" w:bottom="170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2DF6"/>
    <w:multiLevelType w:val="hybridMultilevel"/>
    <w:tmpl w:val="9028CF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characterSpacingControl w:val="doNotCompress"/>
  <w:compat/>
  <w:rsids>
    <w:rsidRoot w:val="00D15973"/>
    <w:rsid w:val="0071204E"/>
    <w:rsid w:val="0076511F"/>
    <w:rsid w:val="0088713C"/>
    <w:rsid w:val="00B563ED"/>
    <w:rsid w:val="00B95CEE"/>
    <w:rsid w:val="00CE28BC"/>
    <w:rsid w:val="00D15973"/>
    <w:rsid w:val="00DA0276"/>
    <w:rsid w:val="00DD4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7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973"/>
    <w:pPr>
      <w:ind w:left="720"/>
      <w:contextualSpacing/>
    </w:pPr>
  </w:style>
  <w:style w:type="table" w:styleId="TableGrid">
    <w:name w:val="Table Grid"/>
    <w:basedOn w:val="TableNormal"/>
    <w:uiPriority w:val="59"/>
    <w:rsid w:val="00D159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2020-01-25T04:31:00Z</dcterms:created>
  <dcterms:modified xsi:type="dcterms:W3CDTF">2020-01-25T05:15:00Z</dcterms:modified>
</cp:coreProperties>
</file>