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C4B" w:rsidRPr="00B926FD" w:rsidRDefault="00386EB1" w:rsidP="00DA4578">
      <w:pPr>
        <w:jc w:val="center"/>
        <w:rPr>
          <w:b/>
          <w:color w:val="000000" w:themeColor="text1"/>
          <w:szCs w:val="24"/>
          <w:lang w:val="ka-GE"/>
        </w:rPr>
      </w:pPr>
      <w:r>
        <w:rPr>
          <w:b/>
          <w:color w:val="000000" w:themeColor="text1"/>
          <w:szCs w:val="24"/>
          <w:lang w:val="ka-GE"/>
        </w:rPr>
        <w:t xml:space="preserve">პირბადის ტარების წესი </w:t>
      </w:r>
    </w:p>
    <w:p w:rsidR="00386EB1" w:rsidRPr="00386EB1" w:rsidRDefault="00386EB1" w:rsidP="00386EB1">
      <w:pPr>
        <w:pStyle w:val="ListParagraph"/>
        <w:numPr>
          <w:ilvl w:val="0"/>
          <w:numId w:val="7"/>
        </w:numPr>
        <w:jc w:val="both"/>
        <w:rPr>
          <w:b/>
          <w:color w:val="000000" w:themeColor="text1"/>
          <w:szCs w:val="24"/>
          <w:lang w:val="ka-GE"/>
        </w:rPr>
      </w:pPr>
      <w:r w:rsidRPr="00386EB1">
        <w:rPr>
          <w:b/>
          <w:color w:val="000000" w:themeColor="text1"/>
          <w:szCs w:val="24"/>
          <w:lang w:val="ka-GE"/>
        </w:rPr>
        <w:t>განმარტებები</w:t>
      </w:r>
    </w:p>
    <w:p w:rsidR="005B6C4B" w:rsidRDefault="00386EB1" w:rsidP="00DA4578">
      <w:pPr>
        <w:jc w:val="both"/>
        <w:rPr>
          <w:color w:val="000000" w:themeColor="text1"/>
          <w:szCs w:val="24"/>
          <w:lang w:val="ka-GE"/>
        </w:rPr>
      </w:pPr>
      <w:r>
        <w:rPr>
          <w:color w:val="000000" w:themeColor="text1"/>
          <w:szCs w:val="24"/>
          <w:lang w:val="ka-GE"/>
        </w:rPr>
        <w:t>პირბადე</w:t>
      </w:r>
      <w:r w:rsidR="005B6C4B" w:rsidRPr="00B926FD">
        <w:rPr>
          <w:color w:val="000000" w:themeColor="text1"/>
          <w:szCs w:val="24"/>
          <w:lang w:val="ka-GE"/>
        </w:rPr>
        <w:t xml:space="preserve"> წარმოადგენს რესპირატორული დაცვის უზრუნველმყოფ საშუალებას, რომელიც ახდენს სასუნთქ სისტემაში წვეთებისა და ნაწილაკების მოხვედრის პრევენციას. </w:t>
      </w:r>
    </w:p>
    <w:p w:rsidR="00386EB1" w:rsidRPr="00386EB1" w:rsidRDefault="00386EB1" w:rsidP="00386EB1">
      <w:pPr>
        <w:jc w:val="both"/>
        <w:rPr>
          <w:b/>
          <w:color w:val="000000" w:themeColor="text1"/>
          <w:szCs w:val="24"/>
          <w:lang w:val="ka-GE"/>
        </w:rPr>
      </w:pPr>
      <w:r w:rsidRPr="00386EB1">
        <w:rPr>
          <w:b/>
          <w:color w:val="000000" w:themeColor="text1"/>
          <w:szCs w:val="24"/>
          <w:lang w:val="ka-GE"/>
        </w:rPr>
        <w:t xml:space="preserve">სამედიცინო და არასამედიცინო </w:t>
      </w:r>
      <w:r w:rsidRPr="00386EB1">
        <w:rPr>
          <w:b/>
          <w:color w:val="000000" w:themeColor="text1"/>
          <w:szCs w:val="24"/>
          <w:lang w:val="ka-GE"/>
        </w:rPr>
        <w:t>პირბადეები</w:t>
      </w:r>
    </w:p>
    <w:p w:rsidR="00386EB1" w:rsidRPr="00321CE5" w:rsidRDefault="00386EB1" w:rsidP="00386EB1">
      <w:pPr>
        <w:pStyle w:val="ListParagraph"/>
        <w:numPr>
          <w:ilvl w:val="0"/>
          <w:numId w:val="5"/>
        </w:numPr>
        <w:jc w:val="both"/>
        <w:rPr>
          <w:color w:val="000000" w:themeColor="text1"/>
          <w:szCs w:val="24"/>
          <w:lang w:val="ka-GE"/>
        </w:rPr>
      </w:pPr>
      <w:r w:rsidRPr="00321CE5">
        <w:rPr>
          <w:b/>
          <w:color w:val="000000" w:themeColor="text1"/>
          <w:szCs w:val="24"/>
          <w:lang w:val="ka-GE"/>
        </w:rPr>
        <w:t xml:space="preserve">სამედიცინო </w:t>
      </w:r>
      <w:r>
        <w:rPr>
          <w:b/>
          <w:color w:val="000000" w:themeColor="text1"/>
          <w:szCs w:val="24"/>
          <w:lang w:val="ka-GE"/>
        </w:rPr>
        <w:t>პირბადე</w:t>
      </w:r>
      <w:r w:rsidRPr="00321CE5">
        <w:rPr>
          <w:color w:val="000000" w:themeColor="text1"/>
          <w:szCs w:val="24"/>
          <w:lang w:val="ka-GE"/>
        </w:rPr>
        <w:t xml:space="preserve"> შედგება შემდეგი ნაწილებისგან:</w:t>
      </w:r>
    </w:p>
    <w:p w:rsidR="00386EB1" w:rsidRPr="00321CE5" w:rsidRDefault="00386EB1" w:rsidP="00386EB1">
      <w:pPr>
        <w:pStyle w:val="ListParagraph"/>
        <w:numPr>
          <w:ilvl w:val="0"/>
          <w:numId w:val="6"/>
        </w:numPr>
        <w:spacing w:after="0" w:line="240" w:lineRule="auto"/>
        <w:jc w:val="both"/>
        <w:rPr>
          <w:color w:val="000000" w:themeColor="text1"/>
          <w:szCs w:val="24"/>
          <w:lang w:val="ka-GE"/>
        </w:rPr>
      </w:pPr>
      <w:r w:rsidRPr="00321CE5">
        <w:rPr>
          <w:color w:val="000000" w:themeColor="text1"/>
          <w:szCs w:val="24"/>
          <w:lang w:val="ka-GE"/>
        </w:rPr>
        <w:t>სითხეებისადმი რეზისტენტული ქსოვილი (რომელიც ეფექტურია მტვრისა და სხვა მიკრონაწილაკების შესაკავებლად)</w:t>
      </w:r>
    </w:p>
    <w:p w:rsidR="00386EB1" w:rsidRPr="00321CE5" w:rsidRDefault="00386EB1" w:rsidP="00386EB1">
      <w:pPr>
        <w:pStyle w:val="ListParagraph"/>
        <w:numPr>
          <w:ilvl w:val="0"/>
          <w:numId w:val="6"/>
        </w:numPr>
        <w:spacing w:after="0" w:line="240" w:lineRule="auto"/>
        <w:jc w:val="both"/>
        <w:rPr>
          <w:color w:val="000000" w:themeColor="text1"/>
          <w:szCs w:val="24"/>
          <w:lang w:val="ka-GE"/>
        </w:rPr>
      </w:pPr>
      <w:r w:rsidRPr="00321CE5">
        <w:rPr>
          <w:color w:val="000000" w:themeColor="text1"/>
          <w:szCs w:val="24"/>
          <w:lang w:val="ka-GE"/>
        </w:rPr>
        <w:t>რეგულირებადი ცხვირის ფირფიტა (რომელიც საჭიროა ცხვირსა და სახეს შორის სიცარიელის შესავსებად)</w:t>
      </w:r>
    </w:p>
    <w:p w:rsidR="00386EB1" w:rsidRPr="00321CE5" w:rsidRDefault="00386EB1" w:rsidP="00386EB1">
      <w:pPr>
        <w:pStyle w:val="ListParagraph"/>
        <w:numPr>
          <w:ilvl w:val="0"/>
          <w:numId w:val="6"/>
        </w:numPr>
        <w:spacing w:after="0" w:line="240" w:lineRule="auto"/>
        <w:jc w:val="both"/>
        <w:rPr>
          <w:color w:val="000000" w:themeColor="text1"/>
          <w:szCs w:val="24"/>
          <w:lang w:val="ka-GE"/>
        </w:rPr>
      </w:pPr>
      <w:r w:rsidRPr="00321CE5">
        <w:rPr>
          <w:color w:val="000000" w:themeColor="text1"/>
          <w:szCs w:val="24"/>
          <w:lang w:val="ka-GE"/>
        </w:rPr>
        <w:t>ფილტრის შრე</w:t>
      </w:r>
    </w:p>
    <w:p w:rsidR="00386EB1" w:rsidRPr="00321CE5" w:rsidRDefault="00386EB1" w:rsidP="00386EB1">
      <w:pPr>
        <w:pStyle w:val="ListParagraph"/>
        <w:numPr>
          <w:ilvl w:val="0"/>
          <w:numId w:val="6"/>
        </w:numPr>
        <w:spacing w:after="0" w:line="240" w:lineRule="auto"/>
        <w:jc w:val="both"/>
        <w:rPr>
          <w:color w:val="000000" w:themeColor="text1"/>
          <w:szCs w:val="24"/>
          <w:lang w:val="ka-GE"/>
        </w:rPr>
      </w:pPr>
      <w:r w:rsidRPr="00321CE5">
        <w:rPr>
          <w:color w:val="000000" w:themeColor="text1"/>
          <w:szCs w:val="24"/>
          <w:lang w:val="ka-GE"/>
        </w:rPr>
        <w:t>კანთან საკონტაქტო ფენა</w:t>
      </w:r>
    </w:p>
    <w:p w:rsidR="00386EB1" w:rsidRPr="00321CE5" w:rsidRDefault="00386EB1" w:rsidP="00386EB1">
      <w:pPr>
        <w:pStyle w:val="ListParagraph"/>
        <w:numPr>
          <w:ilvl w:val="0"/>
          <w:numId w:val="6"/>
        </w:numPr>
        <w:spacing w:after="0" w:line="240" w:lineRule="auto"/>
        <w:jc w:val="both"/>
        <w:rPr>
          <w:color w:val="000000" w:themeColor="text1"/>
          <w:szCs w:val="24"/>
          <w:lang w:val="ka-GE"/>
        </w:rPr>
      </w:pPr>
      <w:r w:rsidRPr="00321CE5">
        <w:rPr>
          <w:color w:val="000000" w:themeColor="text1"/>
          <w:szCs w:val="24"/>
          <w:lang w:val="ka-GE"/>
        </w:rPr>
        <w:t>ყურის ელასტიური მარყუჟები</w:t>
      </w:r>
    </w:p>
    <w:p w:rsidR="00386EB1" w:rsidRPr="00321CE5" w:rsidRDefault="00386EB1" w:rsidP="00386EB1">
      <w:pPr>
        <w:spacing w:after="0" w:line="240" w:lineRule="auto"/>
        <w:ind w:left="720"/>
        <w:jc w:val="both"/>
        <w:rPr>
          <w:color w:val="000000" w:themeColor="text1"/>
          <w:szCs w:val="24"/>
          <w:lang w:val="ka-GE"/>
        </w:rPr>
      </w:pPr>
    </w:p>
    <w:p w:rsidR="00386EB1" w:rsidRPr="00386EB1" w:rsidRDefault="00386EB1" w:rsidP="00386EB1">
      <w:pPr>
        <w:jc w:val="both"/>
        <w:rPr>
          <w:color w:val="000000" w:themeColor="text1"/>
          <w:szCs w:val="24"/>
          <w:lang w:val="ka-GE"/>
        </w:rPr>
      </w:pPr>
      <w:r w:rsidRPr="00321CE5">
        <w:rPr>
          <w:b/>
          <w:color w:val="000000" w:themeColor="text1"/>
          <w:szCs w:val="24"/>
          <w:lang w:val="ka-GE"/>
        </w:rPr>
        <w:t xml:space="preserve">სამედიცინო </w:t>
      </w:r>
      <w:r>
        <w:rPr>
          <w:b/>
          <w:color w:val="000000" w:themeColor="text1"/>
          <w:szCs w:val="24"/>
          <w:lang w:val="ka-GE"/>
        </w:rPr>
        <w:t>პირბადეები</w:t>
      </w:r>
      <w:r>
        <w:rPr>
          <w:color w:val="000000" w:themeColor="text1"/>
          <w:szCs w:val="24"/>
          <w:lang w:val="ka-GE"/>
        </w:rPr>
        <w:t xml:space="preserve"> განკუთვნილია</w:t>
      </w:r>
      <w:r w:rsidRPr="00B926FD">
        <w:rPr>
          <w:color w:val="000000" w:themeColor="text1"/>
          <w:szCs w:val="24"/>
          <w:lang w:val="ka-GE"/>
        </w:rPr>
        <w:t xml:space="preserve">  სამედიცინო სერვისის მიმწოდებელი </w:t>
      </w:r>
      <w:r>
        <w:rPr>
          <w:color w:val="000000" w:themeColor="text1"/>
          <w:szCs w:val="24"/>
          <w:lang w:val="ka-GE"/>
        </w:rPr>
        <w:t>პერსონალისთვის</w:t>
      </w:r>
      <w:r w:rsidRPr="00B926FD">
        <w:rPr>
          <w:color w:val="000000" w:themeColor="text1"/>
          <w:szCs w:val="24"/>
          <w:lang w:val="ka-GE"/>
        </w:rPr>
        <w:t xml:space="preserve">. ერთჯერადი გამოყენების სამედიცინო </w:t>
      </w:r>
      <w:r>
        <w:rPr>
          <w:color w:val="000000" w:themeColor="text1"/>
          <w:szCs w:val="24"/>
          <w:lang w:val="ka-GE"/>
        </w:rPr>
        <w:t>პირბადის</w:t>
      </w:r>
      <w:r w:rsidRPr="00B926FD">
        <w:rPr>
          <w:color w:val="000000" w:themeColor="text1"/>
          <w:szCs w:val="24"/>
          <w:lang w:val="ka-GE"/>
        </w:rPr>
        <w:t xml:space="preserve"> საწყისი ფილტრაციის მაჩვენებელია წვეთოვანი ნაწილაკების მინიმუმ 95%-ის შეკავების უნარი. </w:t>
      </w:r>
    </w:p>
    <w:p w:rsidR="00386EB1" w:rsidRPr="005B6C4B" w:rsidRDefault="00386EB1" w:rsidP="00386EB1">
      <w:pPr>
        <w:jc w:val="both"/>
        <w:rPr>
          <w:color w:val="000000" w:themeColor="text1"/>
          <w:szCs w:val="24"/>
          <w:lang w:val="ka-GE"/>
        </w:rPr>
      </w:pPr>
      <w:r>
        <w:rPr>
          <w:color w:val="000000" w:themeColor="text1"/>
          <w:szCs w:val="24"/>
          <w:lang w:val="ka-GE"/>
        </w:rPr>
        <w:t xml:space="preserve">2. </w:t>
      </w:r>
      <w:r w:rsidRPr="00321CE5">
        <w:rPr>
          <w:b/>
          <w:color w:val="000000" w:themeColor="text1"/>
          <w:szCs w:val="24"/>
          <w:lang w:val="ka-GE"/>
        </w:rPr>
        <w:t xml:space="preserve">არასამედიცინო </w:t>
      </w:r>
      <w:r>
        <w:rPr>
          <w:b/>
          <w:color w:val="000000" w:themeColor="text1"/>
          <w:szCs w:val="24"/>
          <w:lang w:val="ka-GE"/>
        </w:rPr>
        <w:t xml:space="preserve">დანიშნულების </w:t>
      </w:r>
      <w:r>
        <w:rPr>
          <w:b/>
          <w:color w:val="000000" w:themeColor="text1"/>
          <w:szCs w:val="24"/>
          <w:lang w:val="ka-GE"/>
        </w:rPr>
        <w:t>პირბადეები</w:t>
      </w:r>
      <w:r w:rsidRPr="00321CE5">
        <w:rPr>
          <w:b/>
          <w:color w:val="000000" w:themeColor="text1"/>
          <w:szCs w:val="24"/>
          <w:lang w:val="ka-GE"/>
        </w:rPr>
        <w:t>ს</w:t>
      </w:r>
      <w:r>
        <w:rPr>
          <w:color w:val="000000" w:themeColor="text1"/>
          <w:szCs w:val="24"/>
          <w:lang w:val="ka-GE"/>
        </w:rPr>
        <w:t xml:space="preserve"> გამოყენება ხდება სოციალურ გარემოში, საჯარო სივრცეებსა და ადამიანების მაღალი ინტენსივობის  თავშეყრის ადგილებში ნებისმიერი პირის მიერ. </w:t>
      </w:r>
    </w:p>
    <w:p w:rsidR="00386EB1" w:rsidRDefault="00386EB1" w:rsidP="00386EB1">
      <w:pPr>
        <w:jc w:val="both"/>
        <w:rPr>
          <w:lang w:val="ka-GE"/>
        </w:rPr>
      </w:pPr>
      <w:r>
        <w:rPr>
          <w:lang w:val="ka-GE"/>
        </w:rPr>
        <w:t>არა სამედიცინო ნიღბებს წარმოადგენს სხვადასხვა ქსოვილისგან დამზადებული პირბადეები. მსგავსი პირბადეების გამოყენება შეიძლება მხოლოდ ინფექციის წყაროს კონტროლისათვის (ანუ დაავადებული ადამიანისგან ინფექციის გავრცელების თავიდან აცილების მიზნით) და შეიძლება გამოყენებული იქნეს, როგორც  თავდაცვის საშუალება</w:t>
      </w:r>
      <w:r w:rsidR="00D16FE5">
        <w:rPr>
          <w:lang w:val="ka-GE"/>
        </w:rPr>
        <w:t xml:space="preserve"> საყოფაცხოვრებო პირობებში. </w:t>
      </w:r>
      <w:r>
        <w:rPr>
          <w:lang w:val="ka-GE"/>
        </w:rPr>
        <w:t xml:space="preserve">მსგავსი პირბადეების გამოყენებისას აუცილებელია შესაბამისი ხელის ჰიგიენის დაცვა. </w:t>
      </w:r>
    </w:p>
    <w:p w:rsidR="00386EB1" w:rsidRPr="00833083" w:rsidRDefault="00386EB1" w:rsidP="00386EB1">
      <w:pPr>
        <w:pStyle w:val="ListParagraph"/>
        <w:numPr>
          <w:ilvl w:val="0"/>
          <w:numId w:val="3"/>
        </w:numPr>
        <w:jc w:val="both"/>
        <w:rPr>
          <w:lang w:val="ka-GE"/>
        </w:rPr>
      </w:pPr>
      <w:r w:rsidRPr="005E2541">
        <w:rPr>
          <w:b/>
          <w:u w:val="single"/>
          <w:lang w:val="ka-GE"/>
        </w:rPr>
        <w:t>პირბადის ქსოვილი</w:t>
      </w:r>
      <w:r>
        <w:rPr>
          <w:b/>
          <w:u w:val="single"/>
          <w:lang w:val="ka-GE"/>
        </w:rPr>
        <w:t>.</w:t>
      </w:r>
      <w:r w:rsidRPr="00833083">
        <w:rPr>
          <w:lang w:val="ka-GE"/>
        </w:rPr>
        <w:t xml:space="preserve"> სხვადასხვა </w:t>
      </w:r>
      <w:r>
        <w:rPr>
          <w:lang w:val="ka-GE"/>
        </w:rPr>
        <w:t>ქსოვილის</w:t>
      </w:r>
      <w:r w:rsidRPr="00833083">
        <w:rPr>
          <w:lang w:val="ka-GE"/>
        </w:rPr>
        <w:t xml:space="preserve"> პირბადეების ფილტრაციის ეფექტურობა მერყეობს 0,6% დან 70% ამდე. მნიშვნელოვანია</w:t>
      </w:r>
      <w:r>
        <w:rPr>
          <w:lang w:val="ka-GE"/>
        </w:rPr>
        <w:t>, რომ</w:t>
      </w:r>
      <w:r w:rsidRPr="00833083">
        <w:rPr>
          <w:lang w:val="ka-GE"/>
        </w:rPr>
        <w:t xml:space="preserve"> </w:t>
      </w:r>
      <w:r>
        <w:rPr>
          <w:lang w:val="ka-GE"/>
        </w:rPr>
        <w:t xml:space="preserve">მასალა </w:t>
      </w:r>
      <w:r w:rsidRPr="00833083">
        <w:rPr>
          <w:lang w:val="ka-GE"/>
        </w:rPr>
        <w:t xml:space="preserve">არ იყოს წელვადი, რადგან ხმარებასთან ერთად იზრდება </w:t>
      </w:r>
      <w:r>
        <w:rPr>
          <w:lang w:val="ka-GE"/>
        </w:rPr>
        <w:t>ფ</w:t>
      </w:r>
      <w:r w:rsidRPr="00833083">
        <w:rPr>
          <w:lang w:val="ka-GE"/>
        </w:rPr>
        <w:t>ორების ზომა და მცირდება ფილტრაციის უნარი</w:t>
      </w:r>
      <w:r>
        <w:rPr>
          <w:lang w:val="ka-GE"/>
        </w:rPr>
        <w:t>;</w:t>
      </w:r>
    </w:p>
    <w:p w:rsidR="00386EB1" w:rsidRPr="00833083" w:rsidRDefault="00386EB1" w:rsidP="00386EB1">
      <w:pPr>
        <w:pStyle w:val="ListParagraph"/>
        <w:numPr>
          <w:ilvl w:val="0"/>
          <w:numId w:val="3"/>
        </w:numPr>
        <w:jc w:val="both"/>
        <w:rPr>
          <w:lang w:val="ka-GE"/>
        </w:rPr>
      </w:pPr>
      <w:r w:rsidRPr="005E2541">
        <w:rPr>
          <w:b/>
          <w:u w:val="single"/>
          <w:lang w:val="ka-GE"/>
        </w:rPr>
        <w:t>შრეების რაოდენობა:</w:t>
      </w:r>
      <w:r w:rsidRPr="00833083">
        <w:rPr>
          <w:lang w:val="ka-GE"/>
        </w:rPr>
        <w:t xml:space="preserve"> </w:t>
      </w:r>
      <w:r>
        <w:rPr>
          <w:lang w:val="ka-GE"/>
        </w:rPr>
        <w:t>რეკომენდ</w:t>
      </w:r>
      <w:r w:rsidRPr="00833083">
        <w:rPr>
          <w:lang w:val="ka-GE"/>
        </w:rPr>
        <w:t>ებულია პირბადეს ქონდეს მინიმუმ სამი შრე</w:t>
      </w:r>
      <w:r>
        <w:rPr>
          <w:lang w:val="ka-GE"/>
        </w:rPr>
        <w:t>,</w:t>
      </w:r>
      <w:r w:rsidRPr="00833083">
        <w:rPr>
          <w:lang w:val="ka-GE"/>
        </w:rPr>
        <w:t xml:space="preserve"> რაც ზრდის ფლიტრაციის უნარს, შიდა შრე უნდა იყოს ჰიდროფილური და უზრუნველყოფდეს გამოყოფილი ნაწილაკების შეჩერებას, ხოლო გარე შრე ჰიდროფობური, </w:t>
      </w:r>
      <w:r>
        <w:rPr>
          <w:lang w:val="ka-GE"/>
        </w:rPr>
        <w:t>რათ</w:t>
      </w:r>
      <w:r w:rsidRPr="00833083">
        <w:rPr>
          <w:lang w:val="ka-GE"/>
        </w:rPr>
        <w:t xml:space="preserve">ა </w:t>
      </w:r>
      <w:r>
        <w:rPr>
          <w:lang w:val="ka-GE"/>
        </w:rPr>
        <w:t>მოახდინოს მის</w:t>
      </w:r>
      <w:r w:rsidRPr="00833083">
        <w:rPr>
          <w:lang w:val="ka-GE"/>
        </w:rPr>
        <w:t xml:space="preserve"> ზედაპირზე მოხვედრილი ნაწილაკების </w:t>
      </w:r>
      <w:r>
        <w:rPr>
          <w:lang w:val="ka-GE"/>
        </w:rPr>
        <w:t>შეკავება;</w:t>
      </w:r>
    </w:p>
    <w:p w:rsidR="00386EB1" w:rsidRPr="00833083" w:rsidRDefault="00386EB1" w:rsidP="00386EB1">
      <w:pPr>
        <w:pStyle w:val="ListParagraph"/>
        <w:numPr>
          <w:ilvl w:val="0"/>
          <w:numId w:val="3"/>
        </w:numPr>
        <w:jc w:val="both"/>
        <w:rPr>
          <w:lang w:val="ka-GE"/>
        </w:rPr>
      </w:pPr>
      <w:r w:rsidRPr="005E2541">
        <w:rPr>
          <w:b/>
          <w:u w:val="single"/>
          <w:lang w:val="ka-GE"/>
        </w:rPr>
        <w:t>დაუშვებელია</w:t>
      </w:r>
      <w:r w:rsidRPr="00833083">
        <w:rPr>
          <w:lang w:val="ka-GE"/>
        </w:rPr>
        <w:t xml:space="preserve"> </w:t>
      </w:r>
      <w:r>
        <w:rPr>
          <w:lang w:val="ka-GE"/>
        </w:rPr>
        <w:t xml:space="preserve">ერთი </w:t>
      </w:r>
      <w:r w:rsidRPr="00833083">
        <w:rPr>
          <w:lang w:val="ka-GE"/>
        </w:rPr>
        <w:t xml:space="preserve">პირბადის ერთზე მეტი </w:t>
      </w:r>
      <w:r>
        <w:rPr>
          <w:lang w:val="ka-GE"/>
        </w:rPr>
        <w:t>პირის</w:t>
      </w:r>
      <w:r w:rsidRPr="00833083">
        <w:rPr>
          <w:lang w:val="ka-GE"/>
        </w:rPr>
        <w:t xml:space="preserve"> მიერ </w:t>
      </w:r>
      <w:r>
        <w:rPr>
          <w:lang w:val="ka-GE"/>
        </w:rPr>
        <w:t>გამოყენება;</w:t>
      </w:r>
    </w:p>
    <w:p w:rsidR="00386EB1" w:rsidRPr="00386EB1" w:rsidRDefault="00386EB1" w:rsidP="00DA4578">
      <w:pPr>
        <w:pStyle w:val="ListParagraph"/>
        <w:numPr>
          <w:ilvl w:val="0"/>
          <w:numId w:val="3"/>
        </w:numPr>
        <w:jc w:val="both"/>
        <w:rPr>
          <w:lang w:val="ka-GE"/>
        </w:rPr>
      </w:pPr>
      <w:r w:rsidRPr="005E2541">
        <w:rPr>
          <w:b/>
          <w:u w:val="single"/>
          <w:lang w:val="ka-GE"/>
        </w:rPr>
        <w:lastRenderedPageBreak/>
        <w:t>პირბადის ფორმა</w:t>
      </w:r>
      <w:r>
        <w:rPr>
          <w:b/>
          <w:u w:val="single"/>
          <w:lang w:val="ka-GE"/>
        </w:rPr>
        <w:t>.</w:t>
      </w:r>
      <w:r w:rsidRPr="00833083">
        <w:rPr>
          <w:lang w:val="ka-GE"/>
        </w:rPr>
        <w:t xml:space="preserve"> პირბადე სრულად უნდა ფარავდეს ცხვირს და პირს, დაფიქსირებული </w:t>
      </w:r>
      <w:r>
        <w:rPr>
          <w:lang w:val="ka-GE"/>
        </w:rPr>
        <w:t xml:space="preserve">უნდა იყოს </w:t>
      </w:r>
      <w:r w:rsidRPr="00833083">
        <w:rPr>
          <w:lang w:val="ka-GE"/>
        </w:rPr>
        <w:t xml:space="preserve">ნიკაპსა და ცხვირზე. თუ ლაპარაკის დროს პირბადე მოძრაობს ან სახესა და პირბადეს შორის არის ნაპრალები, </w:t>
      </w:r>
      <w:r>
        <w:rPr>
          <w:lang w:val="ka-GE"/>
        </w:rPr>
        <w:t>პირისა და ცხვირის ღრუში</w:t>
      </w:r>
      <w:r w:rsidRPr="00833083">
        <w:rPr>
          <w:lang w:val="ka-GE"/>
        </w:rPr>
        <w:t xml:space="preserve"> </w:t>
      </w:r>
      <w:r>
        <w:rPr>
          <w:lang w:val="ka-GE"/>
        </w:rPr>
        <w:t xml:space="preserve">შესაძლებელია </w:t>
      </w:r>
      <w:r w:rsidRPr="00833083">
        <w:rPr>
          <w:lang w:val="ka-GE"/>
        </w:rPr>
        <w:t>ჰაერი</w:t>
      </w:r>
      <w:r>
        <w:rPr>
          <w:lang w:val="ka-GE"/>
        </w:rPr>
        <w:t>ს მოხვედრა</w:t>
      </w:r>
      <w:r w:rsidRPr="00833083">
        <w:rPr>
          <w:lang w:val="ka-GE"/>
        </w:rPr>
        <w:t xml:space="preserve"> ამ ნაპრალების გავლით ფილტრაციის გარეშე. </w:t>
      </w:r>
    </w:p>
    <w:p w:rsidR="005B6C4B" w:rsidRPr="005B6C4B" w:rsidRDefault="005B6C4B" w:rsidP="005B6C4B">
      <w:pPr>
        <w:jc w:val="both"/>
        <w:rPr>
          <w:b/>
          <w:color w:val="000000" w:themeColor="text1"/>
          <w:szCs w:val="24"/>
          <w:u w:val="single"/>
          <w:lang w:val="ka-GE"/>
        </w:rPr>
      </w:pPr>
      <w:r w:rsidRPr="005B6C4B">
        <w:rPr>
          <w:b/>
          <w:color w:val="000000" w:themeColor="text1"/>
          <w:szCs w:val="24"/>
          <w:u w:val="single"/>
        </w:rPr>
        <w:t xml:space="preserve">I. </w:t>
      </w:r>
      <w:r w:rsidR="00386EB1">
        <w:rPr>
          <w:rFonts w:cs="Sylfaen"/>
          <w:b/>
          <w:color w:val="000000" w:themeColor="text1"/>
          <w:szCs w:val="24"/>
          <w:u w:val="single"/>
          <w:lang w:val="ka-GE"/>
        </w:rPr>
        <w:t>პირბადის</w:t>
      </w:r>
      <w:r w:rsidRPr="005B6C4B">
        <w:rPr>
          <w:b/>
          <w:color w:val="000000" w:themeColor="text1"/>
          <w:szCs w:val="24"/>
          <w:u w:val="single"/>
          <w:lang w:val="ka-GE"/>
        </w:rPr>
        <w:t xml:space="preserve"> </w:t>
      </w:r>
      <w:r w:rsidRPr="005B6C4B">
        <w:rPr>
          <w:rFonts w:cs="Sylfaen"/>
          <w:b/>
          <w:color w:val="000000" w:themeColor="text1"/>
          <w:szCs w:val="24"/>
          <w:u w:val="single"/>
          <w:lang w:val="ka-GE"/>
        </w:rPr>
        <w:t>მორგებისა</w:t>
      </w:r>
      <w:r w:rsidRPr="005B6C4B">
        <w:rPr>
          <w:b/>
          <w:color w:val="000000" w:themeColor="text1"/>
          <w:szCs w:val="24"/>
          <w:u w:val="single"/>
          <w:lang w:val="ka-GE"/>
        </w:rPr>
        <w:t xml:space="preserve"> </w:t>
      </w:r>
      <w:r w:rsidRPr="005B6C4B">
        <w:rPr>
          <w:rFonts w:cs="Sylfaen"/>
          <w:b/>
          <w:color w:val="000000" w:themeColor="text1"/>
          <w:szCs w:val="24"/>
          <w:u w:val="single"/>
          <w:lang w:val="ka-GE"/>
        </w:rPr>
        <w:t>და</w:t>
      </w:r>
      <w:r w:rsidRPr="005B6C4B">
        <w:rPr>
          <w:b/>
          <w:color w:val="000000" w:themeColor="text1"/>
          <w:szCs w:val="24"/>
          <w:u w:val="single"/>
          <w:lang w:val="ka-GE"/>
        </w:rPr>
        <w:t xml:space="preserve"> </w:t>
      </w:r>
      <w:r w:rsidRPr="005B6C4B">
        <w:rPr>
          <w:rFonts w:cs="Sylfaen"/>
          <w:b/>
          <w:color w:val="000000" w:themeColor="text1"/>
          <w:szCs w:val="24"/>
          <w:u w:val="single"/>
          <w:lang w:val="ka-GE"/>
        </w:rPr>
        <w:t>გამოყენების</w:t>
      </w:r>
      <w:r w:rsidRPr="005B6C4B">
        <w:rPr>
          <w:b/>
          <w:color w:val="000000" w:themeColor="text1"/>
          <w:szCs w:val="24"/>
          <w:u w:val="single"/>
          <w:lang w:val="ka-GE"/>
        </w:rPr>
        <w:t xml:space="preserve"> </w:t>
      </w:r>
      <w:r w:rsidRPr="005B6C4B">
        <w:rPr>
          <w:rFonts w:cs="Sylfaen"/>
          <w:b/>
          <w:color w:val="000000" w:themeColor="text1"/>
          <w:szCs w:val="24"/>
          <w:u w:val="single"/>
          <w:lang w:val="ka-GE"/>
        </w:rPr>
        <w:t>წესები</w:t>
      </w:r>
    </w:p>
    <w:p w:rsidR="005B6C4B" w:rsidRPr="00B926FD" w:rsidRDefault="00386EB1" w:rsidP="00DA4578">
      <w:pPr>
        <w:pStyle w:val="ListParagraph"/>
        <w:numPr>
          <w:ilvl w:val="0"/>
          <w:numId w:val="4"/>
        </w:numPr>
        <w:jc w:val="both"/>
        <w:rPr>
          <w:color w:val="000000" w:themeColor="text1"/>
          <w:szCs w:val="24"/>
          <w:lang w:val="ka-GE"/>
        </w:rPr>
      </w:pPr>
      <w:r>
        <w:rPr>
          <w:color w:val="000000" w:themeColor="text1"/>
          <w:szCs w:val="24"/>
          <w:lang w:val="ka-GE"/>
        </w:rPr>
        <w:t>პირბადის</w:t>
      </w:r>
      <w:r w:rsidR="005B6C4B" w:rsidRPr="00B926FD">
        <w:rPr>
          <w:color w:val="000000" w:themeColor="text1"/>
          <w:szCs w:val="24"/>
          <w:lang w:val="ka-GE"/>
        </w:rPr>
        <w:t xml:space="preserve"> მორგების წინ</w:t>
      </w:r>
      <w:r w:rsidR="005B6C4B">
        <w:rPr>
          <w:color w:val="000000" w:themeColor="text1"/>
          <w:szCs w:val="24"/>
          <w:lang w:val="ka-GE"/>
        </w:rPr>
        <w:t xml:space="preserve"> </w:t>
      </w:r>
      <w:r w:rsidR="005B6C4B" w:rsidRPr="00B926FD">
        <w:rPr>
          <w:color w:val="000000" w:themeColor="text1"/>
          <w:szCs w:val="24"/>
          <w:lang w:val="ka-GE"/>
        </w:rPr>
        <w:t xml:space="preserve">ჩაიტარეთ ხელის ჰიგიენა (წყლითა და საპნით დაბანა, ან </w:t>
      </w:r>
      <w:r w:rsidR="005B6C4B">
        <w:rPr>
          <w:color w:val="000000" w:themeColor="text1"/>
          <w:szCs w:val="24"/>
          <w:lang w:val="ka-GE"/>
        </w:rPr>
        <w:t xml:space="preserve">ხელის </w:t>
      </w:r>
      <w:r w:rsidR="005B6C4B" w:rsidRPr="00B926FD">
        <w:rPr>
          <w:color w:val="000000" w:themeColor="text1"/>
          <w:szCs w:val="24"/>
          <w:lang w:val="ka-GE"/>
        </w:rPr>
        <w:t>ალკოჰოლშემცველი სანიტაიზერით დამუშავება);</w:t>
      </w:r>
    </w:p>
    <w:p w:rsidR="005B6C4B" w:rsidRPr="00B926FD" w:rsidRDefault="005B6C4B" w:rsidP="00DA4578">
      <w:pPr>
        <w:pStyle w:val="ListParagraph"/>
        <w:numPr>
          <w:ilvl w:val="0"/>
          <w:numId w:val="4"/>
        </w:numPr>
        <w:jc w:val="both"/>
        <w:rPr>
          <w:color w:val="000000" w:themeColor="text1"/>
          <w:szCs w:val="24"/>
          <w:lang w:val="ka-GE"/>
        </w:rPr>
      </w:pPr>
      <w:r w:rsidRPr="00B926FD">
        <w:rPr>
          <w:color w:val="000000" w:themeColor="text1"/>
          <w:szCs w:val="24"/>
          <w:lang w:val="ka-GE"/>
        </w:rPr>
        <w:t xml:space="preserve">გაიკეთეთ </w:t>
      </w:r>
      <w:r w:rsidR="00386EB1">
        <w:rPr>
          <w:color w:val="000000" w:themeColor="text1"/>
          <w:szCs w:val="24"/>
          <w:lang w:val="ka-GE"/>
        </w:rPr>
        <w:t>პირბადე</w:t>
      </w:r>
      <w:r w:rsidRPr="00B926FD">
        <w:rPr>
          <w:color w:val="000000" w:themeColor="text1"/>
          <w:szCs w:val="24"/>
          <w:lang w:val="ka-GE"/>
        </w:rPr>
        <w:t xml:space="preserve"> ისე, რომ სრულად ფარავდეს ცხვირს, პირსა და ნიკაპს, ამასთან, </w:t>
      </w:r>
      <w:r w:rsidR="00386EB1">
        <w:rPr>
          <w:color w:val="000000" w:themeColor="text1"/>
          <w:szCs w:val="24"/>
          <w:lang w:val="ka-GE"/>
        </w:rPr>
        <w:t>პირბადის</w:t>
      </w:r>
      <w:r w:rsidRPr="00B926FD">
        <w:rPr>
          <w:color w:val="000000" w:themeColor="text1"/>
          <w:szCs w:val="24"/>
          <w:lang w:val="ka-GE"/>
        </w:rPr>
        <w:t xml:space="preserve"> სპეციალური მყარი ნაწილი</w:t>
      </w:r>
      <w:r>
        <w:rPr>
          <w:color w:val="000000" w:themeColor="text1"/>
          <w:szCs w:val="24"/>
          <w:lang w:val="ka-GE"/>
        </w:rPr>
        <w:t>, რომელშიც მოთავსებულია რეგულირებადი ცხვირის ფირფიტა,</w:t>
      </w:r>
      <w:r w:rsidRPr="00B926FD">
        <w:rPr>
          <w:color w:val="000000" w:themeColor="text1"/>
          <w:szCs w:val="24"/>
          <w:lang w:val="ka-GE"/>
        </w:rPr>
        <w:t xml:space="preserve"> მჭიდროდ უნდა იყოს მო</w:t>
      </w:r>
      <w:r>
        <w:rPr>
          <w:color w:val="000000" w:themeColor="text1"/>
          <w:szCs w:val="24"/>
          <w:lang w:val="ka-GE"/>
        </w:rPr>
        <w:t>ი</w:t>
      </w:r>
      <w:r w:rsidRPr="00B926FD">
        <w:rPr>
          <w:color w:val="000000" w:themeColor="text1"/>
          <w:szCs w:val="24"/>
          <w:lang w:val="ka-GE"/>
        </w:rPr>
        <w:t>რგე</w:t>
      </w:r>
      <w:r>
        <w:rPr>
          <w:color w:val="000000" w:themeColor="text1"/>
          <w:szCs w:val="24"/>
          <w:lang w:val="ka-GE"/>
        </w:rPr>
        <w:t>თ</w:t>
      </w:r>
      <w:r w:rsidRPr="00B926FD">
        <w:rPr>
          <w:color w:val="000000" w:themeColor="text1"/>
          <w:szCs w:val="24"/>
          <w:lang w:val="ka-GE"/>
        </w:rPr>
        <w:t xml:space="preserve"> ცხვირზე ზემოდან;</w:t>
      </w:r>
    </w:p>
    <w:p w:rsidR="005B6C4B" w:rsidRPr="00B926FD" w:rsidRDefault="005B6C4B" w:rsidP="00DA4578">
      <w:pPr>
        <w:pStyle w:val="ListParagraph"/>
        <w:numPr>
          <w:ilvl w:val="0"/>
          <w:numId w:val="4"/>
        </w:numPr>
        <w:jc w:val="both"/>
        <w:rPr>
          <w:color w:val="000000" w:themeColor="text1"/>
          <w:szCs w:val="24"/>
          <w:lang w:val="ka-GE"/>
        </w:rPr>
      </w:pPr>
      <w:r w:rsidRPr="00B926FD">
        <w:rPr>
          <w:color w:val="000000" w:themeColor="text1"/>
          <w:szCs w:val="24"/>
          <w:lang w:val="ka-GE"/>
        </w:rPr>
        <w:t xml:space="preserve">არ შეახოთ ხელი </w:t>
      </w:r>
      <w:r w:rsidR="00386EB1">
        <w:rPr>
          <w:color w:val="000000" w:themeColor="text1"/>
          <w:szCs w:val="24"/>
          <w:lang w:val="ka-GE"/>
        </w:rPr>
        <w:t>პირბადის</w:t>
      </w:r>
      <w:r w:rsidRPr="00B926FD">
        <w:rPr>
          <w:color w:val="000000" w:themeColor="text1"/>
          <w:szCs w:val="24"/>
          <w:lang w:val="ka-GE"/>
        </w:rPr>
        <w:t xml:space="preserve"> წინა ზედაპირს, უნებლიე შეხების შემდეგ ჩაიტარეთ ხელის ჰიგიენა (წყლითა და საპნით დაბანა, ან </w:t>
      </w:r>
      <w:r>
        <w:rPr>
          <w:color w:val="000000" w:themeColor="text1"/>
          <w:szCs w:val="24"/>
          <w:lang w:val="ka-GE"/>
        </w:rPr>
        <w:t xml:space="preserve">ხელის </w:t>
      </w:r>
      <w:r w:rsidRPr="00B926FD">
        <w:rPr>
          <w:color w:val="000000" w:themeColor="text1"/>
          <w:szCs w:val="24"/>
          <w:lang w:val="ka-GE"/>
        </w:rPr>
        <w:t>ალკოჰოლშემცველი სანიტაიზერით დამუშავება);</w:t>
      </w:r>
    </w:p>
    <w:p w:rsidR="005B6C4B" w:rsidRPr="00B926FD" w:rsidRDefault="00386EB1" w:rsidP="00DA4578">
      <w:pPr>
        <w:pStyle w:val="ListParagraph"/>
        <w:numPr>
          <w:ilvl w:val="0"/>
          <w:numId w:val="4"/>
        </w:numPr>
        <w:jc w:val="both"/>
        <w:rPr>
          <w:color w:val="000000" w:themeColor="text1"/>
          <w:szCs w:val="24"/>
          <w:lang w:val="ka-GE"/>
        </w:rPr>
      </w:pPr>
      <w:r>
        <w:rPr>
          <w:color w:val="000000" w:themeColor="text1"/>
          <w:szCs w:val="24"/>
          <w:lang w:val="ka-GE"/>
        </w:rPr>
        <w:t>პირბადე</w:t>
      </w:r>
      <w:r w:rsidR="005B6C4B" w:rsidRPr="00B926FD">
        <w:rPr>
          <w:color w:val="000000" w:themeColor="text1"/>
          <w:szCs w:val="24"/>
          <w:lang w:val="ka-GE"/>
        </w:rPr>
        <w:t xml:space="preserve"> გამოცვალეთ დატენიანებისთანავე;</w:t>
      </w:r>
    </w:p>
    <w:p w:rsidR="005B6C4B" w:rsidRPr="00B926FD" w:rsidRDefault="005B6C4B" w:rsidP="00DA4578">
      <w:pPr>
        <w:pStyle w:val="ListParagraph"/>
        <w:numPr>
          <w:ilvl w:val="0"/>
          <w:numId w:val="4"/>
        </w:numPr>
        <w:jc w:val="both"/>
        <w:rPr>
          <w:color w:val="000000" w:themeColor="text1"/>
          <w:szCs w:val="24"/>
          <w:lang w:val="ka-GE"/>
        </w:rPr>
      </w:pPr>
      <w:r w:rsidRPr="00B926FD">
        <w:rPr>
          <w:color w:val="000000" w:themeColor="text1"/>
          <w:szCs w:val="24"/>
          <w:lang w:val="ka-GE"/>
        </w:rPr>
        <w:t xml:space="preserve">მოიხსენით </w:t>
      </w:r>
      <w:r w:rsidR="00386EB1">
        <w:rPr>
          <w:color w:val="000000" w:themeColor="text1"/>
          <w:szCs w:val="24"/>
          <w:lang w:val="ka-GE"/>
        </w:rPr>
        <w:t>პირბადე</w:t>
      </w:r>
      <w:r w:rsidRPr="00B926FD">
        <w:rPr>
          <w:color w:val="000000" w:themeColor="text1"/>
          <w:szCs w:val="24"/>
          <w:lang w:val="ka-GE"/>
        </w:rPr>
        <w:t xml:space="preserve"> მარყუჟების მხრიდან, არ შეეხოთ მის წინა ზედაპირს;</w:t>
      </w:r>
    </w:p>
    <w:p w:rsidR="005B6C4B" w:rsidRPr="00B926FD" w:rsidRDefault="005B6C4B" w:rsidP="00DA4578">
      <w:pPr>
        <w:pStyle w:val="ListParagraph"/>
        <w:numPr>
          <w:ilvl w:val="0"/>
          <w:numId w:val="4"/>
        </w:numPr>
        <w:jc w:val="both"/>
        <w:rPr>
          <w:color w:val="000000" w:themeColor="text1"/>
          <w:szCs w:val="24"/>
          <w:lang w:val="ka-GE"/>
        </w:rPr>
      </w:pPr>
      <w:r w:rsidRPr="00B926FD">
        <w:rPr>
          <w:color w:val="000000" w:themeColor="text1"/>
          <w:szCs w:val="24"/>
          <w:lang w:val="ka-GE"/>
        </w:rPr>
        <w:t xml:space="preserve">გამოყენებული </w:t>
      </w:r>
      <w:r w:rsidR="00386EB1">
        <w:rPr>
          <w:color w:val="000000" w:themeColor="text1"/>
          <w:szCs w:val="24"/>
          <w:lang w:val="ka-GE"/>
        </w:rPr>
        <w:t>პირბადე</w:t>
      </w:r>
      <w:r w:rsidRPr="00B926FD">
        <w:rPr>
          <w:color w:val="000000" w:themeColor="text1"/>
          <w:szCs w:val="24"/>
          <w:lang w:val="ka-GE"/>
        </w:rPr>
        <w:t xml:space="preserve"> განათავსეთ ნარჩენებისთვის განკუთვნილ კონტეინერში</w:t>
      </w:r>
      <w:r>
        <w:rPr>
          <w:color w:val="000000" w:themeColor="text1"/>
          <w:szCs w:val="24"/>
          <w:lang w:val="ka-GE"/>
        </w:rPr>
        <w:t>;</w:t>
      </w:r>
    </w:p>
    <w:p w:rsidR="005B6C4B" w:rsidRPr="00B926FD" w:rsidRDefault="00386EB1" w:rsidP="00DA4578">
      <w:pPr>
        <w:pStyle w:val="ListParagraph"/>
        <w:numPr>
          <w:ilvl w:val="0"/>
          <w:numId w:val="4"/>
        </w:numPr>
        <w:jc w:val="both"/>
        <w:rPr>
          <w:color w:val="000000" w:themeColor="text1"/>
          <w:szCs w:val="24"/>
          <w:lang w:val="ka-GE"/>
        </w:rPr>
      </w:pPr>
      <w:r>
        <w:rPr>
          <w:color w:val="000000" w:themeColor="text1"/>
          <w:szCs w:val="24"/>
          <w:lang w:val="ka-GE"/>
        </w:rPr>
        <w:t>პირბადის</w:t>
      </w:r>
      <w:r w:rsidR="005B6C4B" w:rsidRPr="00B926FD">
        <w:rPr>
          <w:color w:val="000000" w:themeColor="text1"/>
          <w:szCs w:val="24"/>
          <w:lang w:val="ka-GE"/>
        </w:rPr>
        <w:t xml:space="preserve"> მოხსნის შემდეგ ჩაიტარეთ ხელის ჰიგიენა (წყლითა და საპნით დაბანა, ან </w:t>
      </w:r>
      <w:r w:rsidR="005B6C4B">
        <w:rPr>
          <w:color w:val="000000" w:themeColor="text1"/>
          <w:szCs w:val="24"/>
          <w:lang w:val="ka-GE"/>
        </w:rPr>
        <w:t xml:space="preserve">ხელის </w:t>
      </w:r>
      <w:r w:rsidR="005B6C4B" w:rsidRPr="00B926FD">
        <w:rPr>
          <w:color w:val="000000" w:themeColor="text1"/>
          <w:szCs w:val="24"/>
          <w:lang w:val="ka-GE"/>
        </w:rPr>
        <w:t>ალკოჰოლშემცველი სანიტაიზერით დამუშავება);</w:t>
      </w:r>
    </w:p>
    <w:p w:rsidR="005E2541" w:rsidRPr="00D16FE5" w:rsidRDefault="005B6C4B" w:rsidP="005E2541">
      <w:pPr>
        <w:pStyle w:val="ListParagraph"/>
        <w:numPr>
          <w:ilvl w:val="0"/>
          <w:numId w:val="4"/>
        </w:numPr>
        <w:jc w:val="both"/>
        <w:rPr>
          <w:color w:val="000000" w:themeColor="text1"/>
          <w:szCs w:val="24"/>
          <w:lang w:val="ka-GE"/>
        </w:rPr>
      </w:pPr>
      <w:r w:rsidRPr="00B926FD">
        <w:rPr>
          <w:color w:val="000000" w:themeColor="text1"/>
          <w:szCs w:val="24"/>
          <w:lang w:val="ka-GE"/>
        </w:rPr>
        <w:t xml:space="preserve">არ გამოიყენოთ ერთჯერადი </w:t>
      </w:r>
      <w:r w:rsidR="00386EB1">
        <w:rPr>
          <w:color w:val="000000" w:themeColor="text1"/>
          <w:szCs w:val="24"/>
          <w:lang w:val="ka-GE"/>
        </w:rPr>
        <w:t>პირბადეები</w:t>
      </w:r>
      <w:r w:rsidRPr="00B926FD">
        <w:rPr>
          <w:color w:val="000000" w:themeColor="text1"/>
          <w:szCs w:val="24"/>
          <w:lang w:val="ka-GE"/>
        </w:rPr>
        <w:t xml:space="preserve"> მრავალჯერადად.</w:t>
      </w:r>
    </w:p>
    <w:p w:rsidR="005E2541" w:rsidRPr="00D16FE5" w:rsidRDefault="00D16FE5" w:rsidP="005E2541">
      <w:pPr>
        <w:jc w:val="both"/>
        <w:rPr>
          <w:b/>
          <w:lang w:val="ka-GE"/>
        </w:rPr>
      </w:pPr>
      <w:r w:rsidRPr="00D16FE5">
        <w:rPr>
          <w:b/>
          <w:lang w:val="ka-GE"/>
        </w:rPr>
        <w:t xml:space="preserve">პირდაბის გამოყენება აუცილებელია </w:t>
      </w:r>
    </w:p>
    <w:p w:rsidR="00D16FE5" w:rsidRDefault="00D16FE5" w:rsidP="00D16FE5">
      <w:pPr>
        <w:pStyle w:val="ListParagraph"/>
        <w:numPr>
          <w:ilvl w:val="0"/>
          <w:numId w:val="8"/>
        </w:numPr>
        <w:jc w:val="both"/>
        <w:rPr>
          <w:lang w:val="ka-GE"/>
        </w:rPr>
      </w:pPr>
      <w:r w:rsidRPr="00D16FE5">
        <w:rPr>
          <w:lang w:val="ka-GE"/>
        </w:rPr>
        <w:t>საზოგადოებრივ ტრანსპორტში</w:t>
      </w:r>
    </w:p>
    <w:p w:rsidR="00901660" w:rsidRPr="00901660" w:rsidRDefault="00901660" w:rsidP="00901660">
      <w:pPr>
        <w:pStyle w:val="ListParagraph"/>
        <w:numPr>
          <w:ilvl w:val="0"/>
          <w:numId w:val="8"/>
        </w:numPr>
        <w:jc w:val="both"/>
        <w:rPr>
          <w:lang w:val="ka-GE"/>
        </w:rPr>
      </w:pPr>
      <w:r>
        <w:rPr>
          <w:lang w:val="ka-GE"/>
        </w:rPr>
        <w:t>საჯარო</w:t>
      </w:r>
      <w:r w:rsidR="0054672A">
        <w:rPr>
          <w:lang w:val="ka-GE"/>
        </w:rPr>
        <w:t xml:space="preserve"> დაწესებულებების,</w:t>
      </w:r>
      <w:r>
        <w:rPr>
          <w:lang w:val="ka-GE"/>
        </w:rPr>
        <w:t xml:space="preserve"> სერვის </w:t>
      </w:r>
      <w:r w:rsidR="0054672A">
        <w:rPr>
          <w:lang w:val="ka-GE"/>
        </w:rPr>
        <w:t xml:space="preserve">ცენტრებისა და ბანკების ფრონტ ოფისებში </w:t>
      </w:r>
    </w:p>
    <w:p w:rsidR="00D16FE5" w:rsidRPr="00D16FE5" w:rsidRDefault="00D16FE5" w:rsidP="00D16FE5">
      <w:pPr>
        <w:pStyle w:val="ListParagraph"/>
        <w:numPr>
          <w:ilvl w:val="0"/>
          <w:numId w:val="8"/>
        </w:numPr>
        <w:jc w:val="both"/>
        <w:rPr>
          <w:lang w:val="ka-GE"/>
        </w:rPr>
      </w:pPr>
      <w:r w:rsidRPr="00D16FE5">
        <w:rPr>
          <w:lang w:val="ka-GE"/>
        </w:rPr>
        <w:t>სავაჭრო ობიექტებში</w:t>
      </w:r>
    </w:p>
    <w:p w:rsidR="00D16FE5" w:rsidRPr="00D16FE5" w:rsidRDefault="00D16FE5" w:rsidP="00D16FE5">
      <w:pPr>
        <w:pStyle w:val="ListParagraph"/>
        <w:numPr>
          <w:ilvl w:val="0"/>
          <w:numId w:val="8"/>
        </w:numPr>
        <w:jc w:val="both"/>
        <w:rPr>
          <w:lang w:val="ka-GE"/>
        </w:rPr>
      </w:pPr>
      <w:r w:rsidRPr="00D16FE5">
        <w:rPr>
          <w:lang w:val="ka-GE"/>
        </w:rPr>
        <w:t>სკოლებში, უნივერსიტეტებში და სხვა საგანმანათლებლო დაწესებულებებში</w:t>
      </w:r>
    </w:p>
    <w:p w:rsidR="00901660" w:rsidRPr="00901660" w:rsidRDefault="00D16FE5" w:rsidP="00901660">
      <w:pPr>
        <w:pStyle w:val="ListParagraph"/>
        <w:numPr>
          <w:ilvl w:val="0"/>
          <w:numId w:val="8"/>
        </w:numPr>
        <w:jc w:val="both"/>
        <w:rPr>
          <w:lang w:val="ka-GE"/>
        </w:rPr>
      </w:pPr>
      <w:r w:rsidRPr="00D16FE5">
        <w:rPr>
          <w:lang w:val="ka-GE"/>
        </w:rPr>
        <w:t>რელ</w:t>
      </w:r>
      <w:bookmarkStart w:id="0" w:name="_GoBack"/>
      <w:bookmarkEnd w:id="0"/>
      <w:r w:rsidRPr="00D16FE5">
        <w:rPr>
          <w:lang w:val="ka-GE"/>
        </w:rPr>
        <w:t xml:space="preserve">იგიურ დაწესებულებებში </w:t>
      </w:r>
      <w:r>
        <w:rPr>
          <w:lang w:val="ka-GE"/>
        </w:rPr>
        <w:t>თავშე</w:t>
      </w:r>
      <w:r w:rsidRPr="00D16FE5">
        <w:rPr>
          <w:lang w:val="ka-GE"/>
        </w:rPr>
        <w:t>ყრისას</w:t>
      </w:r>
    </w:p>
    <w:p w:rsidR="00901660" w:rsidRPr="0054672A" w:rsidRDefault="00D16FE5" w:rsidP="0054672A">
      <w:pPr>
        <w:jc w:val="both"/>
        <w:rPr>
          <w:lang w:val="ka-GE"/>
        </w:rPr>
      </w:pPr>
      <w:r>
        <w:rPr>
          <w:lang w:val="ka-GE"/>
        </w:rPr>
        <w:t>ამ დაწესებულებებში დასაშვებია როგორც სამედიცინო, ასევე არასამედიცინო პირდაბის გამოყენება</w:t>
      </w:r>
      <w:r w:rsidR="0054672A">
        <w:rPr>
          <w:lang w:val="ka-GE"/>
        </w:rPr>
        <w:t xml:space="preserve">. </w:t>
      </w:r>
    </w:p>
    <w:p w:rsidR="00D16FE5" w:rsidRDefault="00D16FE5" w:rsidP="005E2541">
      <w:pPr>
        <w:jc w:val="both"/>
        <w:rPr>
          <w:lang w:val="ka-GE"/>
        </w:rPr>
      </w:pPr>
      <w:r>
        <w:rPr>
          <w:lang w:val="ka-GE"/>
        </w:rPr>
        <w:t xml:space="preserve">პირბადის გამოყენება ჯანმრთელობის მდგომარეობის გამო არ მოეთხოვება: </w:t>
      </w:r>
    </w:p>
    <w:p w:rsidR="00D16FE5" w:rsidRDefault="00D16FE5" w:rsidP="00D16FE5">
      <w:pPr>
        <w:pStyle w:val="ListParagraph"/>
        <w:numPr>
          <w:ilvl w:val="0"/>
          <w:numId w:val="9"/>
        </w:numPr>
        <w:jc w:val="both"/>
        <w:rPr>
          <w:lang w:val="ka-GE"/>
        </w:rPr>
      </w:pPr>
      <w:r>
        <w:rPr>
          <w:lang w:val="ka-GE"/>
        </w:rPr>
        <w:t xml:space="preserve">3 წლამდე ასაკის ბავშვებს </w:t>
      </w:r>
    </w:p>
    <w:p w:rsidR="00D16FE5" w:rsidRDefault="004664C6" w:rsidP="00D16FE5">
      <w:pPr>
        <w:pStyle w:val="ListParagraph"/>
        <w:numPr>
          <w:ilvl w:val="0"/>
          <w:numId w:val="9"/>
        </w:numPr>
        <w:jc w:val="both"/>
        <w:rPr>
          <w:lang w:val="ka-GE"/>
        </w:rPr>
      </w:pPr>
      <w:r>
        <w:rPr>
          <w:lang w:val="ka-GE"/>
        </w:rPr>
        <w:t>ფილტვის ქრონიკული ობსტრუქციული დაავადების მქონე პირებს</w:t>
      </w:r>
    </w:p>
    <w:p w:rsidR="004664C6" w:rsidRDefault="004664C6" w:rsidP="00D16FE5">
      <w:pPr>
        <w:pStyle w:val="ListParagraph"/>
        <w:numPr>
          <w:ilvl w:val="0"/>
          <w:numId w:val="9"/>
        </w:numPr>
        <w:jc w:val="both"/>
        <w:rPr>
          <w:lang w:val="ka-GE"/>
        </w:rPr>
      </w:pPr>
      <w:r>
        <w:rPr>
          <w:lang w:val="ka-GE"/>
        </w:rPr>
        <w:t>ბრონქული ასთმის მქონე პირებს</w:t>
      </w:r>
    </w:p>
    <w:p w:rsidR="004664C6" w:rsidRDefault="004664C6" w:rsidP="00D16FE5">
      <w:pPr>
        <w:pStyle w:val="ListParagraph"/>
        <w:numPr>
          <w:ilvl w:val="0"/>
          <w:numId w:val="9"/>
        </w:numPr>
        <w:jc w:val="both"/>
        <w:rPr>
          <w:lang w:val="ka-GE"/>
        </w:rPr>
      </w:pPr>
      <w:r>
        <w:rPr>
          <w:lang w:val="ka-GE"/>
        </w:rPr>
        <w:lastRenderedPageBreak/>
        <w:t xml:space="preserve">სხვა მდგომარეობების შემთხვევაში, როდესაც პირს უჭირს პირბადის გამოყენება სამედიცინო მიზეზის გამო, რაც დასტურდება ექიმის ცნობით ( </w:t>
      </w:r>
      <w:r w:rsidR="00583735">
        <w:rPr>
          <w:lang w:val="ka-GE"/>
        </w:rPr>
        <w:t>(მ.შ. ფ</w:t>
      </w:r>
      <w:r>
        <w:rPr>
          <w:lang w:val="ka-GE"/>
        </w:rPr>
        <w:t xml:space="preserve">სიქიკური დაავადებები, განვითარების ანომალიები და დეფექტები, სმენის დაქვეითება და სიყრუე)  </w:t>
      </w:r>
    </w:p>
    <w:p w:rsidR="004664C6" w:rsidRPr="004664C6" w:rsidRDefault="004664C6" w:rsidP="004664C6">
      <w:pPr>
        <w:jc w:val="both"/>
        <w:rPr>
          <w:lang w:val="ka-GE"/>
        </w:rPr>
      </w:pPr>
    </w:p>
    <w:sectPr w:rsidR="004664C6" w:rsidRPr="004664C6" w:rsidSect="0048444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31A" w:rsidRDefault="0068031A" w:rsidP="00272D50">
      <w:pPr>
        <w:spacing w:after="0" w:line="240" w:lineRule="auto"/>
      </w:pPr>
      <w:r>
        <w:separator/>
      </w:r>
    </w:p>
  </w:endnote>
  <w:endnote w:type="continuationSeparator" w:id="0">
    <w:p w:rsidR="0068031A" w:rsidRDefault="0068031A" w:rsidP="0027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31A" w:rsidRDefault="0068031A" w:rsidP="00272D50">
      <w:pPr>
        <w:spacing w:after="0" w:line="240" w:lineRule="auto"/>
      </w:pPr>
      <w:r>
        <w:separator/>
      </w:r>
    </w:p>
  </w:footnote>
  <w:footnote w:type="continuationSeparator" w:id="0">
    <w:p w:rsidR="0068031A" w:rsidRDefault="0068031A" w:rsidP="00272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14A9A"/>
    <w:multiLevelType w:val="hybridMultilevel"/>
    <w:tmpl w:val="7074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3563D"/>
    <w:multiLevelType w:val="hybridMultilevel"/>
    <w:tmpl w:val="3B6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6416D"/>
    <w:multiLevelType w:val="hybridMultilevel"/>
    <w:tmpl w:val="52A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574D3"/>
    <w:multiLevelType w:val="hybridMultilevel"/>
    <w:tmpl w:val="A26A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81E9D"/>
    <w:multiLevelType w:val="hybridMultilevel"/>
    <w:tmpl w:val="54A83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A993E44"/>
    <w:multiLevelType w:val="hybridMultilevel"/>
    <w:tmpl w:val="D3FC2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3E10A4"/>
    <w:multiLevelType w:val="hybridMultilevel"/>
    <w:tmpl w:val="4F42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C7B6E"/>
    <w:multiLevelType w:val="hybridMultilevel"/>
    <w:tmpl w:val="F964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3D0D37"/>
    <w:multiLevelType w:val="hybridMultilevel"/>
    <w:tmpl w:val="1D3C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B37D3B"/>
    <w:multiLevelType w:val="hybridMultilevel"/>
    <w:tmpl w:val="31FC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5"/>
  </w:num>
  <w:num w:numId="6">
    <w:abstractNumId w:val="4"/>
  </w:num>
  <w:num w:numId="7">
    <w:abstractNumId w:val="7"/>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C4"/>
    <w:rsid w:val="000C4130"/>
    <w:rsid w:val="000D442C"/>
    <w:rsid w:val="00122ED1"/>
    <w:rsid w:val="00272D50"/>
    <w:rsid w:val="002B3246"/>
    <w:rsid w:val="00321CE5"/>
    <w:rsid w:val="00386EB1"/>
    <w:rsid w:val="004664C6"/>
    <w:rsid w:val="00484445"/>
    <w:rsid w:val="0054672A"/>
    <w:rsid w:val="00583735"/>
    <w:rsid w:val="005B6C4B"/>
    <w:rsid w:val="005E2541"/>
    <w:rsid w:val="0068031A"/>
    <w:rsid w:val="006D2AFD"/>
    <w:rsid w:val="006F51E7"/>
    <w:rsid w:val="00745E54"/>
    <w:rsid w:val="00833083"/>
    <w:rsid w:val="00901660"/>
    <w:rsid w:val="009D46D1"/>
    <w:rsid w:val="00A079C4"/>
    <w:rsid w:val="00A51EA7"/>
    <w:rsid w:val="00AC346B"/>
    <w:rsid w:val="00B926FD"/>
    <w:rsid w:val="00C46B63"/>
    <w:rsid w:val="00D16FE5"/>
    <w:rsid w:val="00DC631A"/>
    <w:rsid w:val="00E97DEA"/>
    <w:rsid w:val="00EA1ACE"/>
    <w:rsid w:val="00EE141E"/>
    <w:rsid w:val="00F030E4"/>
    <w:rsid w:val="00F22963"/>
    <w:rsid w:val="00F9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4900"/>
  <w15:docId w15:val="{E9B66E72-6FED-4582-AA6F-38F511AF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50"/>
  </w:style>
  <w:style w:type="paragraph" w:styleId="Footer">
    <w:name w:val="footer"/>
    <w:basedOn w:val="Normal"/>
    <w:link w:val="FooterChar"/>
    <w:uiPriority w:val="99"/>
    <w:unhideWhenUsed/>
    <w:rsid w:val="0027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50"/>
  </w:style>
  <w:style w:type="paragraph" w:styleId="ListParagraph">
    <w:name w:val="List Paragraph"/>
    <w:basedOn w:val="Normal"/>
    <w:uiPriority w:val="34"/>
    <w:qFormat/>
    <w:rsid w:val="00F96661"/>
    <w:pPr>
      <w:ind w:left="720"/>
      <w:contextualSpacing/>
    </w:pPr>
  </w:style>
  <w:style w:type="paragraph" w:styleId="BalloonText">
    <w:name w:val="Balloon Text"/>
    <w:basedOn w:val="Normal"/>
    <w:link w:val="BalloonTextChar"/>
    <w:uiPriority w:val="99"/>
    <w:semiHidden/>
    <w:unhideWhenUsed/>
    <w:rsid w:val="006D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AFD"/>
    <w:rPr>
      <w:rFonts w:ascii="Tahoma" w:hAnsi="Tahoma" w:cs="Tahoma"/>
      <w:sz w:val="16"/>
      <w:szCs w:val="16"/>
    </w:rPr>
  </w:style>
  <w:style w:type="paragraph" w:customStyle="1" w:styleId="Default">
    <w:name w:val="Default"/>
    <w:rsid w:val="00745E54"/>
    <w:pPr>
      <w:autoSpaceDE w:val="0"/>
      <w:autoSpaceDN w:val="0"/>
      <w:adjustRightInd w:val="0"/>
      <w:spacing w:after="0" w:line="240" w:lineRule="auto"/>
    </w:pPr>
    <w:rPr>
      <w:rFonts w:ascii="Tahoma" w:hAnsi="Tahoma" w:cs="Tahom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5AE2-D700-447A-B3A1-73F00175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Anzor tchavtchavadze</dc:creator>
  <cp:lastModifiedBy>Tamar Gabunia</cp:lastModifiedBy>
  <cp:revision>7</cp:revision>
  <dcterms:created xsi:type="dcterms:W3CDTF">2020-06-12T12:03:00Z</dcterms:created>
  <dcterms:modified xsi:type="dcterms:W3CDTF">2020-06-12T12:32:00Z</dcterms:modified>
</cp:coreProperties>
</file>