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EC" w:rsidRDefault="005508EC" w:rsidP="00F2263A">
      <w:pPr>
        <w:rPr>
          <w:rFonts w:ascii="Sylfaen" w:hAnsi="Sylfaen"/>
          <w:lang w:val="ka-GE"/>
        </w:rPr>
      </w:pPr>
    </w:p>
    <w:p w:rsidR="005508EC" w:rsidRDefault="005508EC" w:rsidP="005508EC">
      <w:pPr>
        <w:jc w:val="right"/>
        <w:rPr>
          <w:rFonts w:ascii="Sylfaen" w:hAnsi="Sylfaen" w:cs="Arial"/>
          <w:b/>
          <w:color w:val="3C4043"/>
          <w:sz w:val="21"/>
          <w:szCs w:val="21"/>
          <w:shd w:val="clear" w:color="auto" w:fill="FFFFFF"/>
          <w:lang w:val="ka-GE"/>
        </w:rPr>
      </w:pP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საქართველოს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ოკუპირებული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ტერიტორიებიდან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დევნილთა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>,</w:t>
      </w:r>
    </w:p>
    <w:p w:rsidR="005508EC" w:rsidRDefault="005508EC" w:rsidP="005508EC">
      <w:pPr>
        <w:jc w:val="right"/>
        <w:rPr>
          <w:rStyle w:val="a3"/>
          <w:rFonts w:ascii="Sylfaen" w:hAnsi="Sylfaen" w:cs="Sylfaen"/>
          <w:b/>
          <w:bCs/>
          <w:i w:val="0"/>
          <w:iCs w:val="0"/>
          <w:color w:val="52565A"/>
          <w:sz w:val="21"/>
          <w:szCs w:val="21"/>
          <w:shd w:val="clear" w:color="auto" w:fill="FFFFFF"/>
          <w:lang w:val="ka-GE"/>
        </w:rPr>
      </w:pP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შრომის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,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ჯანმრთელობისა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და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სოციალური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5508EC">
        <w:rPr>
          <w:rFonts w:ascii="Sylfaen" w:hAnsi="Sylfaen" w:cs="Sylfaen"/>
          <w:b/>
          <w:color w:val="3C4043"/>
          <w:sz w:val="21"/>
          <w:szCs w:val="21"/>
          <w:shd w:val="clear" w:color="auto" w:fill="FFFFFF"/>
        </w:rPr>
        <w:t>დაცვის</w:t>
      </w:r>
      <w:r w:rsidRPr="005508EC">
        <w:rPr>
          <w:rFonts w:ascii="Sylfaen" w:hAnsi="Sylfaen" w:cs="Arial"/>
          <w:b/>
          <w:color w:val="3C4043"/>
          <w:sz w:val="21"/>
          <w:szCs w:val="21"/>
          <w:shd w:val="clear" w:color="auto" w:fill="FFFFFF"/>
        </w:rPr>
        <w:t> </w:t>
      </w:r>
      <w:r w:rsidRPr="005508EC">
        <w:rPr>
          <w:rStyle w:val="a3"/>
          <w:rFonts w:ascii="Sylfaen" w:hAnsi="Sylfaen" w:cs="Sylfaen"/>
          <w:b/>
          <w:bCs/>
          <w:i w:val="0"/>
          <w:iCs w:val="0"/>
          <w:color w:val="52565A"/>
          <w:sz w:val="21"/>
          <w:szCs w:val="21"/>
          <w:shd w:val="clear" w:color="auto" w:fill="FFFFFF"/>
          <w:lang w:val="ka-GE"/>
        </w:rPr>
        <w:t>მინისტრს</w:t>
      </w:r>
    </w:p>
    <w:p w:rsidR="005508EC" w:rsidRPr="005508EC" w:rsidRDefault="005508EC" w:rsidP="005508EC">
      <w:pPr>
        <w:jc w:val="right"/>
        <w:rPr>
          <w:rFonts w:ascii="Sylfaen" w:hAnsi="Sylfaen"/>
          <w:b/>
          <w:lang w:val="ka-GE"/>
        </w:rPr>
      </w:pPr>
      <w:r>
        <w:rPr>
          <w:rStyle w:val="a3"/>
          <w:rFonts w:ascii="Sylfaen" w:hAnsi="Sylfaen" w:cs="Sylfaen"/>
          <w:b/>
          <w:bCs/>
          <w:i w:val="0"/>
          <w:iCs w:val="0"/>
          <w:color w:val="52565A"/>
          <w:sz w:val="21"/>
          <w:szCs w:val="21"/>
          <w:shd w:val="clear" w:color="auto" w:fill="FFFFFF"/>
          <w:lang w:val="ka-GE"/>
        </w:rPr>
        <w:t>ქალბატონ ეკატერინე ტიკარაძეს</w:t>
      </w:r>
    </w:p>
    <w:p w:rsidR="005508EC" w:rsidRPr="005508EC" w:rsidRDefault="005508EC" w:rsidP="00F2263A">
      <w:pPr>
        <w:rPr>
          <w:rFonts w:ascii="Sylfaen" w:hAnsi="Sylfaen"/>
          <w:b/>
          <w:lang w:val="ka-GE"/>
        </w:rPr>
      </w:pPr>
    </w:p>
    <w:p w:rsidR="00695E42" w:rsidRPr="005508EC" w:rsidRDefault="00695E42" w:rsidP="00F2263A">
      <w:pPr>
        <w:rPr>
          <w:rFonts w:ascii="Sylfaen" w:hAnsi="Sylfaen"/>
          <w:b/>
          <w:lang w:val="ka-GE"/>
        </w:rPr>
      </w:pPr>
      <w:r w:rsidRPr="005508EC">
        <w:rPr>
          <w:rFonts w:ascii="Sylfaen" w:hAnsi="Sylfaen"/>
          <w:b/>
          <w:lang w:val="ka-GE"/>
        </w:rPr>
        <w:t>ქალბატონო ეკატერინე</w:t>
      </w:r>
    </w:p>
    <w:p w:rsidR="00695E42" w:rsidRDefault="00E95D85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95E42">
        <w:rPr>
          <w:rFonts w:ascii="Sylfaen" w:hAnsi="Sylfaen"/>
          <w:lang w:val="ka-GE"/>
        </w:rPr>
        <w:t>მოგეხსენებათ, რომ  ჯანდაცვის სისტემის გამართ</w:t>
      </w:r>
      <w:r w:rsidR="00F2263A">
        <w:rPr>
          <w:rFonts w:ascii="Sylfaen" w:hAnsi="Sylfaen"/>
          <w:lang w:val="ka-GE"/>
        </w:rPr>
        <w:t>უ</w:t>
      </w:r>
      <w:r w:rsidR="00695E42">
        <w:rPr>
          <w:rFonts w:ascii="Sylfaen" w:hAnsi="Sylfaen"/>
          <w:lang w:val="ka-GE"/>
        </w:rPr>
        <w:t>ლობა და სამედიცინო მომსახურების მაღალი სტანდარტი დიდწ</w:t>
      </w:r>
      <w:r w:rsidR="00D461DB">
        <w:rPr>
          <w:rFonts w:ascii="Sylfaen" w:hAnsi="Sylfaen"/>
          <w:lang w:val="ka-GE"/>
        </w:rPr>
        <w:t>ი</w:t>
      </w:r>
      <w:r w:rsidR="00695E42">
        <w:rPr>
          <w:rFonts w:ascii="Sylfaen" w:hAnsi="Sylfaen"/>
          <w:lang w:val="ka-GE"/>
        </w:rPr>
        <w:t xml:space="preserve">ლად არის დამოკიდებული ადამიანურ რესურსზე. ზოგადად, </w:t>
      </w:r>
      <w:r w:rsidR="00D461DB">
        <w:rPr>
          <w:rFonts w:ascii="Sylfaen" w:hAnsi="Sylfaen"/>
          <w:lang w:val="ka-GE"/>
        </w:rPr>
        <w:t xml:space="preserve">საქართველოში, </w:t>
      </w:r>
      <w:r w:rsidR="00695E42">
        <w:rPr>
          <w:rFonts w:ascii="Sylfaen" w:hAnsi="Sylfaen"/>
          <w:lang w:val="ka-GE"/>
        </w:rPr>
        <w:t xml:space="preserve">ექიმების სიჭარბის ფონზე, ზოგიერთი მეტად საჭირო </w:t>
      </w:r>
      <w:r w:rsidR="00D461DB">
        <w:rPr>
          <w:rFonts w:ascii="Sylfaen" w:hAnsi="Sylfaen"/>
          <w:lang w:val="ka-GE"/>
        </w:rPr>
        <w:t>სპეციალობისა</w:t>
      </w:r>
      <w:r w:rsidR="00695E42">
        <w:rPr>
          <w:rFonts w:ascii="Sylfaen" w:hAnsi="Sylfaen"/>
          <w:lang w:val="ka-GE"/>
        </w:rPr>
        <w:t xml:space="preserve">  და კვალიფიკაციის </w:t>
      </w:r>
      <w:r w:rsidR="00D461DB">
        <w:rPr>
          <w:rFonts w:ascii="Sylfaen" w:hAnsi="Sylfaen"/>
          <w:lang w:val="ka-GE"/>
        </w:rPr>
        <w:t xml:space="preserve">მქონე </w:t>
      </w:r>
      <w:r w:rsidR="00695E42">
        <w:rPr>
          <w:rFonts w:ascii="Sylfaen" w:hAnsi="Sylfaen"/>
          <w:lang w:val="ka-GE"/>
        </w:rPr>
        <w:t xml:space="preserve">კადრების მნიშვნელოვანი </w:t>
      </w:r>
      <w:r>
        <w:rPr>
          <w:rFonts w:ascii="Sylfaen" w:hAnsi="Sylfaen"/>
          <w:lang w:val="ka-GE"/>
        </w:rPr>
        <w:t xml:space="preserve">დეფიციტი </w:t>
      </w:r>
      <w:r w:rsidR="00695E42" w:rsidRPr="00562A16">
        <w:rPr>
          <w:rFonts w:ascii="Sylfaen" w:hAnsi="Sylfaen"/>
          <w:lang w:val="ka-GE"/>
        </w:rPr>
        <w:t>ფიქსირდება</w:t>
      </w:r>
      <w:r>
        <w:rPr>
          <w:rFonts w:ascii="Sylfaen" w:hAnsi="Sylfaen"/>
        </w:rPr>
        <w:t>.</w:t>
      </w:r>
      <w:r w:rsidR="00695E42">
        <w:rPr>
          <w:rFonts w:ascii="Sylfaen" w:hAnsi="Sylfaen"/>
          <w:lang w:val="ka-GE"/>
        </w:rPr>
        <w:t xml:space="preserve"> ასეთ სპეციალობებს შორის მოიაზრება ანესთეზიოლოგია</w:t>
      </w:r>
      <w:r w:rsidR="00D461DB">
        <w:rPr>
          <w:rFonts w:ascii="Sylfaen" w:hAnsi="Sylfaen"/>
          <w:lang w:val="ka-GE"/>
        </w:rPr>
        <w:t xml:space="preserve"> </w:t>
      </w:r>
      <w:r w:rsidR="00695E42">
        <w:rPr>
          <w:rFonts w:ascii="Sylfaen" w:hAnsi="Sylfaen"/>
          <w:lang w:val="ka-GE"/>
        </w:rPr>
        <w:t>- რეანიმაცია</w:t>
      </w:r>
      <w:r>
        <w:rPr>
          <w:rFonts w:ascii="Sylfaen" w:hAnsi="Sylfaen"/>
          <w:lang w:val="ka-GE"/>
        </w:rPr>
        <w:t xml:space="preserve">ც. </w:t>
      </w:r>
      <w:r w:rsidR="00695E42">
        <w:rPr>
          <w:rFonts w:ascii="Sylfaen" w:hAnsi="Sylfaen"/>
          <w:lang w:val="ka-GE"/>
        </w:rPr>
        <w:t>ამ მიმართულებებით საქმი</w:t>
      </w:r>
      <w:r w:rsidR="00D461DB">
        <w:rPr>
          <w:rFonts w:ascii="Sylfaen" w:hAnsi="Sylfaen"/>
          <w:lang w:val="ka-GE"/>
        </w:rPr>
        <w:t>ა</w:t>
      </w:r>
      <w:r w:rsidR="00695E42">
        <w:rPr>
          <w:rFonts w:ascii="Sylfaen" w:hAnsi="Sylfaen"/>
          <w:lang w:val="ka-GE"/>
        </w:rPr>
        <w:t xml:space="preserve">ნობისათვის დიპლომირებულმა ექიმმა უნდა გაიაროს რეზიდენტურის კურსი და ჩააბაროს სასერთიფიკაციო გამოცდა. </w:t>
      </w:r>
      <w:r w:rsidR="00D461DB">
        <w:rPr>
          <w:rFonts w:ascii="Sylfaen" w:hAnsi="Sylfaen"/>
          <w:lang w:val="ka-GE"/>
        </w:rPr>
        <w:t xml:space="preserve">ხოლო </w:t>
      </w:r>
      <w:r w:rsidR="00695E42">
        <w:rPr>
          <w:rFonts w:ascii="Sylfaen" w:hAnsi="Sylfaen"/>
          <w:lang w:val="ka-GE"/>
        </w:rPr>
        <w:t>სარეზიდენტო პროგრამისა და ასევე, ტესტირებული გამოცდის ხარვეზების შესახებ არ</w:t>
      </w:r>
      <w:r w:rsidR="00D461DB">
        <w:rPr>
          <w:rFonts w:ascii="Sylfaen" w:hAnsi="Sylfaen"/>
          <w:lang w:val="ka-GE"/>
        </w:rPr>
        <w:t>ა</w:t>
      </w:r>
      <w:r w:rsidR="00695E42">
        <w:rPr>
          <w:rFonts w:ascii="Sylfaen" w:hAnsi="Sylfaen"/>
          <w:lang w:val="ka-GE"/>
        </w:rPr>
        <w:t>ერთი მსჯელობა იყო გამართული და ცვლილების აუცილებლობაც</w:t>
      </w:r>
      <w:r w:rsidR="00D461DB">
        <w:rPr>
          <w:rFonts w:ascii="Sylfaen" w:hAnsi="Sylfaen"/>
          <w:lang w:val="ka-GE"/>
        </w:rPr>
        <w:t xml:space="preserve"> </w:t>
      </w:r>
      <w:r w:rsidR="00695E42">
        <w:rPr>
          <w:rFonts w:ascii="Sylfaen" w:hAnsi="Sylfaen"/>
          <w:lang w:val="ka-GE"/>
        </w:rPr>
        <w:t>-</w:t>
      </w:r>
      <w:r w:rsidR="00D461DB">
        <w:rPr>
          <w:rFonts w:ascii="Sylfaen" w:hAnsi="Sylfaen"/>
          <w:lang w:val="ka-GE"/>
        </w:rPr>
        <w:t xml:space="preserve"> </w:t>
      </w:r>
      <w:r w:rsidR="00695E42">
        <w:rPr>
          <w:rFonts w:ascii="Sylfaen" w:hAnsi="Sylfaen"/>
          <w:lang w:val="ka-GE"/>
        </w:rPr>
        <w:t>დასაბუთებული</w:t>
      </w:r>
      <w:r>
        <w:rPr>
          <w:rFonts w:ascii="Sylfaen" w:hAnsi="Sylfaen"/>
          <w:lang w:val="ka-GE"/>
        </w:rPr>
        <w:t xml:space="preserve"> და ეს საკითხი რჩება განხილვის და გადახედვის საგნად.</w:t>
      </w:r>
    </w:p>
    <w:p w:rsidR="00AB3A92" w:rsidRDefault="00E95D85" w:rsidP="005508EC">
      <w:p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hAnsi="Sylfaen"/>
          <w:lang w:val="ka-GE"/>
        </w:rPr>
        <w:t xml:space="preserve"> თუმცა, </w:t>
      </w:r>
      <w:r w:rsidR="00695E42">
        <w:rPr>
          <w:rFonts w:ascii="Sylfaen" w:hAnsi="Sylfaen"/>
          <w:lang w:val="ka-GE"/>
        </w:rPr>
        <w:t xml:space="preserve">ქვეყანაში </w:t>
      </w:r>
      <w:r w:rsidR="00D461DB">
        <w:rPr>
          <w:rFonts w:ascii="Sylfaen" w:hAnsi="Sylfaen"/>
          <w:lang w:val="en-US"/>
        </w:rPr>
        <w:t>COVID</w:t>
      </w:r>
      <w:r w:rsidR="00695E42">
        <w:rPr>
          <w:rFonts w:ascii="Sylfaen" w:hAnsi="Sylfaen"/>
          <w:lang w:val="ka-GE"/>
        </w:rPr>
        <w:t>19 პ</w:t>
      </w:r>
      <w:r w:rsidR="00AB3A92">
        <w:rPr>
          <w:rFonts w:ascii="Sylfaen" w:hAnsi="Sylfaen"/>
          <w:lang w:val="ka-GE"/>
        </w:rPr>
        <w:t>ან</w:t>
      </w:r>
      <w:r w:rsidR="00695E42">
        <w:rPr>
          <w:rFonts w:ascii="Sylfaen" w:hAnsi="Sylfaen"/>
          <w:lang w:val="ka-GE"/>
        </w:rPr>
        <w:t>დემიასთან დაკავშირებით შექმნილი ვითარების გათვალისწინებ</w:t>
      </w:r>
      <w:r w:rsidR="00AB3A92">
        <w:rPr>
          <w:rFonts w:ascii="Sylfaen" w:hAnsi="Sylfaen"/>
          <w:lang w:val="ka-GE"/>
        </w:rPr>
        <w:t>ი</w:t>
      </w:r>
      <w:r w:rsidR="00695E42">
        <w:rPr>
          <w:rFonts w:ascii="Sylfaen" w:hAnsi="Sylfaen"/>
          <w:lang w:val="ka-GE"/>
        </w:rPr>
        <w:t>თ,</w:t>
      </w:r>
      <w:r w:rsidR="00AB3A92">
        <w:rPr>
          <w:rFonts w:ascii="Sylfaen" w:hAnsi="Sylfaen"/>
          <w:lang w:val="ka-GE"/>
        </w:rPr>
        <w:t xml:space="preserve"> გვესმის რა, რომ ამ</w:t>
      </w:r>
      <w:r>
        <w:rPr>
          <w:rFonts w:ascii="Sylfaen" w:hAnsi="Sylfaen"/>
          <w:lang w:val="ka-GE"/>
        </w:rPr>
        <w:t>ჟამად</w:t>
      </w:r>
      <w:r w:rsidR="00AB3A92">
        <w:rPr>
          <w:rFonts w:ascii="Sylfaen" w:hAnsi="Sylfaen"/>
          <w:lang w:val="ka-GE"/>
        </w:rPr>
        <w:t xml:space="preserve"> კარდინალური ცვლილებების განხილვისა და დანერგვის დრო, რესურსი და საშუალება არ არის, სასერთიფიკაციო პროგრამის </w:t>
      </w:r>
      <w:r w:rsidR="00695E42">
        <w:rPr>
          <w:rFonts w:ascii="Sylfaen" w:hAnsi="Sylfaen"/>
          <w:lang w:val="ka-GE"/>
        </w:rPr>
        <w:t xml:space="preserve">კონკრეტული </w:t>
      </w:r>
      <w:r w:rsidR="00AB3A92">
        <w:rPr>
          <w:rFonts w:ascii="Sylfaen" w:hAnsi="Sylfaen"/>
          <w:lang w:val="ka-GE"/>
        </w:rPr>
        <w:t>ხარვეზების/</w:t>
      </w:r>
      <w:r w:rsidR="00695E42">
        <w:rPr>
          <w:rFonts w:ascii="Sylfaen" w:hAnsi="Sylfaen"/>
          <w:lang w:val="ka-GE"/>
        </w:rPr>
        <w:t xml:space="preserve"> საჭიროებების </w:t>
      </w:r>
      <w:r w:rsidR="00AB3A92">
        <w:rPr>
          <w:rFonts w:ascii="Sylfaen" w:hAnsi="Sylfaen"/>
          <w:lang w:val="ka-GE"/>
        </w:rPr>
        <w:t>ჩამონათვალსა</w:t>
      </w:r>
      <w:r w:rsidR="00695E42">
        <w:rPr>
          <w:rFonts w:ascii="Sylfaen" w:hAnsi="Sylfaen"/>
          <w:lang w:val="ka-GE"/>
        </w:rPr>
        <w:t xml:space="preserve"> და არსებული სასერთიფიკაციო საგამოცდო სისტემის შეცვლის </w:t>
      </w:r>
      <w:r w:rsidR="00AB3A92">
        <w:rPr>
          <w:rFonts w:ascii="Sylfaen" w:hAnsi="Sylfaen"/>
          <w:lang w:val="ka-GE"/>
        </w:rPr>
        <w:t xml:space="preserve">რეკომენდებულ მოდელს </w:t>
      </w:r>
      <w:r w:rsidR="00AB3A92" w:rsidRPr="00B653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B3A92" w:rsidRPr="00B65341">
        <w:rPr>
          <w:rFonts w:ascii="Sylfaen" w:eastAsia="Times New Roman" w:hAnsi="Sylfaen" w:cs="Sylfaen"/>
          <w:sz w:val="24"/>
          <w:szCs w:val="24"/>
          <w:lang w:eastAsia="ru-RU"/>
        </w:rPr>
        <w:t>მაგ</w:t>
      </w:r>
      <w:r w:rsidR="00AB3A92" w:rsidRPr="00B65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EDAIC)</w:t>
      </w:r>
      <w:r w:rsidR="00AB3A9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ვითარების სტაბილიზაციისთანავე წარმოგიდგენთ. </w:t>
      </w:r>
    </w:p>
    <w:p w:rsidR="001537D3" w:rsidRDefault="00E95D85" w:rsidP="005508EC">
      <w:pPr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AB3A9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ამ ეტაპზე კი, </w:t>
      </w:r>
      <w:r w:rsidR="00695E42">
        <w:rPr>
          <w:rFonts w:ascii="Sylfaen" w:hAnsi="Sylfaen"/>
          <w:lang w:val="ka-GE"/>
        </w:rPr>
        <w:t xml:space="preserve"> </w:t>
      </w:r>
      <w:r w:rsidR="00AB3A92">
        <w:rPr>
          <w:rFonts w:ascii="Sylfaen" w:hAnsi="Sylfaen"/>
          <w:lang w:val="ka-GE"/>
        </w:rPr>
        <w:t>კოვიდ19</w:t>
      </w:r>
      <w:r w:rsidR="002A6251">
        <w:rPr>
          <w:rFonts w:ascii="Sylfaen" w:hAnsi="Sylfaen"/>
          <w:lang w:val="en-US"/>
        </w:rPr>
        <w:t>-</w:t>
      </w:r>
      <w:r w:rsidR="00AB3A92">
        <w:rPr>
          <w:rFonts w:ascii="Sylfaen" w:hAnsi="Sylfaen"/>
          <w:lang w:val="ka-GE"/>
        </w:rPr>
        <w:t xml:space="preserve"> თან ბრძოლის ეფექტიანობის შენარჩუნებისა და განმტკიცება- განვითარების მიზნით, ჰოსპიტალურ ეტაპზე ინფიცირებულთა ადეკვატური და წარმატებული მართვის უზრუნველსაყოფად, მიგვაჩნია, რომ აუცილებლად და უმოკლეს ვადებში უნდა დაიგეგმოს: </w:t>
      </w:r>
    </w:p>
    <w:p w:rsidR="00695E42" w:rsidRDefault="00AB3A92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საგაზაფხულო სასერთიფიკაციო საგამოცდო ტესტების დახვეწა და ადაპტირება, მინიმალური გამსვლელი ქულების </w:t>
      </w:r>
      <w:proofErr w:type="spellStart"/>
      <w:r w:rsidR="002A6251">
        <w:rPr>
          <w:rFonts w:ascii="Sylfaen" w:hAnsi="Sylfaen"/>
          <w:lang w:val="en-US"/>
        </w:rPr>
        <w:t>ზღვ</w:t>
      </w:r>
      <w:proofErr w:type="spellEnd"/>
      <w:r w:rsidR="002A6251">
        <w:rPr>
          <w:rFonts w:ascii="Sylfaen" w:hAnsi="Sylfaen"/>
          <w:lang w:val="ka-GE"/>
        </w:rPr>
        <w:t>ა</w:t>
      </w:r>
      <w:proofErr w:type="spellStart"/>
      <w:r w:rsidR="002A6251">
        <w:rPr>
          <w:rFonts w:ascii="Sylfaen" w:hAnsi="Sylfaen"/>
          <w:lang w:val="en-US"/>
        </w:rPr>
        <w:t>რის</w:t>
      </w:r>
      <w:proofErr w:type="spellEnd"/>
      <w:r w:rsidR="002A625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გადახედვა, რათა მოიხსნას სპეციალობის მიღების ხელოვნური ბარიერები და ამ რთულ ვითარებაში ქვეყანას შეემატოს </w:t>
      </w:r>
      <w:r w:rsidR="002A625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ნესთეზიოლოგ/რეანიმატოლოგთა საჭირო რაოდენობა</w:t>
      </w:r>
      <w:r w:rsidR="001537D3">
        <w:rPr>
          <w:rFonts w:ascii="Sylfaen" w:hAnsi="Sylfaen"/>
          <w:lang w:val="ka-GE"/>
        </w:rPr>
        <w:t>. აუცილებლობისას, შეიძლება გახილულ იქნას გამოცდის გადმოწევა 2-3 კვირით წინ</w:t>
      </w:r>
      <w:r w:rsidR="005508EC">
        <w:rPr>
          <w:rFonts w:ascii="Sylfaen" w:hAnsi="Sylfaen"/>
          <w:lang w:val="ka-GE"/>
        </w:rPr>
        <w:t xml:space="preserve"> და დისტანციურ რეჟიმში ჩატარების შესაძლებლობა</w:t>
      </w:r>
      <w:r w:rsidR="001537D3">
        <w:rPr>
          <w:rFonts w:ascii="Sylfaen" w:hAnsi="Sylfaen"/>
          <w:lang w:val="ka-GE"/>
        </w:rPr>
        <w:t>.</w:t>
      </w:r>
    </w:p>
    <w:p w:rsidR="002A6251" w:rsidRDefault="001537D3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ადაპტირებული, მოკლევადიანი პროგრამით გარკვეული სპეციალობების ექიმთა გადამზადება ძირითად უნარ-ჩვევებში </w:t>
      </w:r>
      <w:r w:rsidR="002A6251">
        <w:rPr>
          <w:rFonts w:ascii="Sylfaen" w:hAnsi="Sylfaen"/>
          <w:lang w:val="ka-GE"/>
        </w:rPr>
        <w:t xml:space="preserve"> -</w:t>
      </w:r>
      <w:r w:rsidR="005508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ქვეყანაში პანდემიის ტალღის გაძლიერების შემთხვევაში სარეანიმაციო მომსახურების გამწევ პირთა  დეფიციტის თავიდან აცილების მიზნით. აქ შეიძლება განხილულ - იქნას:</w:t>
      </w:r>
    </w:p>
    <w:p w:rsidR="002A6251" w:rsidRDefault="001537D3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ა) გადამზადების კურსი სარეანიმაციო ღონისძიებების ჩატარებისა და ხელოვნულ სუნთქაზე მყოფი პაციენტის მართვის საკითხებში კრიტიკული მედიცინის, სასწრაფოს პერსონალის, ზოგადი ქირურგების, ფთიზიო-პულმონოლოგების, ენდოსკოპისტ-ბრონქოსკოპისტებისათვის</w:t>
      </w:r>
      <w:r w:rsidR="005508EC">
        <w:rPr>
          <w:rFonts w:ascii="Sylfaen" w:hAnsi="Sylfaen"/>
          <w:lang w:val="ka-GE"/>
        </w:rPr>
        <w:t>;</w:t>
      </w:r>
    </w:p>
    <w:p w:rsidR="001537D3" w:rsidRDefault="001537D3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ბ)გადაუდებელი დახმარების კურსი ექიმებისა და ექთნებისათვის, ასევე გარკვეული უნარ-ჩვევებისა და ცოდნის მქონე მოხალისეებისთვის. </w:t>
      </w:r>
    </w:p>
    <w:p w:rsidR="002A6251" w:rsidRDefault="002A6251" w:rsidP="005508EC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გ) მედპერსონალის უსაფრთხოება- ინფექციის კონტროლის დონეები, დაცვის ინდივიდუალური საშუალებები და მათი მოხმარების წესები, ინფექციის კონტროლის საინჟინრო დონის კონტროლი და მორგება კლინიკის ზეზღვრულ დატვირთვაზე ეპიდემიის პირობებში (სამენეჯერო დონე)</w:t>
      </w:r>
    </w:p>
    <w:p w:rsidR="00D630B2" w:rsidRPr="00D630B2" w:rsidRDefault="00D630B2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ბუნებრივია, </w:t>
      </w:r>
      <w:r>
        <w:rPr>
          <w:rFonts w:ascii="Sylfaen" w:hAnsi="Sylfaen"/>
          <w:lang w:val="ka-GE"/>
        </w:rPr>
        <w:t xml:space="preserve">ჩვენ მიერ წამოყენებულ ინიციატივაზე თქვენი </w:t>
      </w:r>
      <w:r>
        <w:rPr>
          <w:rFonts w:ascii="Sylfaen" w:hAnsi="Sylfaen"/>
        </w:rPr>
        <w:t xml:space="preserve">თანხმობის შემთხვევაში, </w:t>
      </w:r>
      <w:r>
        <w:rPr>
          <w:rFonts w:ascii="Sylfaen" w:hAnsi="Sylfaen"/>
          <w:lang w:val="ka-GE"/>
        </w:rPr>
        <w:t xml:space="preserve">სწავლებაში ჩაერთვება ყველა ის საუნივერსიტეტო და კლინიკური ბაზა, სადაც არსებობს შესაბამისი აკრედიტაციის პროგრამები, რელევანტური ინფრასტრუქტურა და გამოცდილ ტრენერთა ადამიანური რესურსი. ამისთვის  </w:t>
      </w:r>
      <w:r>
        <w:rPr>
          <w:rFonts w:ascii="Sylfaen" w:hAnsi="Sylfaen"/>
        </w:rPr>
        <w:t>შეიქმნება ინტერჰოსპიტალური საკოორდინაციო საბჭო, რომელიც</w:t>
      </w:r>
      <w:r>
        <w:rPr>
          <w:rFonts w:ascii="Sylfaen" w:hAnsi="Sylfaen"/>
          <w:lang w:val="ka-GE"/>
        </w:rPr>
        <w:t xml:space="preserve"> უმოკლეს ვადაში წარმოადგენს სამოქმედო გეგმას და სრულყოფილ ინფორმაციას ინიციატივაში ჩართული ერთეულების და მობილიზებული პირების შესახებ.</w:t>
      </w:r>
    </w:p>
    <w:p w:rsidR="001537D3" w:rsidRDefault="002A6251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1537D3">
        <w:rPr>
          <w:rFonts w:ascii="Sylfaen" w:hAnsi="Sylfaen"/>
          <w:lang w:val="ka-GE"/>
        </w:rPr>
        <w:t>იმედს ვიტოვებთ, რომ პანდემიასთან ორგანიზ</w:t>
      </w:r>
      <w:r w:rsidR="00F2263A">
        <w:rPr>
          <w:rFonts w:ascii="Sylfaen" w:hAnsi="Sylfaen"/>
          <w:lang w:val="ka-GE"/>
        </w:rPr>
        <w:t xml:space="preserve">აციული </w:t>
      </w:r>
      <w:r w:rsidR="001537D3">
        <w:rPr>
          <w:rFonts w:ascii="Sylfaen" w:hAnsi="Sylfaen"/>
          <w:lang w:val="ka-GE"/>
        </w:rPr>
        <w:t>ბრძოლის პირობებში</w:t>
      </w:r>
      <w:r w:rsidR="00F2263A">
        <w:rPr>
          <w:rFonts w:ascii="Sylfaen" w:hAnsi="Sylfaen"/>
          <w:lang w:val="ka-GE"/>
        </w:rPr>
        <w:t xml:space="preserve"> აქტიური</w:t>
      </w:r>
      <w:r w:rsidR="001537D3">
        <w:rPr>
          <w:rFonts w:ascii="Sylfaen" w:hAnsi="Sylfaen"/>
          <w:lang w:val="ka-GE"/>
        </w:rPr>
        <w:t xml:space="preserve"> </w:t>
      </w:r>
      <w:r w:rsidR="00F2263A">
        <w:rPr>
          <w:rFonts w:ascii="Sylfaen" w:hAnsi="Sylfaen"/>
          <w:lang w:val="ka-GE"/>
        </w:rPr>
        <w:t xml:space="preserve">სამედიცინო ჩარევის ეტაპი ქვეყანას არ დაუდგება და ჩვენს კლინიკებში არ განვითრდება იტალიის, ესპანეთის თუ ნიუ-ორკის სცენარი, თუმცა ღრმად ვაანალიზებთ უარესისთვის მზაობის აუცილებლობას და მოგმართავთ ზემოთხსენებული წინადადებებით, რათა </w:t>
      </w:r>
      <w:r w:rsidR="005508EC">
        <w:rPr>
          <w:rFonts w:ascii="Sylfaen" w:hAnsi="Sylfaen"/>
          <w:lang w:val="ka-GE"/>
        </w:rPr>
        <w:t xml:space="preserve">შეძლებისდაგვარად </w:t>
      </w:r>
      <w:r w:rsidR="00F2263A">
        <w:rPr>
          <w:rFonts w:ascii="Sylfaen" w:hAnsi="Sylfaen"/>
          <w:lang w:val="ka-GE"/>
        </w:rPr>
        <w:t xml:space="preserve">შევიტანოთ ჩვენი წილი პანდემიასთან ბრძოლის საქმეში. </w:t>
      </w:r>
    </w:p>
    <w:p w:rsidR="00F2263A" w:rsidRDefault="005508EC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F2263A">
        <w:rPr>
          <w:rFonts w:ascii="Sylfaen" w:hAnsi="Sylfaen"/>
          <w:lang w:val="ka-GE"/>
        </w:rPr>
        <w:t xml:space="preserve">საკითხით დაინტერესების შემთხვევაში მზად ვართ, უმოკლეს ვადაში წარმოგიდგინოთ სასწავლო პროგრამების, ადაპტირებული ტესტების, მასალის ვერსიები, პროგრამის/მოდულის ხელმძღვანელების მონაცემები და თქვენ მიერ საგანგებო მდგომარეობის გათვალისწინებით გაცემული დროებითი აკრედიტაციის უფლებით განვახორციელოთ საქმიანობა ჩვენი კომპეტენციის ფარგლებში სახელმწიფოს მიერ განსაზღვრული საჭიროებების მიმართულებით. </w:t>
      </w:r>
    </w:p>
    <w:p w:rsidR="00562A16" w:rsidRDefault="00562A16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62A16" w:rsidRPr="005508EC" w:rsidRDefault="005508EC" w:rsidP="005508EC">
      <w:pPr>
        <w:jc w:val="both"/>
        <w:rPr>
          <w:rFonts w:ascii="Sylfaen" w:hAnsi="Sylfaen"/>
          <w:b/>
          <w:lang w:val="ka-GE"/>
        </w:rPr>
      </w:pPr>
      <w:r w:rsidRPr="005508EC">
        <w:rPr>
          <w:rFonts w:ascii="Sylfaen" w:hAnsi="Sylfaen"/>
          <w:b/>
          <w:lang w:val="ka-GE"/>
        </w:rPr>
        <w:t>დავით ოშხერელი</w:t>
      </w:r>
    </w:p>
    <w:p w:rsidR="005508EC" w:rsidRDefault="005508EC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ქართულ-ჰოლანდიური ჰოსპიტალის დირექტორი</w:t>
      </w:r>
    </w:p>
    <w:p w:rsidR="00774B46" w:rsidRDefault="00774B46" w:rsidP="005508EC">
      <w:pPr>
        <w:jc w:val="both"/>
        <w:rPr>
          <w:rFonts w:ascii="Sylfaen" w:hAnsi="Sylfaen"/>
          <w:b/>
        </w:rPr>
      </w:pPr>
    </w:p>
    <w:p w:rsidR="005508EC" w:rsidRPr="005508EC" w:rsidRDefault="005508EC" w:rsidP="005508EC">
      <w:pPr>
        <w:jc w:val="both"/>
        <w:rPr>
          <w:rFonts w:ascii="Sylfaen" w:hAnsi="Sylfaen"/>
          <w:b/>
          <w:lang w:val="ka-GE"/>
        </w:rPr>
      </w:pPr>
      <w:r w:rsidRPr="005508EC">
        <w:rPr>
          <w:rFonts w:ascii="Sylfaen" w:hAnsi="Sylfaen"/>
          <w:b/>
          <w:lang w:val="ka-GE"/>
        </w:rPr>
        <w:t>ზაზა მეტრეველი</w:t>
      </w:r>
    </w:p>
    <w:p w:rsidR="005508EC" w:rsidRDefault="005508EC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ქართულ-ჰოლანდიური ჰოსპიტალის კლინიკური მენეჯერი, სამედიცინო დირექტორი</w:t>
      </w:r>
    </w:p>
    <w:p w:rsidR="005508EC" w:rsidRDefault="005508EC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</w:t>
      </w:r>
      <w:r w:rsidR="00AB517C">
        <w:rPr>
          <w:rFonts w:ascii="Sylfaen" w:hAnsi="Sylfaen"/>
          <w:lang w:val="ka-GE"/>
        </w:rPr>
        <w:t xml:space="preserve">დაცვის </w:t>
      </w:r>
      <w:r>
        <w:rPr>
          <w:rFonts w:ascii="Sylfaen" w:hAnsi="Sylfaen"/>
          <w:lang w:val="ka-GE"/>
        </w:rPr>
        <w:t>სამინისტროს ექსპერტი კრიტიკული მედიცინის დარგში</w:t>
      </w:r>
    </w:p>
    <w:p w:rsidR="00562A16" w:rsidRDefault="00562A16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საქართველოს ანესთეზიოლოგიისა და კრიტიკული მედიცინის საზოგადოების დამფუძნებელი;</w:t>
      </w:r>
    </w:p>
    <w:p w:rsidR="00562A16" w:rsidRDefault="00562A16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კატასტროფის და გადაუდებელი მედიცინის საქართველოს ასოციაციის დამფუძნებელი</w:t>
      </w:r>
      <w:r w:rsidR="005508EC">
        <w:rPr>
          <w:rFonts w:ascii="Sylfaen" w:hAnsi="Sylfaen"/>
          <w:lang w:val="ka-GE"/>
        </w:rPr>
        <w:t>.</w:t>
      </w:r>
    </w:p>
    <w:p w:rsidR="004E6FF6" w:rsidRDefault="004E6FF6" w:rsidP="005508EC">
      <w:pPr>
        <w:jc w:val="both"/>
        <w:rPr>
          <w:rFonts w:ascii="Sylfaen" w:hAnsi="Sylfaen"/>
          <w:lang w:val="ka-GE"/>
        </w:rPr>
      </w:pPr>
    </w:p>
    <w:p w:rsidR="00D630B2" w:rsidRPr="00D630B2" w:rsidRDefault="00D630B2" w:rsidP="005508EC">
      <w:pPr>
        <w:jc w:val="both"/>
        <w:rPr>
          <w:rFonts w:ascii="Sylfaen" w:hAnsi="Sylfaen"/>
          <w:b/>
          <w:lang w:val="ka-GE"/>
        </w:rPr>
      </w:pPr>
      <w:r w:rsidRPr="00D630B2">
        <w:rPr>
          <w:rFonts w:ascii="Sylfaen" w:hAnsi="Sylfaen"/>
          <w:b/>
          <w:lang w:val="ka-GE"/>
        </w:rPr>
        <w:t>ლევან ტვილდიანი</w:t>
      </w:r>
    </w:p>
    <w:p w:rsidR="00D630B2" w:rsidRDefault="00D630B2" w:rsidP="00550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ტვილდიანის სამედიცინო უნივერსიტეტის რექტორი</w:t>
      </w:r>
    </w:p>
    <w:p w:rsidR="00562A16" w:rsidRDefault="00562A16" w:rsidP="005508EC">
      <w:pPr>
        <w:jc w:val="both"/>
        <w:rPr>
          <w:rFonts w:ascii="Sylfaen" w:hAnsi="Sylfaen"/>
          <w:lang w:val="ka-GE"/>
        </w:rPr>
      </w:pPr>
    </w:p>
    <w:p w:rsidR="001537D3" w:rsidRDefault="00D630B2" w:rsidP="005508EC">
      <w:pPr>
        <w:jc w:val="both"/>
        <w:rPr>
          <w:rFonts w:ascii="Sylfaen" w:hAnsi="Sylfaen"/>
          <w:b/>
          <w:lang w:val="ka-GE"/>
        </w:rPr>
      </w:pPr>
      <w:r w:rsidRPr="00D630B2">
        <w:rPr>
          <w:rFonts w:ascii="Sylfaen" w:hAnsi="Sylfaen"/>
          <w:b/>
          <w:lang w:val="ka-GE"/>
        </w:rPr>
        <w:t>ირაკლი კოხრეიძე</w:t>
      </w:r>
    </w:p>
    <w:p w:rsidR="00D630B2" w:rsidRPr="00D630B2" w:rsidRDefault="00D630B2" w:rsidP="005508EC">
      <w:pPr>
        <w:jc w:val="both"/>
        <w:rPr>
          <w:rFonts w:ascii="Sylfaen" w:hAnsi="Sylfaen"/>
          <w:lang w:val="ka-GE"/>
        </w:rPr>
      </w:pPr>
      <w:r w:rsidRPr="00D630B2">
        <w:rPr>
          <w:rFonts w:ascii="Sylfaen" w:hAnsi="Sylfaen"/>
          <w:lang w:val="ka-GE"/>
        </w:rPr>
        <w:t>თსსუ -ის ვიცერექტორი</w:t>
      </w:r>
    </w:p>
    <w:sectPr w:rsidR="00D630B2" w:rsidRPr="00D630B2" w:rsidSect="003F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341"/>
    <w:rsid w:val="001537D3"/>
    <w:rsid w:val="001C6ECE"/>
    <w:rsid w:val="002A6251"/>
    <w:rsid w:val="003F4921"/>
    <w:rsid w:val="004A0800"/>
    <w:rsid w:val="004E6FF6"/>
    <w:rsid w:val="005508EC"/>
    <w:rsid w:val="00562A16"/>
    <w:rsid w:val="00695E42"/>
    <w:rsid w:val="00774B46"/>
    <w:rsid w:val="00884E1F"/>
    <w:rsid w:val="008E5691"/>
    <w:rsid w:val="00987162"/>
    <w:rsid w:val="00AB3A92"/>
    <w:rsid w:val="00AB517C"/>
    <w:rsid w:val="00AD6B7A"/>
    <w:rsid w:val="00B65341"/>
    <w:rsid w:val="00D461DB"/>
    <w:rsid w:val="00D630B2"/>
    <w:rsid w:val="00E95D85"/>
    <w:rsid w:val="00F2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08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2020-03-31T09:06:00Z</dcterms:created>
  <dcterms:modified xsi:type="dcterms:W3CDTF">2020-03-31T10:09:00Z</dcterms:modified>
</cp:coreProperties>
</file>