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D49" w:rsidRDefault="00602E39" w:rsidP="006E22B2">
      <w:pPr>
        <w:rPr>
          <w:rFonts w:ascii="Sylfaen" w:hAnsi="Sylfaen" w:cs="Sylfaen"/>
          <w:lang w:val="ka-GE"/>
        </w:rPr>
      </w:pPr>
      <w:r>
        <w:rPr>
          <w:rFonts w:ascii="Sylfaen" w:hAnsi="Sylfaen" w:cs="Sylfaen"/>
          <w:lang w:val="ka-GE"/>
        </w:rPr>
        <w:t xml:space="preserve">საქართველოს მთავრობა </w:t>
      </w:r>
      <w:r>
        <w:rPr>
          <w:rFonts w:ascii="Sylfaen" w:hAnsi="Sylfaen" w:cs="Sylfaen"/>
        </w:rPr>
        <w:t xml:space="preserve">COVID19 </w:t>
      </w:r>
      <w:r>
        <w:rPr>
          <w:rFonts w:ascii="Sylfaen" w:hAnsi="Sylfaen" w:cs="Sylfaen"/>
          <w:lang w:val="ka-GE"/>
        </w:rPr>
        <w:t xml:space="preserve">ის გავრცელების აღსაკვეთად იანვრის ბოლოდან მიმართავს უმკაცრეს ზომებს, რამაც ქვეყანას საშუალება მისცა თავიდან აეცილებინა დაავადების გავრცელება. 26 თებერვლიდან დღემდე საქართველოში </w:t>
      </w:r>
      <w:r w:rsidR="004A551B">
        <w:rPr>
          <w:rFonts w:ascii="Sylfaen" w:hAnsi="Sylfaen" w:cs="Sylfaen"/>
          <w:lang w:val="ka-GE"/>
        </w:rPr>
        <w:t>ტესტირებული 1900-</w:t>
      </w:r>
      <w:bookmarkStart w:id="0" w:name="_GoBack"/>
      <w:bookmarkEnd w:id="0"/>
      <w:r w:rsidR="004A551B">
        <w:rPr>
          <w:rFonts w:ascii="Sylfaen" w:hAnsi="Sylfaen" w:cs="Sylfaen"/>
          <w:lang w:val="ka-GE"/>
        </w:rPr>
        <w:t xml:space="preserve">მდე შემთხვევიდან, </w:t>
      </w:r>
      <w:r>
        <w:rPr>
          <w:rFonts w:ascii="Sylfaen" w:hAnsi="Sylfaen" w:cs="Sylfaen"/>
          <w:lang w:val="ka-GE"/>
        </w:rPr>
        <w:t xml:space="preserve">სულ 91 შემთხვევა დაფიქსირდა- ყველა საზღვრებზე მოგზაურების და კონტაქტების აქტიური სკრინინგის შედეგად. </w:t>
      </w:r>
      <w:r w:rsidR="00377D49">
        <w:rPr>
          <w:rFonts w:ascii="Sylfaen" w:hAnsi="Sylfaen" w:cs="Sylfaen"/>
          <w:lang w:val="ka-GE"/>
        </w:rPr>
        <w:t xml:space="preserve">პირდაპირი რეისები ჩინეთთან იანვრის ბოლოდან აღარ სრულდება, ირანიდან, სამხრეთ კორეიდან და იტალიიდან შემოსული მგზავრების მკაცრი კონტროლი ამ ქვეყნებში შემთხვევების მატებისთანავე დაიწყო და დღემდე გრძელდება.  </w:t>
      </w:r>
      <w:r w:rsidR="004A551B">
        <w:rPr>
          <w:rFonts w:ascii="Sylfaen" w:hAnsi="Sylfaen" w:cs="Sylfaen"/>
          <w:lang w:val="ka-GE"/>
        </w:rPr>
        <w:t xml:space="preserve">ამ დროისთვის 4000 ზე მეტი მოგზაური საკარანტინე სივრცეში გადის იზოლაციის პერიოდს, სადაც მათ ექიმები და ეპიდემიოლოგები უწევენ მეთვალყურეობას. </w:t>
      </w:r>
    </w:p>
    <w:p w:rsidR="00602E39" w:rsidRPr="00FA0F1C" w:rsidRDefault="00602E39" w:rsidP="006E22B2">
      <w:pPr>
        <w:rPr>
          <w:rFonts w:ascii="Sylfaen" w:hAnsi="Sylfaen" w:cs="Sylfaen"/>
        </w:rPr>
      </w:pPr>
      <w:r>
        <w:rPr>
          <w:rFonts w:ascii="Sylfaen" w:hAnsi="Sylfaen" w:cs="Sylfaen"/>
          <w:lang w:val="ka-GE"/>
        </w:rPr>
        <w:t>საზოგადოებაში ვირუსის გავრცელება ამ დრომდე არ დაწყებულა და ამდენად საკურორტო ზონებში ინფიცირების ალბათობა პრაქტიკულად გამორიცხულია. ამჟამად, მოგზაურებისა და მოსახლეობის უსაფრთხოების მიზნით კარანტის ექვემდებარება საქართველოში ნებ</w:t>
      </w:r>
      <w:r w:rsidR="000814B1">
        <w:rPr>
          <w:rFonts w:ascii="Sylfaen" w:hAnsi="Sylfaen" w:cs="Sylfaen"/>
          <w:lang w:val="ka-GE"/>
        </w:rPr>
        <w:t>ის</w:t>
      </w:r>
      <w:r>
        <w:rPr>
          <w:rFonts w:ascii="Sylfaen" w:hAnsi="Sylfaen" w:cs="Sylfaen"/>
          <w:lang w:val="ka-GE"/>
        </w:rPr>
        <w:t xml:space="preserve">მიერი ქვეყნიდან დაბრუნებული მოქალაქე. </w:t>
      </w:r>
      <w:r w:rsidR="000814B1">
        <w:rPr>
          <w:rFonts w:ascii="Sylfaen" w:hAnsi="Sylfaen" w:cs="Sylfaen"/>
          <w:lang w:val="ka-GE"/>
        </w:rPr>
        <w:t>გარდა ამისა სოციალური დისტანცირების მიზნით უკვე რამდენიმე კვირაა სკოლებსა და უნივერსიტეტებში სწავლება გადასულია</w:t>
      </w:r>
      <w:r w:rsidR="004A551B">
        <w:rPr>
          <w:rFonts w:ascii="Sylfaen" w:hAnsi="Sylfaen" w:cs="Sylfaen"/>
          <w:lang w:val="ka-GE"/>
        </w:rPr>
        <w:t xml:space="preserve"> სატალევიზიო გაკვეთილებსა და</w:t>
      </w:r>
      <w:r w:rsidR="000814B1">
        <w:rPr>
          <w:rFonts w:ascii="Sylfaen" w:hAnsi="Sylfaen" w:cs="Sylfaen"/>
          <w:lang w:val="ka-GE"/>
        </w:rPr>
        <w:t xml:space="preserve"> ონლაინ რეჟიმზე. საქართველოს მთავრობა და შესაბამისი ინსტიტუციები აქტიურად თანამშრომლობენ ჯანმრთელობის მსოფლიო ორგანიზაციას, </w:t>
      </w:r>
      <w:r w:rsidR="00FA0F1C">
        <w:rPr>
          <w:rFonts w:ascii="Sylfaen" w:hAnsi="Sylfaen" w:cs="Sylfaen"/>
          <w:lang w:val="ka-GE"/>
        </w:rPr>
        <w:t xml:space="preserve">ამერიკისა და ევროპის </w:t>
      </w:r>
      <w:r w:rsidR="000814B1">
        <w:rPr>
          <w:rFonts w:ascii="Sylfaen" w:hAnsi="Sylfaen" w:cs="Sylfaen"/>
          <w:lang w:val="ka-GE"/>
        </w:rPr>
        <w:t>დაავადებათა კონტროლის ცენტრებსა და</w:t>
      </w:r>
      <w:r w:rsidR="00FA0F1C">
        <w:rPr>
          <w:rFonts w:ascii="Sylfaen" w:hAnsi="Sylfaen" w:cs="Sylfaen"/>
          <w:lang w:val="ka-GE"/>
        </w:rPr>
        <w:t xml:space="preserve"> სხვა საერთაშორისო ორგანიზაციებთან კოვიდის საწინააღმდეგო ღონისძიებების დაგეგმვასა და განხორციელებაში. შემთხვევების ზუსტი დიაგნოსტიკა ლუგარის ლაბორატორიების მაღალ ტექნოლოგიური შესაძლებლობების გამოყენებით თებერვლის დასაწყისიდანვე იყო შესაძლებელი. არავითარი მიზეზი ეპიდემიის შესახებ ინფორმაციის დაფარვის საქართველოს მთავრობას არასდროს ჰქონია. პირიქით ყველა შესაძლო შემთხვევის აქტიური მოძიება, იზოლირება და მკურნალობა იყო ის მთავარი სტრატეგიები რასაც ჩვენ ვიყენებდით და ეხლაც ვიყენებთ. </w:t>
      </w:r>
      <w:r w:rsidR="00377D49">
        <w:rPr>
          <w:rFonts w:ascii="Sylfaen" w:hAnsi="Sylfaen" w:cs="Sylfaen"/>
          <w:lang w:val="ka-GE"/>
        </w:rPr>
        <w:t>საკარანტინე სივრ</w:t>
      </w:r>
      <w:r w:rsidR="004A551B">
        <w:rPr>
          <w:rFonts w:ascii="Sylfaen" w:hAnsi="Sylfaen" w:cs="Sylfaen"/>
          <w:lang w:val="ka-GE"/>
        </w:rPr>
        <w:t>ც</w:t>
      </w:r>
      <w:r w:rsidR="00377D49">
        <w:rPr>
          <w:rFonts w:ascii="Sylfaen" w:hAnsi="Sylfaen" w:cs="Sylfaen"/>
          <w:lang w:val="ka-GE"/>
        </w:rPr>
        <w:t xml:space="preserve">ეებად სასტუმროების გამოყენება ოპტიმალური გამოსავალია იზოლაციის პერიოდში კონფორტული გარემოს შექმნისა და ასევე ტურისტული სეზონის ჩავარდნის გამო რთულ მდგომარეობაში მყოფი სასტუმროებისთვის. ინფექციის კონტროლი ყველგან ხორციელდება და ყველა სასტუმრო ეპიდემიის დასრულების შემდეგ დაუბრუნდება ჩვეულ საქმიანობას. ქართველი ექიმების მაღალი პროფესიონალიზმი ინფექციური დაავადებების მართვის კუთხით აღიარებულია გლობალურად. კოვიდის 16 შემთხვევა უკვე გამოჯანმრთელდა. კოვიდის საპასუხო ღონისძიებების ეფექტურობა იმდენად თვალსაჩინოა, რომ ოპოზიციურად განწყობილი ჯგუფებიც კი ერიდებიან კრიტიკას </w:t>
      </w:r>
      <w:r w:rsidR="00101398">
        <w:rPr>
          <w:rFonts w:ascii="Sylfaen" w:hAnsi="Sylfaen" w:cs="Sylfaen"/>
          <w:lang w:val="ka-GE"/>
        </w:rPr>
        <w:t xml:space="preserve">და </w:t>
      </w:r>
      <w:r w:rsidR="00377D49">
        <w:rPr>
          <w:rFonts w:ascii="Sylfaen" w:hAnsi="Sylfaen" w:cs="Sylfaen"/>
          <w:lang w:val="ka-GE"/>
        </w:rPr>
        <w:t>თემის პოლიტიზირებას</w:t>
      </w:r>
      <w:r w:rsidR="00101398">
        <w:rPr>
          <w:rFonts w:ascii="Sylfaen" w:hAnsi="Sylfaen" w:cs="Sylfaen"/>
          <w:lang w:val="ka-GE"/>
        </w:rPr>
        <w:t>. უპრეცენტენტო კოორდინაციაა დღეს როგორც სამთ</w:t>
      </w:r>
      <w:r w:rsidR="007A7BE2">
        <w:rPr>
          <w:rFonts w:ascii="Sylfaen" w:hAnsi="Sylfaen" w:cs="Sylfaen"/>
          <w:lang w:val="ka-GE"/>
        </w:rPr>
        <w:t>ა</w:t>
      </w:r>
      <w:r w:rsidR="00101398">
        <w:rPr>
          <w:rFonts w:ascii="Sylfaen" w:hAnsi="Sylfaen" w:cs="Sylfaen"/>
          <w:lang w:val="ka-GE"/>
        </w:rPr>
        <w:t xml:space="preserve">ვრობო უწყებებს შორის, ასევე სამთავრობო და არასამთავრობო სექტორს შორის. </w:t>
      </w:r>
      <w:r w:rsidR="004A551B">
        <w:rPr>
          <w:rFonts w:ascii="Sylfaen" w:hAnsi="Sylfaen" w:cs="Sylfaen"/>
          <w:lang w:val="ka-GE"/>
        </w:rPr>
        <w:t xml:space="preserve">საქართველოს საპატრიარქო მოუწოდებს მრევლს დაიცვან ბაზისური ჰიგიენური წესები, მსახურებაც სულ უფრო ხშირად ეკლესიის ეზოში ტარდება. საქართველოში ყველა პირობაა შექმნილი, როგორც ტექნოლოგიური, ასევე სოციალური კუთხით დაავადების გავრცელების შეკავებისთვის. ექსპერტების </w:t>
      </w:r>
      <w:r w:rsidR="004A551B">
        <w:rPr>
          <w:rFonts w:ascii="Sylfaen" w:hAnsi="Sylfaen" w:cs="Sylfaen"/>
          <w:lang w:val="ka-GE"/>
        </w:rPr>
        <w:lastRenderedPageBreak/>
        <w:t xml:space="preserve">შეფასებით ეპიდემიის პიკური გავრცელების თავიდან აცილება სრულიად შესაძლებელია. </w:t>
      </w:r>
    </w:p>
    <w:p w:rsidR="006E22B2" w:rsidRDefault="006E22B2" w:rsidP="006E22B2"/>
    <w:p w:rsidR="006E22B2" w:rsidRDefault="006E22B2" w:rsidP="006E22B2">
      <w:r>
        <w:t> </w:t>
      </w:r>
    </w:p>
    <w:p w:rsidR="006E22B2" w:rsidRDefault="006E22B2" w:rsidP="006E22B2"/>
    <w:p w:rsidR="006E22B2" w:rsidRDefault="006E22B2" w:rsidP="006E22B2">
      <w:r>
        <w:t> </w:t>
      </w:r>
    </w:p>
    <w:p w:rsidR="009A1EE1" w:rsidRDefault="009A1EE1"/>
    <w:sectPr w:rsidR="009A1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2B2"/>
    <w:rsid w:val="00005799"/>
    <w:rsid w:val="000814B1"/>
    <w:rsid w:val="00101398"/>
    <w:rsid w:val="00377D49"/>
    <w:rsid w:val="004A551B"/>
    <w:rsid w:val="00602E39"/>
    <w:rsid w:val="006E22B2"/>
    <w:rsid w:val="007A7BE2"/>
    <w:rsid w:val="009A1EE1"/>
    <w:rsid w:val="00FA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6F53"/>
  <w15:chartTrackingRefBased/>
  <w15:docId w15:val="{42B59C05-8257-4696-9DBA-AFDA105C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2B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22B2"/>
    <w:rPr>
      <w:color w:val="0563C1" w:themeColor="hyperlink"/>
      <w:u w:val="single"/>
    </w:rPr>
  </w:style>
  <w:style w:type="character" w:styleId="FollowedHyperlink">
    <w:name w:val="FollowedHyperlink"/>
    <w:basedOn w:val="DefaultParagraphFont"/>
    <w:uiPriority w:val="99"/>
    <w:semiHidden/>
    <w:unhideWhenUsed/>
    <w:rsid w:val="006E22B2"/>
    <w:rPr>
      <w:color w:val="954F72" w:themeColor="followedHyperlink"/>
      <w:u w:val="single"/>
    </w:rPr>
  </w:style>
  <w:style w:type="paragraph" w:customStyle="1" w:styleId="msonormal0">
    <w:name w:val="msonormal"/>
    <w:basedOn w:val="Normal"/>
    <w:rsid w:val="006E22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2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2020-03-29T17:29:00Z</dcterms:created>
  <dcterms:modified xsi:type="dcterms:W3CDTF">2020-03-29T19:19:00Z</dcterms:modified>
</cp:coreProperties>
</file>