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A96E78" w14:textId="77777777" w:rsidR="002216B9" w:rsidRPr="00577DB6" w:rsidRDefault="005D48BD" w:rsidP="005D48BD">
      <w:pPr>
        <w:jc w:val="center"/>
        <w:rPr>
          <w:rFonts w:cstheme="minorHAnsi"/>
          <w:sz w:val="28"/>
          <w:szCs w:val="28"/>
        </w:rPr>
      </w:pPr>
      <w:r w:rsidRPr="00577DB6">
        <w:rPr>
          <w:rFonts w:cstheme="minorHAnsi"/>
          <w:b/>
          <w:bCs/>
          <w:sz w:val="28"/>
          <w:szCs w:val="28"/>
        </w:rPr>
        <w:t xml:space="preserve">EB146 </w:t>
      </w:r>
      <w:r w:rsidR="002C21D1" w:rsidRPr="00577DB6">
        <w:rPr>
          <w:rFonts w:cstheme="minorHAnsi"/>
          <w:b/>
          <w:bCs/>
          <w:sz w:val="28"/>
          <w:szCs w:val="28"/>
        </w:rPr>
        <w:t>Agenda Management</w:t>
      </w:r>
      <w:r w:rsidRPr="00577DB6">
        <w:rPr>
          <w:rFonts w:cstheme="minorHAnsi"/>
          <w:b/>
          <w:bCs/>
          <w:sz w:val="28"/>
          <w:szCs w:val="28"/>
        </w:rPr>
        <w:br/>
      </w:r>
    </w:p>
    <w:p w14:paraId="11FFB1F6" w14:textId="77777777" w:rsidR="002C21D1" w:rsidRPr="00B1688B" w:rsidRDefault="002C21D1" w:rsidP="002C21D1">
      <w:pPr>
        <w:rPr>
          <w:rFonts w:cstheme="minorHAnsi"/>
          <w:sz w:val="24"/>
          <w:szCs w:val="24"/>
        </w:rPr>
      </w:pPr>
      <w:r w:rsidRPr="00B1688B">
        <w:rPr>
          <w:rFonts w:cstheme="minorHAnsi"/>
          <w:sz w:val="24"/>
          <w:szCs w:val="24"/>
        </w:rPr>
        <w:t xml:space="preserve">This document has been prepared in response to the agreement by EB143 that “the Secretariat should provide in advance of each session a document listing each agenda item, outlining the corresponding action requested of the Board. In consultation with the EB Bureau, the Secretariat should propose how each item will be handled.” </w:t>
      </w:r>
    </w:p>
    <w:p w14:paraId="51DE1B56" w14:textId="3DFC7B07" w:rsidR="00214DB3" w:rsidRPr="00B1688B" w:rsidRDefault="00214DB3" w:rsidP="002C21D1">
      <w:pPr>
        <w:rPr>
          <w:rFonts w:cstheme="minorHAnsi"/>
          <w:sz w:val="24"/>
          <w:szCs w:val="24"/>
        </w:rPr>
      </w:pPr>
      <w:r w:rsidRPr="00B1688B">
        <w:rPr>
          <w:rFonts w:cstheme="minorHAnsi"/>
          <w:sz w:val="24"/>
          <w:szCs w:val="24"/>
        </w:rPr>
        <w:t>With respect to</w:t>
      </w:r>
      <w:r w:rsidR="00181390">
        <w:rPr>
          <w:rFonts w:cstheme="minorHAnsi"/>
          <w:sz w:val="24"/>
          <w:szCs w:val="24"/>
        </w:rPr>
        <w:t xml:space="preserve"> time allotted for statements, </w:t>
      </w:r>
      <w:r w:rsidRPr="00B1688B">
        <w:rPr>
          <w:rFonts w:cstheme="minorHAnsi"/>
          <w:sz w:val="24"/>
          <w:szCs w:val="24"/>
        </w:rPr>
        <w:t>the Officers of the Executive Bo</w:t>
      </w:r>
      <w:r w:rsidR="00577DB6" w:rsidRPr="00B1688B">
        <w:rPr>
          <w:rFonts w:cstheme="minorHAnsi"/>
          <w:sz w:val="24"/>
          <w:szCs w:val="24"/>
        </w:rPr>
        <w:t>ard have proposed the following.</w:t>
      </w:r>
    </w:p>
    <w:p w14:paraId="26BA4ADD" w14:textId="37013DCC" w:rsidR="00577DB6" w:rsidRPr="00B1688B" w:rsidRDefault="00577DB6" w:rsidP="00577DB6">
      <w:pPr>
        <w:pStyle w:val="ListParagraph"/>
        <w:numPr>
          <w:ilvl w:val="0"/>
          <w:numId w:val="34"/>
        </w:numPr>
        <w:spacing w:after="60" w:line="240" w:lineRule="auto"/>
        <w:ind w:left="540"/>
        <w:contextualSpacing w:val="0"/>
        <w:jc w:val="both"/>
        <w:rPr>
          <w:rFonts w:cstheme="minorHAnsi"/>
          <w:sz w:val="24"/>
          <w:szCs w:val="24"/>
        </w:rPr>
      </w:pPr>
      <w:r w:rsidRPr="00B1688B">
        <w:rPr>
          <w:rFonts w:cstheme="minorHAnsi"/>
          <w:sz w:val="24"/>
          <w:szCs w:val="24"/>
        </w:rPr>
        <w:t xml:space="preserve">Regional statements – </w:t>
      </w:r>
      <w:r w:rsidR="00181390">
        <w:rPr>
          <w:rFonts w:cstheme="minorHAnsi"/>
          <w:sz w:val="24"/>
          <w:szCs w:val="24"/>
        </w:rPr>
        <w:t>5</w:t>
      </w:r>
      <w:r w:rsidRPr="00B1688B">
        <w:rPr>
          <w:rFonts w:cstheme="minorHAnsi"/>
          <w:sz w:val="24"/>
          <w:szCs w:val="24"/>
        </w:rPr>
        <w:t xml:space="preserve"> minutes, </w:t>
      </w:r>
    </w:p>
    <w:p w14:paraId="53D6CB70" w14:textId="0673DBA1" w:rsidR="00577DB6" w:rsidRPr="00B1688B" w:rsidRDefault="00577DB6" w:rsidP="00577DB6">
      <w:pPr>
        <w:pStyle w:val="ListParagraph"/>
        <w:numPr>
          <w:ilvl w:val="0"/>
          <w:numId w:val="34"/>
        </w:numPr>
        <w:spacing w:after="60" w:line="240" w:lineRule="auto"/>
        <w:ind w:left="540"/>
        <w:contextualSpacing w:val="0"/>
        <w:jc w:val="both"/>
        <w:rPr>
          <w:rFonts w:cstheme="minorHAnsi"/>
          <w:sz w:val="24"/>
          <w:szCs w:val="24"/>
        </w:rPr>
      </w:pPr>
      <w:r w:rsidRPr="00B1688B">
        <w:rPr>
          <w:rFonts w:cstheme="minorHAnsi"/>
          <w:sz w:val="24"/>
          <w:szCs w:val="24"/>
        </w:rPr>
        <w:t xml:space="preserve">Executive Board members – </w:t>
      </w:r>
      <w:r w:rsidR="00181390">
        <w:rPr>
          <w:rFonts w:cstheme="minorHAnsi"/>
          <w:sz w:val="24"/>
          <w:szCs w:val="24"/>
        </w:rPr>
        <w:t>2</w:t>
      </w:r>
      <w:r w:rsidRPr="00B1688B">
        <w:rPr>
          <w:rFonts w:cstheme="minorHAnsi"/>
          <w:sz w:val="24"/>
          <w:szCs w:val="24"/>
        </w:rPr>
        <w:t xml:space="preserve"> minutes, </w:t>
      </w:r>
    </w:p>
    <w:p w14:paraId="724768A4" w14:textId="1253CEDC" w:rsidR="00577DB6" w:rsidRPr="00B1688B" w:rsidRDefault="00577DB6" w:rsidP="00577DB6">
      <w:pPr>
        <w:pStyle w:val="ListParagraph"/>
        <w:numPr>
          <w:ilvl w:val="0"/>
          <w:numId w:val="34"/>
        </w:numPr>
        <w:spacing w:after="60" w:line="240" w:lineRule="auto"/>
        <w:ind w:left="540"/>
        <w:contextualSpacing w:val="0"/>
        <w:jc w:val="both"/>
        <w:rPr>
          <w:rFonts w:cstheme="minorHAnsi"/>
          <w:sz w:val="24"/>
          <w:szCs w:val="24"/>
        </w:rPr>
      </w:pPr>
      <w:r w:rsidRPr="00B1688B">
        <w:rPr>
          <w:rFonts w:cstheme="minorHAnsi"/>
          <w:sz w:val="24"/>
          <w:szCs w:val="24"/>
        </w:rPr>
        <w:t xml:space="preserve">Member States not represented on the Board </w:t>
      </w:r>
      <w:bookmarkStart w:id="0" w:name="_Hlk23852537"/>
      <w:r w:rsidRPr="00B1688B">
        <w:rPr>
          <w:rFonts w:cstheme="minorHAnsi"/>
          <w:sz w:val="24"/>
          <w:szCs w:val="24"/>
        </w:rPr>
        <w:t>– 1.5 minutes.</w:t>
      </w:r>
      <w:bookmarkEnd w:id="0"/>
    </w:p>
    <w:p w14:paraId="7F31F09D" w14:textId="7000B6B6" w:rsidR="00577DB6" w:rsidRPr="00B1688B" w:rsidRDefault="00577DB6" w:rsidP="00577DB6">
      <w:pPr>
        <w:pStyle w:val="ListParagraph"/>
        <w:numPr>
          <w:ilvl w:val="0"/>
          <w:numId w:val="34"/>
        </w:numPr>
        <w:spacing w:after="60" w:line="240" w:lineRule="auto"/>
        <w:ind w:left="540"/>
        <w:contextualSpacing w:val="0"/>
        <w:jc w:val="both"/>
        <w:rPr>
          <w:rFonts w:cstheme="minorHAnsi"/>
          <w:sz w:val="24"/>
          <w:szCs w:val="24"/>
        </w:rPr>
      </w:pPr>
      <w:r w:rsidRPr="00B1688B">
        <w:rPr>
          <w:rFonts w:cstheme="minorHAnsi"/>
          <w:sz w:val="24"/>
          <w:szCs w:val="24"/>
        </w:rPr>
        <w:t>Observers– 1.5 minutes.</w:t>
      </w:r>
    </w:p>
    <w:p w14:paraId="34338D03" w14:textId="666E4B4B" w:rsidR="00577DB6" w:rsidRPr="00B1688B" w:rsidRDefault="00577DB6" w:rsidP="00577DB6">
      <w:pPr>
        <w:pStyle w:val="ListParagraph"/>
        <w:numPr>
          <w:ilvl w:val="0"/>
          <w:numId w:val="34"/>
        </w:numPr>
        <w:spacing w:after="60" w:line="240" w:lineRule="auto"/>
        <w:ind w:left="540"/>
        <w:contextualSpacing w:val="0"/>
        <w:jc w:val="both"/>
        <w:rPr>
          <w:rFonts w:cstheme="minorHAnsi"/>
          <w:sz w:val="24"/>
          <w:szCs w:val="24"/>
        </w:rPr>
      </w:pPr>
      <w:r w:rsidRPr="00B1688B">
        <w:rPr>
          <w:rFonts w:cstheme="minorHAnsi"/>
          <w:sz w:val="24"/>
          <w:szCs w:val="24"/>
        </w:rPr>
        <w:t>UN and other intergovernmental organizations– 1.5 minutes.</w:t>
      </w:r>
    </w:p>
    <w:p w14:paraId="1B716774" w14:textId="467D0C65" w:rsidR="00577DB6" w:rsidRPr="00B1688B" w:rsidRDefault="00577DB6" w:rsidP="00577DB6">
      <w:pPr>
        <w:pStyle w:val="ListParagraph"/>
        <w:numPr>
          <w:ilvl w:val="0"/>
          <w:numId w:val="34"/>
        </w:numPr>
        <w:spacing w:after="60" w:line="240" w:lineRule="auto"/>
        <w:ind w:left="540"/>
        <w:contextualSpacing w:val="0"/>
        <w:jc w:val="both"/>
        <w:rPr>
          <w:rFonts w:cstheme="minorHAnsi"/>
          <w:sz w:val="24"/>
          <w:szCs w:val="24"/>
        </w:rPr>
      </w:pPr>
      <w:r w:rsidRPr="00B1688B">
        <w:rPr>
          <w:rFonts w:cstheme="minorHAnsi"/>
          <w:sz w:val="24"/>
          <w:szCs w:val="24"/>
        </w:rPr>
        <w:t>Non-state actors in official relations with WHO- 1.5 minutes</w:t>
      </w:r>
    </w:p>
    <w:p w14:paraId="3580D569" w14:textId="25BD6211" w:rsidR="00B1688B" w:rsidRDefault="00B1688B" w:rsidP="00B1688B">
      <w:pPr>
        <w:pStyle w:val="ListParagraph"/>
        <w:numPr>
          <w:ilvl w:val="0"/>
          <w:numId w:val="34"/>
        </w:numPr>
        <w:spacing w:after="180" w:line="240" w:lineRule="auto"/>
        <w:ind w:left="540"/>
        <w:jc w:val="both"/>
        <w:rPr>
          <w:rFonts w:cstheme="minorHAnsi"/>
          <w:sz w:val="24"/>
          <w:szCs w:val="24"/>
        </w:rPr>
      </w:pPr>
      <w:r>
        <w:rPr>
          <w:rFonts w:cstheme="minorHAnsi"/>
          <w:sz w:val="24"/>
          <w:szCs w:val="24"/>
        </w:rPr>
        <w:t>Following statements by all participants that are not member of the Executive Board, EB member may be invited to provide and additional comments set at 1.5 minutes.</w:t>
      </w:r>
    </w:p>
    <w:p w14:paraId="6D67F0F4" w14:textId="77777777" w:rsidR="00181390" w:rsidRPr="00B1688B" w:rsidRDefault="00181390" w:rsidP="00181390">
      <w:pPr>
        <w:pStyle w:val="ListParagraph"/>
        <w:spacing w:after="180" w:line="240" w:lineRule="auto"/>
        <w:ind w:left="540"/>
        <w:jc w:val="both"/>
        <w:rPr>
          <w:rFonts w:cstheme="minorHAnsi"/>
          <w:sz w:val="24"/>
          <w:szCs w:val="24"/>
        </w:rPr>
      </w:pPr>
    </w:p>
    <w:p w14:paraId="4E289733" w14:textId="46EE4B7C" w:rsidR="002C21D1" w:rsidRPr="00181390" w:rsidRDefault="001F2271" w:rsidP="002C21D1">
      <w:pPr>
        <w:rPr>
          <w:rFonts w:cstheme="minorHAnsi"/>
          <w:sz w:val="24"/>
          <w:szCs w:val="24"/>
        </w:rPr>
      </w:pPr>
      <w:r w:rsidRPr="00181390">
        <w:rPr>
          <w:rFonts w:cstheme="minorHAnsi"/>
          <w:sz w:val="24"/>
          <w:szCs w:val="24"/>
        </w:rPr>
        <w:t>The</w:t>
      </w:r>
      <w:r w:rsidR="002C21D1" w:rsidRPr="00181390">
        <w:rPr>
          <w:rFonts w:cstheme="minorHAnsi"/>
          <w:sz w:val="24"/>
          <w:szCs w:val="24"/>
        </w:rPr>
        <w:t xml:space="preserve"> table below </w:t>
      </w:r>
      <w:r w:rsidRPr="00181390">
        <w:rPr>
          <w:rFonts w:cstheme="minorHAnsi"/>
          <w:sz w:val="24"/>
          <w:szCs w:val="24"/>
        </w:rPr>
        <w:t xml:space="preserve">proposes an approach to </w:t>
      </w:r>
      <w:r w:rsidR="002C21D1" w:rsidRPr="00181390">
        <w:rPr>
          <w:rFonts w:cstheme="minorHAnsi"/>
          <w:sz w:val="24"/>
          <w:szCs w:val="24"/>
        </w:rPr>
        <w:t>handling each item</w:t>
      </w:r>
      <w:r w:rsidR="000521EC" w:rsidRPr="00181390">
        <w:rPr>
          <w:rFonts w:cstheme="minorHAnsi"/>
          <w:sz w:val="24"/>
          <w:szCs w:val="24"/>
        </w:rPr>
        <w:t xml:space="preserve"> on the EB146 agenda</w:t>
      </w:r>
      <w:r w:rsidR="002C21D1" w:rsidRPr="00181390">
        <w:rPr>
          <w:rFonts w:cstheme="minorHAnsi"/>
          <w:sz w:val="24"/>
          <w:szCs w:val="24"/>
        </w:rPr>
        <w:t xml:space="preserve">. </w:t>
      </w:r>
      <w:r w:rsidR="00577DB6" w:rsidRPr="00181390">
        <w:rPr>
          <w:rFonts w:cstheme="minorHAnsi"/>
          <w:sz w:val="24"/>
          <w:szCs w:val="24"/>
        </w:rPr>
        <w:t xml:space="preserve"> It will be regularly updated and shared with Member States to assist in their preparations for the </w:t>
      </w:r>
      <w:r w:rsidR="00764D3A" w:rsidRPr="00181390">
        <w:rPr>
          <w:rFonts w:cstheme="minorHAnsi"/>
          <w:sz w:val="24"/>
          <w:szCs w:val="24"/>
        </w:rPr>
        <w:t>Executive Board.</w:t>
      </w:r>
    </w:p>
    <w:tbl>
      <w:tblPr>
        <w:tblW w:w="144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1"/>
        <w:gridCol w:w="3053"/>
        <w:gridCol w:w="10729"/>
      </w:tblGrid>
      <w:tr w:rsidR="00E014E4" w:rsidRPr="00E014E4" w14:paraId="142F9B0E" w14:textId="77777777" w:rsidTr="004908EE">
        <w:trPr>
          <w:trHeight w:val="611"/>
        </w:trPr>
        <w:tc>
          <w:tcPr>
            <w:tcW w:w="641" w:type="dxa"/>
            <w:shd w:val="clear" w:color="auto" w:fill="CCFFFF"/>
            <w:hideMark/>
          </w:tcPr>
          <w:p w14:paraId="78BE0A4C" w14:textId="77777777" w:rsidR="00E014E4" w:rsidRPr="00E014E4" w:rsidRDefault="00E014E4" w:rsidP="00E014E4">
            <w:pPr>
              <w:spacing w:after="0" w:line="240" w:lineRule="auto"/>
              <w:jc w:val="center"/>
              <w:rPr>
                <w:rFonts w:ascii="Calibri" w:eastAsia="Calibri" w:hAnsi="Calibri" w:cs="Calibri"/>
                <w:b/>
                <w:bCs/>
              </w:rPr>
            </w:pPr>
            <w:r w:rsidRPr="00E014E4">
              <w:rPr>
                <w:rFonts w:ascii="Calibri" w:eastAsia="Calibri" w:hAnsi="Calibri" w:cs="Calibri"/>
                <w:b/>
                <w:bCs/>
              </w:rPr>
              <w:t>Item</w:t>
            </w:r>
          </w:p>
        </w:tc>
        <w:tc>
          <w:tcPr>
            <w:tcW w:w="3053" w:type="dxa"/>
            <w:shd w:val="clear" w:color="auto" w:fill="CCFFFF"/>
            <w:hideMark/>
          </w:tcPr>
          <w:p w14:paraId="2D9DFC39" w14:textId="77777777" w:rsidR="00E014E4" w:rsidRPr="00E014E4" w:rsidRDefault="00E014E4" w:rsidP="00E014E4">
            <w:pPr>
              <w:spacing w:after="0" w:line="240" w:lineRule="auto"/>
              <w:jc w:val="center"/>
              <w:rPr>
                <w:rFonts w:ascii="Calibri" w:eastAsia="Calibri" w:hAnsi="Calibri" w:cs="Calibri"/>
                <w:b/>
                <w:bCs/>
              </w:rPr>
            </w:pPr>
            <w:r w:rsidRPr="00E014E4">
              <w:rPr>
                <w:rFonts w:ascii="Calibri" w:eastAsia="Calibri" w:hAnsi="Calibri" w:cs="Calibri"/>
                <w:b/>
                <w:bCs/>
              </w:rPr>
              <w:t>Title</w:t>
            </w:r>
          </w:p>
        </w:tc>
        <w:tc>
          <w:tcPr>
            <w:tcW w:w="10729" w:type="dxa"/>
            <w:shd w:val="clear" w:color="auto" w:fill="CCFFFF"/>
            <w:hideMark/>
          </w:tcPr>
          <w:p w14:paraId="20E1DEDD" w14:textId="77777777" w:rsidR="00E014E4" w:rsidRPr="00E014E4" w:rsidRDefault="00E014E4" w:rsidP="00E014E4">
            <w:pPr>
              <w:spacing w:after="0" w:line="240" w:lineRule="auto"/>
              <w:jc w:val="center"/>
              <w:rPr>
                <w:rFonts w:ascii="Calibri" w:eastAsia="Calibri" w:hAnsi="Calibri" w:cs="Calibri"/>
                <w:b/>
                <w:bCs/>
              </w:rPr>
            </w:pPr>
            <w:r w:rsidRPr="00E014E4">
              <w:rPr>
                <w:rFonts w:ascii="Calibri" w:eastAsia="Calibri" w:hAnsi="Calibri" w:cs="Calibri"/>
                <w:b/>
                <w:bCs/>
              </w:rPr>
              <w:t>Action requested/Comments</w:t>
            </w:r>
          </w:p>
        </w:tc>
      </w:tr>
      <w:tr w:rsidR="00E014E4" w:rsidRPr="00E014E4" w14:paraId="0810D429" w14:textId="77777777" w:rsidTr="004908EE">
        <w:trPr>
          <w:trHeight w:val="390"/>
        </w:trPr>
        <w:tc>
          <w:tcPr>
            <w:tcW w:w="641" w:type="dxa"/>
            <w:shd w:val="clear" w:color="auto" w:fill="auto"/>
            <w:noWrap/>
            <w:hideMark/>
          </w:tcPr>
          <w:p w14:paraId="015C289A" w14:textId="77777777" w:rsidR="00E014E4" w:rsidRPr="00E014E4" w:rsidRDefault="00E014E4" w:rsidP="00E014E4">
            <w:pPr>
              <w:spacing w:after="0" w:line="240" w:lineRule="auto"/>
              <w:rPr>
                <w:rFonts w:ascii="Calibri" w:eastAsia="Calibri" w:hAnsi="Calibri" w:cs="Calibri"/>
                <w:b/>
                <w:bCs/>
              </w:rPr>
            </w:pPr>
            <w:r w:rsidRPr="00E014E4">
              <w:rPr>
                <w:rFonts w:ascii="Calibri" w:eastAsia="Calibri" w:hAnsi="Calibri" w:cs="Calibri"/>
                <w:b/>
                <w:bCs/>
              </w:rPr>
              <w:t>1</w:t>
            </w:r>
          </w:p>
        </w:tc>
        <w:tc>
          <w:tcPr>
            <w:tcW w:w="3053" w:type="dxa"/>
            <w:shd w:val="clear" w:color="auto" w:fill="auto"/>
            <w:hideMark/>
          </w:tcPr>
          <w:p w14:paraId="478E5E7B" w14:textId="77777777" w:rsidR="00E014E4" w:rsidRPr="00E014E4" w:rsidRDefault="00E014E4" w:rsidP="00E014E4">
            <w:pPr>
              <w:spacing w:after="0" w:line="240" w:lineRule="auto"/>
              <w:rPr>
                <w:rFonts w:ascii="Calibri" w:eastAsia="Calibri" w:hAnsi="Calibri" w:cs="Calibri"/>
                <w:b/>
                <w:bCs/>
              </w:rPr>
            </w:pPr>
            <w:r w:rsidRPr="00E014E4">
              <w:rPr>
                <w:rFonts w:ascii="Calibri" w:eastAsia="Calibri" w:hAnsi="Calibri" w:cs="Calibri"/>
                <w:b/>
                <w:bCs/>
              </w:rPr>
              <w:t xml:space="preserve">Opening of the session  </w:t>
            </w:r>
          </w:p>
        </w:tc>
        <w:tc>
          <w:tcPr>
            <w:tcW w:w="10729" w:type="dxa"/>
            <w:shd w:val="clear" w:color="auto" w:fill="auto"/>
            <w:noWrap/>
            <w:hideMark/>
          </w:tcPr>
          <w:p w14:paraId="3BCB79EA" w14:textId="77777777" w:rsidR="00E014E4" w:rsidRPr="00E014E4" w:rsidRDefault="00E014E4" w:rsidP="00E014E4">
            <w:pPr>
              <w:numPr>
                <w:ilvl w:val="0"/>
                <w:numId w:val="48"/>
              </w:numPr>
              <w:spacing w:after="0" w:line="240" w:lineRule="auto"/>
              <w:ind w:left="0" w:hanging="180"/>
              <w:contextualSpacing/>
              <w:rPr>
                <w:rFonts w:ascii="Calibri" w:eastAsia="Calibri" w:hAnsi="Calibri" w:cs="Calibri"/>
                <w:b/>
                <w:lang w:val="en-GB"/>
              </w:rPr>
            </w:pPr>
            <w:r w:rsidRPr="00E014E4">
              <w:rPr>
                <w:rFonts w:ascii="Calibri" w:eastAsia="Calibri" w:hAnsi="Calibri" w:cs="Calibri"/>
                <w:b/>
                <w:lang w:val="en-GB"/>
              </w:rPr>
              <w:t>The Executive Board will be opened by the EB Chairperson</w:t>
            </w:r>
          </w:p>
        </w:tc>
      </w:tr>
      <w:tr w:rsidR="00E014E4" w:rsidRPr="00E014E4" w14:paraId="35C8204C" w14:textId="77777777" w:rsidTr="004908EE">
        <w:trPr>
          <w:trHeight w:val="450"/>
        </w:trPr>
        <w:tc>
          <w:tcPr>
            <w:tcW w:w="641" w:type="dxa"/>
            <w:shd w:val="clear" w:color="auto" w:fill="auto"/>
            <w:noWrap/>
            <w:hideMark/>
          </w:tcPr>
          <w:p w14:paraId="08A7EDAF" w14:textId="77777777" w:rsidR="00E014E4" w:rsidRPr="00E014E4" w:rsidRDefault="00E014E4" w:rsidP="00E014E4">
            <w:pPr>
              <w:spacing w:after="0" w:line="240" w:lineRule="auto"/>
              <w:rPr>
                <w:rFonts w:ascii="Calibri" w:eastAsia="Calibri" w:hAnsi="Calibri" w:cs="Calibri"/>
                <w:b/>
                <w:bCs/>
              </w:rPr>
            </w:pPr>
            <w:r w:rsidRPr="00E014E4">
              <w:rPr>
                <w:rFonts w:ascii="Calibri" w:eastAsia="Calibri" w:hAnsi="Calibri" w:cs="Calibri"/>
                <w:b/>
                <w:bCs/>
              </w:rPr>
              <w:t>2</w:t>
            </w:r>
          </w:p>
        </w:tc>
        <w:tc>
          <w:tcPr>
            <w:tcW w:w="3053" w:type="dxa"/>
            <w:shd w:val="clear" w:color="auto" w:fill="auto"/>
            <w:hideMark/>
          </w:tcPr>
          <w:p w14:paraId="2D55FC50" w14:textId="77777777" w:rsidR="00E014E4" w:rsidRPr="00E014E4" w:rsidRDefault="00E014E4" w:rsidP="00E014E4">
            <w:pPr>
              <w:spacing w:after="0" w:line="240" w:lineRule="auto"/>
              <w:rPr>
                <w:rFonts w:ascii="Calibri" w:eastAsia="Calibri" w:hAnsi="Calibri" w:cs="Calibri"/>
                <w:b/>
                <w:bCs/>
              </w:rPr>
            </w:pPr>
            <w:r w:rsidRPr="00E014E4">
              <w:rPr>
                <w:rFonts w:ascii="Calibri" w:eastAsia="Calibri" w:hAnsi="Calibri" w:cs="Calibri"/>
                <w:b/>
                <w:bCs/>
              </w:rPr>
              <w:t>Adoption of the agenda</w:t>
            </w:r>
          </w:p>
        </w:tc>
        <w:tc>
          <w:tcPr>
            <w:tcW w:w="10729" w:type="dxa"/>
            <w:shd w:val="clear" w:color="auto" w:fill="auto"/>
            <w:noWrap/>
            <w:hideMark/>
          </w:tcPr>
          <w:p w14:paraId="56BD4335" w14:textId="77777777" w:rsidR="00E014E4" w:rsidRPr="00E014E4" w:rsidRDefault="00E014E4" w:rsidP="00E014E4">
            <w:pPr>
              <w:numPr>
                <w:ilvl w:val="0"/>
                <w:numId w:val="4"/>
              </w:numPr>
              <w:spacing w:after="0" w:line="240" w:lineRule="auto"/>
              <w:ind w:left="0" w:hanging="180"/>
              <w:contextualSpacing/>
              <w:rPr>
                <w:rFonts w:ascii="Calibri" w:eastAsia="Calibri" w:hAnsi="Calibri" w:cs="Calibri"/>
                <w:b/>
                <w:lang w:val="en-GB"/>
              </w:rPr>
            </w:pPr>
            <w:r w:rsidRPr="00E014E4">
              <w:rPr>
                <w:rFonts w:ascii="Calibri" w:eastAsia="Calibri" w:hAnsi="Calibri" w:cs="Calibri"/>
                <w:b/>
              </w:rPr>
              <w:t>EB will be invited to adopt the agenda and review the preliminary daily timetable</w:t>
            </w:r>
          </w:p>
        </w:tc>
      </w:tr>
      <w:tr w:rsidR="00E014E4" w:rsidRPr="00E014E4" w14:paraId="1B66DF79" w14:textId="77777777" w:rsidTr="004908EE">
        <w:trPr>
          <w:trHeight w:val="332"/>
        </w:trPr>
        <w:tc>
          <w:tcPr>
            <w:tcW w:w="641" w:type="dxa"/>
            <w:shd w:val="clear" w:color="auto" w:fill="auto"/>
            <w:noWrap/>
            <w:hideMark/>
          </w:tcPr>
          <w:p w14:paraId="598BC77E" w14:textId="77777777" w:rsidR="00E014E4" w:rsidRPr="00E014E4" w:rsidRDefault="00E014E4" w:rsidP="00E014E4">
            <w:pPr>
              <w:spacing w:after="0" w:line="240" w:lineRule="auto"/>
              <w:rPr>
                <w:rFonts w:ascii="Calibri" w:eastAsia="Calibri" w:hAnsi="Calibri" w:cs="Calibri"/>
                <w:b/>
                <w:bCs/>
              </w:rPr>
            </w:pPr>
            <w:r w:rsidRPr="00E014E4">
              <w:rPr>
                <w:rFonts w:ascii="Calibri" w:eastAsia="Calibri" w:hAnsi="Calibri" w:cs="Calibri"/>
                <w:b/>
                <w:bCs/>
              </w:rPr>
              <w:t>3</w:t>
            </w:r>
          </w:p>
        </w:tc>
        <w:tc>
          <w:tcPr>
            <w:tcW w:w="3053" w:type="dxa"/>
            <w:shd w:val="clear" w:color="auto" w:fill="auto"/>
            <w:hideMark/>
          </w:tcPr>
          <w:p w14:paraId="62711C57" w14:textId="77777777" w:rsidR="00E014E4" w:rsidRPr="00E014E4" w:rsidRDefault="00E014E4" w:rsidP="00E014E4">
            <w:pPr>
              <w:spacing w:after="0" w:line="240" w:lineRule="auto"/>
              <w:rPr>
                <w:rFonts w:ascii="Calibri" w:eastAsia="Calibri" w:hAnsi="Calibri" w:cs="Calibri"/>
                <w:b/>
                <w:bCs/>
              </w:rPr>
            </w:pPr>
            <w:r w:rsidRPr="00E014E4">
              <w:rPr>
                <w:rFonts w:ascii="Calibri" w:eastAsia="Calibri" w:hAnsi="Calibri" w:cs="Calibri"/>
                <w:b/>
                <w:bCs/>
              </w:rPr>
              <w:t>Report by the Director-General</w:t>
            </w:r>
          </w:p>
        </w:tc>
        <w:tc>
          <w:tcPr>
            <w:tcW w:w="10729" w:type="dxa"/>
            <w:shd w:val="clear" w:color="auto" w:fill="auto"/>
            <w:noWrap/>
            <w:hideMark/>
          </w:tcPr>
          <w:p w14:paraId="28592134" w14:textId="77777777" w:rsidR="00E014E4" w:rsidRPr="00E014E4" w:rsidRDefault="00E014E4" w:rsidP="00E014E4">
            <w:pPr>
              <w:numPr>
                <w:ilvl w:val="0"/>
                <w:numId w:val="4"/>
              </w:numPr>
              <w:spacing w:after="0" w:line="240" w:lineRule="auto"/>
              <w:ind w:left="0" w:hanging="180"/>
              <w:rPr>
                <w:rFonts w:ascii="Calibri" w:eastAsia="ヒラギノ角ゴ Pro W3" w:hAnsi="Calibri" w:cs="Calibri"/>
                <w:b/>
                <w:lang w:val="en-GB" w:eastAsia="zh-CN"/>
              </w:rPr>
            </w:pPr>
            <w:r w:rsidRPr="00E014E4">
              <w:rPr>
                <w:rFonts w:ascii="Calibri" w:eastAsia="ヒラギノ角ゴ Pro W3" w:hAnsi="Calibri" w:cs="Calibri"/>
                <w:b/>
                <w:lang w:val="en-GB" w:eastAsia="zh-CN"/>
              </w:rPr>
              <w:t>EB will be invited to note the report. It is expected that the report by the Director-General will cover issues related to the WHO Transformation Agenda.</w:t>
            </w:r>
          </w:p>
          <w:p w14:paraId="7E5B9B6F" w14:textId="77777777" w:rsidR="00E014E4" w:rsidRPr="00E014E4" w:rsidRDefault="00E014E4" w:rsidP="00E014E4">
            <w:pPr>
              <w:spacing w:after="0" w:line="240" w:lineRule="auto"/>
              <w:ind w:hanging="180"/>
              <w:rPr>
                <w:rFonts w:ascii="Calibri" w:eastAsia="Calibri" w:hAnsi="Calibri" w:cs="Calibri"/>
                <w:lang w:val="en-GB"/>
              </w:rPr>
            </w:pPr>
          </w:p>
        </w:tc>
      </w:tr>
      <w:tr w:rsidR="00E014E4" w:rsidRPr="00E014E4" w14:paraId="3E84EF05" w14:textId="77777777" w:rsidTr="004908EE">
        <w:trPr>
          <w:trHeight w:val="620"/>
        </w:trPr>
        <w:tc>
          <w:tcPr>
            <w:tcW w:w="641" w:type="dxa"/>
            <w:shd w:val="clear" w:color="auto" w:fill="auto"/>
            <w:noWrap/>
            <w:hideMark/>
          </w:tcPr>
          <w:p w14:paraId="5497D908" w14:textId="77777777" w:rsidR="00E014E4" w:rsidRPr="00E014E4" w:rsidRDefault="00E014E4" w:rsidP="00E014E4">
            <w:pPr>
              <w:spacing w:after="0" w:line="240" w:lineRule="auto"/>
              <w:rPr>
                <w:rFonts w:ascii="Calibri" w:eastAsia="Calibri" w:hAnsi="Calibri" w:cs="Calibri"/>
                <w:b/>
                <w:bCs/>
              </w:rPr>
            </w:pPr>
            <w:r w:rsidRPr="00E014E4">
              <w:rPr>
                <w:rFonts w:ascii="Calibri" w:eastAsia="Calibri" w:hAnsi="Calibri" w:cs="Calibri"/>
                <w:b/>
                <w:bCs/>
              </w:rPr>
              <w:t>4</w:t>
            </w:r>
          </w:p>
        </w:tc>
        <w:tc>
          <w:tcPr>
            <w:tcW w:w="3053" w:type="dxa"/>
            <w:shd w:val="clear" w:color="auto" w:fill="auto"/>
            <w:hideMark/>
          </w:tcPr>
          <w:p w14:paraId="606DEAF6" w14:textId="77777777" w:rsidR="00E014E4" w:rsidRPr="00E014E4" w:rsidRDefault="00E014E4" w:rsidP="00E014E4">
            <w:pPr>
              <w:spacing w:after="0" w:line="240" w:lineRule="auto"/>
              <w:rPr>
                <w:rFonts w:ascii="Calibri" w:eastAsia="Calibri" w:hAnsi="Calibri" w:cs="Calibri"/>
                <w:b/>
                <w:bCs/>
              </w:rPr>
            </w:pPr>
            <w:r w:rsidRPr="00E014E4">
              <w:rPr>
                <w:rFonts w:ascii="Calibri" w:eastAsia="Calibri" w:hAnsi="Calibri" w:cs="Calibri"/>
                <w:b/>
                <w:bCs/>
              </w:rPr>
              <w:t xml:space="preserve">Report of the </w:t>
            </w:r>
            <w:proofErr w:type="spellStart"/>
            <w:r w:rsidRPr="00E014E4">
              <w:rPr>
                <w:rFonts w:ascii="Calibri" w:eastAsia="Calibri" w:hAnsi="Calibri" w:cs="Calibri"/>
                <w:b/>
                <w:bCs/>
              </w:rPr>
              <w:t>Programme</w:t>
            </w:r>
            <w:proofErr w:type="spellEnd"/>
            <w:r w:rsidRPr="00E014E4">
              <w:rPr>
                <w:rFonts w:ascii="Calibri" w:eastAsia="Calibri" w:hAnsi="Calibri" w:cs="Calibri"/>
                <w:b/>
                <w:bCs/>
              </w:rPr>
              <w:t>, Budget and Administration Committee of the Executive Board</w:t>
            </w:r>
          </w:p>
        </w:tc>
        <w:tc>
          <w:tcPr>
            <w:tcW w:w="10729" w:type="dxa"/>
            <w:shd w:val="clear" w:color="auto" w:fill="auto"/>
            <w:hideMark/>
          </w:tcPr>
          <w:p w14:paraId="73DBBE26" w14:textId="77777777" w:rsidR="00E014E4" w:rsidRPr="00E014E4" w:rsidRDefault="00E014E4" w:rsidP="00E014E4">
            <w:pPr>
              <w:numPr>
                <w:ilvl w:val="0"/>
                <w:numId w:val="4"/>
              </w:numPr>
              <w:tabs>
                <w:tab w:val="left" w:pos="142"/>
              </w:tabs>
              <w:spacing w:after="0" w:line="240" w:lineRule="auto"/>
              <w:ind w:left="0" w:hanging="180"/>
              <w:contextualSpacing/>
              <w:rPr>
                <w:rFonts w:ascii="Calibri" w:eastAsia="Calibri" w:hAnsi="Calibri" w:cs="Calibri"/>
                <w:b/>
              </w:rPr>
            </w:pPr>
            <w:r w:rsidRPr="00E014E4">
              <w:rPr>
                <w:rFonts w:ascii="Calibri" w:eastAsia="Calibri" w:hAnsi="Calibri" w:cs="Calibri"/>
                <w:b/>
              </w:rPr>
              <w:t>EB invited to consider the recommendations of PBAC31 and note the report. It is proposed that this item be taken up on Tuesday morning before opening the agenda items considered by PBAC31.</w:t>
            </w:r>
          </w:p>
          <w:p w14:paraId="501AAF64" w14:textId="77777777" w:rsidR="00E014E4" w:rsidRPr="00E014E4" w:rsidRDefault="00E014E4" w:rsidP="00E014E4">
            <w:pPr>
              <w:tabs>
                <w:tab w:val="left" w:pos="142"/>
              </w:tabs>
              <w:spacing w:after="0" w:line="240" w:lineRule="auto"/>
              <w:contextualSpacing/>
              <w:rPr>
                <w:rFonts w:ascii="Calibri" w:eastAsia="Calibri" w:hAnsi="Calibri" w:cs="Calibri"/>
                <w:b/>
              </w:rPr>
            </w:pPr>
          </w:p>
          <w:p w14:paraId="2AC76546" w14:textId="77777777" w:rsidR="00E014E4" w:rsidRPr="00E014E4" w:rsidRDefault="00E014E4" w:rsidP="00E014E4">
            <w:pPr>
              <w:tabs>
                <w:tab w:val="left" w:pos="142"/>
              </w:tabs>
              <w:spacing w:after="0" w:line="240" w:lineRule="auto"/>
              <w:contextualSpacing/>
              <w:rPr>
                <w:rFonts w:ascii="Calibri" w:eastAsia="Calibri" w:hAnsi="Calibri" w:cs="Calibri"/>
                <w:i/>
              </w:rPr>
            </w:pPr>
          </w:p>
        </w:tc>
      </w:tr>
      <w:tr w:rsidR="00E014E4" w:rsidRPr="00E014E4" w14:paraId="6B90D32E" w14:textId="77777777" w:rsidTr="004908EE">
        <w:trPr>
          <w:trHeight w:val="521"/>
        </w:trPr>
        <w:tc>
          <w:tcPr>
            <w:tcW w:w="641" w:type="dxa"/>
            <w:shd w:val="clear" w:color="auto" w:fill="auto"/>
            <w:noWrap/>
            <w:hideMark/>
          </w:tcPr>
          <w:p w14:paraId="0CD25C53" w14:textId="77777777" w:rsidR="00E014E4" w:rsidRPr="00E014E4" w:rsidRDefault="00E014E4" w:rsidP="00E014E4">
            <w:pPr>
              <w:spacing w:after="0" w:line="240" w:lineRule="auto"/>
              <w:rPr>
                <w:rFonts w:ascii="Calibri" w:eastAsia="Calibri" w:hAnsi="Calibri" w:cs="Calibri"/>
                <w:b/>
                <w:bCs/>
              </w:rPr>
            </w:pPr>
            <w:r w:rsidRPr="00E014E4">
              <w:rPr>
                <w:rFonts w:ascii="Calibri" w:eastAsia="Calibri" w:hAnsi="Calibri" w:cs="Calibri"/>
                <w:b/>
                <w:bCs/>
              </w:rPr>
              <w:lastRenderedPageBreak/>
              <w:t>5</w:t>
            </w:r>
          </w:p>
        </w:tc>
        <w:tc>
          <w:tcPr>
            <w:tcW w:w="3053" w:type="dxa"/>
            <w:shd w:val="clear" w:color="auto" w:fill="auto"/>
            <w:hideMark/>
          </w:tcPr>
          <w:p w14:paraId="1AA84EC1" w14:textId="5522F114" w:rsidR="00E014E4" w:rsidRPr="00E014E4" w:rsidRDefault="00E014E4" w:rsidP="00E014E4">
            <w:pPr>
              <w:spacing w:after="0" w:line="240" w:lineRule="auto"/>
              <w:rPr>
                <w:rFonts w:ascii="Calibri" w:eastAsia="Calibri" w:hAnsi="Calibri" w:cs="Calibri"/>
                <w:b/>
                <w:bCs/>
              </w:rPr>
            </w:pPr>
            <w:r w:rsidRPr="00E014E4">
              <w:rPr>
                <w:rFonts w:ascii="Calibri" w:eastAsia="Calibri" w:hAnsi="Calibri" w:cs="Calibri"/>
                <w:b/>
                <w:bCs/>
              </w:rPr>
              <w:t>Report of the regional committees to the Executive Board</w:t>
            </w:r>
          </w:p>
        </w:tc>
        <w:tc>
          <w:tcPr>
            <w:tcW w:w="10729" w:type="dxa"/>
            <w:shd w:val="clear" w:color="auto" w:fill="auto"/>
            <w:hideMark/>
          </w:tcPr>
          <w:p w14:paraId="45E21549" w14:textId="77777777" w:rsidR="00E014E4" w:rsidRPr="00E014E4" w:rsidRDefault="00E014E4" w:rsidP="00E014E4">
            <w:pPr>
              <w:numPr>
                <w:ilvl w:val="0"/>
                <w:numId w:val="4"/>
              </w:numPr>
              <w:tabs>
                <w:tab w:val="left" w:pos="142"/>
              </w:tabs>
              <w:spacing w:after="0" w:line="240" w:lineRule="auto"/>
              <w:ind w:left="0" w:hanging="180"/>
              <w:contextualSpacing/>
              <w:rPr>
                <w:rFonts w:ascii="Calibri" w:eastAsia="Calibri" w:hAnsi="Calibri" w:cs="Calibri"/>
              </w:rPr>
            </w:pPr>
            <w:r w:rsidRPr="00E014E4">
              <w:rPr>
                <w:rFonts w:ascii="Calibri" w:eastAsia="Calibri" w:hAnsi="Calibri" w:cs="Calibri"/>
              </w:rPr>
              <w:t>This item was mandated for inclusion on the agenda in decision WHA65(9)</w:t>
            </w:r>
            <w:r w:rsidRPr="00E014E4">
              <w:rPr>
                <w:rFonts w:ascii="Calibri" w:eastAsia="Calibri" w:hAnsi="Calibri" w:cs="Calibri"/>
                <w:b/>
                <w:bCs/>
              </w:rPr>
              <w:t> </w:t>
            </w:r>
          </w:p>
          <w:p w14:paraId="0D575CD3" w14:textId="77777777" w:rsidR="00E014E4" w:rsidRPr="00E014E4" w:rsidRDefault="00E014E4" w:rsidP="00E014E4">
            <w:pPr>
              <w:numPr>
                <w:ilvl w:val="0"/>
                <w:numId w:val="4"/>
              </w:numPr>
              <w:tabs>
                <w:tab w:val="left" w:pos="142"/>
              </w:tabs>
              <w:spacing w:after="0" w:line="240" w:lineRule="auto"/>
              <w:ind w:left="0" w:hanging="180"/>
              <w:contextualSpacing/>
              <w:rPr>
                <w:rFonts w:ascii="Calibri" w:eastAsia="Calibri" w:hAnsi="Calibri" w:cs="Calibri"/>
                <w:b/>
              </w:rPr>
            </w:pPr>
            <w:r w:rsidRPr="00E014E4">
              <w:rPr>
                <w:rFonts w:ascii="Calibri" w:eastAsia="Calibri" w:hAnsi="Calibri" w:cs="Calibri"/>
                <w:b/>
              </w:rPr>
              <w:t xml:space="preserve">EB invited to consider the recommendations of the regional committees and note the report. </w:t>
            </w:r>
          </w:p>
        </w:tc>
      </w:tr>
      <w:tr w:rsidR="00E014E4" w:rsidRPr="00E014E4" w14:paraId="31C16D23" w14:textId="77777777" w:rsidTr="004908EE">
        <w:trPr>
          <w:trHeight w:val="269"/>
        </w:trPr>
        <w:tc>
          <w:tcPr>
            <w:tcW w:w="14423" w:type="dxa"/>
            <w:gridSpan w:val="3"/>
            <w:shd w:val="clear" w:color="auto" w:fill="FFFFCC"/>
            <w:noWrap/>
            <w:hideMark/>
          </w:tcPr>
          <w:p w14:paraId="2E028552" w14:textId="77777777" w:rsidR="00E014E4" w:rsidRPr="00E014E4" w:rsidRDefault="00E014E4" w:rsidP="00E014E4">
            <w:pPr>
              <w:spacing w:after="0" w:line="240" w:lineRule="auto"/>
              <w:rPr>
                <w:rFonts w:ascii="Calibri" w:eastAsia="Calibri" w:hAnsi="Calibri" w:cs="Calibri"/>
                <w:b/>
                <w:bCs/>
              </w:rPr>
            </w:pPr>
            <w:r w:rsidRPr="00E014E4">
              <w:rPr>
                <w:rFonts w:ascii="Calibri" w:eastAsia="Calibri" w:hAnsi="Calibri" w:cs="Calibri"/>
                <w:b/>
                <w:bCs/>
              </w:rPr>
              <w:t>Pillar 1: One billion more people benefitting from universal health coverage</w:t>
            </w:r>
          </w:p>
        </w:tc>
      </w:tr>
      <w:tr w:rsidR="00E014E4" w:rsidRPr="00E014E4" w14:paraId="06042CAD" w14:textId="77777777" w:rsidTr="004908EE">
        <w:trPr>
          <w:trHeight w:val="53"/>
        </w:trPr>
        <w:tc>
          <w:tcPr>
            <w:tcW w:w="641" w:type="dxa"/>
            <w:shd w:val="clear" w:color="auto" w:fill="auto"/>
            <w:noWrap/>
            <w:hideMark/>
          </w:tcPr>
          <w:p w14:paraId="6484A317" w14:textId="77777777" w:rsidR="00E014E4" w:rsidRPr="00E014E4" w:rsidRDefault="00E014E4" w:rsidP="00E014E4">
            <w:pPr>
              <w:spacing w:after="0" w:line="240" w:lineRule="auto"/>
              <w:rPr>
                <w:rFonts w:ascii="Calibri" w:eastAsia="Calibri" w:hAnsi="Calibri" w:cs="Calibri"/>
                <w:b/>
                <w:bCs/>
              </w:rPr>
            </w:pPr>
            <w:r w:rsidRPr="00E014E4">
              <w:rPr>
                <w:rFonts w:ascii="Calibri" w:eastAsia="Calibri" w:hAnsi="Calibri" w:cs="Calibri"/>
                <w:b/>
                <w:bCs/>
              </w:rPr>
              <w:t>6</w:t>
            </w:r>
          </w:p>
        </w:tc>
        <w:tc>
          <w:tcPr>
            <w:tcW w:w="3053" w:type="dxa"/>
            <w:shd w:val="clear" w:color="auto" w:fill="auto"/>
            <w:hideMark/>
          </w:tcPr>
          <w:p w14:paraId="4F719F38" w14:textId="77777777" w:rsidR="00E014E4" w:rsidRPr="00E014E4" w:rsidRDefault="00E014E4" w:rsidP="00E014E4">
            <w:pPr>
              <w:spacing w:after="0" w:line="240" w:lineRule="auto"/>
              <w:rPr>
                <w:rFonts w:ascii="Calibri" w:eastAsia="Calibri" w:hAnsi="Calibri" w:cs="Calibri"/>
                <w:b/>
                <w:bCs/>
              </w:rPr>
            </w:pPr>
            <w:r w:rsidRPr="00E014E4">
              <w:rPr>
                <w:rFonts w:ascii="Calibri" w:eastAsia="Calibri" w:hAnsi="Calibri" w:cs="Calibri"/>
                <w:b/>
                <w:bCs/>
              </w:rPr>
              <w:t>Primary health care</w:t>
            </w:r>
          </w:p>
        </w:tc>
        <w:tc>
          <w:tcPr>
            <w:tcW w:w="10729" w:type="dxa"/>
            <w:shd w:val="clear" w:color="auto" w:fill="auto"/>
          </w:tcPr>
          <w:p w14:paraId="54F5F678" w14:textId="77777777" w:rsidR="00E014E4" w:rsidRPr="00E014E4" w:rsidRDefault="00E014E4" w:rsidP="00E014E4">
            <w:pPr>
              <w:numPr>
                <w:ilvl w:val="0"/>
                <w:numId w:val="7"/>
              </w:numPr>
              <w:spacing w:after="0" w:line="240" w:lineRule="auto"/>
              <w:ind w:left="0" w:hanging="180"/>
              <w:contextualSpacing/>
              <w:rPr>
                <w:rFonts w:ascii="Calibri" w:eastAsia="Calibri" w:hAnsi="Calibri" w:cs="Calibri"/>
              </w:rPr>
            </w:pPr>
            <w:r w:rsidRPr="00E014E4">
              <w:rPr>
                <w:rFonts w:ascii="Calibri" w:eastAsia="Calibri" w:hAnsi="Calibri" w:cs="Calibri"/>
                <w:b/>
              </w:rPr>
              <w:t>Document EB146/5</w:t>
            </w:r>
            <w:r w:rsidRPr="00E014E4">
              <w:rPr>
                <w:rFonts w:ascii="Calibri" w:eastAsia="Calibri" w:hAnsi="Calibri" w:cs="Calibri"/>
              </w:rPr>
              <w:t xml:space="preserve"> contains the draft operational framework for primary healthcare, developed in response to Resolution WHA72.2.</w:t>
            </w:r>
          </w:p>
          <w:p w14:paraId="7AFD2C3D" w14:textId="77777777" w:rsidR="00E014E4" w:rsidRPr="00E014E4" w:rsidRDefault="00E014E4" w:rsidP="00E014E4">
            <w:pPr>
              <w:numPr>
                <w:ilvl w:val="0"/>
                <w:numId w:val="7"/>
              </w:numPr>
              <w:spacing w:after="0" w:line="240" w:lineRule="auto"/>
              <w:ind w:left="0" w:hanging="180"/>
              <w:contextualSpacing/>
              <w:rPr>
                <w:rFonts w:ascii="Calibri" w:eastAsia="Calibri" w:hAnsi="Calibri" w:cs="Times New Roman"/>
              </w:rPr>
            </w:pPr>
            <w:r w:rsidRPr="00E014E4">
              <w:rPr>
                <w:rFonts w:ascii="Calibri" w:eastAsia="Calibri" w:hAnsi="Calibri" w:cs="Times New Roman"/>
              </w:rPr>
              <w:t>The Board is invited to note the report and consider the following issues: how to further develop, implement and monitor the operational framework; the role of primary health care in meeting the triple billion targets; and how the Secretariat can strengthen its support to countries in reorienting health systems towards primary health care.</w:t>
            </w:r>
          </w:p>
          <w:p w14:paraId="5D970769" w14:textId="77777777" w:rsidR="00E014E4" w:rsidRPr="00E014E4" w:rsidRDefault="00E014E4" w:rsidP="00E014E4">
            <w:pPr>
              <w:numPr>
                <w:ilvl w:val="0"/>
                <w:numId w:val="7"/>
              </w:numPr>
              <w:spacing w:after="0" w:line="240" w:lineRule="auto"/>
              <w:ind w:left="0" w:hanging="180"/>
              <w:contextualSpacing/>
              <w:rPr>
                <w:rFonts w:ascii="Calibri" w:eastAsia="Calibri" w:hAnsi="Calibri" w:cs="Calibri"/>
                <w:b/>
                <w:i/>
              </w:rPr>
            </w:pPr>
            <w:r w:rsidRPr="00E014E4">
              <w:rPr>
                <w:rFonts w:ascii="Calibri" w:eastAsia="Calibri" w:hAnsi="Calibri" w:cs="Calibri"/>
                <w:b/>
                <w:i/>
              </w:rPr>
              <w:t>The Secretariat understands that a Member State may be planning to introduce a draft resolution under this item.</w:t>
            </w:r>
          </w:p>
        </w:tc>
      </w:tr>
      <w:tr w:rsidR="00E014E4" w:rsidRPr="00E014E4" w14:paraId="7A7BDDFE" w14:textId="77777777" w:rsidTr="004908EE">
        <w:trPr>
          <w:trHeight w:val="521"/>
        </w:trPr>
        <w:tc>
          <w:tcPr>
            <w:tcW w:w="641" w:type="dxa"/>
            <w:shd w:val="clear" w:color="auto" w:fill="D9D9D9"/>
            <w:noWrap/>
          </w:tcPr>
          <w:p w14:paraId="6932A10B" w14:textId="77777777" w:rsidR="00E014E4" w:rsidRPr="00E014E4" w:rsidRDefault="00E014E4" w:rsidP="00E014E4">
            <w:pPr>
              <w:spacing w:after="0" w:line="240" w:lineRule="auto"/>
              <w:rPr>
                <w:rFonts w:ascii="Calibri" w:eastAsia="Calibri" w:hAnsi="Calibri" w:cs="Calibri"/>
                <w:b/>
                <w:bCs/>
              </w:rPr>
            </w:pPr>
            <w:r w:rsidRPr="00E014E4">
              <w:rPr>
                <w:rFonts w:ascii="Calibri" w:eastAsia="Calibri" w:hAnsi="Calibri" w:cs="Calibri"/>
                <w:b/>
                <w:bCs/>
              </w:rPr>
              <w:t>7</w:t>
            </w:r>
          </w:p>
        </w:tc>
        <w:tc>
          <w:tcPr>
            <w:tcW w:w="3053" w:type="dxa"/>
            <w:shd w:val="clear" w:color="auto" w:fill="D9D9D9"/>
          </w:tcPr>
          <w:p w14:paraId="565905AD" w14:textId="77777777" w:rsidR="00E014E4" w:rsidRPr="00E014E4" w:rsidRDefault="00E014E4" w:rsidP="00E014E4">
            <w:pPr>
              <w:spacing w:after="0" w:line="240" w:lineRule="auto"/>
              <w:rPr>
                <w:rFonts w:ascii="Calibri" w:eastAsia="Calibri" w:hAnsi="Calibri" w:cs="Calibri"/>
                <w:b/>
                <w:bCs/>
              </w:rPr>
            </w:pPr>
            <w:r w:rsidRPr="00E014E4">
              <w:rPr>
                <w:rFonts w:ascii="Calibri" w:eastAsia="Calibri" w:hAnsi="Calibri" w:cs="Times New Roman"/>
                <w:b/>
                <w:lang w:val="en-GB"/>
              </w:rPr>
              <w:t>Follow-up to the high-level meetings of the United Nations General Assembly on health-related issues</w:t>
            </w:r>
          </w:p>
        </w:tc>
        <w:tc>
          <w:tcPr>
            <w:tcW w:w="10729" w:type="dxa"/>
            <w:shd w:val="clear" w:color="auto" w:fill="D9D9D9"/>
          </w:tcPr>
          <w:p w14:paraId="303BA028" w14:textId="77777777" w:rsidR="00E014E4" w:rsidRPr="00E014E4" w:rsidRDefault="00E014E4" w:rsidP="00E014E4">
            <w:pPr>
              <w:spacing w:after="0" w:line="240" w:lineRule="auto"/>
              <w:contextualSpacing/>
              <w:rPr>
                <w:rFonts w:ascii="Calibri" w:eastAsia="Calibri" w:hAnsi="Calibri" w:cs="Calibri"/>
              </w:rPr>
            </w:pPr>
          </w:p>
        </w:tc>
      </w:tr>
      <w:tr w:rsidR="00E014E4" w:rsidRPr="00E014E4" w14:paraId="70207672" w14:textId="77777777" w:rsidTr="004908EE">
        <w:trPr>
          <w:trHeight w:val="251"/>
        </w:trPr>
        <w:tc>
          <w:tcPr>
            <w:tcW w:w="641" w:type="dxa"/>
            <w:shd w:val="clear" w:color="auto" w:fill="auto"/>
            <w:noWrap/>
          </w:tcPr>
          <w:p w14:paraId="7D0053B4" w14:textId="77777777" w:rsidR="00E014E4" w:rsidRPr="00E014E4" w:rsidRDefault="00E014E4" w:rsidP="00E014E4">
            <w:pPr>
              <w:spacing w:after="0" w:line="240" w:lineRule="auto"/>
              <w:rPr>
                <w:rFonts w:ascii="Calibri" w:eastAsia="Calibri" w:hAnsi="Calibri" w:cs="Calibri"/>
                <w:b/>
                <w:bCs/>
              </w:rPr>
            </w:pPr>
            <w:r w:rsidRPr="00E014E4">
              <w:rPr>
                <w:rFonts w:ascii="Calibri" w:eastAsia="Calibri" w:hAnsi="Calibri" w:cs="Calibri"/>
                <w:b/>
                <w:bCs/>
              </w:rPr>
              <w:t>7.1</w:t>
            </w:r>
          </w:p>
        </w:tc>
        <w:tc>
          <w:tcPr>
            <w:tcW w:w="3053" w:type="dxa"/>
            <w:shd w:val="clear" w:color="auto" w:fill="auto"/>
          </w:tcPr>
          <w:p w14:paraId="1098191A" w14:textId="77777777" w:rsidR="00E014E4" w:rsidRPr="00E014E4" w:rsidRDefault="00E014E4" w:rsidP="00E014E4">
            <w:pPr>
              <w:spacing w:after="0" w:line="240" w:lineRule="auto"/>
              <w:rPr>
                <w:rFonts w:ascii="Calibri" w:eastAsia="Calibri" w:hAnsi="Calibri" w:cs="Calibri"/>
                <w:b/>
                <w:bCs/>
              </w:rPr>
            </w:pPr>
            <w:r w:rsidRPr="00E014E4">
              <w:rPr>
                <w:rFonts w:ascii="Calibri" w:eastAsia="Calibri" w:hAnsi="Calibri" w:cs="Calibri"/>
                <w:b/>
                <w:bCs/>
              </w:rPr>
              <w:t>Universal health coverage: moving together to build a healthier world</w:t>
            </w:r>
          </w:p>
        </w:tc>
        <w:tc>
          <w:tcPr>
            <w:tcW w:w="10729" w:type="dxa"/>
            <w:shd w:val="clear" w:color="auto" w:fill="auto"/>
          </w:tcPr>
          <w:p w14:paraId="3607C5E6" w14:textId="77777777" w:rsidR="00E014E4" w:rsidRPr="00E014E4" w:rsidRDefault="00E014E4" w:rsidP="00E014E4">
            <w:pPr>
              <w:numPr>
                <w:ilvl w:val="0"/>
                <w:numId w:val="37"/>
              </w:numPr>
              <w:spacing w:after="0" w:line="240" w:lineRule="auto"/>
              <w:ind w:left="0" w:hanging="180"/>
              <w:contextualSpacing/>
              <w:rPr>
                <w:rFonts w:ascii="Calibri" w:eastAsia="Calibri" w:hAnsi="Calibri" w:cs="Calibri"/>
              </w:rPr>
            </w:pPr>
            <w:r w:rsidRPr="00E014E4">
              <w:rPr>
                <w:rFonts w:ascii="Calibri" w:eastAsia="Calibri" w:hAnsi="Calibri" w:cs="Calibri"/>
              </w:rPr>
              <w:t>Included on the provisional agenda as recommended by the Officers of the Board</w:t>
            </w:r>
          </w:p>
          <w:p w14:paraId="633FDF05" w14:textId="77777777" w:rsidR="00E014E4" w:rsidRPr="00E014E4" w:rsidRDefault="00E014E4" w:rsidP="00E014E4">
            <w:pPr>
              <w:numPr>
                <w:ilvl w:val="0"/>
                <w:numId w:val="37"/>
              </w:numPr>
              <w:spacing w:after="0" w:line="240" w:lineRule="auto"/>
              <w:ind w:left="0" w:hanging="180"/>
              <w:contextualSpacing/>
              <w:rPr>
                <w:rFonts w:ascii="Calibri" w:eastAsia="Calibri" w:hAnsi="Calibri" w:cs="Times New Roman"/>
              </w:rPr>
            </w:pPr>
            <w:r w:rsidRPr="00E014E4">
              <w:rPr>
                <w:rFonts w:ascii="Calibri" w:eastAsia="Calibri" w:hAnsi="Calibri" w:cs="Times New Roman"/>
              </w:rPr>
              <w:t>The landmark political declaration of the high-level meeting on universal health coverage entitled “Universal health coverage: moving together to build a healthier world” (</w:t>
            </w:r>
            <w:hyperlink r:id="rId11" w:history="1">
              <w:r w:rsidRPr="00E014E4">
                <w:rPr>
                  <w:rFonts w:ascii="Calibri" w:eastAsia="Calibri" w:hAnsi="Calibri" w:cs="Calibri"/>
                  <w:color w:val="0000FF"/>
                  <w:u w:val="single"/>
                </w:rPr>
                <w:t>United Nati</w:t>
              </w:r>
              <w:r w:rsidRPr="00E014E4">
                <w:rPr>
                  <w:rFonts w:ascii="Calibri" w:eastAsia="Calibri" w:hAnsi="Calibri" w:cs="Calibri"/>
                  <w:color w:val="0000FF"/>
                  <w:u w:val="single"/>
                </w:rPr>
                <w:t>o</w:t>
              </w:r>
              <w:r w:rsidRPr="00E014E4">
                <w:rPr>
                  <w:rFonts w:ascii="Calibri" w:eastAsia="Calibri" w:hAnsi="Calibri" w:cs="Calibri"/>
                  <w:color w:val="0000FF"/>
                  <w:u w:val="single"/>
                </w:rPr>
                <w:t>ns General Assembly resolution 74/2</w:t>
              </w:r>
            </w:hyperlink>
            <w:r w:rsidRPr="00E014E4">
              <w:rPr>
                <w:rFonts w:ascii="Calibri" w:eastAsia="Calibri" w:hAnsi="Calibri" w:cs="Calibri"/>
                <w:color w:val="000000"/>
                <w:u w:val="single"/>
              </w:rPr>
              <w:t>, adopted 10 October 2019)</w:t>
            </w:r>
            <w:r w:rsidRPr="00E014E4">
              <w:rPr>
                <w:rFonts w:ascii="Calibri" w:eastAsia="Calibri" w:hAnsi="Calibri" w:cs="Times New Roman"/>
              </w:rPr>
              <w:t xml:space="preserve"> is the most comprehensive set of health commitments ever adopted at this level and a powerful statement of the world we want. Heads and representatives of State and Government showed strong political vision and commitment to ensuring universal health coverage for the people they serve. </w:t>
            </w:r>
          </w:p>
          <w:p w14:paraId="245BB42F" w14:textId="77777777" w:rsidR="00E014E4" w:rsidRPr="00E014E4" w:rsidRDefault="00E014E4" w:rsidP="00E014E4">
            <w:pPr>
              <w:numPr>
                <w:ilvl w:val="0"/>
                <w:numId w:val="37"/>
              </w:numPr>
              <w:spacing w:after="0" w:line="240" w:lineRule="auto"/>
              <w:ind w:left="0" w:hanging="180"/>
              <w:contextualSpacing/>
              <w:rPr>
                <w:rFonts w:ascii="Calibri" w:eastAsia="Calibri" w:hAnsi="Calibri" w:cs="Times New Roman"/>
              </w:rPr>
            </w:pPr>
            <w:r w:rsidRPr="00E014E4">
              <w:rPr>
                <w:rFonts w:ascii="Calibri" w:eastAsia="Calibri" w:hAnsi="Calibri" w:cs="Times New Roman"/>
                <w:b/>
              </w:rPr>
              <w:t>Document EB146/6</w:t>
            </w:r>
            <w:r w:rsidRPr="00E014E4">
              <w:rPr>
                <w:rFonts w:ascii="Calibri" w:eastAsia="Calibri" w:hAnsi="Calibri" w:cs="Times New Roman"/>
              </w:rPr>
              <w:t xml:space="preserve"> presents the highlights, achievements and challenges from WHO’s 2019 monitoring report “Primary health care on the road to universal health coverage”, and the next steps for WHO </w:t>
            </w:r>
            <w:proofErr w:type="gramStart"/>
            <w:r w:rsidRPr="00E014E4">
              <w:rPr>
                <w:rFonts w:ascii="Calibri" w:eastAsia="Calibri" w:hAnsi="Calibri" w:cs="Times New Roman"/>
              </w:rPr>
              <w:t>in order to</w:t>
            </w:r>
            <w:proofErr w:type="gramEnd"/>
            <w:r w:rsidRPr="00E014E4">
              <w:rPr>
                <w:rFonts w:ascii="Calibri" w:eastAsia="Calibri" w:hAnsi="Calibri" w:cs="Times New Roman"/>
              </w:rPr>
              <w:t xml:space="preserve"> help Member States to deliver universal health coverage.</w:t>
            </w:r>
          </w:p>
          <w:p w14:paraId="6D1C4218" w14:textId="77777777" w:rsidR="00E014E4" w:rsidRPr="00E014E4" w:rsidRDefault="00E014E4" w:rsidP="00E014E4">
            <w:pPr>
              <w:numPr>
                <w:ilvl w:val="0"/>
                <w:numId w:val="37"/>
              </w:numPr>
              <w:spacing w:after="0" w:line="240" w:lineRule="auto"/>
              <w:ind w:left="0" w:hanging="180"/>
              <w:contextualSpacing/>
              <w:rPr>
                <w:rFonts w:ascii="Calibri" w:eastAsia="Calibri" w:hAnsi="Calibri" w:cs="Times New Roman"/>
              </w:rPr>
            </w:pPr>
            <w:bookmarkStart w:id="1" w:name="_Hlk26345328"/>
            <w:r w:rsidRPr="00E014E4">
              <w:rPr>
                <w:rFonts w:ascii="Calibri" w:eastAsia="Calibri" w:hAnsi="Calibri" w:cs="Times New Roman"/>
                <w:b/>
              </w:rPr>
              <w:t xml:space="preserve">The Board is invited to </w:t>
            </w:r>
            <w:bookmarkStart w:id="2" w:name="_Hlk26189464"/>
            <w:r w:rsidRPr="00E014E4">
              <w:rPr>
                <w:rFonts w:ascii="Calibri" w:eastAsia="Calibri" w:hAnsi="Calibri" w:cs="Times New Roman"/>
                <w:b/>
              </w:rPr>
              <w:t>note the report</w:t>
            </w:r>
            <w:r w:rsidRPr="00E014E4">
              <w:rPr>
                <w:rFonts w:ascii="Calibri" w:eastAsia="Calibri" w:hAnsi="Calibri" w:cs="Times New Roman"/>
              </w:rPr>
              <w:t xml:space="preserve"> </w:t>
            </w:r>
            <w:r w:rsidRPr="00E014E4">
              <w:rPr>
                <w:rFonts w:ascii="Calibri" w:eastAsia="Calibri" w:hAnsi="Calibri" w:cs="Times New Roman"/>
                <w:bCs/>
                <w:lang w:val="en-GB"/>
              </w:rPr>
              <w:t xml:space="preserve">and encourage all Members States’ continued leadership to </w:t>
            </w:r>
            <w:r w:rsidRPr="00E014E4">
              <w:rPr>
                <w:rFonts w:ascii="Calibri" w:eastAsia="Calibri" w:hAnsi="Calibri" w:cs="Times New Roman"/>
                <w:lang w:val="en-GB"/>
              </w:rPr>
              <w:t xml:space="preserve">translate into action the commitments made in the 2019 high-level political declaration through strengthened policies and laws and proven high-impact investments and interventions and to implement the proposed operational framework for primary health care. </w:t>
            </w:r>
            <w:r w:rsidRPr="00E014E4">
              <w:rPr>
                <w:rFonts w:ascii="Calibri" w:eastAsia="Calibri" w:hAnsi="Calibri" w:cs="Times New Roman"/>
              </w:rPr>
              <w:t xml:space="preserve"> </w:t>
            </w:r>
            <w:bookmarkEnd w:id="1"/>
            <w:bookmarkEnd w:id="2"/>
          </w:p>
        </w:tc>
      </w:tr>
      <w:tr w:rsidR="00E014E4" w:rsidRPr="00E014E4" w14:paraId="3AC20387" w14:textId="77777777" w:rsidTr="004908EE">
        <w:trPr>
          <w:trHeight w:val="620"/>
        </w:trPr>
        <w:tc>
          <w:tcPr>
            <w:tcW w:w="641" w:type="dxa"/>
            <w:shd w:val="clear" w:color="auto" w:fill="auto"/>
            <w:noWrap/>
            <w:hideMark/>
          </w:tcPr>
          <w:p w14:paraId="286CEAA0" w14:textId="77777777" w:rsidR="00E014E4" w:rsidRPr="00E014E4" w:rsidRDefault="00E014E4" w:rsidP="00E014E4">
            <w:pPr>
              <w:spacing w:after="0" w:line="240" w:lineRule="auto"/>
              <w:rPr>
                <w:rFonts w:ascii="Calibri" w:eastAsia="Calibri" w:hAnsi="Calibri" w:cs="Calibri"/>
                <w:b/>
                <w:bCs/>
              </w:rPr>
            </w:pPr>
            <w:r w:rsidRPr="00E014E4">
              <w:rPr>
                <w:rFonts w:ascii="Calibri" w:eastAsia="Calibri" w:hAnsi="Calibri" w:cs="Calibri"/>
                <w:b/>
                <w:bCs/>
              </w:rPr>
              <w:t>7.2</w:t>
            </w:r>
          </w:p>
        </w:tc>
        <w:tc>
          <w:tcPr>
            <w:tcW w:w="3053" w:type="dxa"/>
            <w:shd w:val="clear" w:color="auto" w:fill="auto"/>
            <w:hideMark/>
          </w:tcPr>
          <w:p w14:paraId="7571D5A9" w14:textId="77777777" w:rsidR="00E014E4" w:rsidRPr="00E014E4" w:rsidRDefault="00E014E4" w:rsidP="00E014E4">
            <w:pPr>
              <w:spacing w:after="0" w:line="240" w:lineRule="auto"/>
              <w:rPr>
                <w:rFonts w:ascii="Calibri" w:eastAsia="Calibri" w:hAnsi="Calibri" w:cs="Calibri"/>
                <w:b/>
                <w:bCs/>
              </w:rPr>
            </w:pPr>
            <w:r w:rsidRPr="00E014E4">
              <w:rPr>
                <w:rFonts w:ascii="Calibri" w:eastAsia="Calibri" w:hAnsi="Calibri" w:cs="Calibri"/>
                <w:b/>
                <w:bCs/>
              </w:rPr>
              <w:t>Political declaration of the third high-level meeting of the General Assembly on the prevention and control of non-communicable diseases</w:t>
            </w:r>
          </w:p>
        </w:tc>
        <w:tc>
          <w:tcPr>
            <w:tcW w:w="10729" w:type="dxa"/>
            <w:shd w:val="clear" w:color="auto" w:fill="auto"/>
          </w:tcPr>
          <w:p w14:paraId="2B1EB6EC" w14:textId="77777777" w:rsidR="00E014E4" w:rsidRPr="00E014E4" w:rsidRDefault="00E014E4" w:rsidP="00E014E4">
            <w:pPr>
              <w:numPr>
                <w:ilvl w:val="0"/>
                <w:numId w:val="8"/>
              </w:numPr>
              <w:spacing w:after="0" w:line="240" w:lineRule="auto"/>
              <w:ind w:left="0" w:hanging="166"/>
              <w:contextualSpacing/>
              <w:rPr>
                <w:rFonts w:ascii="Calibri" w:eastAsia="Calibri" w:hAnsi="Calibri" w:cs="Calibri"/>
                <w:lang w:val="en-GB"/>
              </w:rPr>
            </w:pPr>
            <w:r w:rsidRPr="00E014E4">
              <w:rPr>
                <w:rFonts w:ascii="Calibri" w:eastAsia="Calibri" w:hAnsi="Calibri" w:cs="Calibri"/>
              </w:rPr>
              <w:t xml:space="preserve">Documentation includes a report outlining policy options and cost-effective interventions to support Member States in relation to </w:t>
            </w:r>
            <w:r w:rsidRPr="00E014E4">
              <w:rPr>
                <w:rFonts w:ascii="Calibri" w:eastAsia="Calibri" w:hAnsi="Calibri" w:cs="Calibri"/>
                <w:b/>
              </w:rPr>
              <w:t>mental health</w:t>
            </w:r>
            <w:r w:rsidRPr="00E014E4">
              <w:rPr>
                <w:rFonts w:ascii="Calibri" w:eastAsia="Calibri" w:hAnsi="Calibri" w:cs="Calibri"/>
              </w:rPr>
              <w:t xml:space="preserve"> </w:t>
            </w:r>
            <w:r w:rsidRPr="00E014E4">
              <w:rPr>
                <w:rFonts w:ascii="Calibri" w:eastAsia="Calibri" w:hAnsi="Calibri" w:cs="Calibri"/>
                <w:b/>
              </w:rPr>
              <w:t>and well-being</w:t>
            </w:r>
            <w:r w:rsidRPr="00E014E4">
              <w:rPr>
                <w:rFonts w:ascii="Calibri" w:eastAsia="Calibri" w:hAnsi="Calibri" w:cs="Calibri"/>
              </w:rPr>
              <w:t xml:space="preserve"> and the reduction in the number of premature death from NCDs attributed to </w:t>
            </w:r>
            <w:r w:rsidRPr="00E014E4">
              <w:rPr>
                <w:rFonts w:ascii="Calibri" w:eastAsia="Calibri" w:hAnsi="Calibri" w:cs="Calibri"/>
                <w:b/>
              </w:rPr>
              <w:t>air pollution</w:t>
            </w:r>
            <w:r w:rsidRPr="00E014E4">
              <w:rPr>
                <w:rFonts w:ascii="Calibri" w:eastAsia="Calibri" w:hAnsi="Calibri" w:cs="Calibri"/>
              </w:rPr>
              <w:t xml:space="preserve">, as well as a report on implementation of the global strategy to reduce the harmful use of </w:t>
            </w:r>
            <w:r w:rsidRPr="00E014E4">
              <w:rPr>
                <w:rFonts w:ascii="Calibri" w:eastAsia="Calibri" w:hAnsi="Calibri" w:cs="Calibri"/>
                <w:b/>
              </w:rPr>
              <w:t>alcohol</w:t>
            </w:r>
            <w:r w:rsidRPr="00E014E4">
              <w:rPr>
                <w:rFonts w:ascii="Calibri" w:eastAsia="Calibri" w:hAnsi="Calibri" w:cs="Calibri"/>
              </w:rPr>
              <w:t>, in response to decision WHA72</w:t>
            </w:r>
            <w:r w:rsidRPr="00E014E4">
              <w:rPr>
                <w:rFonts w:ascii="Calibri" w:eastAsia="Calibri" w:hAnsi="Calibri" w:cs="Calibri"/>
                <w:lang w:val="en-GB"/>
              </w:rPr>
              <w:t>(11).</w:t>
            </w:r>
          </w:p>
          <w:p w14:paraId="545C3F65" w14:textId="77777777" w:rsidR="00E014E4" w:rsidRPr="00E014E4" w:rsidRDefault="00E014E4" w:rsidP="00E014E4">
            <w:pPr>
              <w:numPr>
                <w:ilvl w:val="0"/>
                <w:numId w:val="8"/>
              </w:numPr>
              <w:spacing w:after="0" w:line="240" w:lineRule="auto"/>
              <w:ind w:left="0" w:hanging="166"/>
              <w:contextualSpacing/>
              <w:rPr>
                <w:rFonts w:ascii="Calibri" w:eastAsia="Calibri" w:hAnsi="Calibri" w:cs="Times New Roman"/>
              </w:rPr>
            </w:pPr>
            <w:r w:rsidRPr="00E014E4">
              <w:rPr>
                <w:rFonts w:ascii="Calibri" w:eastAsia="Calibri" w:hAnsi="Calibri" w:cs="Times New Roman"/>
              </w:rPr>
              <w:t>In response to the request of the Health Assembly to the Director-General in decision WHA72(11) (2019) to report on the implementation of WHO’s global strategy to reduce the harmful use of alcohol during the first decade since its endorsement and the way forward, and in line with the Director-General’s commitment to prepare the report in full consultation and engagement with Member States, the Secretariat embarked on a broad consultative process. Document EB146/7 Add.1 provides the findings of the consultative process on implementation of the global strategy to reduce the harmful use of alcohol, with a focus on challenges, opportunities and the way forward.</w:t>
            </w:r>
          </w:p>
          <w:p w14:paraId="71F8E05A" w14:textId="77777777" w:rsidR="00E014E4" w:rsidRPr="00E014E4" w:rsidRDefault="00E014E4" w:rsidP="00E014E4">
            <w:pPr>
              <w:numPr>
                <w:ilvl w:val="0"/>
                <w:numId w:val="8"/>
              </w:numPr>
              <w:spacing w:after="0" w:line="240" w:lineRule="auto"/>
              <w:ind w:left="0" w:hanging="166"/>
              <w:contextualSpacing/>
              <w:rPr>
                <w:rFonts w:ascii="Calibri" w:eastAsia="Calibri" w:hAnsi="Calibri" w:cs="Times New Roman"/>
              </w:rPr>
            </w:pPr>
            <w:r w:rsidRPr="00E014E4">
              <w:rPr>
                <w:rFonts w:ascii="Calibri" w:eastAsia="Calibri" w:hAnsi="Calibri" w:cs="Times New Roman"/>
              </w:rPr>
              <w:lastRenderedPageBreak/>
              <w:t xml:space="preserve">The Board is invited to </w:t>
            </w:r>
            <w:r w:rsidRPr="00E014E4">
              <w:rPr>
                <w:rFonts w:ascii="Calibri" w:eastAsia="Calibri" w:hAnsi="Calibri" w:cs="Times New Roman"/>
                <w:b/>
              </w:rPr>
              <w:t>note the report and to provide further guidance on the way forward.</w:t>
            </w:r>
            <w:r w:rsidRPr="00E014E4">
              <w:rPr>
                <w:rFonts w:ascii="Calibri" w:eastAsia="Calibri" w:hAnsi="Calibri" w:cs="Times New Roman"/>
              </w:rPr>
              <w:t xml:space="preserve"> </w:t>
            </w:r>
          </w:p>
          <w:p w14:paraId="73C3D4A7" w14:textId="77777777" w:rsidR="00E014E4" w:rsidRPr="00E014E4" w:rsidRDefault="00E014E4" w:rsidP="00E014E4">
            <w:pPr>
              <w:numPr>
                <w:ilvl w:val="0"/>
                <w:numId w:val="8"/>
              </w:numPr>
              <w:spacing w:after="0" w:line="240" w:lineRule="auto"/>
              <w:ind w:left="0" w:hanging="166"/>
              <w:contextualSpacing/>
              <w:rPr>
                <w:rFonts w:ascii="Calibri" w:eastAsia="Calibri" w:hAnsi="Calibri" w:cs="Calibri"/>
                <w:b/>
                <w:i/>
              </w:rPr>
            </w:pPr>
            <w:r w:rsidRPr="00E014E4">
              <w:rPr>
                <w:rFonts w:ascii="Calibri" w:eastAsia="Calibri" w:hAnsi="Calibri" w:cs="Calibri"/>
                <w:b/>
                <w:i/>
              </w:rPr>
              <w:t>The Secretariat understands that one or more Member States may be planning to introduce a draft resolution under this item.</w:t>
            </w:r>
          </w:p>
        </w:tc>
      </w:tr>
      <w:tr w:rsidR="00E014E4" w:rsidRPr="00E014E4" w14:paraId="01C5EDC1" w14:textId="77777777" w:rsidTr="004908EE">
        <w:trPr>
          <w:trHeight w:val="1970"/>
        </w:trPr>
        <w:tc>
          <w:tcPr>
            <w:tcW w:w="641" w:type="dxa"/>
            <w:shd w:val="clear" w:color="auto" w:fill="auto"/>
            <w:noWrap/>
            <w:hideMark/>
          </w:tcPr>
          <w:p w14:paraId="400E2B6F" w14:textId="77777777" w:rsidR="00E014E4" w:rsidRPr="00E014E4" w:rsidRDefault="00E014E4" w:rsidP="00E014E4">
            <w:pPr>
              <w:spacing w:after="0" w:line="240" w:lineRule="auto"/>
              <w:rPr>
                <w:rFonts w:ascii="Calibri" w:eastAsia="Calibri" w:hAnsi="Calibri" w:cs="Calibri"/>
                <w:b/>
                <w:bCs/>
              </w:rPr>
            </w:pPr>
            <w:r w:rsidRPr="00E014E4">
              <w:rPr>
                <w:rFonts w:ascii="Calibri" w:eastAsia="Calibri" w:hAnsi="Calibri" w:cs="Calibri"/>
                <w:b/>
                <w:bCs/>
              </w:rPr>
              <w:lastRenderedPageBreak/>
              <w:t>8</w:t>
            </w:r>
          </w:p>
        </w:tc>
        <w:tc>
          <w:tcPr>
            <w:tcW w:w="3053" w:type="dxa"/>
            <w:shd w:val="clear" w:color="auto" w:fill="auto"/>
            <w:hideMark/>
          </w:tcPr>
          <w:p w14:paraId="7AA50F8C" w14:textId="77777777" w:rsidR="00E014E4" w:rsidRPr="00E014E4" w:rsidRDefault="00E014E4" w:rsidP="00E014E4">
            <w:pPr>
              <w:spacing w:after="0" w:line="240" w:lineRule="auto"/>
              <w:rPr>
                <w:rFonts w:ascii="Calibri" w:eastAsia="Calibri" w:hAnsi="Calibri" w:cs="Calibri"/>
                <w:b/>
                <w:bCs/>
              </w:rPr>
            </w:pPr>
            <w:r w:rsidRPr="00E014E4">
              <w:rPr>
                <w:rFonts w:ascii="Calibri" w:eastAsia="Calibri" w:hAnsi="Calibri" w:cs="Calibri"/>
                <w:b/>
                <w:bCs/>
              </w:rPr>
              <w:t>Global vaccine action plan</w:t>
            </w:r>
          </w:p>
        </w:tc>
        <w:tc>
          <w:tcPr>
            <w:tcW w:w="10729" w:type="dxa"/>
            <w:shd w:val="clear" w:color="auto" w:fill="auto"/>
            <w:hideMark/>
          </w:tcPr>
          <w:p w14:paraId="29525FFA" w14:textId="77777777" w:rsidR="00E014E4" w:rsidRPr="00E014E4" w:rsidRDefault="00E014E4" w:rsidP="00E014E4">
            <w:pPr>
              <w:numPr>
                <w:ilvl w:val="3"/>
                <w:numId w:val="9"/>
              </w:numPr>
              <w:spacing w:after="0" w:line="240" w:lineRule="auto"/>
              <w:ind w:left="0" w:hanging="180"/>
              <w:contextualSpacing/>
              <w:rPr>
                <w:rFonts w:ascii="Calibri" w:eastAsia="Calibri" w:hAnsi="Calibri" w:cs="Calibri"/>
              </w:rPr>
            </w:pPr>
            <w:r w:rsidRPr="00E014E4">
              <w:rPr>
                <w:rFonts w:ascii="Calibri" w:eastAsia="Calibri" w:hAnsi="Calibri" w:cs="Calibri"/>
              </w:rPr>
              <w:t>The report covers:</w:t>
            </w:r>
          </w:p>
          <w:p w14:paraId="5838C5DF" w14:textId="77777777" w:rsidR="00E014E4" w:rsidRPr="00E014E4" w:rsidRDefault="00E014E4" w:rsidP="00E014E4">
            <w:pPr>
              <w:numPr>
                <w:ilvl w:val="0"/>
                <w:numId w:val="9"/>
              </w:numPr>
              <w:spacing w:after="0" w:line="240" w:lineRule="auto"/>
              <w:ind w:left="0"/>
              <w:rPr>
                <w:rFonts w:ascii="Calibri" w:eastAsia="Times New Roman" w:hAnsi="Calibri" w:cs="Calibri"/>
              </w:rPr>
            </w:pPr>
            <w:r w:rsidRPr="00E014E4">
              <w:rPr>
                <w:rFonts w:ascii="Calibri" w:eastAsia="Times New Roman" w:hAnsi="Calibri" w:cs="Calibri"/>
              </w:rPr>
              <w:t xml:space="preserve">Achievements made against the global vaccine action plan </w:t>
            </w:r>
          </w:p>
          <w:p w14:paraId="150BE3DE" w14:textId="77777777" w:rsidR="00E014E4" w:rsidRPr="00E014E4" w:rsidRDefault="00E014E4" w:rsidP="00E014E4">
            <w:pPr>
              <w:numPr>
                <w:ilvl w:val="0"/>
                <w:numId w:val="9"/>
              </w:numPr>
              <w:spacing w:after="0" w:line="240" w:lineRule="auto"/>
              <w:ind w:left="0"/>
              <w:rPr>
                <w:rFonts w:ascii="Calibri" w:eastAsia="Times New Roman" w:hAnsi="Calibri" w:cs="Calibri"/>
              </w:rPr>
            </w:pPr>
            <w:r w:rsidRPr="00E014E4">
              <w:rPr>
                <w:rFonts w:ascii="Calibri" w:eastAsia="Times New Roman" w:hAnsi="Calibri" w:cs="Calibri"/>
              </w:rPr>
              <w:t xml:space="preserve">Preliminary information on key priorities for a proposed global Immunization Agenda 2030; including the epidemiological aspects and feasibility of measles and rubella eradication </w:t>
            </w:r>
            <w:r w:rsidRPr="00E014E4">
              <w:rPr>
                <w:rFonts w:ascii="Calibri" w:eastAsia="Calibri" w:hAnsi="Calibri" w:cs="Calibri"/>
              </w:rPr>
              <w:t>(in response to resolution WHA70.14)</w:t>
            </w:r>
          </w:p>
          <w:p w14:paraId="043165B0" w14:textId="77777777" w:rsidR="00E014E4" w:rsidRPr="00E014E4" w:rsidRDefault="00E014E4" w:rsidP="00E014E4">
            <w:pPr>
              <w:numPr>
                <w:ilvl w:val="0"/>
                <w:numId w:val="9"/>
              </w:numPr>
              <w:spacing w:after="0" w:line="240" w:lineRule="auto"/>
              <w:ind w:left="0"/>
              <w:rPr>
                <w:rFonts w:ascii="Calibri" w:eastAsia="Times New Roman" w:hAnsi="Calibri" w:cs="Calibri"/>
              </w:rPr>
            </w:pPr>
            <w:r w:rsidRPr="00E014E4">
              <w:rPr>
                <w:rFonts w:ascii="Calibri" w:eastAsia="Times New Roman" w:hAnsi="Calibri" w:cs="Calibri"/>
              </w:rPr>
              <w:t>Preliminary information on proposed work on defeating meningitis by 2030</w:t>
            </w:r>
          </w:p>
          <w:p w14:paraId="7616C097" w14:textId="77777777" w:rsidR="00E014E4" w:rsidRPr="00E014E4" w:rsidRDefault="00E014E4" w:rsidP="00E014E4">
            <w:pPr>
              <w:numPr>
                <w:ilvl w:val="0"/>
                <w:numId w:val="7"/>
              </w:numPr>
              <w:spacing w:after="0" w:line="240" w:lineRule="auto"/>
              <w:ind w:left="0" w:hanging="180"/>
              <w:contextualSpacing/>
              <w:rPr>
                <w:rFonts w:ascii="Calibri" w:eastAsia="Calibri" w:hAnsi="Calibri" w:cs="Times New Roman"/>
              </w:rPr>
            </w:pPr>
            <w:r w:rsidRPr="00E014E4">
              <w:rPr>
                <w:rFonts w:ascii="Calibri" w:eastAsia="Calibri" w:hAnsi="Calibri" w:cs="Times New Roman"/>
              </w:rPr>
              <w:t xml:space="preserve">The Board is invited to </w:t>
            </w:r>
            <w:r w:rsidRPr="00E014E4">
              <w:rPr>
                <w:rFonts w:ascii="Calibri" w:eastAsia="Calibri" w:hAnsi="Calibri" w:cs="Times New Roman"/>
                <w:b/>
              </w:rPr>
              <w:t>note the report</w:t>
            </w:r>
            <w:r w:rsidRPr="00E014E4">
              <w:rPr>
                <w:rFonts w:ascii="Calibri" w:eastAsia="Calibri" w:hAnsi="Calibri" w:cs="Times New Roman"/>
              </w:rPr>
              <w:t xml:space="preserve"> and focus its deliberations on how to take forward work on immunization and meningitis, thus ensuring the succession from the global vaccine action plan and framework for meningitis prevention and control.</w:t>
            </w:r>
          </w:p>
          <w:p w14:paraId="61E74EC6" w14:textId="77777777" w:rsidR="00E014E4" w:rsidRPr="00E014E4" w:rsidRDefault="00E014E4" w:rsidP="00E014E4">
            <w:pPr>
              <w:numPr>
                <w:ilvl w:val="3"/>
                <w:numId w:val="9"/>
              </w:numPr>
              <w:spacing w:after="0" w:line="240" w:lineRule="auto"/>
              <w:ind w:left="0" w:hanging="154"/>
              <w:contextualSpacing/>
              <w:rPr>
                <w:rFonts w:ascii="Calibri" w:eastAsia="Calibri" w:hAnsi="Calibri" w:cs="Calibri"/>
                <w:b/>
                <w:i/>
              </w:rPr>
            </w:pPr>
            <w:r w:rsidRPr="00E014E4">
              <w:rPr>
                <w:rFonts w:ascii="Calibri" w:eastAsia="Calibri" w:hAnsi="Calibri" w:cs="Calibri"/>
                <w:b/>
                <w:i/>
              </w:rPr>
              <w:t>The Secretariat understands that one or more Member States may be planning to introduce a draft resolution under this item.</w:t>
            </w:r>
          </w:p>
        </w:tc>
      </w:tr>
      <w:tr w:rsidR="00E014E4" w:rsidRPr="00E014E4" w14:paraId="1DBEAE05" w14:textId="77777777" w:rsidTr="004908EE">
        <w:trPr>
          <w:trHeight w:val="800"/>
        </w:trPr>
        <w:tc>
          <w:tcPr>
            <w:tcW w:w="641" w:type="dxa"/>
            <w:shd w:val="clear" w:color="auto" w:fill="auto"/>
            <w:noWrap/>
            <w:hideMark/>
          </w:tcPr>
          <w:p w14:paraId="213EC734" w14:textId="77777777" w:rsidR="00E014E4" w:rsidRPr="00E014E4" w:rsidRDefault="00E014E4" w:rsidP="00E014E4">
            <w:pPr>
              <w:spacing w:after="0" w:line="240" w:lineRule="auto"/>
              <w:rPr>
                <w:rFonts w:ascii="Calibri" w:eastAsia="Calibri" w:hAnsi="Calibri" w:cs="Calibri"/>
                <w:b/>
                <w:bCs/>
              </w:rPr>
            </w:pPr>
            <w:r w:rsidRPr="00E014E4">
              <w:rPr>
                <w:rFonts w:ascii="Calibri" w:eastAsia="Calibri" w:hAnsi="Calibri" w:cs="Calibri"/>
                <w:b/>
                <w:bCs/>
              </w:rPr>
              <w:t>9</w:t>
            </w:r>
          </w:p>
        </w:tc>
        <w:tc>
          <w:tcPr>
            <w:tcW w:w="3053" w:type="dxa"/>
            <w:shd w:val="clear" w:color="auto" w:fill="auto"/>
            <w:hideMark/>
          </w:tcPr>
          <w:p w14:paraId="006CD151" w14:textId="77777777" w:rsidR="00E014E4" w:rsidRPr="00E014E4" w:rsidRDefault="00E014E4" w:rsidP="00E014E4">
            <w:pPr>
              <w:spacing w:after="0" w:line="240" w:lineRule="auto"/>
              <w:rPr>
                <w:rFonts w:ascii="Calibri" w:eastAsia="Calibri" w:hAnsi="Calibri" w:cs="Calibri"/>
                <w:b/>
                <w:bCs/>
              </w:rPr>
            </w:pPr>
            <w:r w:rsidRPr="00E014E4">
              <w:rPr>
                <w:rFonts w:ascii="Calibri" w:eastAsia="Calibri" w:hAnsi="Calibri" w:cs="Calibri"/>
                <w:b/>
                <w:bCs/>
              </w:rPr>
              <w:t>Accelerating the elimination of cervical cancer as a global public health problem</w:t>
            </w:r>
          </w:p>
        </w:tc>
        <w:tc>
          <w:tcPr>
            <w:tcW w:w="10729" w:type="dxa"/>
            <w:shd w:val="clear" w:color="auto" w:fill="auto"/>
            <w:hideMark/>
          </w:tcPr>
          <w:p w14:paraId="69A6B61D" w14:textId="77777777" w:rsidR="00E014E4" w:rsidRPr="00E014E4" w:rsidRDefault="00E014E4" w:rsidP="00E014E4">
            <w:pPr>
              <w:numPr>
                <w:ilvl w:val="0"/>
                <w:numId w:val="10"/>
              </w:numPr>
              <w:spacing w:after="0" w:line="240" w:lineRule="auto"/>
              <w:ind w:left="0" w:hanging="154"/>
              <w:contextualSpacing/>
              <w:rPr>
                <w:rFonts w:ascii="Calibri" w:eastAsia="Calibri" w:hAnsi="Calibri" w:cs="Calibri"/>
                <w:bCs/>
                <w:lang w:val="en-GB"/>
              </w:rPr>
            </w:pPr>
            <w:r w:rsidRPr="00E014E4">
              <w:rPr>
                <w:rFonts w:ascii="Calibri" w:eastAsia="Calibri" w:hAnsi="Calibri" w:cs="Calibri"/>
                <w:bCs/>
              </w:rPr>
              <w:t>The report presents a</w:t>
            </w:r>
            <w:r w:rsidRPr="00E014E4">
              <w:rPr>
                <w:rFonts w:ascii="Calibri" w:eastAsia="Calibri" w:hAnsi="Calibri" w:cs="Calibri"/>
              </w:rPr>
              <w:t xml:space="preserve"> draft global strategy to accelerate cervical cancer elimination, with clear goals and targets for the period 2020–2030 developed in </w:t>
            </w:r>
            <w:r w:rsidRPr="00E014E4">
              <w:rPr>
                <w:rFonts w:ascii="Calibri" w:eastAsia="Calibri" w:hAnsi="Calibri" w:cs="Calibri"/>
                <w:bCs/>
              </w:rPr>
              <w:t>response to decision EB144(2</w:t>
            </w:r>
            <w:r w:rsidRPr="00E014E4">
              <w:rPr>
                <w:rFonts w:ascii="Calibri" w:eastAsia="Calibri" w:hAnsi="Calibri" w:cs="Calibri"/>
                <w:bCs/>
                <w:lang w:val="en-GB"/>
              </w:rPr>
              <w:t>).</w:t>
            </w:r>
          </w:p>
          <w:p w14:paraId="3BA55E63" w14:textId="77777777" w:rsidR="00E014E4" w:rsidRPr="00E014E4" w:rsidRDefault="00E014E4" w:rsidP="00E014E4">
            <w:pPr>
              <w:numPr>
                <w:ilvl w:val="0"/>
                <w:numId w:val="38"/>
              </w:numPr>
              <w:spacing w:after="0" w:line="240" w:lineRule="auto"/>
              <w:ind w:left="0" w:hanging="180"/>
              <w:contextualSpacing/>
              <w:rPr>
                <w:rFonts w:ascii="Calibri" w:eastAsia="Calibri" w:hAnsi="Calibri" w:cs="Times New Roman"/>
              </w:rPr>
            </w:pPr>
            <w:bookmarkStart w:id="3" w:name="_Hlk23238066"/>
            <w:r w:rsidRPr="00E014E4">
              <w:rPr>
                <w:rFonts w:ascii="Calibri" w:eastAsia="Calibri" w:hAnsi="Calibri" w:cs="Times New Roman"/>
              </w:rPr>
              <w:t>The Board is invited to note the report. It is also invited to consider the draft strategy and provide further guidance regarding the next steps to be taken to accelerate cervical cancer elimination.</w:t>
            </w:r>
            <w:bookmarkEnd w:id="3"/>
          </w:p>
          <w:p w14:paraId="5222D7D3" w14:textId="77777777" w:rsidR="00E014E4" w:rsidRPr="00E014E4" w:rsidRDefault="00E014E4" w:rsidP="00E014E4">
            <w:pPr>
              <w:numPr>
                <w:ilvl w:val="0"/>
                <w:numId w:val="10"/>
              </w:numPr>
              <w:spacing w:after="0" w:line="240" w:lineRule="auto"/>
              <w:ind w:left="0" w:hanging="154"/>
              <w:contextualSpacing/>
              <w:rPr>
                <w:rFonts w:ascii="Calibri" w:eastAsia="Calibri" w:hAnsi="Calibri" w:cs="Calibri"/>
                <w:b/>
                <w:i/>
              </w:rPr>
            </w:pPr>
            <w:r w:rsidRPr="00E014E4">
              <w:rPr>
                <w:rFonts w:ascii="Calibri" w:eastAsia="Calibri" w:hAnsi="Calibri" w:cs="Calibri"/>
                <w:b/>
                <w:i/>
              </w:rPr>
              <w:t>The Secretariat understands that a Member State may be planning to introduce a draft resolution under this item.</w:t>
            </w:r>
          </w:p>
        </w:tc>
      </w:tr>
      <w:tr w:rsidR="00E014E4" w:rsidRPr="00E014E4" w14:paraId="52C34785" w14:textId="77777777" w:rsidTr="004908EE">
        <w:trPr>
          <w:trHeight w:val="1530"/>
        </w:trPr>
        <w:tc>
          <w:tcPr>
            <w:tcW w:w="641" w:type="dxa"/>
            <w:shd w:val="clear" w:color="auto" w:fill="auto"/>
            <w:noWrap/>
            <w:hideMark/>
          </w:tcPr>
          <w:p w14:paraId="3726ACAA" w14:textId="77777777" w:rsidR="00E014E4" w:rsidRPr="00E014E4" w:rsidRDefault="00E014E4" w:rsidP="00E014E4">
            <w:pPr>
              <w:spacing w:after="0" w:line="240" w:lineRule="auto"/>
              <w:rPr>
                <w:rFonts w:ascii="Calibri" w:eastAsia="Calibri" w:hAnsi="Calibri" w:cs="Calibri"/>
                <w:b/>
                <w:bCs/>
              </w:rPr>
            </w:pPr>
            <w:r w:rsidRPr="00E014E4">
              <w:rPr>
                <w:rFonts w:ascii="Calibri" w:eastAsia="Calibri" w:hAnsi="Calibri" w:cs="Calibri"/>
                <w:b/>
                <w:bCs/>
              </w:rPr>
              <w:t>10</w:t>
            </w:r>
          </w:p>
        </w:tc>
        <w:tc>
          <w:tcPr>
            <w:tcW w:w="3053" w:type="dxa"/>
            <w:shd w:val="clear" w:color="auto" w:fill="auto"/>
            <w:hideMark/>
          </w:tcPr>
          <w:p w14:paraId="61BACE19" w14:textId="77777777" w:rsidR="00E014E4" w:rsidRPr="00E014E4" w:rsidRDefault="00E014E4" w:rsidP="00E014E4">
            <w:pPr>
              <w:spacing w:after="0" w:line="240" w:lineRule="auto"/>
              <w:rPr>
                <w:rFonts w:ascii="Calibri" w:eastAsia="Calibri" w:hAnsi="Calibri" w:cs="Calibri"/>
                <w:b/>
                <w:bCs/>
              </w:rPr>
            </w:pPr>
            <w:r w:rsidRPr="00E014E4">
              <w:rPr>
                <w:rFonts w:ascii="Calibri" w:eastAsia="Calibri" w:hAnsi="Calibri" w:cs="Calibri"/>
                <w:b/>
                <w:bCs/>
              </w:rPr>
              <w:t>Ending tuberculosis</w:t>
            </w:r>
          </w:p>
        </w:tc>
        <w:tc>
          <w:tcPr>
            <w:tcW w:w="10729" w:type="dxa"/>
            <w:shd w:val="clear" w:color="auto" w:fill="auto"/>
            <w:hideMark/>
          </w:tcPr>
          <w:p w14:paraId="568174D7" w14:textId="77777777" w:rsidR="00E014E4" w:rsidRPr="00E014E4" w:rsidRDefault="00E014E4" w:rsidP="00E014E4">
            <w:pPr>
              <w:numPr>
                <w:ilvl w:val="0"/>
                <w:numId w:val="13"/>
              </w:numPr>
              <w:spacing w:after="0" w:line="240" w:lineRule="auto"/>
              <w:ind w:left="0" w:hanging="180"/>
              <w:contextualSpacing/>
              <w:rPr>
                <w:rFonts w:ascii="Calibri" w:eastAsia="Calibri" w:hAnsi="Calibri" w:cs="Calibri"/>
                <w:bCs/>
              </w:rPr>
            </w:pPr>
            <w:r w:rsidRPr="00E014E4">
              <w:rPr>
                <w:rFonts w:ascii="Calibri" w:eastAsia="Calibri" w:hAnsi="Calibri" w:cs="Calibri"/>
                <w:bCs/>
              </w:rPr>
              <w:t>Two reports will be considered on:</w:t>
            </w:r>
          </w:p>
          <w:p w14:paraId="3F6C3B31" w14:textId="77777777" w:rsidR="00E014E4" w:rsidRPr="00E014E4" w:rsidRDefault="00E014E4" w:rsidP="00E014E4">
            <w:pPr>
              <w:numPr>
                <w:ilvl w:val="0"/>
                <w:numId w:val="39"/>
              </w:numPr>
              <w:spacing w:after="0" w:line="240" w:lineRule="auto"/>
              <w:ind w:left="0"/>
              <w:contextualSpacing/>
              <w:rPr>
                <w:rFonts w:ascii="Calibri" w:eastAsia="Calibri" w:hAnsi="Calibri" w:cs="Times New Roman"/>
              </w:rPr>
            </w:pPr>
            <w:r w:rsidRPr="00E014E4">
              <w:rPr>
                <w:rFonts w:ascii="Calibri" w:eastAsia="Calibri" w:hAnsi="Calibri" w:cs="Times New Roman"/>
                <w:b/>
              </w:rPr>
              <w:t>Document EB146/10</w:t>
            </w:r>
            <w:r w:rsidRPr="00E014E4">
              <w:rPr>
                <w:rFonts w:ascii="Calibri" w:eastAsia="Calibri" w:hAnsi="Calibri" w:cs="Times New Roman"/>
              </w:rPr>
              <w:t xml:space="preserve"> contains a report on progress achieved in implementing the End TB Strategy response to resolution WHA67.1. The Board is invited to note the report, and to advise on what further actions are required to reach the Sustainable Development Goal and End TB targets for 2030 and 2035.</w:t>
            </w:r>
          </w:p>
          <w:p w14:paraId="36278D89" w14:textId="77777777" w:rsidR="00E014E4" w:rsidRPr="00E014E4" w:rsidRDefault="00E014E4" w:rsidP="00E014E4">
            <w:pPr>
              <w:numPr>
                <w:ilvl w:val="0"/>
                <w:numId w:val="39"/>
              </w:numPr>
              <w:spacing w:after="0" w:line="240" w:lineRule="auto"/>
              <w:ind w:left="0"/>
              <w:contextualSpacing/>
              <w:rPr>
                <w:rFonts w:ascii="Calibri" w:eastAsia="Calibri" w:hAnsi="Calibri" w:cs="Times New Roman"/>
              </w:rPr>
            </w:pPr>
            <w:r w:rsidRPr="00E014E4">
              <w:rPr>
                <w:rFonts w:ascii="Calibri" w:eastAsia="Calibri" w:hAnsi="Calibri" w:cs="Times New Roman"/>
                <w:b/>
              </w:rPr>
              <w:t>Document EB146/11</w:t>
            </w:r>
            <w:r w:rsidRPr="00E014E4">
              <w:rPr>
                <w:rFonts w:ascii="Calibri" w:eastAsia="Calibri" w:hAnsi="Calibri" w:cs="Times New Roman"/>
              </w:rPr>
              <w:t xml:space="preserve"> contains a draft global strategy for tuberculosis research and innovation as mandated by resolution WHA71.3. </w:t>
            </w:r>
            <w:r w:rsidRPr="00E014E4">
              <w:rPr>
                <w:rFonts w:ascii="Calibri" w:eastAsia="Calibri" w:hAnsi="Calibri" w:cs="Times New Roman"/>
                <w:b/>
              </w:rPr>
              <w:t>The Board is invited to consider a draft decision.</w:t>
            </w:r>
            <w:r w:rsidRPr="00E014E4">
              <w:rPr>
                <w:rFonts w:ascii="Calibri" w:eastAsia="Calibri" w:hAnsi="Calibri" w:cs="Times New Roman"/>
              </w:rPr>
              <w:t xml:space="preserve"> </w:t>
            </w:r>
          </w:p>
          <w:p w14:paraId="266D863B" w14:textId="77777777" w:rsidR="00E014E4" w:rsidRPr="00E014E4" w:rsidRDefault="00E014E4" w:rsidP="00E014E4">
            <w:pPr>
              <w:numPr>
                <w:ilvl w:val="0"/>
                <w:numId w:val="38"/>
              </w:numPr>
              <w:spacing w:after="0" w:line="240" w:lineRule="auto"/>
              <w:ind w:left="0" w:hanging="180"/>
              <w:contextualSpacing/>
              <w:rPr>
                <w:rFonts w:ascii="Calibri" w:eastAsia="Calibri" w:hAnsi="Calibri" w:cs="Times New Roman"/>
              </w:rPr>
            </w:pPr>
            <w:r w:rsidRPr="00E014E4">
              <w:rPr>
                <w:rFonts w:ascii="Calibri" w:eastAsia="Calibri" w:hAnsi="Calibri" w:cs="Times New Roman"/>
                <w:b/>
                <w:i/>
              </w:rPr>
              <w:t>The Secretariat understands that a Member State may be planning to introduce a draft resolution under this item.</w:t>
            </w:r>
          </w:p>
        </w:tc>
      </w:tr>
      <w:tr w:rsidR="00E014E4" w:rsidRPr="00E014E4" w14:paraId="57289756" w14:textId="77777777" w:rsidTr="004908EE">
        <w:trPr>
          <w:trHeight w:val="800"/>
        </w:trPr>
        <w:tc>
          <w:tcPr>
            <w:tcW w:w="641" w:type="dxa"/>
            <w:shd w:val="clear" w:color="auto" w:fill="auto"/>
            <w:noWrap/>
            <w:hideMark/>
          </w:tcPr>
          <w:p w14:paraId="289B9B19" w14:textId="77777777" w:rsidR="00E014E4" w:rsidRPr="00E014E4" w:rsidRDefault="00E014E4" w:rsidP="00E014E4">
            <w:pPr>
              <w:spacing w:after="0" w:line="240" w:lineRule="auto"/>
              <w:rPr>
                <w:rFonts w:ascii="Calibri" w:eastAsia="Calibri" w:hAnsi="Calibri" w:cs="Calibri"/>
                <w:b/>
                <w:bCs/>
              </w:rPr>
            </w:pPr>
            <w:r w:rsidRPr="00E014E4">
              <w:rPr>
                <w:rFonts w:ascii="Calibri" w:eastAsia="Calibri" w:hAnsi="Calibri" w:cs="Calibri"/>
                <w:b/>
                <w:bCs/>
              </w:rPr>
              <w:t>11</w:t>
            </w:r>
          </w:p>
        </w:tc>
        <w:tc>
          <w:tcPr>
            <w:tcW w:w="3053" w:type="dxa"/>
            <w:shd w:val="clear" w:color="auto" w:fill="auto"/>
            <w:hideMark/>
          </w:tcPr>
          <w:p w14:paraId="7499E97E" w14:textId="77777777" w:rsidR="00E014E4" w:rsidRPr="00E014E4" w:rsidRDefault="00E014E4" w:rsidP="00E014E4">
            <w:pPr>
              <w:spacing w:after="0" w:line="240" w:lineRule="auto"/>
              <w:rPr>
                <w:rFonts w:ascii="Calibri" w:eastAsia="Calibri" w:hAnsi="Calibri" w:cs="Calibri"/>
                <w:b/>
                <w:bCs/>
              </w:rPr>
            </w:pPr>
            <w:r w:rsidRPr="00E014E4">
              <w:rPr>
                <w:rFonts w:ascii="Calibri" w:eastAsia="Calibri" w:hAnsi="Calibri" w:cs="Calibri"/>
                <w:b/>
                <w:bCs/>
              </w:rPr>
              <w:t>Epilepsy</w:t>
            </w:r>
          </w:p>
        </w:tc>
        <w:tc>
          <w:tcPr>
            <w:tcW w:w="10729" w:type="dxa"/>
            <w:shd w:val="clear" w:color="auto" w:fill="auto"/>
            <w:hideMark/>
          </w:tcPr>
          <w:p w14:paraId="4F9F77B1" w14:textId="77777777" w:rsidR="00E014E4" w:rsidRPr="00E014E4" w:rsidRDefault="00E014E4" w:rsidP="00E014E4">
            <w:pPr>
              <w:numPr>
                <w:ilvl w:val="0"/>
                <w:numId w:val="14"/>
              </w:numPr>
              <w:spacing w:after="0" w:line="240" w:lineRule="auto"/>
              <w:ind w:left="0" w:hanging="180"/>
              <w:contextualSpacing/>
              <w:rPr>
                <w:rFonts w:ascii="Calibri" w:eastAsia="Calibri" w:hAnsi="Calibri" w:cs="Calibri"/>
                <w:bCs/>
              </w:rPr>
            </w:pPr>
            <w:r w:rsidRPr="00E014E4">
              <w:rPr>
                <w:rFonts w:ascii="Calibri" w:eastAsia="Calibri" w:hAnsi="Calibri" w:cs="Calibri"/>
                <w:bCs/>
              </w:rPr>
              <w:t xml:space="preserve">This item was included on the agenda as proposed by Member States and recommended by the Officers of the Executive Board. The document contains a report on Epilepsy. </w:t>
            </w:r>
          </w:p>
          <w:p w14:paraId="33BF90F3" w14:textId="77777777" w:rsidR="00E014E4" w:rsidRPr="00E014E4" w:rsidRDefault="00E014E4" w:rsidP="00E014E4">
            <w:pPr>
              <w:numPr>
                <w:ilvl w:val="0"/>
                <w:numId w:val="14"/>
              </w:numPr>
              <w:spacing w:after="0" w:line="240" w:lineRule="auto"/>
              <w:ind w:left="0" w:hanging="180"/>
              <w:contextualSpacing/>
              <w:rPr>
                <w:rFonts w:ascii="Calibri" w:eastAsia="Calibri" w:hAnsi="Calibri" w:cs="Calibri"/>
                <w:b/>
              </w:rPr>
            </w:pPr>
            <w:r w:rsidRPr="00E014E4">
              <w:rPr>
                <w:rFonts w:ascii="Calibri" w:eastAsia="Calibri" w:hAnsi="Calibri" w:cs="Calibri"/>
                <w:b/>
                <w:i/>
              </w:rPr>
              <w:t>The Secretariat understands that a Member State may be planning to introduce a draft decision under this item.</w:t>
            </w:r>
          </w:p>
        </w:tc>
      </w:tr>
      <w:tr w:rsidR="00E014E4" w:rsidRPr="00E014E4" w14:paraId="7E9BA18F" w14:textId="77777777" w:rsidTr="004908EE">
        <w:trPr>
          <w:trHeight w:val="935"/>
        </w:trPr>
        <w:tc>
          <w:tcPr>
            <w:tcW w:w="641" w:type="dxa"/>
            <w:shd w:val="clear" w:color="auto" w:fill="auto"/>
            <w:noWrap/>
          </w:tcPr>
          <w:p w14:paraId="4B42AF02" w14:textId="77777777" w:rsidR="00E014E4" w:rsidRPr="00E014E4" w:rsidRDefault="00E014E4" w:rsidP="00E014E4">
            <w:pPr>
              <w:spacing w:after="0" w:line="240" w:lineRule="auto"/>
              <w:rPr>
                <w:rFonts w:ascii="Calibri" w:eastAsia="Calibri" w:hAnsi="Calibri" w:cs="Calibri"/>
                <w:b/>
                <w:bCs/>
              </w:rPr>
            </w:pPr>
            <w:r w:rsidRPr="00E014E4">
              <w:rPr>
                <w:rFonts w:ascii="Calibri" w:eastAsia="Calibri" w:hAnsi="Calibri" w:cs="Calibri"/>
                <w:b/>
                <w:bCs/>
              </w:rPr>
              <w:t>12</w:t>
            </w:r>
          </w:p>
        </w:tc>
        <w:tc>
          <w:tcPr>
            <w:tcW w:w="3053" w:type="dxa"/>
            <w:shd w:val="clear" w:color="auto" w:fill="auto"/>
          </w:tcPr>
          <w:p w14:paraId="5840C7BA" w14:textId="77777777" w:rsidR="00E014E4" w:rsidRPr="00E014E4" w:rsidRDefault="00E014E4" w:rsidP="00E014E4">
            <w:pPr>
              <w:spacing w:after="0" w:line="240" w:lineRule="auto"/>
              <w:rPr>
                <w:rFonts w:ascii="Calibri" w:eastAsia="Calibri" w:hAnsi="Calibri" w:cs="Calibri"/>
                <w:b/>
                <w:bCs/>
              </w:rPr>
            </w:pPr>
            <w:r w:rsidRPr="00E014E4">
              <w:rPr>
                <w:rFonts w:ascii="Calibri" w:eastAsia="Calibri" w:hAnsi="Calibri" w:cs="Times New Roman"/>
                <w:b/>
              </w:rPr>
              <w:t>Integrated, people-</w:t>
            </w:r>
            <w:proofErr w:type="spellStart"/>
            <w:r w:rsidRPr="00E014E4">
              <w:rPr>
                <w:rFonts w:ascii="Calibri" w:eastAsia="Calibri" w:hAnsi="Calibri" w:cs="Times New Roman"/>
                <w:b/>
              </w:rPr>
              <w:t>centred</w:t>
            </w:r>
            <w:proofErr w:type="spellEnd"/>
            <w:r w:rsidRPr="00E014E4">
              <w:rPr>
                <w:rFonts w:ascii="Calibri" w:eastAsia="Calibri" w:hAnsi="Calibri" w:cs="Times New Roman"/>
                <w:b/>
              </w:rPr>
              <w:t xml:space="preserve"> eye care, including preventable blindness and impaired vision</w:t>
            </w:r>
          </w:p>
        </w:tc>
        <w:tc>
          <w:tcPr>
            <w:tcW w:w="10729" w:type="dxa"/>
            <w:shd w:val="clear" w:color="auto" w:fill="auto"/>
          </w:tcPr>
          <w:p w14:paraId="483B08E8" w14:textId="77777777" w:rsidR="00E014E4" w:rsidRPr="00E014E4" w:rsidRDefault="00E014E4" w:rsidP="00E014E4">
            <w:pPr>
              <w:numPr>
                <w:ilvl w:val="0"/>
                <w:numId w:val="7"/>
              </w:numPr>
              <w:spacing w:after="0" w:line="240" w:lineRule="auto"/>
              <w:ind w:left="0" w:hanging="180"/>
              <w:contextualSpacing/>
              <w:rPr>
                <w:rFonts w:ascii="Calibri" w:eastAsia="Calibri" w:hAnsi="Calibri" w:cs="Times New Roman"/>
              </w:rPr>
            </w:pPr>
            <w:r w:rsidRPr="00E014E4">
              <w:rPr>
                <w:rFonts w:ascii="Calibri" w:eastAsia="Calibri" w:hAnsi="Calibri" w:cs="Calibri"/>
              </w:rPr>
              <w:t xml:space="preserve">Included on the provisional agenda as recommended by the Officers of the Board. </w:t>
            </w:r>
          </w:p>
          <w:p w14:paraId="1BD17A0F" w14:textId="77777777" w:rsidR="00E014E4" w:rsidRPr="00E014E4" w:rsidRDefault="00E014E4" w:rsidP="00E014E4">
            <w:pPr>
              <w:numPr>
                <w:ilvl w:val="0"/>
                <w:numId w:val="7"/>
              </w:numPr>
              <w:spacing w:after="0" w:line="240" w:lineRule="auto"/>
              <w:ind w:left="0" w:hanging="180"/>
              <w:contextualSpacing/>
              <w:rPr>
                <w:rFonts w:ascii="Calibri" w:eastAsia="Calibri" w:hAnsi="Calibri" w:cs="Times New Roman"/>
              </w:rPr>
            </w:pPr>
            <w:r w:rsidRPr="00E014E4">
              <w:rPr>
                <w:rFonts w:ascii="Calibri" w:eastAsia="Calibri" w:hAnsi="Calibri" w:cs="Times New Roman"/>
              </w:rPr>
              <w:t xml:space="preserve">The report contained in </w:t>
            </w:r>
            <w:r w:rsidRPr="00E014E4">
              <w:rPr>
                <w:rFonts w:ascii="Calibri" w:eastAsia="Calibri" w:hAnsi="Calibri" w:cs="Times New Roman"/>
                <w:b/>
              </w:rPr>
              <w:t>document EB146/13</w:t>
            </w:r>
            <w:r w:rsidRPr="00E014E4">
              <w:rPr>
                <w:rFonts w:ascii="Calibri" w:eastAsia="Calibri" w:hAnsi="Calibri" w:cs="Times New Roman"/>
              </w:rPr>
              <w:t xml:space="preserve"> sets forth the rationale for action to integrate the delivery of people-</w:t>
            </w:r>
            <w:proofErr w:type="spellStart"/>
            <w:r w:rsidRPr="00E014E4">
              <w:rPr>
                <w:rFonts w:ascii="Calibri" w:eastAsia="Calibri" w:hAnsi="Calibri" w:cs="Times New Roman"/>
              </w:rPr>
              <w:t>centred</w:t>
            </w:r>
            <w:proofErr w:type="spellEnd"/>
            <w:r w:rsidRPr="00E014E4">
              <w:rPr>
                <w:rFonts w:ascii="Calibri" w:eastAsia="Calibri" w:hAnsi="Calibri" w:cs="Times New Roman"/>
              </w:rPr>
              <w:t xml:space="preserve"> eye care services into the health system. It describes how to reduce inequities in access to such services and considers how to enable health systems to respond to the projected increase in eye conditions. </w:t>
            </w:r>
          </w:p>
          <w:p w14:paraId="4E4459C1" w14:textId="77777777" w:rsidR="00E014E4" w:rsidRPr="00E014E4" w:rsidRDefault="00E014E4" w:rsidP="00E014E4">
            <w:pPr>
              <w:spacing w:after="0" w:line="240" w:lineRule="auto"/>
              <w:ind w:firstLine="152"/>
              <w:contextualSpacing/>
              <w:rPr>
                <w:rFonts w:ascii="Calibri" w:eastAsia="Calibri" w:hAnsi="Calibri" w:cs="Times New Roman"/>
              </w:rPr>
            </w:pPr>
            <w:r w:rsidRPr="00E014E4">
              <w:rPr>
                <w:rFonts w:ascii="Calibri" w:eastAsia="Calibri" w:hAnsi="Calibri" w:cs="Times New Roman"/>
              </w:rPr>
              <w:t>The board is invited to note the report and to provide guidance on next steps.</w:t>
            </w:r>
          </w:p>
          <w:p w14:paraId="3C84B592" w14:textId="77777777" w:rsidR="00E014E4" w:rsidRPr="00E014E4" w:rsidRDefault="00E014E4" w:rsidP="00E014E4">
            <w:pPr>
              <w:numPr>
                <w:ilvl w:val="0"/>
                <w:numId w:val="14"/>
              </w:numPr>
              <w:spacing w:after="0" w:line="240" w:lineRule="auto"/>
              <w:ind w:left="0" w:hanging="180"/>
              <w:contextualSpacing/>
              <w:rPr>
                <w:rFonts w:ascii="Calibri" w:eastAsia="Calibri" w:hAnsi="Calibri" w:cs="Calibri"/>
                <w:bCs/>
              </w:rPr>
            </w:pPr>
            <w:r w:rsidRPr="00E014E4">
              <w:rPr>
                <w:rFonts w:ascii="Calibri" w:eastAsia="Calibri" w:hAnsi="Calibri" w:cs="Calibri"/>
                <w:b/>
                <w:i/>
              </w:rPr>
              <w:t>The Secretariat understands that a Member State may be planning to introduce a draft decision under this item.</w:t>
            </w:r>
          </w:p>
          <w:p w14:paraId="2397E250" w14:textId="77777777" w:rsidR="00E014E4" w:rsidRDefault="00E014E4" w:rsidP="00E014E4">
            <w:pPr>
              <w:spacing w:after="0" w:line="240" w:lineRule="auto"/>
              <w:contextualSpacing/>
              <w:rPr>
                <w:rFonts w:ascii="Calibri" w:eastAsia="Calibri" w:hAnsi="Calibri" w:cs="Calibri"/>
                <w:b/>
                <w:i/>
              </w:rPr>
            </w:pPr>
          </w:p>
          <w:p w14:paraId="2F3425D1" w14:textId="4A36639A" w:rsidR="00E014E4" w:rsidRPr="00E014E4" w:rsidRDefault="00E014E4" w:rsidP="00E014E4">
            <w:pPr>
              <w:spacing w:after="0" w:line="240" w:lineRule="auto"/>
              <w:contextualSpacing/>
              <w:rPr>
                <w:rFonts w:ascii="Calibri" w:eastAsia="Calibri" w:hAnsi="Calibri" w:cs="Calibri"/>
                <w:bCs/>
              </w:rPr>
            </w:pPr>
          </w:p>
        </w:tc>
      </w:tr>
      <w:tr w:rsidR="00E014E4" w:rsidRPr="00E014E4" w14:paraId="493723F1" w14:textId="77777777" w:rsidTr="004908EE">
        <w:trPr>
          <w:trHeight w:val="422"/>
        </w:trPr>
        <w:tc>
          <w:tcPr>
            <w:tcW w:w="641" w:type="dxa"/>
            <w:shd w:val="clear" w:color="auto" w:fill="auto"/>
            <w:noWrap/>
          </w:tcPr>
          <w:p w14:paraId="3391D499" w14:textId="77777777" w:rsidR="00E014E4" w:rsidRPr="00E014E4" w:rsidRDefault="00E014E4" w:rsidP="00E014E4">
            <w:pPr>
              <w:spacing w:after="0" w:line="240" w:lineRule="auto"/>
              <w:rPr>
                <w:rFonts w:ascii="Calibri" w:eastAsia="Calibri" w:hAnsi="Calibri" w:cs="Calibri"/>
                <w:b/>
                <w:bCs/>
              </w:rPr>
            </w:pPr>
            <w:r w:rsidRPr="00E014E4">
              <w:rPr>
                <w:rFonts w:ascii="Calibri" w:eastAsia="Calibri" w:hAnsi="Calibri" w:cs="Calibri"/>
                <w:b/>
                <w:bCs/>
              </w:rPr>
              <w:lastRenderedPageBreak/>
              <w:t>13</w:t>
            </w:r>
          </w:p>
        </w:tc>
        <w:tc>
          <w:tcPr>
            <w:tcW w:w="3053" w:type="dxa"/>
            <w:shd w:val="clear" w:color="auto" w:fill="auto"/>
          </w:tcPr>
          <w:p w14:paraId="7C95CFEA" w14:textId="77777777" w:rsidR="00E014E4" w:rsidRPr="00E014E4" w:rsidRDefault="00E014E4" w:rsidP="00E014E4">
            <w:pPr>
              <w:spacing w:after="0" w:line="240" w:lineRule="auto"/>
              <w:rPr>
                <w:rFonts w:ascii="Calibri" w:eastAsia="Calibri" w:hAnsi="Calibri" w:cs="Calibri"/>
                <w:b/>
                <w:bCs/>
              </w:rPr>
            </w:pPr>
            <w:r w:rsidRPr="00E014E4">
              <w:rPr>
                <w:rFonts w:ascii="Calibri" w:eastAsia="Calibri" w:hAnsi="Calibri" w:cs="Times New Roman"/>
                <w:b/>
              </w:rPr>
              <w:t>Neglected tropical diseases</w:t>
            </w:r>
          </w:p>
        </w:tc>
        <w:tc>
          <w:tcPr>
            <w:tcW w:w="10729" w:type="dxa"/>
            <w:shd w:val="clear" w:color="auto" w:fill="auto"/>
          </w:tcPr>
          <w:p w14:paraId="1A563826" w14:textId="77777777" w:rsidR="00E014E4" w:rsidRPr="00E014E4" w:rsidRDefault="00E014E4" w:rsidP="00E014E4">
            <w:pPr>
              <w:numPr>
                <w:ilvl w:val="0"/>
                <w:numId w:val="14"/>
              </w:numPr>
              <w:spacing w:after="0" w:line="240" w:lineRule="auto"/>
              <w:ind w:left="0" w:hanging="180"/>
              <w:contextualSpacing/>
              <w:rPr>
                <w:rFonts w:ascii="Calibri" w:eastAsia="Calibri" w:hAnsi="Calibri" w:cs="Times New Roman"/>
              </w:rPr>
            </w:pPr>
            <w:r w:rsidRPr="00E014E4">
              <w:rPr>
                <w:rFonts w:ascii="Calibri" w:eastAsia="Calibri" w:hAnsi="Calibri" w:cs="Times New Roman"/>
              </w:rPr>
              <w:t>Included on the provisional agenda as recommended by the Officers of the Board.</w:t>
            </w:r>
            <w:bookmarkStart w:id="4" w:name="_Hlk25563115"/>
          </w:p>
          <w:p w14:paraId="78B4D242" w14:textId="77777777" w:rsidR="00E014E4" w:rsidRPr="00E014E4" w:rsidRDefault="00E014E4" w:rsidP="00E014E4">
            <w:pPr>
              <w:numPr>
                <w:ilvl w:val="0"/>
                <w:numId w:val="14"/>
              </w:numPr>
              <w:spacing w:after="0" w:line="240" w:lineRule="auto"/>
              <w:ind w:left="0" w:hanging="180"/>
              <w:contextualSpacing/>
              <w:rPr>
                <w:rFonts w:ascii="Calibri" w:eastAsia="Calibri" w:hAnsi="Calibri" w:cs="Times New Roman"/>
              </w:rPr>
            </w:pPr>
            <w:r w:rsidRPr="00E014E4">
              <w:rPr>
                <w:rFonts w:ascii="Calibri" w:eastAsia="Calibri" w:hAnsi="Calibri" w:cs="Times New Roman"/>
              </w:rPr>
              <w:t>The Board is invited to note the report and provide guidance on future work.</w:t>
            </w:r>
            <w:bookmarkEnd w:id="4"/>
          </w:p>
          <w:p w14:paraId="4BF3209E" w14:textId="77777777" w:rsidR="00E014E4" w:rsidRPr="00E014E4" w:rsidRDefault="00E014E4" w:rsidP="00E014E4">
            <w:pPr>
              <w:numPr>
                <w:ilvl w:val="0"/>
                <w:numId w:val="14"/>
              </w:numPr>
              <w:spacing w:after="0" w:line="240" w:lineRule="auto"/>
              <w:ind w:left="0" w:hanging="180"/>
              <w:contextualSpacing/>
              <w:rPr>
                <w:rFonts w:ascii="Calibri" w:eastAsia="Calibri" w:hAnsi="Calibri" w:cs="Times New Roman"/>
              </w:rPr>
            </w:pPr>
            <w:r w:rsidRPr="00E014E4">
              <w:rPr>
                <w:rFonts w:ascii="Calibri" w:eastAsia="Calibri" w:hAnsi="Calibri" w:cs="Times New Roman"/>
                <w:b/>
                <w:i/>
              </w:rPr>
              <w:t>The Secretariat understands that a Member State may be planning to introduce a draft resolution under this item.</w:t>
            </w:r>
          </w:p>
        </w:tc>
      </w:tr>
      <w:tr w:rsidR="00E014E4" w:rsidRPr="00E014E4" w14:paraId="5D5FBAF6" w14:textId="77777777" w:rsidTr="004908EE">
        <w:trPr>
          <w:trHeight w:val="791"/>
        </w:trPr>
        <w:tc>
          <w:tcPr>
            <w:tcW w:w="641" w:type="dxa"/>
            <w:shd w:val="clear" w:color="auto" w:fill="auto"/>
            <w:noWrap/>
          </w:tcPr>
          <w:p w14:paraId="636AA685" w14:textId="77777777" w:rsidR="00E014E4" w:rsidRPr="00E014E4" w:rsidRDefault="00E014E4" w:rsidP="00E014E4">
            <w:pPr>
              <w:spacing w:after="0" w:line="240" w:lineRule="auto"/>
              <w:rPr>
                <w:rFonts w:ascii="Calibri" w:eastAsia="Calibri" w:hAnsi="Calibri" w:cs="Calibri"/>
                <w:b/>
                <w:bCs/>
              </w:rPr>
            </w:pPr>
            <w:r w:rsidRPr="00E014E4">
              <w:rPr>
                <w:rFonts w:ascii="Calibri" w:eastAsia="Calibri" w:hAnsi="Calibri" w:cs="Calibri"/>
                <w:b/>
                <w:bCs/>
              </w:rPr>
              <w:t>14</w:t>
            </w:r>
          </w:p>
        </w:tc>
        <w:tc>
          <w:tcPr>
            <w:tcW w:w="3053" w:type="dxa"/>
            <w:shd w:val="clear" w:color="auto" w:fill="auto"/>
          </w:tcPr>
          <w:p w14:paraId="0D833195" w14:textId="77777777" w:rsidR="00E014E4" w:rsidRPr="00E014E4" w:rsidRDefault="00E014E4" w:rsidP="00E014E4">
            <w:pPr>
              <w:spacing w:after="0" w:line="240" w:lineRule="auto"/>
              <w:rPr>
                <w:rFonts w:ascii="Calibri" w:eastAsia="Calibri" w:hAnsi="Calibri" w:cs="Calibri"/>
                <w:b/>
                <w:bCs/>
              </w:rPr>
            </w:pPr>
            <w:r w:rsidRPr="00E014E4">
              <w:rPr>
                <w:rFonts w:ascii="Calibri" w:eastAsia="Calibri" w:hAnsi="Calibri" w:cs="Times New Roman"/>
                <w:b/>
              </w:rPr>
              <w:t>Global strategy and plan of action public health, innovation and intellectual property</w:t>
            </w:r>
          </w:p>
        </w:tc>
        <w:tc>
          <w:tcPr>
            <w:tcW w:w="10729" w:type="dxa"/>
            <w:shd w:val="clear" w:color="auto" w:fill="auto"/>
          </w:tcPr>
          <w:p w14:paraId="7D11DEDE" w14:textId="77777777" w:rsidR="00E014E4" w:rsidRPr="00E014E4" w:rsidRDefault="00E014E4" w:rsidP="00E014E4">
            <w:pPr>
              <w:numPr>
                <w:ilvl w:val="0"/>
                <w:numId w:val="40"/>
              </w:numPr>
              <w:spacing w:after="0" w:line="240" w:lineRule="auto"/>
              <w:ind w:left="0" w:hanging="180"/>
              <w:contextualSpacing/>
              <w:rPr>
                <w:rFonts w:ascii="Calibri" w:eastAsia="Calibri" w:hAnsi="Calibri" w:cs="Times New Roman"/>
              </w:rPr>
            </w:pPr>
            <w:r w:rsidRPr="00E014E4">
              <w:rPr>
                <w:rFonts w:ascii="Calibri" w:eastAsia="Calibri" w:hAnsi="Calibri" w:cs="Calibri"/>
              </w:rPr>
              <w:t>Included on the provisional agenda as recommended by the Officers of the Board</w:t>
            </w:r>
            <w:r w:rsidRPr="00E014E4">
              <w:rPr>
                <w:rFonts w:ascii="Calibri" w:eastAsia="Calibri" w:hAnsi="Calibri" w:cs="Times New Roman"/>
              </w:rPr>
              <w:t xml:space="preserve"> </w:t>
            </w:r>
          </w:p>
          <w:p w14:paraId="319FDE44" w14:textId="77777777" w:rsidR="00E014E4" w:rsidRPr="00E014E4" w:rsidRDefault="00E014E4" w:rsidP="00E014E4">
            <w:pPr>
              <w:numPr>
                <w:ilvl w:val="0"/>
                <w:numId w:val="40"/>
              </w:numPr>
              <w:spacing w:after="0" w:line="240" w:lineRule="auto"/>
              <w:ind w:left="0" w:hanging="180"/>
              <w:contextualSpacing/>
              <w:rPr>
                <w:rFonts w:ascii="Calibri" w:eastAsia="Calibri" w:hAnsi="Calibri" w:cs="Times New Roman"/>
              </w:rPr>
            </w:pPr>
            <w:r w:rsidRPr="00E014E4">
              <w:rPr>
                <w:rFonts w:ascii="Calibri" w:eastAsia="Calibri" w:hAnsi="Calibri" w:cs="Times New Roman"/>
              </w:rPr>
              <w:t xml:space="preserve">In decision WHA71(9) (2018), the </w:t>
            </w:r>
            <w:proofErr w:type="gramStart"/>
            <w:r w:rsidRPr="00E014E4">
              <w:rPr>
                <w:rFonts w:ascii="Calibri" w:eastAsia="Calibri" w:hAnsi="Calibri" w:cs="Times New Roman"/>
              </w:rPr>
              <w:t>Seventy-first</w:t>
            </w:r>
            <w:proofErr w:type="gramEnd"/>
            <w:r w:rsidRPr="00E014E4">
              <w:rPr>
                <w:rFonts w:ascii="Calibri" w:eastAsia="Calibri" w:hAnsi="Calibri" w:cs="Times New Roman"/>
              </w:rPr>
              <w:t xml:space="preserve"> World Health Assembly requested the Director-General to implement the recommendations of an overall </w:t>
            </w:r>
            <w:proofErr w:type="spellStart"/>
            <w:r w:rsidRPr="00E014E4">
              <w:rPr>
                <w:rFonts w:ascii="Calibri" w:eastAsia="Calibri" w:hAnsi="Calibri" w:cs="Times New Roman"/>
              </w:rPr>
              <w:t>programme</w:t>
            </w:r>
            <w:proofErr w:type="spellEnd"/>
            <w:r w:rsidRPr="00E014E4">
              <w:rPr>
                <w:rFonts w:ascii="Calibri" w:eastAsia="Calibri" w:hAnsi="Calibri" w:cs="Times New Roman"/>
              </w:rPr>
              <w:t xml:space="preserve"> review panel, as defined in an implementation plan, consistent with the global strategy and plan of action on public health, innovation and intellectual property, and to report on progress in implementing the decision.  By the same decision, the Health Assembly decided to urge Member States also to further discuss the recommendations of the review panel not emanating from the global strategy and plan of action </w:t>
            </w:r>
            <w:bookmarkStart w:id="5" w:name="_Hlk25918003"/>
            <w:r w:rsidRPr="00E014E4">
              <w:rPr>
                <w:rFonts w:ascii="Calibri" w:eastAsia="Calibri" w:hAnsi="Calibri" w:cs="Times New Roman"/>
              </w:rPr>
              <w:t>on public health, innovation and intellectual property</w:t>
            </w:r>
            <w:bookmarkEnd w:id="5"/>
            <w:r w:rsidRPr="00E014E4">
              <w:rPr>
                <w:rFonts w:ascii="Calibri" w:eastAsia="Calibri" w:hAnsi="Calibri" w:cs="Times New Roman"/>
              </w:rPr>
              <w:t>.</w:t>
            </w:r>
          </w:p>
          <w:p w14:paraId="5D1E94AB" w14:textId="77777777" w:rsidR="00E014E4" w:rsidRPr="00E014E4" w:rsidRDefault="00E014E4" w:rsidP="00E014E4">
            <w:pPr>
              <w:numPr>
                <w:ilvl w:val="0"/>
                <w:numId w:val="40"/>
              </w:numPr>
              <w:spacing w:after="0" w:line="240" w:lineRule="auto"/>
              <w:ind w:left="0" w:hanging="180"/>
              <w:contextualSpacing/>
              <w:rPr>
                <w:rFonts w:ascii="Calibri" w:eastAsia="Calibri" w:hAnsi="Calibri" w:cs="Times New Roman"/>
              </w:rPr>
            </w:pPr>
            <w:r w:rsidRPr="00E014E4">
              <w:rPr>
                <w:rFonts w:ascii="Calibri" w:eastAsia="Calibri" w:hAnsi="Calibri" w:cs="Times New Roman"/>
              </w:rPr>
              <w:t xml:space="preserve">The report contained in </w:t>
            </w:r>
            <w:r w:rsidRPr="00E014E4">
              <w:rPr>
                <w:rFonts w:ascii="Calibri" w:eastAsia="Calibri" w:hAnsi="Calibri" w:cs="Times New Roman"/>
                <w:b/>
              </w:rPr>
              <w:t>document EB146/15</w:t>
            </w:r>
            <w:r w:rsidRPr="00E014E4">
              <w:rPr>
                <w:rFonts w:ascii="Calibri" w:eastAsia="Calibri" w:hAnsi="Calibri" w:cs="Times New Roman"/>
              </w:rPr>
              <w:t xml:space="preserve"> presents progress made in implementing the decision. A draft implementation plan for 2020–2022 will be made available.</w:t>
            </w:r>
          </w:p>
          <w:p w14:paraId="793A4646" w14:textId="77777777" w:rsidR="00E014E4" w:rsidRPr="00E014E4" w:rsidRDefault="00E014E4" w:rsidP="00E014E4">
            <w:pPr>
              <w:numPr>
                <w:ilvl w:val="0"/>
                <w:numId w:val="40"/>
              </w:numPr>
              <w:spacing w:after="0" w:line="240" w:lineRule="auto"/>
              <w:ind w:left="0" w:hanging="180"/>
              <w:contextualSpacing/>
              <w:rPr>
                <w:rFonts w:ascii="Calibri" w:eastAsia="Calibri" w:hAnsi="Calibri" w:cs="Times New Roman"/>
              </w:rPr>
            </w:pPr>
            <w:r w:rsidRPr="00E014E4">
              <w:rPr>
                <w:rFonts w:ascii="Calibri" w:eastAsia="Calibri" w:hAnsi="Calibri" w:cs="Times New Roman"/>
              </w:rPr>
              <w:t xml:space="preserve">The Board is invited to </w:t>
            </w:r>
            <w:r w:rsidRPr="00E014E4">
              <w:rPr>
                <w:rFonts w:ascii="Calibri" w:eastAsia="Calibri" w:hAnsi="Calibri" w:cs="Times New Roman"/>
                <w:b/>
              </w:rPr>
              <w:t>take note of the report and to provide guidance</w:t>
            </w:r>
            <w:r w:rsidRPr="00E014E4">
              <w:rPr>
                <w:rFonts w:ascii="Calibri" w:eastAsia="Calibri" w:hAnsi="Calibri" w:cs="Times New Roman"/>
              </w:rPr>
              <w:t xml:space="preserve"> </w:t>
            </w:r>
            <w:r w:rsidRPr="00E014E4">
              <w:rPr>
                <w:rFonts w:ascii="Calibri" w:eastAsia="Calibri" w:hAnsi="Calibri" w:cs="Times New Roman"/>
                <w:b/>
              </w:rPr>
              <w:t>on next steps</w:t>
            </w:r>
            <w:r w:rsidRPr="00E014E4">
              <w:rPr>
                <w:rFonts w:ascii="Calibri" w:eastAsia="Calibri" w:hAnsi="Calibri" w:cs="Times New Roman"/>
              </w:rPr>
              <w:t xml:space="preserve"> towards the implementation of the actions recommended by the expert panel for the overall </w:t>
            </w:r>
            <w:proofErr w:type="spellStart"/>
            <w:r w:rsidRPr="00E014E4">
              <w:rPr>
                <w:rFonts w:ascii="Calibri" w:eastAsia="Calibri" w:hAnsi="Calibri" w:cs="Times New Roman"/>
              </w:rPr>
              <w:t>programme</w:t>
            </w:r>
            <w:proofErr w:type="spellEnd"/>
            <w:r w:rsidRPr="00E014E4">
              <w:rPr>
                <w:rFonts w:ascii="Calibri" w:eastAsia="Calibri" w:hAnsi="Calibri" w:cs="Times New Roman"/>
              </w:rPr>
              <w:t xml:space="preserve"> review of the global strategy and action plan on public health, innovation and intellectual property.</w:t>
            </w:r>
          </w:p>
          <w:p w14:paraId="4BA6E9AF" w14:textId="77777777" w:rsidR="00E014E4" w:rsidRPr="00E014E4" w:rsidRDefault="00E014E4" w:rsidP="00E014E4">
            <w:pPr>
              <w:numPr>
                <w:ilvl w:val="0"/>
                <w:numId w:val="40"/>
              </w:numPr>
              <w:spacing w:after="0" w:line="240" w:lineRule="auto"/>
              <w:ind w:left="0" w:hanging="180"/>
              <w:contextualSpacing/>
              <w:rPr>
                <w:rFonts w:ascii="Calibri" w:eastAsia="Calibri" w:hAnsi="Calibri" w:cs="Times New Roman"/>
              </w:rPr>
            </w:pPr>
            <w:r w:rsidRPr="00E014E4">
              <w:rPr>
                <w:rFonts w:ascii="Calibri" w:eastAsia="Calibri" w:hAnsi="Calibri" w:cs="Times New Roman"/>
                <w:b/>
                <w:i/>
              </w:rPr>
              <w:t>The Secretariat understands that a Member State may be planning to introduce a draft decision under this item.</w:t>
            </w:r>
          </w:p>
        </w:tc>
      </w:tr>
      <w:tr w:rsidR="00E014E4" w:rsidRPr="00E014E4" w14:paraId="1F92AA63" w14:textId="77777777" w:rsidTr="004908EE">
        <w:trPr>
          <w:trHeight w:val="260"/>
        </w:trPr>
        <w:tc>
          <w:tcPr>
            <w:tcW w:w="14423" w:type="dxa"/>
            <w:gridSpan w:val="3"/>
            <w:shd w:val="clear" w:color="auto" w:fill="FFFFCC"/>
            <w:noWrap/>
            <w:hideMark/>
          </w:tcPr>
          <w:p w14:paraId="3C9447C8" w14:textId="77777777" w:rsidR="00E014E4" w:rsidRPr="00E014E4" w:rsidRDefault="00E014E4" w:rsidP="00E014E4">
            <w:pPr>
              <w:spacing w:after="0" w:line="240" w:lineRule="auto"/>
              <w:rPr>
                <w:rFonts w:ascii="Calibri" w:eastAsia="Calibri" w:hAnsi="Calibri" w:cs="Calibri"/>
                <w:b/>
                <w:bCs/>
              </w:rPr>
            </w:pPr>
            <w:r w:rsidRPr="00E014E4">
              <w:rPr>
                <w:rFonts w:ascii="Calibri" w:eastAsia="Calibri" w:hAnsi="Calibri" w:cs="Calibri"/>
                <w:b/>
                <w:bCs/>
              </w:rPr>
              <w:t>Pillar 2: One billion more people better protected from health emergencies</w:t>
            </w:r>
          </w:p>
        </w:tc>
      </w:tr>
      <w:tr w:rsidR="00E014E4" w:rsidRPr="00E014E4" w14:paraId="2FD5AFDA" w14:textId="77777777" w:rsidTr="004908EE">
        <w:trPr>
          <w:trHeight w:val="450"/>
        </w:trPr>
        <w:tc>
          <w:tcPr>
            <w:tcW w:w="641" w:type="dxa"/>
            <w:shd w:val="clear" w:color="auto" w:fill="D9D9D9"/>
            <w:noWrap/>
            <w:hideMark/>
          </w:tcPr>
          <w:p w14:paraId="589F4C90" w14:textId="77777777" w:rsidR="00E014E4" w:rsidRPr="00E014E4" w:rsidRDefault="00E014E4" w:rsidP="00E014E4">
            <w:pPr>
              <w:spacing w:after="0" w:line="240" w:lineRule="auto"/>
              <w:rPr>
                <w:rFonts w:ascii="Calibri" w:eastAsia="Calibri" w:hAnsi="Calibri" w:cs="Calibri"/>
                <w:b/>
                <w:bCs/>
              </w:rPr>
            </w:pPr>
            <w:r w:rsidRPr="00E014E4">
              <w:rPr>
                <w:rFonts w:ascii="Calibri" w:eastAsia="Calibri" w:hAnsi="Calibri" w:cs="Calibri"/>
                <w:b/>
                <w:bCs/>
              </w:rPr>
              <w:t>15</w:t>
            </w:r>
          </w:p>
        </w:tc>
        <w:tc>
          <w:tcPr>
            <w:tcW w:w="3053" w:type="dxa"/>
            <w:shd w:val="clear" w:color="auto" w:fill="D9D9D9"/>
            <w:noWrap/>
            <w:hideMark/>
          </w:tcPr>
          <w:p w14:paraId="72491DC8" w14:textId="77777777" w:rsidR="00E014E4" w:rsidRPr="00E014E4" w:rsidRDefault="00E014E4" w:rsidP="00E014E4">
            <w:pPr>
              <w:spacing w:after="0" w:line="240" w:lineRule="auto"/>
              <w:rPr>
                <w:rFonts w:ascii="Calibri" w:eastAsia="Calibri" w:hAnsi="Calibri" w:cs="Calibri"/>
                <w:b/>
                <w:bCs/>
              </w:rPr>
            </w:pPr>
            <w:r w:rsidRPr="00E014E4">
              <w:rPr>
                <w:rFonts w:ascii="Calibri" w:eastAsia="Calibri" w:hAnsi="Calibri" w:cs="Calibri"/>
                <w:b/>
                <w:bCs/>
              </w:rPr>
              <w:t>Public health emergencies: preparedness and response</w:t>
            </w:r>
          </w:p>
        </w:tc>
        <w:tc>
          <w:tcPr>
            <w:tcW w:w="10729" w:type="dxa"/>
            <w:shd w:val="clear" w:color="auto" w:fill="D9D9D9"/>
            <w:noWrap/>
            <w:hideMark/>
          </w:tcPr>
          <w:p w14:paraId="7A0869F4" w14:textId="77777777" w:rsidR="00E014E4" w:rsidRPr="00E014E4" w:rsidRDefault="00E014E4" w:rsidP="00E014E4">
            <w:pPr>
              <w:spacing w:after="0" w:line="240" w:lineRule="auto"/>
              <w:rPr>
                <w:rFonts w:ascii="Calibri" w:eastAsia="Calibri" w:hAnsi="Calibri" w:cs="Calibri"/>
              </w:rPr>
            </w:pPr>
            <w:r w:rsidRPr="00E014E4">
              <w:rPr>
                <w:rFonts w:ascii="Calibri" w:eastAsia="Calibri" w:hAnsi="Calibri" w:cs="Calibri"/>
              </w:rPr>
              <w:t> </w:t>
            </w:r>
          </w:p>
        </w:tc>
      </w:tr>
      <w:tr w:rsidR="00E014E4" w:rsidRPr="00E014E4" w14:paraId="0200AEBB" w14:textId="77777777" w:rsidTr="004908EE">
        <w:trPr>
          <w:trHeight w:val="795"/>
        </w:trPr>
        <w:tc>
          <w:tcPr>
            <w:tcW w:w="641" w:type="dxa"/>
            <w:shd w:val="clear" w:color="auto" w:fill="auto"/>
            <w:noWrap/>
            <w:hideMark/>
          </w:tcPr>
          <w:p w14:paraId="33C7FB90" w14:textId="77777777" w:rsidR="00E014E4" w:rsidRPr="00E014E4" w:rsidRDefault="00E014E4" w:rsidP="00E014E4">
            <w:pPr>
              <w:spacing w:after="0" w:line="240" w:lineRule="auto"/>
              <w:rPr>
                <w:rFonts w:ascii="Calibri" w:eastAsia="Calibri" w:hAnsi="Calibri" w:cs="Calibri"/>
                <w:b/>
              </w:rPr>
            </w:pPr>
            <w:r w:rsidRPr="00E014E4">
              <w:rPr>
                <w:rFonts w:ascii="Calibri" w:eastAsia="Calibri" w:hAnsi="Calibri" w:cs="Calibri"/>
                <w:b/>
              </w:rPr>
              <w:t>15.1</w:t>
            </w:r>
          </w:p>
        </w:tc>
        <w:tc>
          <w:tcPr>
            <w:tcW w:w="3053" w:type="dxa"/>
            <w:shd w:val="clear" w:color="auto" w:fill="auto"/>
            <w:hideMark/>
          </w:tcPr>
          <w:p w14:paraId="1A0A9416" w14:textId="77777777" w:rsidR="00E014E4" w:rsidRPr="00E014E4" w:rsidRDefault="00E014E4" w:rsidP="00E014E4">
            <w:pPr>
              <w:spacing w:after="0" w:line="240" w:lineRule="auto"/>
              <w:rPr>
                <w:rFonts w:ascii="Calibri" w:eastAsia="Calibri" w:hAnsi="Calibri" w:cs="Calibri"/>
                <w:b/>
              </w:rPr>
            </w:pPr>
            <w:r w:rsidRPr="00E014E4">
              <w:rPr>
                <w:rFonts w:ascii="Calibri" w:eastAsia="Calibri" w:hAnsi="Calibri" w:cs="Calibri"/>
                <w:b/>
              </w:rPr>
              <w:t xml:space="preserve">The Independent Oversight and Advisory Committee for the WHO Health Emergencies </w:t>
            </w:r>
            <w:proofErr w:type="spellStart"/>
            <w:r w:rsidRPr="00E014E4">
              <w:rPr>
                <w:rFonts w:ascii="Calibri" w:eastAsia="Calibri" w:hAnsi="Calibri" w:cs="Calibri"/>
                <w:b/>
              </w:rPr>
              <w:t>Programme</w:t>
            </w:r>
            <w:proofErr w:type="spellEnd"/>
          </w:p>
        </w:tc>
        <w:tc>
          <w:tcPr>
            <w:tcW w:w="10729" w:type="dxa"/>
            <w:shd w:val="clear" w:color="auto" w:fill="auto"/>
            <w:hideMark/>
          </w:tcPr>
          <w:p w14:paraId="22DFE27E" w14:textId="77777777" w:rsidR="00E014E4" w:rsidRPr="00E014E4" w:rsidRDefault="00E014E4" w:rsidP="00E014E4">
            <w:pPr>
              <w:numPr>
                <w:ilvl w:val="0"/>
                <w:numId w:val="15"/>
              </w:numPr>
              <w:spacing w:after="0" w:line="240" w:lineRule="auto"/>
              <w:ind w:left="0" w:hanging="180"/>
              <w:contextualSpacing/>
              <w:rPr>
                <w:rFonts w:ascii="Calibri" w:eastAsia="Calibri" w:hAnsi="Calibri" w:cs="Calibri"/>
              </w:rPr>
            </w:pPr>
            <w:r w:rsidRPr="00E014E4">
              <w:rPr>
                <w:rFonts w:ascii="Calibri" w:eastAsia="Calibri" w:hAnsi="Calibri" w:cs="Calibri"/>
                <w:b/>
              </w:rPr>
              <w:t xml:space="preserve">The Board is invited to note the document </w:t>
            </w:r>
            <w:r w:rsidRPr="00E014E4">
              <w:rPr>
                <w:rFonts w:ascii="Calibri" w:eastAsia="Calibri" w:hAnsi="Calibri" w:cs="Calibri"/>
              </w:rPr>
              <w:t xml:space="preserve">containing the report of the Independent Oversight and Advisory Committee for the WHO Health Emergencies </w:t>
            </w:r>
            <w:proofErr w:type="spellStart"/>
            <w:r w:rsidRPr="00E014E4">
              <w:rPr>
                <w:rFonts w:ascii="Calibri" w:eastAsia="Calibri" w:hAnsi="Calibri" w:cs="Calibri"/>
              </w:rPr>
              <w:t>Programme</w:t>
            </w:r>
            <w:proofErr w:type="spellEnd"/>
            <w:r w:rsidRPr="00E014E4">
              <w:rPr>
                <w:rFonts w:ascii="Calibri" w:eastAsia="Calibri" w:hAnsi="Calibri" w:cs="Calibri"/>
              </w:rPr>
              <w:t>.</w:t>
            </w:r>
          </w:p>
        </w:tc>
      </w:tr>
      <w:tr w:rsidR="00E014E4" w:rsidRPr="00E014E4" w14:paraId="481CC53C" w14:textId="77777777" w:rsidTr="004908EE">
        <w:trPr>
          <w:trHeight w:val="521"/>
        </w:trPr>
        <w:tc>
          <w:tcPr>
            <w:tcW w:w="641" w:type="dxa"/>
            <w:shd w:val="clear" w:color="auto" w:fill="auto"/>
            <w:noWrap/>
            <w:hideMark/>
          </w:tcPr>
          <w:p w14:paraId="6F3BDCD3" w14:textId="77777777" w:rsidR="00E014E4" w:rsidRPr="00E014E4" w:rsidRDefault="00E014E4" w:rsidP="00E014E4">
            <w:pPr>
              <w:spacing w:after="0" w:line="240" w:lineRule="auto"/>
              <w:rPr>
                <w:rFonts w:ascii="Calibri" w:eastAsia="Calibri" w:hAnsi="Calibri" w:cs="Calibri"/>
                <w:b/>
              </w:rPr>
            </w:pPr>
            <w:r w:rsidRPr="00E014E4">
              <w:rPr>
                <w:rFonts w:ascii="Calibri" w:eastAsia="Calibri" w:hAnsi="Calibri" w:cs="Calibri"/>
                <w:b/>
              </w:rPr>
              <w:t>15.2</w:t>
            </w:r>
          </w:p>
        </w:tc>
        <w:tc>
          <w:tcPr>
            <w:tcW w:w="3053" w:type="dxa"/>
            <w:shd w:val="clear" w:color="auto" w:fill="auto"/>
            <w:hideMark/>
          </w:tcPr>
          <w:p w14:paraId="669380E4" w14:textId="77777777" w:rsidR="00E014E4" w:rsidRPr="00E014E4" w:rsidRDefault="00E014E4" w:rsidP="00E014E4">
            <w:pPr>
              <w:spacing w:after="0" w:line="240" w:lineRule="auto"/>
              <w:rPr>
                <w:rFonts w:ascii="Calibri" w:eastAsia="Calibri" w:hAnsi="Calibri" w:cs="Calibri"/>
                <w:b/>
              </w:rPr>
            </w:pPr>
            <w:r w:rsidRPr="00E014E4">
              <w:rPr>
                <w:rFonts w:ascii="Calibri" w:eastAsia="Calibri" w:hAnsi="Calibri" w:cs="Calibri"/>
                <w:b/>
              </w:rPr>
              <w:t>WHO’s work in health emergencies</w:t>
            </w:r>
          </w:p>
        </w:tc>
        <w:tc>
          <w:tcPr>
            <w:tcW w:w="10729" w:type="dxa"/>
            <w:shd w:val="clear" w:color="auto" w:fill="auto"/>
            <w:hideMark/>
          </w:tcPr>
          <w:p w14:paraId="43C48D82" w14:textId="77777777" w:rsidR="00E014E4" w:rsidRPr="00E014E4" w:rsidRDefault="00E014E4" w:rsidP="00E014E4">
            <w:pPr>
              <w:numPr>
                <w:ilvl w:val="0"/>
                <w:numId w:val="15"/>
              </w:numPr>
              <w:spacing w:after="0" w:line="240" w:lineRule="auto"/>
              <w:ind w:left="0" w:hanging="154"/>
              <w:contextualSpacing/>
              <w:rPr>
                <w:rFonts w:ascii="Calibri" w:eastAsia="Calibri" w:hAnsi="Calibri" w:cs="Calibri"/>
              </w:rPr>
            </w:pPr>
            <w:r w:rsidRPr="00E014E4">
              <w:rPr>
                <w:rFonts w:ascii="Calibri" w:eastAsia="Calibri" w:hAnsi="Calibri" w:cs="Calibri"/>
                <w:b/>
              </w:rPr>
              <w:t xml:space="preserve">The Board is invited to note the document </w:t>
            </w:r>
            <w:r w:rsidRPr="00E014E4">
              <w:rPr>
                <w:rFonts w:ascii="Calibri" w:eastAsia="Calibri" w:hAnsi="Calibri" w:cs="Calibri"/>
              </w:rPr>
              <w:t>containing the report on WHO</w:t>
            </w:r>
            <w:r w:rsidRPr="00E014E4">
              <w:rPr>
                <w:rFonts w:ascii="Calibri" w:eastAsia="Calibri" w:hAnsi="Calibri" w:cs="Calibri"/>
                <w:lang w:val="en-GB"/>
              </w:rPr>
              <w:t>’s work in health emergencies, prepared in response to decision</w:t>
            </w:r>
            <w:r w:rsidRPr="00E014E4">
              <w:rPr>
                <w:rFonts w:ascii="Calibri" w:eastAsia="Calibri" w:hAnsi="Calibri" w:cs="Calibri"/>
              </w:rPr>
              <w:t xml:space="preserve"> </w:t>
            </w:r>
            <w:r w:rsidRPr="00E014E4">
              <w:rPr>
                <w:rFonts w:ascii="Calibri" w:eastAsia="Calibri" w:hAnsi="Calibri" w:cs="Calibri"/>
                <w:bCs/>
              </w:rPr>
              <w:t>WHA68(10) and resolution EBSS3.R1.</w:t>
            </w:r>
          </w:p>
          <w:p w14:paraId="66759688" w14:textId="77777777" w:rsidR="00E014E4" w:rsidRPr="00E014E4" w:rsidRDefault="00E014E4" w:rsidP="00E014E4">
            <w:pPr>
              <w:numPr>
                <w:ilvl w:val="0"/>
                <w:numId w:val="7"/>
              </w:numPr>
              <w:spacing w:after="0" w:line="240" w:lineRule="auto"/>
              <w:ind w:left="0" w:hanging="180"/>
              <w:contextualSpacing/>
              <w:rPr>
                <w:rFonts w:ascii="Calibri" w:eastAsia="Calibri" w:hAnsi="Calibri" w:cs="Calibri"/>
              </w:rPr>
            </w:pPr>
            <w:r w:rsidRPr="00E014E4">
              <w:rPr>
                <w:rFonts w:ascii="Calibri" w:eastAsia="Calibri" w:hAnsi="Calibri" w:cs="Times New Roman"/>
                <w:b/>
                <w:i/>
              </w:rPr>
              <w:t>The Secretariat understands that a Member State may be planning to introduce a draft resolution under this item.</w:t>
            </w:r>
          </w:p>
        </w:tc>
      </w:tr>
      <w:tr w:rsidR="00E014E4" w:rsidRPr="00E014E4" w14:paraId="62367F2B" w14:textId="77777777" w:rsidTr="004908EE">
        <w:trPr>
          <w:trHeight w:val="1250"/>
        </w:trPr>
        <w:tc>
          <w:tcPr>
            <w:tcW w:w="641" w:type="dxa"/>
            <w:shd w:val="clear" w:color="auto" w:fill="auto"/>
            <w:noWrap/>
            <w:hideMark/>
          </w:tcPr>
          <w:p w14:paraId="12C762DF" w14:textId="77777777" w:rsidR="00E014E4" w:rsidRPr="00E014E4" w:rsidRDefault="00E014E4" w:rsidP="00E014E4">
            <w:pPr>
              <w:spacing w:after="0" w:line="240" w:lineRule="auto"/>
              <w:rPr>
                <w:rFonts w:ascii="Calibri" w:eastAsia="Calibri" w:hAnsi="Calibri" w:cs="Calibri"/>
                <w:b/>
              </w:rPr>
            </w:pPr>
            <w:r w:rsidRPr="00E014E4">
              <w:rPr>
                <w:rFonts w:ascii="Calibri" w:eastAsia="Calibri" w:hAnsi="Calibri" w:cs="Calibri"/>
                <w:b/>
              </w:rPr>
              <w:t>15.3</w:t>
            </w:r>
          </w:p>
        </w:tc>
        <w:tc>
          <w:tcPr>
            <w:tcW w:w="3053" w:type="dxa"/>
            <w:shd w:val="clear" w:color="auto" w:fill="auto"/>
            <w:hideMark/>
          </w:tcPr>
          <w:p w14:paraId="0628B0D9" w14:textId="77777777" w:rsidR="00E014E4" w:rsidRPr="00E014E4" w:rsidRDefault="00E014E4" w:rsidP="00E014E4">
            <w:pPr>
              <w:spacing w:after="0" w:line="240" w:lineRule="auto"/>
              <w:rPr>
                <w:rFonts w:ascii="Calibri" w:eastAsia="Calibri" w:hAnsi="Calibri" w:cs="Calibri"/>
                <w:b/>
              </w:rPr>
            </w:pPr>
            <w:r w:rsidRPr="00E014E4">
              <w:rPr>
                <w:rFonts w:ascii="Calibri" w:eastAsia="Calibri" w:hAnsi="Calibri" w:cs="Calibri"/>
                <w:b/>
              </w:rPr>
              <w:t>Influenza preparedness</w:t>
            </w:r>
          </w:p>
        </w:tc>
        <w:tc>
          <w:tcPr>
            <w:tcW w:w="10729" w:type="dxa"/>
            <w:shd w:val="clear" w:color="auto" w:fill="auto"/>
            <w:hideMark/>
          </w:tcPr>
          <w:p w14:paraId="62153245" w14:textId="77777777" w:rsidR="00E014E4" w:rsidRPr="00E014E4" w:rsidRDefault="00E014E4" w:rsidP="00E014E4">
            <w:pPr>
              <w:numPr>
                <w:ilvl w:val="0"/>
                <w:numId w:val="16"/>
              </w:numPr>
              <w:spacing w:after="0" w:line="240" w:lineRule="auto"/>
              <w:ind w:left="0" w:hanging="154"/>
              <w:contextualSpacing/>
              <w:rPr>
                <w:rFonts w:ascii="Calibri" w:eastAsia="Calibri" w:hAnsi="Calibri" w:cs="Calibri"/>
              </w:rPr>
            </w:pPr>
            <w:r w:rsidRPr="00E014E4">
              <w:rPr>
                <w:rFonts w:ascii="Calibri" w:eastAsia="Calibri" w:hAnsi="Calibri" w:cs="Calibri"/>
                <w:b/>
                <w:bCs/>
              </w:rPr>
              <w:t>The Board is invited to note the document</w:t>
            </w:r>
            <w:r w:rsidRPr="00E014E4">
              <w:rPr>
                <w:rFonts w:ascii="Calibri" w:eastAsia="Calibri" w:hAnsi="Calibri" w:cs="Calibri"/>
                <w:bCs/>
              </w:rPr>
              <w:t xml:space="preserve">, which includes, among other things, </w:t>
            </w:r>
            <w:r w:rsidRPr="00E014E4">
              <w:rPr>
                <w:rFonts w:ascii="Calibri" w:eastAsia="Calibri" w:hAnsi="Calibri" w:cs="Calibri"/>
              </w:rPr>
              <w:t>a report prepared with inputs from Member States and stakeholders on the treatment of influenza virus sharing and the public health considerations thereof by existing relevant legislation and regulatory measures, including those implementing the Nagoya Protocol</w:t>
            </w:r>
          </w:p>
        </w:tc>
      </w:tr>
      <w:tr w:rsidR="00E014E4" w:rsidRPr="00E014E4" w14:paraId="3AC1B3A9" w14:textId="77777777" w:rsidTr="004908EE">
        <w:trPr>
          <w:trHeight w:val="620"/>
        </w:trPr>
        <w:tc>
          <w:tcPr>
            <w:tcW w:w="641" w:type="dxa"/>
            <w:shd w:val="clear" w:color="auto" w:fill="auto"/>
            <w:noWrap/>
            <w:hideMark/>
          </w:tcPr>
          <w:p w14:paraId="5FB9895C" w14:textId="77777777" w:rsidR="00E014E4" w:rsidRPr="00E014E4" w:rsidRDefault="00E014E4" w:rsidP="00E014E4">
            <w:pPr>
              <w:spacing w:after="0" w:line="240" w:lineRule="auto"/>
              <w:rPr>
                <w:rFonts w:ascii="Calibri" w:eastAsia="Calibri" w:hAnsi="Calibri" w:cs="Calibri"/>
                <w:b/>
              </w:rPr>
            </w:pPr>
            <w:r w:rsidRPr="00E014E4">
              <w:rPr>
                <w:rFonts w:ascii="Calibri" w:eastAsia="Calibri" w:hAnsi="Calibri" w:cs="Calibri"/>
                <w:b/>
              </w:rPr>
              <w:t>15.4</w:t>
            </w:r>
          </w:p>
        </w:tc>
        <w:tc>
          <w:tcPr>
            <w:tcW w:w="3053" w:type="dxa"/>
            <w:shd w:val="clear" w:color="auto" w:fill="auto"/>
            <w:hideMark/>
          </w:tcPr>
          <w:p w14:paraId="6BD7681C" w14:textId="77777777" w:rsidR="00E014E4" w:rsidRPr="00E014E4" w:rsidRDefault="00E014E4" w:rsidP="00E014E4">
            <w:pPr>
              <w:spacing w:after="0" w:line="240" w:lineRule="auto"/>
              <w:rPr>
                <w:rFonts w:ascii="Calibri" w:eastAsia="Calibri" w:hAnsi="Calibri" w:cs="Calibri"/>
                <w:b/>
              </w:rPr>
            </w:pPr>
            <w:r w:rsidRPr="00E014E4">
              <w:rPr>
                <w:rFonts w:ascii="Calibri" w:eastAsia="Calibri" w:hAnsi="Calibri" w:cs="Calibri"/>
                <w:b/>
              </w:rPr>
              <w:t>The public health implications of implementation of the Nagoya Protocol</w:t>
            </w:r>
          </w:p>
        </w:tc>
        <w:tc>
          <w:tcPr>
            <w:tcW w:w="10729" w:type="dxa"/>
            <w:shd w:val="clear" w:color="auto" w:fill="auto"/>
            <w:hideMark/>
          </w:tcPr>
          <w:p w14:paraId="41C1E445" w14:textId="77777777" w:rsidR="00E014E4" w:rsidRPr="00E014E4" w:rsidRDefault="00E014E4" w:rsidP="00E014E4">
            <w:pPr>
              <w:numPr>
                <w:ilvl w:val="0"/>
                <w:numId w:val="42"/>
              </w:numPr>
              <w:spacing w:after="0" w:line="240" w:lineRule="auto"/>
              <w:ind w:left="0" w:hanging="180"/>
              <w:contextualSpacing/>
              <w:rPr>
                <w:rFonts w:ascii="Calibri" w:eastAsia="Calibri" w:hAnsi="Calibri" w:cs="Times New Roman"/>
              </w:rPr>
            </w:pPr>
            <w:r w:rsidRPr="00E014E4">
              <w:rPr>
                <w:rFonts w:ascii="Calibri" w:eastAsia="Calibri" w:hAnsi="Calibri" w:cs="Times New Roman"/>
                <w:b/>
              </w:rPr>
              <w:t>Document EB146/19</w:t>
            </w:r>
            <w:r w:rsidRPr="00E014E4">
              <w:rPr>
                <w:rFonts w:ascii="Calibri" w:eastAsia="Calibri" w:hAnsi="Calibri" w:cs="Times New Roman"/>
              </w:rPr>
              <w:t xml:space="preserve"> contains the interim report requested by decision WHA72(13) on current pathogen-sharing practices and arrangements, the implementation of access and benefit-sharing measures, as well as the potential public health outcomes and other implications.</w:t>
            </w:r>
          </w:p>
          <w:p w14:paraId="465F0CB3" w14:textId="77777777" w:rsidR="00E014E4" w:rsidRPr="00E014E4" w:rsidRDefault="00E014E4" w:rsidP="00E014E4">
            <w:pPr>
              <w:numPr>
                <w:ilvl w:val="0"/>
                <w:numId w:val="42"/>
              </w:numPr>
              <w:spacing w:after="0" w:line="240" w:lineRule="auto"/>
              <w:ind w:left="0" w:hanging="180"/>
              <w:contextualSpacing/>
              <w:rPr>
                <w:rFonts w:ascii="Calibri" w:eastAsia="Calibri" w:hAnsi="Calibri" w:cs="Times New Roman"/>
              </w:rPr>
            </w:pPr>
            <w:r w:rsidRPr="00E014E4">
              <w:rPr>
                <w:rFonts w:ascii="Calibri" w:eastAsia="Calibri" w:hAnsi="Calibri" w:cs="Times New Roman"/>
              </w:rPr>
              <w:t>The report provides: background information on WHO’s work to date on access and benefit-sharing arrangements; an update on the Secretariat’s work in implementing decision WHA72(13) and a proposed workplan for the period February 2020 to March 2021.</w:t>
            </w:r>
          </w:p>
          <w:p w14:paraId="4776FC81" w14:textId="77777777" w:rsidR="00E014E4" w:rsidRPr="00E014E4" w:rsidRDefault="00E014E4" w:rsidP="00E014E4">
            <w:pPr>
              <w:numPr>
                <w:ilvl w:val="0"/>
                <w:numId w:val="17"/>
              </w:numPr>
              <w:spacing w:after="0" w:line="240" w:lineRule="auto"/>
              <w:ind w:left="0" w:hanging="154"/>
              <w:contextualSpacing/>
              <w:rPr>
                <w:rFonts w:ascii="Calibri" w:eastAsia="Calibri" w:hAnsi="Calibri" w:cs="Calibri"/>
              </w:rPr>
            </w:pPr>
            <w:r w:rsidRPr="00E014E4">
              <w:rPr>
                <w:rFonts w:ascii="Calibri" w:eastAsia="Calibri" w:hAnsi="Calibri" w:cs="Times New Roman"/>
              </w:rPr>
              <w:lastRenderedPageBreak/>
              <w:t xml:space="preserve">The Executive Board is invited to </w:t>
            </w:r>
            <w:r w:rsidRPr="00E014E4">
              <w:rPr>
                <w:rFonts w:ascii="Calibri" w:eastAsia="Calibri" w:hAnsi="Calibri" w:cs="Times New Roman"/>
                <w:b/>
              </w:rPr>
              <w:t>note the report and to endorse the proposed next steps</w:t>
            </w:r>
            <w:r w:rsidRPr="00E014E4">
              <w:rPr>
                <w:rFonts w:ascii="Calibri" w:eastAsia="Calibri" w:hAnsi="Calibri" w:cs="Times New Roman"/>
              </w:rPr>
              <w:t>. The Board is also invited to provide any further guidance that it may deem necessary on this matter.</w:t>
            </w:r>
          </w:p>
        </w:tc>
      </w:tr>
      <w:tr w:rsidR="00E014E4" w:rsidRPr="00E014E4" w14:paraId="2C0D12F8" w14:textId="77777777" w:rsidTr="004908EE">
        <w:trPr>
          <w:trHeight w:val="539"/>
        </w:trPr>
        <w:tc>
          <w:tcPr>
            <w:tcW w:w="641" w:type="dxa"/>
            <w:shd w:val="clear" w:color="auto" w:fill="auto"/>
            <w:noWrap/>
            <w:hideMark/>
          </w:tcPr>
          <w:p w14:paraId="34162938" w14:textId="77777777" w:rsidR="00E014E4" w:rsidRPr="00E014E4" w:rsidRDefault="00E014E4" w:rsidP="00E014E4">
            <w:pPr>
              <w:spacing w:after="0" w:line="240" w:lineRule="auto"/>
              <w:rPr>
                <w:rFonts w:ascii="Calibri" w:eastAsia="Calibri" w:hAnsi="Calibri" w:cs="Calibri"/>
                <w:b/>
              </w:rPr>
            </w:pPr>
            <w:r w:rsidRPr="00E014E4">
              <w:rPr>
                <w:rFonts w:ascii="Calibri" w:eastAsia="Calibri" w:hAnsi="Calibri" w:cs="Calibri"/>
                <w:b/>
              </w:rPr>
              <w:lastRenderedPageBreak/>
              <w:t>15.5</w:t>
            </w:r>
          </w:p>
        </w:tc>
        <w:tc>
          <w:tcPr>
            <w:tcW w:w="3053" w:type="dxa"/>
            <w:shd w:val="clear" w:color="auto" w:fill="auto"/>
            <w:hideMark/>
          </w:tcPr>
          <w:p w14:paraId="5138267B" w14:textId="77777777" w:rsidR="00E014E4" w:rsidRPr="00E014E4" w:rsidRDefault="00E014E4" w:rsidP="00E014E4">
            <w:pPr>
              <w:spacing w:after="0" w:line="240" w:lineRule="auto"/>
              <w:rPr>
                <w:rFonts w:ascii="Calibri" w:eastAsia="Calibri" w:hAnsi="Calibri" w:cs="Calibri"/>
                <w:b/>
              </w:rPr>
            </w:pPr>
            <w:r w:rsidRPr="00E014E4">
              <w:rPr>
                <w:rFonts w:ascii="Calibri" w:eastAsia="Calibri" w:hAnsi="Calibri" w:cs="Calibri"/>
                <w:b/>
              </w:rPr>
              <w:t>Cholera prevention and control</w:t>
            </w:r>
          </w:p>
        </w:tc>
        <w:tc>
          <w:tcPr>
            <w:tcW w:w="10729" w:type="dxa"/>
            <w:shd w:val="clear" w:color="auto" w:fill="auto"/>
            <w:hideMark/>
          </w:tcPr>
          <w:p w14:paraId="72290E0E" w14:textId="77777777" w:rsidR="00E014E4" w:rsidRPr="00E014E4" w:rsidRDefault="00E014E4" w:rsidP="00E014E4">
            <w:pPr>
              <w:numPr>
                <w:ilvl w:val="0"/>
                <w:numId w:val="17"/>
              </w:numPr>
              <w:spacing w:after="0" w:line="240" w:lineRule="auto"/>
              <w:ind w:left="0" w:hanging="154"/>
              <w:contextualSpacing/>
              <w:rPr>
                <w:rFonts w:ascii="Calibri" w:eastAsia="Calibri" w:hAnsi="Calibri" w:cs="Calibri"/>
              </w:rPr>
            </w:pPr>
            <w:r w:rsidRPr="00E014E4">
              <w:rPr>
                <w:rFonts w:ascii="Calibri" w:eastAsia="Calibri" w:hAnsi="Calibri" w:cs="Calibri"/>
                <w:b/>
                <w:bCs/>
              </w:rPr>
              <w:t xml:space="preserve">The Board is invited to note the report </w:t>
            </w:r>
            <w:r w:rsidRPr="00E014E4">
              <w:rPr>
                <w:rFonts w:ascii="Calibri" w:eastAsia="Calibri" w:hAnsi="Calibri" w:cs="Calibri"/>
                <w:bCs/>
              </w:rPr>
              <w:t>on cholera prevention and control, which was prepared in response to resolution WHA71.4</w:t>
            </w:r>
          </w:p>
        </w:tc>
      </w:tr>
      <w:tr w:rsidR="00E014E4" w:rsidRPr="00E014E4" w14:paraId="1D2CFED6" w14:textId="77777777" w:rsidTr="004908EE">
        <w:trPr>
          <w:trHeight w:val="233"/>
        </w:trPr>
        <w:tc>
          <w:tcPr>
            <w:tcW w:w="641" w:type="dxa"/>
            <w:shd w:val="clear" w:color="auto" w:fill="D9D9D9"/>
            <w:noWrap/>
            <w:hideMark/>
          </w:tcPr>
          <w:p w14:paraId="0C9D6C85" w14:textId="77777777" w:rsidR="00E014E4" w:rsidRPr="00E014E4" w:rsidRDefault="00E014E4" w:rsidP="00E014E4">
            <w:pPr>
              <w:spacing w:after="0" w:line="240" w:lineRule="auto"/>
              <w:rPr>
                <w:rFonts w:ascii="Calibri" w:eastAsia="Calibri" w:hAnsi="Calibri" w:cs="Calibri"/>
                <w:b/>
                <w:bCs/>
              </w:rPr>
            </w:pPr>
            <w:r w:rsidRPr="00E014E4">
              <w:rPr>
                <w:rFonts w:ascii="Calibri" w:eastAsia="Calibri" w:hAnsi="Calibri" w:cs="Calibri"/>
                <w:b/>
                <w:bCs/>
              </w:rPr>
              <w:t>16</w:t>
            </w:r>
          </w:p>
        </w:tc>
        <w:tc>
          <w:tcPr>
            <w:tcW w:w="3053" w:type="dxa"/>
            <w:shd w:val="clear" w:color="auto" w:fill="D9D9D9"/>
            <w:hideMark/>
          </w:tcPr>
          <w:p w14:paraId="0E58D52E" w14:textId="77777777" w:rsidR="00E014E4" w:rsidRPr="00E014E4" w:rsidRDefault="00E014E4" w:rsidP="00E014E4">
            <w:pPr>
              <w:spacing w:after="0" w:line="240" w:lineRule="auto"/>
              <w:rPr>
                <w:rFonts w:ascii="Calibri" w:eastAsia="Calibri" w:hAnsi="Calibri" w:cs="Calibri"/>
                <w:b/>
                <w:bCs/>
              </w:rPr>
            </w:pPr>
            <w:r w:rsidRPr="00E014E4">
              <w:rPr>
                <w:rFonts w:ascii="Calibri" w:eastAsia="Calibri" w:hAnsi="Calibri" w:cs="Calibri"/>
                <w:b/>
                <w:bCs/>
              </w:rPr>
              <w:t>Poliomyelitis</w:t>
            </w:r>
          </w:p>
        </w:tc>
        <w:tc>
          <w:tcPr>
            <w:tcW w:w="10729" w:type="dxa"/>
            <w:shd w:val="clear" w:color="auto" w:fill="D9D9D9"/>
            <w:noWrap/>
            <w:hideMark/>
          </w:tcPr>
          <w:p w14:paraId="00F6F54B" w14:textId="77777777" w:rsidR="00E014E4" w:rsidRPr="00E014E4" w:rsidRDefault="00E014E4" w:rsidP="00E014E4">
            <w:pPr>
              <w:spacing w:after="0" w:line="240" w:lineRule="auto"/>
              <w:rPr>
                <w:rFonts w:ascii="Calibri" w:eastAsia="Calibri" w:hAnsi="Calibri" w:cs="Calibri"/>
              </w:rPr>
            </w:pPr>
            <w:r w:rsidRPr="00E014E4">
              <w:rPr>
                <w:rFonts w:ascii="Calibri" w:eastAsia="Calibri" w:hAnsi="Calibri" w:cs="Calibri"/>
              </w:rPr>
              <w:t> </w:t>
            </w:r>
          </w:p>
        </w:tc>
      </w:tr>
      <w:tr w:rsidR="00E014E4" w:rsidRPr="00E014E4" w14:paraId="27403815" w14:textId="77777777" w:rsidTr="004908EE">
        <w:trPr>
          <w:trHeight w:val="575"/>
        </w:trPr>
        <w:tc>
          <w:tcPr>
            <w:tcW w:w="641" w:type="dxa"/>
            <w:shd w:val="clear" w:color="auto" w:fill="auto"/>
            <w:noWrap/>
            <w:hideMark/>
          </w:tcPr>
          <w:p w14:paraId="6239213F" w14:textId="77777777" w:rsidR="00E014E4" w:rsidRPr="00E014E4" w:rsidRDefault="00E014E4" w:rsidP="00E014E4">
            <w:pPr>
              <w:spacing w:after="0" w:line="240" w:lineRule="auto"/>
              <w:rPr>
                <w:rFonts w:ascii="Calibri" w:eastAsia="Calibri" w:hAnsi="Calibri" w:cs="Calibri"/>
                <w:b/>
              </w:rPr>
            </w:pPr>
            <w:r w:rsidRPr="00E014E4">
              <w:rPr>
                <w:rFonts w:ascii="Calibri" w:eastAsia="Calibri" w:hAnsi="Calibri" w:cs="Calibri"/>
                <w:b/>
              </w:rPr>
              <w:t>16.1</w:t>
            </w:r>
          </w:p>
        </w:tc>
        <w:tc>
          <w:tcPr>
            <w:tcW w:w="3053" w:type="dxa"/>
            <w:shd w:val="clear" w:color="auto" w:fill="auto"/>
            <w:hideMark/>
          </w:tcPr>
          <w:p w14:paraId="44BD5A7F" w14:textId="77777777" w:rsidR="00E014E4" w:rsidRPr="00E014E4" w:rsidRDefault="00E014E4" w:rsidP="00E014E4">
            <w:pPr>
              <w:spacing w:after="0" w:line="240" w:lineRule="auto"/>
              <w:rPr>
                <w:rFonts w:ascii="Calibri" w:eastAsia="Calibri" w:hAnsi="Calibri" w:cs="Calibri"/>
                <w:b/>
              </w:rPr>
            </w:pPr>
            <w:r w:rsidRPr="00E014E4">
              <w:rPr>
                <w:rFonts w:ascii="Calibri" w:eastAsia="Calibri" w:hAnsi="Calibri" w:cs="Calibri"/>
                <w:b/>
              </w:rPr>
              <w:t>Poliomyelitis eradication</w:t>
            </w:r>
          </w:p>
        </w:tc>
        <w:tc>
          <w:tcPr>
            <w:tcW w:w="10729" w:type="dxa"/>
            <w:shd w:val="clear" w:color="auto" w:fill="auto"/>
            <w:hideMark/>
          </w:tcPr>
          <w:p w14:paraId="2F458BCF" w14:textId="77777777" w:rsidR="00E014E4" w:rsidRPr="00E014E4" w:rsidRDefault="00E014E4" w:rsidP="00E014E4">
            <w:pPr>
              <w:numPr>
                <w:ilvl w:val="0"/>
                <w:numId w:val="7"/>
              </w:numPr>
              <w:spacing w:after="0" w:line="240" w:lineRule="auto"/>
              <w:ind w:left="0" w:hanging="180"/>
              <w:contextualSpacing/>
              <w:rPr>
                <w:rFonts w:ascii="Calibri" w:eastAsia="SimSun" w:hAnsi="Calibri" w:cs="Times New Roman"/>
                <w:lang w:eastAsia="zh-CN"/>
              </w:rPr>
            </w:pPr>
            <w:r w:rsidRPr="00E014E4">
              <w:rPr>
                <w:rFonts w:ascii="Calibri" w:eastAsia="SimSun" w:hAnsi="Calibri" w:cs="Times New Roman"/>
                <w:lang w:eastAsia="zh-CN"/>
              </w:rPr>
              <w:t xml:space="preserve">Following presentation of the Global Polio Eradication Initiative Polio Endgame Strategy 2019–2023 to the </w:t>
            </w:r>
            <w:proofErr w:type="gramStart"/>
            <w:r w:rsidRPr="00E014E4">
              <w:rPr>
                <w:rFonts w:ascii="Calibri" w:eastAsia="SimSun" w:hAnsi="Calibri" w:cs="Times New Roman"/>
                <w:lang w:eastAsia="zh-CN"/>
              </w:rPr>
              <w:t>Seventy-second</w:t>
            </w:r>
            <w:proofErr w:type="gramEnd"/>
            <w:r w:rsidRPr="00E014E4">
              <w:rPr>
                <w:rFonts w:ascii="Calibri" w:eastAsia="SimSun" w:hAnsi="Calibri" w:cs="Times New Roman"/>
                <w:lang w:eastAsia="zh-CN"/>
              </w:rPr>
              <w:t xml:space="preserve"> World Health Assembly, the report provides an update on the status of polio eradication against the three key goals of the strategy and summarizes the remaining challenges to securing a lasting polio-free world. </w:t>
            </w:r>
          </w:p>
          <w:p w14:paraId="1A115D97" w14:textId="77777777" w:rsidR="00E014E4" w:rsidRPr="00E014E4" w:rsidRDefault="00E014E4" w:rsidP="00E014E4">
            <w:pPr>
              <w:numPr>
                <w:ilvl w:val="0"/>
                <w:numId w:val="7"/>
              </w:numPr>
              <w:spacing w:after="0" w:line="240" w:lineRule="auto"/>
              <w:ind w:left="0" w:hanging="180"/>
              <w:contextualSpacing/>
              <w:rPr>
                <w:rFonts w:ascii="Calibri" w:eastAsia="Calibri" w:hAnsi="Calibri" w:cs="Calibri"/>
              </w:rPr>
            </w:pPr>
            <w:r w:rsidRPr="00E014E4">
              <w:rPr>
                <w:rFonts w:ascii="Calibri" w:eastAsia="SimSun" w:hAnsi="Calibri" w:cs="Times New Roman"/>
                <w:lang w:eastAsia="zh-CN"/>
              </w:rPr>
              <w:t xml:space="preserve">The Board is invited to </w:t>
            </w:r>
            <w:r w:rsidRPr="00E014E4">
              <w:rPr>
                <w:rFonts w:ascii="Calibri" w:eastAsia="SimSun" w:hAnsi="Calibri" w:cs="Times New Roman"/>
                <w:b/>
                <w:lang w:eastAsia="zh-CN"/>
              </w:rPr>
              <w:t>note the report.</w:t>
            </w:r>
            <w:r w:rsidRPr="00E014E4">
              <w:rPr>
                <w:rFonts w:ascii="Calibri" w:eastAsia="SimSun" w:hAnsi="Calibri" w:cs="Times New Roman"/>
                <w:lang w:eastAsia="zh-CN"/>
              </w:rPr>
              <w:t xml:space="preserve"> </w:t>
            </w:r>
          </w:p>
        </w:tc>
      </w:tr>
      <w:tr w:rsidR="00E014E4" w:rsidRPr="00E014E4" w14:paraId="02E5CAD4" w14:textId="77777777" w:rsidTr="004908EE">
        <w:trPr>
          <w:trHeight w:val="530"/>
        </w:trPr>
        <w:tc>
          <w:tcPr>
            <w:tcW w:w="641" w:type="dxa"/>
            <w:shd w:val="clear" w:color="auto" w:fill="auto"/>
            <w:noWrap/>
            <w:hideMark/>
          </w:tcPr>
          <w:p w14:paraId="65B44961" w14:textId="77777777" w:rsidR="00E014E4" w:rsidRPr="00E014E4" w:rsidRDefault="00E014E4" w:rsidP="00E014E4">
            <w:pPr>
              <w:spacing w:after="0" w:line="240" w:lineRule="auto"/>
              <w:rPr>
                <w:rFonts w:ascii="Calibri" w:eastAsia="Calibri" w:hAnsi="Calibri" w:cs="Calibri"/>
                <w:b/>
              </w:rPr>
            </w:pPr>
            <w:r w:rsidRPr="00E014E4">
              <w:rPr>
                <w:rFonts w:ascii="Calibri" w:eastAsia="Calibri" w:hAnsi="Calibri" w:cs="Calibri"/>
                <w:b/>
              </w:rPr>
              <w:t>16.2</w:t>
            </w:r>
          </w:p>
        </w:tc>
        <w:tc>
          <w:tcPr>
            <w:tcW w:w="3053" w:type="dxa"/>
            <w:shd w:val="clear" w:color="auto" w:fill="auto"/>
            <w:hideMark/>
          </w:tcPr>
          <w:p w14:paraId="50700094" w14:textId="77777777" w:rsidR="00E014E4" w:rsidRPr="00E014E4" w:rsidRDefault="00E014E4" w:rsidP="00E014E4">
            <w:pPr>
              <w:spacing w:after="0" w:line="240" w:lineRule="auto"/>
              <w:rPr>
                <w:rFonts w:ascii="Calibri" w:eastAsia="Calibri" w:hAnsi="Calibri" w:cs="Calibri"/>
                <w:b/>
              </w:rPr>
            </w:pPr>
            <w:r w:rsidRPr="00E014E4">
              <w:rPr>
                <w:rFonts w:ascii="Calibri" w:eastAsia="Calibri" w:hAnsi="Calibri" w:cs="Calibri"/>
                <w:b/>
              </w:rPr>
              <w:t>Polio transition planning and polio post-certification</w:t>
            </w:r>
          </w:p>
        </w:tc>
        <w:tc>
          <w:tcPr>
            <w:tcW w:w="10729" w:type="dxa"/>
            <w:shd w:val="clear" w:color="auto" w:fill="auto"/>
            <w:hideMark/>
          </w:tcPr>
          <w:p w14:paraId="73D30EA5" w14:textId="77777777" w:rsidR="00E014E4" w:rsidRPr="00E014E4" w:rsidRDefault="00E014E4" w:rsidP="00E014E4">
            <w:pPr>
              <w:numPr>
                <w:ilvl w:val="0"/>
                <w:numId w:val="7"/>
              </w:numPr>
              <w:spacing w:after="0" w:line="240" w:lineRule="auto"/>
              <w:ind w:left="0" w:hanging="180"/>
              <w:contextualSpacing/>
              <w:rPr>
                <w:rFonts w:ascii="Calibri" w:eastAsia="Calibri" w:hAnsi="Calibri" w:cs="Calibri"/>
              </w:rPr>
            </w:pPr>
            <w:r w:rsidRPr="00E014E4">
              <w:rPr>
                <w:rFonts w:ascii="Calibri" w:eastAsia="SimSun" w:hAnsi="Calibri" w:cs="Times New Roman"/>
                <w:lang w:eastAsia="zh-CN"/>
              </w:rPr>
              <w:t xml:space="preserve">Document EB146/22 contains the report on the planning and implementation of the transition process as mandated by decision WHA70(9). The Board is invited to </w:t>
            </w:r>
            <w:r w:rsidRPr="00E014E4">
              <w:rPr>
                <w:rFonts w:ascii="Calibri" w:eastAsia="SimSun" w:hAnsi="Calibri" w:cs="Times New Roman"/>
                <w:b/>
                <w:lang w:eastAsia="zh-CN"/>
              </w:rPr>
              <w:t>note the report and to provide advice on the best way to support the development, finalization, implementation of national polio transition plans for the various countries concerned.</w:t>
            </w:r>
          </w:p>
        </w:tc>
      </w:tr>
      <w:tr w:rsidR="00E014E4" w:rsidRPr="00E014E4" w14:paraId="3603ECB1" w14:textId="77777777" w:rsidTr="004908EE">
        <w:trPr>
          <w:trHeight w:val="260"/>
        </w:trPr>
        <w:tc>
          <w:tcPr>
            <w:tcW w:w="14423" w:type="dxa"/>
            <w:gridSpan w:val="3"/>
            <w:shd w:val="clear" w:color="auto" w:fill="FFFFCC"/>
            <w:noWrap/>
            <w:hideMark/>
          </w:tcPr>
          <w:p w14:paraId="44A2D64C" w14:textId="77777777" w:rsidR="00E014E4" w:rsidRPr="00E014E4" w:rsidRDefault="00E014E4" w:rsidP="00E014E4">
            <w:pPr>
              <w:spacing w:after="0" w:line="240" w:lineRule="auto"/>
              <w:rPr>
                <w:rFonts w:ascii="Calibri" w:eastAsia="Calibri" w:hAnsi="Calibri" w:cs="Calibri"/>
                <w:b/>
                <w:bCs/>
              </w:rPr>
            </w:pPr>
            <w:r w:rsidRPr="00E014E4">
              <w:rPr>
                <w:rFonts w:ascii="Calibri" w:eastAsia="Calibri" w:hAnsi="Calibri" w:cs="Calibri"/>
                <w:b/>
                <w:bCs/>
              </w:rPr>
              <w:t>Pillar 3: One billion more people enjoying better health and well-being</w:t>
            </w:r>
          </w:p>
        </w:tc>
      </w:tr>
      <w:tr w:rsidR="00E014E4" w:rsidRPr="00E014E4" w14:paraId="230EFC2F" w14:textId="77777777" w:rsidTr="004908EE">
        <w:trPr>
          <w:trHeight w:val="791"/>
        </w:trPr>
        <w:tc>
          <w:tcPr>
            <w:tcW w:w="641" w:type="dxa"/>
            <w:shd w:val="clear" w:color="auto" w:fill="auto"/>
            <w:noWrap/>
            <w:hideMark/>
          </w:tcPr>
          <w:p w14:paraId="4F9C0CEE" w14:textId="77777777" w:rsidR="00E014E4" w:rsidRPr="00E014E4" w:rsidRDefault="00E014E4" w:rsidP="00E014E4">
            <w:pPr>
              <w:spacing w:after="0" w:line="240" w:lineRule="auto"/>
              <w:rPr>
                <w:rFonts w:ascii="Calibri" w:eastAsia="Calibri" w:hAnsi="Calibri" w:cs="Calibri"/>
                <w:b/>
                <w:bCs/>
              </w:rPr>
            </w:pPr>
            <w:r w:rsidRPr="00E014E4">
              <w:rPr>
                <w:rFonts w:ascii="Calibri" w:eastAsia="Calibri" w:hAnsi="Calibri" w:cs="Calibri"/>
                <w:b/>
                <w:bCs/>
              </w:rPr>
              <w:t>17</w:t>
            </w:r>
          </w:p>
        </w:tc>
        <w:tc>
          <w:tcPr>
            <w:tcW w:w="3053" w:type="dxa"/>
            <w:shd w:val="clear" w:color="auto" w:fill="auto"/>
            <w:hideMark/>
          </w:tcPr>
          <w:p w14:paraId="30A8DD01" w14:textId="77777777" w:rsidR="00E014E4" w:rsidRPr="00E014E4" w:rsidRDefault="00E014E4" w:rsidP="00E014E4">
            <w:pPr>
              <w:spacing w:after="0" w:line="240" w:lineRule="auto"/>
              <w:rPr>
                <w:rFonts w:ascii="Calibri" w:eastAsia="Calibri" w:hAnsi="Calibri" w:cs="Calibri"/>
                <w:b/>
                <w:bCs/>
              </w:rPr>
            </w:pPr>
            <w:r w:rsidRPr="00E014E4">
              <w:rPr>
                <w:rFonts w:ascii="Calibri" w:eastAsia="Calibri" w:hAnsi="Calibri" w:cs="Calibri"/>
                <w:b/>
                <w:bCs/>
              </w:rPr>
              <w:t>Decade of Healthy Ageing</w:t>
            </w:r>
          </w:p>
        </w:tc>
        <w:tc>
          <w:tcPr>
            <w:tcW w:w="10729" w:type="dxa"/>
            <w:shd w:val="clear" w:color="auto" w:fill="auto"/>
            <w:hideMark/>
          </w:tcPr>
          <w:p w14:paraId="59334155" w14:textId="77777777" w:rsidR="00E014E4" w:rsidRPr="00E014E4" w:rsidRDefault="00E014E4" w:rsidP="00E014E4">
            <w:pPr>
              <w:numPr>
                <w:ilvl w:val="0"/>
                <w:numId w:val="18"/>
              </w:numPr>
              <w:spacing w:after="0" w:line="240" w:lineRule="auto"/>
              <w:ind w:left="0" w:hanging="154"/>
              <w:contextualSpacing/>
              <w:rPr>
                <w:rFonts w:ascii="Calibri" w:eastAsia="Calibri" w:hAnsi="Calibri" w:cs="Calibri"/>
                <w:bCs/>
              </w:rPr>
            </w:pPr>
            <w:r w:rsidRPr="00E014E4">
              <w:rPr>
                <w:rFonts w:ascii="Calibri" w:eastAsia="Calibri" w:hAnsi="Calibri" w:cs="Calibri"/>
                <w:bCs/>
              </w:rPr>
              <w:t xml:space="preserve">The report contains a proposal for Decade on Health Ageing </w:t>
            </w:r>
            <w:r w:rsidRPr="00E014E4">
              <w:rPr>
                <w:rFonts w:ascii="Calibri" w:eastAsia="Calibri" w:hAnsi="Calibri" w:cs="Calibri"/>
              </w:rPr>
              <w:t xml:space="preserve">2020–2030, which was developed with Member States and inputs with partners in line with resolution </w:t>
            </w:r>
            <w:r w:rsidRPr="00E014E4">
              <w:rPr>
                <w:rFonts w:ascii="Calibri" w:eastAsia="Calibri" w:hAnsi="Calibri" w:cs="Calibri"/>
                <w:bCs/>
              </w:rPr>
              <w:t>WHA69.3</w:t>
            </w:r>
          </w:p>
          <w:p w14:paraId="1E5E4F25" w14:textId="77777777" w:rsidR="00E014E4" w:rsidRPr="00E014E4" w:rsidRDefault="00E014E4" w:rsidP="00E014E4">
            <w:pPr>
              <w:numPr>
                <w:ilvl w:val="0"/>
                <w:numId w:val="18"/>
              </w:numPr>
              <w:spacing w:after="0" w:line="240" w:lineRule="auto"/>
              <w:ind w:left="0" w:hanging="154"/>
              <w:contextualSpacing/>
              <w:rPr>
                <w:rFonts w:ascii="Calibri" w:eastAsia="Calibri" w:hAnsi="Calibri" w:cs="Calibri"/>
                <w:b/>
                <w:bCs/>
              </w:rPr>
            </w:pPr>
            <w:r w:rsidRPr="00E014E4">
              <w:rPr>
                <w:rFonts w:ascii="Calibri" w:eastAsia="Calibri" w:hAnsi="Calibri" w:cs="Calibri"/>
                <w:b/>
                <w:bCs/>
                <w:i/>
              </w:rPr>
              <w:t xml:space="preserve">The report contains a draft decision </w:t>
            </w:r>
            <w:r w:rsidRPr="00E014E4">
              <w:rPr>
                <w:rFonts w:ascii="Calibri" w:eastAsia="Calibri" w:hAnsi="Calibri" w:cs="Calibri"/>
                <w:b/>
                <w:bCs/>
                <w:i/>
                <w:lang w:val="en-GB"/>
              </w:rPr>
              <w:t>for consideration</w:t>
            </w:r>
            <w:r w:rsidRPr="00E014E4">
              <w:rPr>
                <w:rFonts w:ascii="Calibri" w:eastAsia="Calibri" w:hAnsi="Calibri" w:cs="Calibri"/>
                <w:b/>
                <w:bCs/>
                <w:i/>
              </w:rPr>
              <w:t>.</w:t>
            </w:r>
          </w:p>
        </w:tc>
      </w:tr>
      <w:tr w:rsidR="00E014E4" w:rsidRPr="00E014E4" w14:paraId="23512D9E" w14:textId="77777777" w:rsidTr="004908EE">
        <w:trPr>
          <w:trHeight w:val="521"/>
        </w:trPr>
        <w:tc>
          <w:tcPr>
            <w:tcW w:w="641" w:type="dxa"/>
            <w:shd w:val="clear" w:color="auto" w:fill="auto"/>
            <w:noWrap/>
            <w:hideMark/>
          </w:tcPr>
          <w:p w14:paraId="10ED6454" w14:textId="77777777" w:rsidR="00E014E4" w:rsidRPr="00E014E4" w:rsidRDefault="00E014E4" w:rsidP="00E014E4">
            <w:pPr>
              <w:spacing w:after="0" w:line="240" w:lineRule="auto"/>
              <w:rPr>
                <w:rFonts w:ascii="Calibri" w:eastAsia="Calibri" w:hAnsi="Calibri" w:cs="Calibri"/>
                <w:b/>
                <w:bCs/>
              </w:rPr>
            </w:pPr>
            <w:r w:rsidRPr="00E014E4">
              <w:rPr>
                <w:rFonts w:ascii="Calibri" w:eastAsia="Calibri" w:hAnsi="Calibri" w:cs="Calibri"/>
                <w:b/>
                <w:bCs/>
              </w:rPr>
              <w:t>18</w:t>
            </w:r>
          </w:p>
        </w:tc>
        <w:tc>
          <w:tcPr>
            <w:tcW w:w="3053" w:type="dxa"/>
            <w:shd w:val="clear" w:color="auto" w:fill="auto"/>
            <w:hideMark/>
          </w:tcPr>
          <w:p w14:paraId="7E2EA867" w14:textId="77777777" w:rsidR="00E014E4" w:rsidRPr="00E014E4" w:rsidRDefault="00E014E4" w:rsidP="00E014E4">
            <w:pPr>
              <w:spacing w:after="0" w:line="240" w:lineRule="auto"/>
              <w:rPr>
                <w:rFonts w:ascii="Calibri" w:eastAsia="Calibri" w:hAnsi="Calibri" w:cs="Calibri"/>
                <w:b/>
                <w:bCs/>
              </w:rPr>
            </w:pPr>
            <w:r w:rsidRPr="00E014E4">
              <w:rPr>
                <w:rFonts w:ascii="Calibri" w:eastAsia="Calibri" w:hAnsi="Calibri" w:cs="Calibri"/>
                <w:b/>
                <w:bCs/>
              </w:rPr>
              <w:t>Maternal, infant and young child nutrition</w:t>
            </w:r>
          </w:p>
        </w:tc>
        <w:tc>
          <w:tcPr>
            <w:tcW w:w="10729" w:type="dxa"/>
            <w:shd w:val="clear" w:color="auto" w:fill="auto"/>
            <w:noWrap/>
            <w:hideMark/>
          </w:tcPr>
          <w:p w14:paraId="5EFF78F8" w14:textId="77777777" w:rsidR="00E014E4" w:rsidRPr="00E014E4" w:rsidRDefault="00E014E4" w:rsidP="00E014E4">
            <w:pPr>
              <w:numPr>
                <w:ilvl w:val="0"/>
                <w:numId w:val="7"/>
              </w:numPr>
              <w:spacing w:after="0" w:line="240" w:lineRule="auto"/>
              <w:ind w:left="0" w:hanging="180"/>
              <w:contextualSpacing/>
              <w:rPr>
                <w:rFonts w:ascii="Calibri" w:eastAsia="Calibri" w:hAnsi="Calibri" w:cs="Times New Roman"/>
              </w:rPr>
            </w:pPr>
            <w:r w:rsidRPr="00E014E4">
              <w:rPr>
                <w:rFonts w:ascii="Calibri" w:eastAsia="Calibri" w:hAnsi="Calibri" w:cs="Times New Roman"/>
              </w:rPr>
              <w:t xml:space="preserve">The report describes the progress made in carrying out the comprehensive implementation plan on maternal, infant and young child nutrition endorsed by the Health Assembly in resolution WHA65.6 (2012) and updates on the related Global Nutrition Monitoring Framework as requested by decision WHA68(14) (2015). It also provides information on national measures to give effect to the International Code of Marketing of Breastmilk Substitutes, adopted through resolution WHA34.22 (1981) and updated through subsequent related Health Assembly resolutions, and describes the progress made in drawing up technical guidance on ending the inappropriate promotion of foods for infants and young children. </w:t>
            </w:r>
          </w:p>
          <w:p w14:paraId="09D09E2F" w14:textId="77777777" w:rsidR="00E014E4" w:rsidRPr="00E014E4" w:rsidRDefault="00E014E4" w:rsidP="00E014E4">
            <w:pPr>
              <w:numPr>
                <w:ilvl w:val="0"/>
                <w:numId w:val="20"/>
              </w:numPr>
              <w:spacing w:after="0" w:line="240" w:lineRule="auto"/>
              <w:ind w:left="0" w:hanging="154"/>
              <w:contextualSpacing/>
              <w:rPr>
                <w:rFonts w:ascii="Calibri" w:eastAsia="Calibri" w:hAnsi="Calibri" w:cs="Calibri"/>
              </w:rPr>
            </w:pPr>
            <w:r w:rsidRPr="00E014E4">
              <w:rPr>
                <w:rFonts w:ascii="Calibri" w:eastAsia="Calibri" w:hAnsi="Calibri" w:cs="Times New Roman"/>
              </w:rPr>
              <w:t xml:space="preserve"> The Executive Board is invited to note the report and </w:t>
            </w:r>
            <w:r w:rsidRPr="00E014E4">
              <w:rPr>
                <w:rFonts w:ascii="Calibri" w:eastAsia="Calibri" w:hAnsi="Calibri" w:cs="Times New Roman"/>
                <w:b/>
              </w:rPr>
              <w:t>consider a decision point to streamline future reporting requirements on maternal, infant and young child nutrition.</w:t>
            </w:r>
          </w:p>
        </w:tc>
      </w:tr>
      <w:tr w:rsidR="00E014E4" w:rsidRPr="00E014E4" w14:paraId="191A9D1D" w14:textId="77777777" w:rsidTr="004908EE">
        <w:trPr>
          <w:trHeight w:val="521"/>
        </w:trPr>
        <w:tc>
          <w:tcPr>
            <w:tcW w:w="641" w:type="dxa"/>
            <w:shd w:val="clear" w:color="auto" w:fill="auto"/>
            <w:noWrap/>
          </w:tcPr>
          <w:p w14:paraId="7C4FD73E" w14:textId="77777777" w:rsidR="00E014E4" w:rsidRPr="00E014E4" w:rsidRDefault="00E014E4" w:rsidP="00E014E4">
            <w:pPr>
              <w:spacing w:after="0" w:line="240" w:lineRule="auto"/>
              <w:rPr>
                <w:rFonts w:ascii="Calibri" w:eastAsia="Calibri" w:hAnsi="Calibri" w:cs="Calibri"/>
                <w:b/>
                <w:bCs/>
              </w:rPr>
            </w:pPr>
            <w:r w:rsidRPr="00E014E4">
              <w:rPr>
                <w:rFonts w:ascii="Calibri" w:eastAsia="Calibri" w:hAnsi="Calibri" w:cs="Calibri"/>
                <w:b/>
                <w:bCs/>
              </w:rPr>
              <w:t>19</w:t>
            </w:r>
          </w:p>
        </w:tc>
        <w:tc>
          <w:tcPr>
            <w:tcW w:w="3053" w:type="dxa"/>
            <w:shd w:val="clear" w:color="auto" w:fill="auto"/>
          </w:tcPr>
          <w:p w14:paraId="1E01655A" w14:textId="77777777" w:rsidR="00E014E4" w:rsidRPr="00E014E4" w:rsidRDefault="00E014E4" w:rsidP="00E014E4">
            <w:pPr>
              <w:spacing w:after="0" w:line="240" w:lineRule="auto"/>
              <w:rPr>
                <w:rFonts w:ascii="Calibri" w:eastAsia="Calibri" w:hAnsi="Calibri" w:cs="Calibri"/>
                <w:b/>
                <w:bCs/>
              </w:rPr>
            </w:pPr>
            <w:r w:rsidRPr="00E014E4">
              <w:rPr>
                <w:rFonts w:ascii="Calibri" w:eastAsia="Calibri" w:hAnsi="Calibri" w:cs="Calibri"/>
                <w:b/>
                <w:bCs/>
              </w:rPr>
              <w:t>Accelerating efforts on food safety</w:t>
            </w:r>
          </w:p>
        </w:tc>
        <w:tc>
          <w:tcPr>
            <w:tcW w:w="10729" w:type="dxa"/>
            <w:shd w:val="clear" w:color="auto" w:fill="auto"/>
            <w:noWrap/>
          </w:tcPr>
          <w:p w14:paraId="369A030A" w14:textId="77777777" w:rsidR="00E014E4" w:rsidRPr="00E014E4" w:rsidRDefault="00E014E4" w:rsidP="00E014E4">
            <w:pPr>
              <w:numPr>
                <w:ilvl w:val="0"/>
                <w:numId w:val="7"/>
              </w:numPr>
              <w:spacing w:after="0" w:line="240" w:lineRule="auto"/>
              <w:ind w:left="0" w:hanging="219"/>
              <w:contextualSpacing/>
              <w:rPr>
                <w:rFonts w:ascii="Calibri" w:eastAsia="Calibri" w:hAnsi="Calibri" w:cs="Times New Roman"/>
              </w:rPr>
            </w:pPr>
            <w:r w:rsidRPr="00E014E4">
              <w:rPr>
                <w:rFonts w:ascii="Calibri" w:eastAsia="Calibri" w:hAnsi="Calibri" w:cs="Times New Roman"/>
              </w:rPr>
              <w:t>Included on the provisional agenda as recommended by the Officers of the Board.</w:t>
            </w:r>
          </w:p>
          <w:p w14:paraId="4D736C33" w14:textId="77777777" w:rsidR="00E014E4" w:rsidRPr="00E014E4" w:rsidRDefault="00E014E4" w:rsidP="00E014E4">
            <w:pPr>
              <w:numPr>
                <w:ilvl w:val="0"/>
                <w:numId w:val="7"/>
              </w:numPr>
              <w:spacing w:after="0" w:line="240" w:lineRule="auto"/>
              <w:ind w:left="0" w:hanging="180"/>
              <w:contextualSpacing/>
              <w:rPr>
                <w:rFonts w:ascii="Calibri" w:eastAsia="Calibri" w:hAnsi="Calibri" w:cs="Calibri"/>
                <w:b/>
                <w:bCs/>
              </w:rPr>
            </w:pPr>
            <w:r w:rsidRPr="00E014E4">
              <w:rPr>
                <w:rFonts w:ascii="Calibri" w:eastAsia="Calibri" w:hAnsi="Calibri" w:cs="Times New Roman"/>
              </w:rPr>
              <w:t>The Board is invited to note the report and to provide advice on how Member States can strengthen: the development and implementation of Codex Standards; food safety legislation and regulations; other components of national food safety systems; and information exchange operations during food safety events.</w:t>
            </w:r>
          </w:p>
          <w:p w14:paraId="600ACB00" w14:textId="77777777" w:rsidR="00E014E4" w:rsidRPr="00E014E4" w:rsidRDefault="00E014E4" w:rsidP="00E014E4">
            <w:pPr>
              <w:spacing w:after="0" w:line="240" w:lineRule="auto"/>
              <w:contextualSpacing/>
              <w:rPr>
                <w:rFonts w:ascii="Calibri" w:eastAsia="Calibri" w:hAnsi="Calibri" w:cs="Calibri"/>
                <w:b/>
                <w:bCs/>
              </w:rPr>
            </w:pPr>
            <w:r w:rsidRPr="00E014E4">
              <w:rPr>
                <w:rFonts w:ascii="Calibri" w:eastAsia="Calibri" w:hAnsi="Calibri" w:cs="Times New Roman"/>
                <w:b/>
                <w:i/>
              </w:rPr>
              <w:t>The Secretariat understands that a Member State may be planning to introduce a draft resolution under this item</w:t>
            </w:r>
          </w:p>
        </w:tc>
      </w:tr>
      <w:tr w:rsidR="00E014E4" w:rsidRPr="00E014E4" w14:paraId="77A3DC72" w14:textId="77777777" w:rsidTr="004908EE">
        <w:trPr>
          <w:trHeight w:val="233"/>
        </w:trPr>
        <w:tc>
          <w:tcPr>
            <w:tcW w:w="14423" w:type="dxa"/>
            <w:gridSpan w:val="3"/>
            <w:shd w:val="clear" w:color="auto" w:fill="FFFFCC"/>
            <w:noWrap/>
            <w:hideMark/>
          </w:tcPr>
          <w:p w14:paraId="2D0A1A68" w14:textId="77777777" w:rsidR="00E014E4" w:rsidRPr="00E014E4" w:rsidRDefault="00E014E4" w:rsidP="00E014E4">
            <w:pPr>
              <w:spacing w:after="0" w:line="240" w:lineRule="auto"/>
              <w:rPr>
                <w:rFonts w:ascii="Calibri" w:eastAsia="Calibri" w:hAnsi="Calibri" w:cs="Calibri"/>
                <w:b/>
                <w:bCs/>
              </w:rPr>
            </w:pPr>
            <w:r w:rsidRPr="00E014E4">
              <w:rPr>
                <w:rFonts w:ascii="Calibri" w:eastAsia="Calibri" w:hAnsi="Calibri" w:cs="Calibri"/>
                <w:b/>
                <w:bCs/>
              </w:rPr>
              <w:t>Pillar 4: More effective and efficient WHO providing better support to countries</w:t>
            </w:r>
          </w:p>
        </w:tc>
      </w:tr>
      <w:tr w:rsidR="00E014E4" w:rsidRPr="00E014E4" w14:paraId="3292E0DD" w14:textId="77777777" w:rsidTr="004908EE">
        <w:trPr>
          <w:trHeight w:val="449"/>
        </w:trPr>
        <w:tc>
          <w:tcPr>
            <w:tcW w:w="641" w:type="dxa"/>
            <w:shd w:val="clear" w:color="auto" w:fill="auto"/>
            <w:noWrap/>
            <w:hideMark/>
          </w:tcPr>
          <w:p w14:paraId="644D0B5B" w14:textId="77777777" w:rsidR="00E014E4" w:rsidRPr="00E014E4" w:rsidRDefault="00E014E4" w:rsidP="00E014E4">
            <w:pPr>
              <w:spacing w:after="0" w:line="240" w:lineRule="auto"/>
              <w:rPr>
                <w:rFonts w:ascii="Calibri" w:eastAsia="Calibri" w:hAnsi="Calibri" w:cs="Calibri"/>
                <w:b/>
                <w:bCs/>
              </w:rPr>
            </w:pPr>
            <w:r w:rsidRPr="00E014E4">
              <w:rPr>
                <w:rFonts w:ascii="Calibri" w:eastAsia="Calibri" w:hAnsi="Calibri" w:cs="Calibri"/>
                <w:b/>
                <w:bCs/>
              </w:rPr>
              <w:t>20</w:t>
            </w:r>
          </w:p>
        </w:tc>
        <w:tc>
          <w:tcPr>
            <w:tcW w:w="3053" w:type="dxa"/>
            <w:shd w:val="clear" w:color="auto" w:fill="auto"/>
            <w:hideMark/>
          </w:tcPr>
          <w:p w14:paraId="7AB98B54" w14:textId="77777777" w:rsidR="00E014E4" w:rsidRPr="00E014E4" w:rsidRDefault="00E014E4" w:rsidP="00E014E4">
            <w:pPr>
              <w:spacing w:after="0" w:line="240" w:lineRule="auto"/>
              <w:rPr>
                <w:rFonts w:ascii="Calibri" w:eastAsia="Calibri" w:hAnsi="Calibri" w:cs="Calibri"/>
                <w:b/>
                <w:bCs/>
              </w:rPr>
            </w:pPr>
            <w:r w:rsidRPr="00E014E4">
              <w:rPr>
                <w:rFonts w:ascii="Calibri" w:eastAsia="Calibri" w:hAnsi="Calibri" w:cs="Calibri"/>
                <w:b/>
                <w:bCs/>
              </w:rPr>
              <w:t>Data and innovation: global strategy on digital health</w:t>
            </w:r>
          </w:p>
        </w:tc>
        <w:tc>
          <w:tcPr>
            <w:tcW w:w="10729" w:type="dxa"/>
            <w:shd w:val="clear" w:color="auto" w:fill="auto"/>
            <w:noWrap/>
            <w:hideMark/>
          </w:tcPr>
          <w:p w14:paraId="3B231D96" w14:textId="77777777" w:rsidR="00E014E4" w:rsidRPr="00E014E4" w:rsidRDefault="00E014E4" w:rsidP="00E014E4">
            <w:pPr>
              <w:numPr>
                <w:ilvl w:val="0"/>
                <w:numId w:val="20"/>
              </w:numPr>
              <w:spacing w:after="0" w:line="240" w:lineRule="auto"/>
              <w:ind w:left="0" w:hanging="154"/>
              <w:contextualSpacing/>
              <w:rPr>
                <w:rFonts w:ascii="Calibri" w:eastAsia="Calibri" w:hAnsi="Calibri" w:cs="Calibri"/>
              </w:rPr>
            </w:pPr>
            <w:r w:rsidRPr="00E014E4">
              <w:rPr>
                <w:rFonts w:ascii="Calibri" w:eastAsia="Calibri" w:hAnsi="Calibri" w:cs="Calibri"/>
                <w:bCs/>
              </w:rPr>
              <w:t>The report contains a draft global strategy on digital health developed in close consultation with Member States and with inputs from relevant stakeholders and in line with resolution WHA71.1.</w:t>
            </w:r>
          </w:p>
          <w:p w14:paraId="53E2ED4C" w14:textId="77777777" w:rsidR="00E014E4" w:rsidRPr="00E014E4" w:rsidRDefault="00E014E4" w:rsidP="00E014E4">
            <w:pPr>
              <w:numPr>
                <w:ilvl w:val="0"/>
                <w:numId w:val="20"/>
              </w:numPr>
              <w:spacing w:after="0" w:line="240" w:lineRule="auto"/>
              <w:ind w:left="0" w:hanging="154"/>
              <w:contextualSpacing/>
              <w:rPr>
                <w:rFonts w:ascii="Calibri" w:eastAsia="Calibri" w:hAnsi="Calibri" w:cs="Calibri"/>
              </w:rPr>
            </w:pPr>
            <w:r w:rsidRPr="00E014E4">
              <w:rPr>
                <w:rFonts w:ascii="Calibri" w:eastAsia="Calibri" w:hAnsi="Calibri" w:cs="Calibri"/>
                <w:b/>
                <w:bCs/>
                <w:i/>
              </w:rPr>
              <w:t xml:space="preserve">The report contains a draft decision </w:t>
            </w:r>
            <w:r w:rsidRPr="00E014E4">
              <w:rPr>
                <w:rFonts w:ascii="Calibri" w:eastAsia="Calibri" w:hAnsi="Calibri" w:cs="Calibri"/>
                <w:b/>
                <w:bCs/>
                <w:i/>
                <w:lang w:val="en-GB"/>
              </w:rPr>
              <w:t>for consideration</w:t>
            </w:r>
            <w:r w:rsidRPr="00E014E4">
              <w:rPr>
                <w:rFonts w:ascii="Calibri" w:eastAsia="Calibri" w:hAnsi="Calibri" w:cs="Calibri"/>
                <w:b/>
                <w:bCs/>
                <w:i/>
              </w:rPr>
              <w:t>.</w:t>
            </w:r>
          </w:p>
          <w:p w14:paraId="4747329E" w14:textId="77777777" w:rsidR="00E014E4" w:rsidRDefault="00E014E4" w:rsidP="00E014E4">
            <w:pPr>
              <w:spacing w:after="0" w:line="240" w:lineRule="auto"/>
              <w:contextualSpacing/>
              <w:rPr>
                <w:rFonts w:ascii="Calibri" w:eastAsia="Calibri" w:hAnsi="Calibri" w:cs="Calibri"/>
                <w:b/>
                <w:bCs/>
                <w:i/>
              </w:rPr>
            </w:pPr>
          </w:p>
          <w:p w14:paraId="4D32D7F0" w14:textId="43B664D6" w:rsidR="00E014E4" w:rsidRPr="00E014E4" w:rsidRDefault="00E014E4" w:rsidP="00E014E4">
            <w:pPr>
              <w:spacing w:after="0" w:line="240" w:lineRule="auto"/>
              <w:contextualSpacing/>
              <w:rPr>
                <w:rFonts w:ascii="Calibri" w:eastAsia="Calibri" w:hAnsi="Calibri" w:cs="Calibri"/>
              </w:rPr>
            </w:pPr>
          </w:p>
        </w:tc>
      </w:tr>
      <w:tr w:rsidR="00E014E4" w:rsidRPr="00E014E4" w14:paraId="5800776E" w14:textId="77777777" w:rsidTr="004908EE">
        <w:trPr>
          <w:trHeight w:val="260"/>
        </w:trPr>
        <w:tc>
          <w:tcPr>
            <w:tcW w:w="641" w:type="dxa"/>
            <w:shd w:val="clear" w:color="auto" w:fill="D9D9D9"/>
            <w:noWrap/>
            <w:hideMark/>
          </w:tcPr>
          <w:p w14:paraId="47C94D7C" w14:textId="77777777" w:rsidR="00E014E4" w:rsidRPr="00E014E4" w:rsidRDefault="00E014E4" w:rsidP="00E014E4">
            <w:pPr>
              <w:spacing w:after="0" w:line="240" w:lineRule="auto"/>
              <w:rPr>
                <w:rFonts w:ascii="Calibri" w:eastAsia="Calibri" w:hAnsi="Calibri" w:cs="Calibri"/>
                <w:b/>
                <w:bCs/>
              </w:rPr>
            </w:pPr>
            <w:r w:rsidRPr="00E014E4">
              <w:rPr>
                <w:rFonts w:ascii="Calibri" w:eastAsia="Calibri" w:hAnsi="Calibri" w:cs="Calibri"/>
                <w:b/>
                <w:bCs/>
              </w:rPr>
              <w:lastRenderedPageBreak/>
              <w:t>21</w:t>
            </w:r>
          </w:p>
        </w:tc>
        <w:tc>
          <w:tcPr>
            <w:tcW w:w="3053" w:type="dxa"/>
            <w:shd w:val="clear" w:color="auto" w:fill="D9D9D9"/>
            <w:hideMark/>
          </w:tcPr>
          <w:p w14:paraId="10AE67AA" w14:textId="77777777" w:rsidR="00E014E4" w:rsidRPr="00E014E4" w:rsidRDefault="00E014E4" w:rsidP="00E014E4">
            <w:pPr>
              <w:spacing w:after="0" w:line="240" w:lineRule="auto"/>
              <w:rPr>
                <w:rFonts w:ascii="Calibri" w:eastAsia="Calibri" w:hAnsi="Calibri" w:cs="Calibri"/>
                <w:b/>
                <w:bCs/>
              </w:rPr>
            </w:pPr>
            <w:r w:rsidRPr="00E014E4">
              <w:rPr>
                <w:rFonts w:ascii="Calibri" w:eastAsia="Calibri" w:hAnsi="Calibri" w:cs="Calibri"/>
                <w:b/>
                <w:bCs/>
              </w:rPr>
              <w:t>Budget and finance matters</w:t>
            </w:r>
          </w:p>
        </w:tc>
        <w:tc>
          <w:tcPr>
            <w:tcW w:w="10729" w:type="dxa"/>
            <w:shd w:val="clear" w:color="auto" w:fill="D9D9D9"/>
            <w:noWrap/>
            <w:hideMark/>
          </w:tcPr>
          <w:p w14:paraId="0DCBA187" w14:textId="77777777" w:rsidR="00E014E4" w:rsidRPr="00E014E4" w:rsidRDefault="00E014E4" w:rsidP="00E014E4">
            <w:pPr>
              <w:spacing w:after="0" w:line="240" w:lineRule="auto"/>
              <w:rPr>
                <w:rFonts w:ascii="Calibri" w:eastAsia="Calibri" w:hAnsi="Calibri" w:cs="Calibri"/>
              </w:rPr>
            </w:pPr>
            <w:r w:rsidRPr="00E014E4">
              <w:rPr>
                <w:rFonts w:ascii="Calibri" w:eastAsia="Calibri" w:hAnsi="Calibri" w:cs="Calibri"/>
              </w:rPr>
              <w:t> </w:t>
            </w:r>
          </w:p>
        </w:tc>
      </w:tr>
      <w:tr w:rsidR="00E014E4" w:rsidRPr="00E014E4" w14:paraId="61665109" w14:textId="77777777" w:rsidTr="004908EE">
        <w:trPr>
          <w:trHeight w:val="1034"/>
        </w:trPr>
        <w:tc>
          <w:tcPr>
            <w:tcW w:w="641" w:type="dxa"/>
            <w:shd w:val="clear" w:color="auto" w:fill="auto"/>
            <w:noWrap/>
            <w:hideMark/>
          </w:tcPr>
          <w:p w14:paraId="24F2AA6D" w14:textId="77777777" w:rsidR="00E014E4" w:rsidRPr="00E014E4" w:rsidRDefault="00E014E4" w:rsidP="00E014E4">
            <w:pPr>
              <w:spacing w:after="0" w:line="240" w:lineRule="auto"/>
              <w:rPr>
                <w:rFonts w:ascii="Calibri" w:eastAsia="Calibri" w:hAnsi="Calibri" w:cs="Calibri"/>
                <w:b/>
              </w:rPr>
            </w:pPr>
            <w:r w:rsidRPr="00E014E4">
              <w:rPr>
                <w:rFonts w:ascii="Calibri" w:eastAsia="Calibri" w:hAnsi="Calibri" w:cs="Calibri"/>
                <w:b/>
              </w:rPr>
              <w:t>21.1</w:t>
            </w:r>
          </w:p>
        </w:tc>
        <w:tc>
          <w:tcPr>
            <w:tcW w:w="3053" w:type="dxa"/>
            <w:shd w:val="clear" w:color="auto" w:fill="auto"/>
            <w:hideMark/>
          </w:tcPr>
          <w:p w14:paraId="0C80EDEB" w14:textId="77777777" w:rsidR="00E014E4" w:rsidRPr="00E014E4" w:rsidRDefault="00E014E4" w:rsidP="00E014E4">
            <w:pPr>
              <w:spacing w:after="0" w:line="240" w:lineRule="auto"/>
              <w:rPr>
                <w:rFonts w:ascii="Calibri" w:eastAsia="Calibri" w:hAnsi="Calibri" w:cs="Calibri"/>
                <w:b/>
              </w:rPr>
            </w:pPr>
            <w:proofErr w:type="spellStart"/>
            <w:r w:rsidRPr="00E014E4">
              <w:rPr>
                <w:rFonts w:ascii="Calibri" w:eastAsia="Calibri" w:hAnsi="Calibri" w:cs="Calibri"/>
                <w:b/>
              </w:rPr>
              <w:t>Programme</w:t>
            </w:r>
            <w:proofErr w:type="spellEnd"/>
            <w:r w:rsidRPr="00E014E4">
              <w:rPr>
                <w:rFonts w:ascii="Calibri" w:eastAsia="Calibri" w:hAnsi="Calibri" w:cs="Calibri"/>
                <w:b/>
              </w:rPr>
              <w:t xml:space="preserve"> budget 2020–2021</w:t>
            </w:r>
          </w:p>
        </w:tc>
        <w:tc>
          <w:tcPr>
            <w:tcW w:w="10729" w:type="dxa"/>
            <w:shd w:val="clear" w:color="auto" w:fill="auto"/>
            <w:hideMark/>
          </w:tcPr>
          <w:p w14:paraId="49340D70" w14:textId="77777777" w:rsidR="00E014E4" w:rsidRPr="00E014E4" w:rsidRDefault="00E014E4" w:rsidP="00E014E4">
            <w:pPr>
              <w:numPr>
                <w:ilvl w:val="0"/>
                <w:numId w:val="7"/>
              </w:numPr>
              <w:spacing w:after="0" w:line="240" w:lineRule="auto"/>
              <w:ind w:left="0" w:hanging="180"/>
              <w:contextualSpacing/>
              <w:rPr>
                <w:rFonts w:ascii="Calibri" w:eastAsia="Calibri" w:hAnsi="Calibri" w:cs="Times New Roman"/>
              </w:rPr>
            </w:pPr>
            <w:r w:rsidRPr="00E014E4">
              <w:rPr>
                <w:rFonts w:ascii="Calibri" w:eastAsia="Calibri" w:hAnsi="Calibri" w:cs="Times New Roman"/>
              </w:rPr>
              <w:t xml:space="preserve">As requested by resolution WHA72.1, the documentation includes: </w:t>
            </w:r>
          </w:p>
          <w:p w14:paraId="6CF45CF3" w14:textId="77777777" w:rsidR="00E014E4" w:rsidRPr="00E014E4" w:rsidRDefault="00E014E4" w:rsidP="00E014E4">
            <w:pPr>
              <w:spacing w:after="0" w:line="240" w:lineRule="auto"/>
              <w:contextualSpacing/>
              <w:rPr>
                <w:rFonts w:ascii="Calibri" w:eastAsia="Calibri" w:hAnsi="Calibri" w:cs="Times New Roman"/>
              </w:rPr>
            </w:pPr>
            <w:r w:rsidRPr="00E014E4">
              <w:rPr>
                <w:rFonts w:ascii="Calibri" w:eastAsia="Calibri" w:hAnsi="Calibri" w:cs="Times New Roman"/>
              </w:rPr>
              <w:t>(1) the results framework developed in consultation with Member States.</w:t>
            </w:r>
          </w:p>
          <w:p w14:paraId="759EB941" w14:textId="77777777" w:rsidR="00E014E4" w:rsidRPr="00E014E4" w:rsidRDefault="00E014E4" w:rsidP="00E014E4">
            <w:pPr>
              <w:spacing w:after="0" w:line="240" w:lineRule="auto"/>
              <w:contextualSpacing/>
              <w:rPr>
                <w:rFonts w:ascii="Calibri" w:eastAsia="Calibri" w:hAnsi="Calibri" w:cs="Times New Roman"/>
              </w:rPr>
            </w:pPr>
            <w:r w:rsidRPr="00E014E4">
              <w:rPr>
                <w:rFonts w:ascii="Calibri" w:eastAsia="Calibri" w:hAnsi="Calibri" w:cs="Times New Roman"/>
              </w:rPr>
              <w:t xml:space="preserve">In resolution WHA72.1 of 24 May 2019, the </w:t>
            </w:r>
            <w:proofErr w:type="gramStart"/>
            <w:r w:rsidRPr="00E014E4">
              <w:rPr>
                <w:rFonts w:ascii="Calibri" w:eastAsia="Calibri" w:hAnsi="Calibri" w:cs="Times New Roman"/>
              </w:rPr>
              <w:t>Seventy-second</w:t>
            </w:r>
            <w:proofErr w:type="gramEnd"/>
            <w:r w:rsidRPr="00E014E4">
              <w:rPr>
                <w:rFonts w:ascii="Calibri" w:eastAsia="Calibri" w:hAnsi="Calibri" w:cs="Times New Roman"/>
              </w:rPr>
              <w:t xml:space="preserve"> World Health Assembly approved the </w:t>
            </w:r>
            <w:proofErr w:type="spellStart"/>
            <w:r w:rsidRPr="00E014E4">
              <w:rPr>
                <w:rFonts w:ascii="Calibri" w:eastAsia="Calibri" w:hAnsi="Calibri" w:cs="Times New Roman"/>
              </w:rPr>
              <w:t>Programme</w:t>
            </w:r>
            <w:proofErr w:type="spellEnd"/>
            <w:r w:rsidRPr="00E014E4">
              <w:rPr>
                <w:rFonts w:ascii="Calibri" w:eastAsia="Calibri" w:hAnsi="Calibri" w:cs="Times New Roman"/>
              </w:rPr>
              <w:t xml:space="preserve"> budget 2020–2021 and requested the Director-General, inter alia, to continue developing the results framework of the Thirteenth General </w:t>
            </w:r>
            <w:proofErr w:type="spellStart"/>
            <w:r w:rsidRPr="00E014E4">
              <w:rPr>
                <w:rFonts w:ascii="Calibri" w:eastAsia="Calibri" w:hAnsi="Calibri" w:cs="Times New Roman"/>
              </w:rPr>
              <w:t>Programme</w:t>
            </w:r>
            <w:proofErr w:type="spellEnd"/>
            <w:r w:rsidRPr="00E014E4">
              <w:rPr>
                <w:rFonts w:ascii="Calibri" w:eastAsia="Calibri" w:hAnsi="Calibri" w:cs="Times New Roman"/>
              </w:rPr>
              <w:t xml:space="preserve"> of Work, 2019–2023 (GPW13), in consultation with Member States, including through the regional committees, and to present the results framework to the Executive Board at its 146th session. The Executive Board is invited to note the report and provide strategic advice on the finalization of the measurement of the results framework.</w:t>
            </w:r>
          </w:p>
          <w:p w14:paraId="6535F0DE" w14:textId="77777777" w:rsidR="00E014E4" w:rsidRPr="00E014E4" w:rsidRDefault="00E014E4" w:rsidP="00E014E4">
            <w:pPr>
              <w:spacing w:after="0" w:line="240" w:lineRule="auto"/>
              <w:contextualSpacing/>
              <w:rPr>
                <w:rFonts w:ascii="Calibri" w:eastAsia="Calibri" w:hAnsi="Calibri" w:cs="Times New Roman"/>
              </w:rPr>
            </w:pPr>
            <w:r w:rsidRPr="00E014E4">
              <w:rPr>
                <w:rFonts w:ascii="Calibri" w:eastAsia="Calibri" w:hAnsi="Calibri" w:cs="Times New Roman"/>
              </w:rPr>
              <w:t>(2) a resource mobilization strategy</w:t>
            </w:r>
          </w:p>
        </w:tc>
      </w:tr>
      <w:tr w:rsidR="00E014E4" w:rsidRPr="00E014E4" w14:paraId="75EB4871" w14:textId="77777777" w:rsidTr="004908EE">
        <w:trPr>
          <w:trHeight w:val="971"/>
        </w:trPr>
        <w:tc>
          <w:tcPr>
            <w:tcW w:w="641" w:type="dxa"/>
            <w:shd w:val="clear" w:color="auto" w:fill="auto"/>
            <w:noWrap/>
            <w:hideMark/>
          </w:tcPr>
          <w:p w14:paraId="2D3F9EB0" w14:textId="77777777" w:rsidR="00E014E4" w:rsidRPr="00E014E4" w:rsidRDefault="00E014E4" w:rsidP="00E014E4">
            <w:pPr>
              <w:spacing w:after="0" w:line="240" w:lineRule="auto"/>
              <w:rPr>
                <w:rFonts w:ascii="Calibri" w:eastAsia="Calibri" w:hAnsi="Calibri" w:cs="Calibri"/>
                <w:b/>
              </w:rPr>
            </w:pPr>
            <w:r w:rsidRPr="00E014E4">
              <w:rPr>
                <w:rFonts w:ascii="Calibri" w:eastAsia="Calibri" w:hAnsi="Calibri" w:cs="Calibri"/>
                <w:b/>
              </w:rPr>
              <w:t>21.2</w:t>
            </w:r>
          </w:p>
        </w:tc>
        <w:tc>
          <w:tcPr>
            <w:tcW w:w="3053" w:type="dxa"/>
            <w:shd w:val="clear" w:color="auto" w:fill="auto"/>
            <w:hideMark/>
          </w:tcPr>
          <w:p w14:paraId="7CB7864C" w14:textId="77777777" w:rsidR="00E014E4" w:rsidRPr="00E014E4" w:rsidRDefault="00E014E4" w:rsidP="00E014E4">
            <w:pPr>
              <w:spacing w:after="0" w:line="240" w:lineRule="auto"/>
              <w:rPr>
                <w:rFonts w:ascii="Calibri" w:eastAsia="Calibri" w:hAnsi="Calibri" w:cs="Calibri"/>
                <w:b/>
              </w:rPr>
            </w:pPr>
            <w:r w:rsidRPr="00E014E4">
              <w:rPr>
                <w:rFonts w:ascii="Calibri" w:eastAsia="Calibri" w:hAnsi="Calibri" w:cs="Calibri"/>
                <w:b/>
              </w:rPr>
              <w:t xml:space="preserve">Financing and implementation of the </w:t>
            </w:r>
            <w:proofErr w:type="spellStart"/>
            <w:r w:rsidRPr="00E014E4">
              <w:rPr>
                <w:rFonts w:ascii="Calibri" w:eastAsia="Calibri" w:hAnsi="Calibri" w:cs="Calibri"/>
                <w:b/>
              </w:rPr>
              <w:t>Programme</w:t>
            </w:r>
            <w:proofErr w:type="spellEnd"/>
            <w:r w:rsidRPr="00E014E4">
              <w:rPr>
                <w:rFonts w:ascii="Calibri" w:eastAsia="Calibri" w:hAnsi="Calibri" w:cs="Calibri"/>
                <w:b/>
              </w:rPr>
              <w:t xml:space="preserve"> budget 2018–2019 and outlook on financing of the </w:t>
            </w:r>
            <w:proofErr w:type="spellStart"/>
            <w:r w:rsidRPr="00E014E4">
              <w:rPr>
                <w:rFonts w:ascii="Calibri" w:eastAsia="Calibri" w:hAnsi="Calibri" w:cs="Calibri"/>
                <w:b/>
              </w:rPr>
              <w:t>Programme</w:t>
            </w:r>
            <w:proofErr w:type="spellEnd"/>
            <w:r w:rsidRPr="00E014E4">
              <w:rPr>
                <w:rFonts w:ascii="Calibri" w:eastAsia="Calibri" w:hAnsi="Calibri" w:cs="Calibri"/>
                <w:b/>
              </w:rPr>
              <w:t xml:space="preserve"> budget 2020–2021</w:t>
            </w:r>
          </w:p>
        </w:tc>
        <w:tc>
          <w:tcPr>
            <w:tcW w:w="10729" w:type="dxa"/>
            <w:shd w:val="clear" w:color="auto" w:fill="auto"/>
            <w:hideMark/>
          </w:tcPr>
          <w:p w14:paraId="27A812F0" w14:textId="77777777" w:rsidR="00E014E4" w:rsidRPr="00E014E4" w:rsidRDefault="00E014E4" w:rsidP="00E014E4">
            <w:pPr>
              <w:numPr>
                <w:ilvl w:val="0"/>
                <w:numId w:val="22"/>
              </w:numPr>
              <w:spacing w:after="0" w:line="240" w:lineRule="auto"/>
              <w:ind w:left="0" w:hanging="154"/>
              <w:contextualSpacing/>
              <w:rPr>
                <w:rFonts w:ascii="Calibri" w:eastAsia="Calibri" w:hAnsi="Calibri" w:cs="Calibri"/>
              </w:rPr>
            </w:pPr>
            <w:r w:rsidRPr="00E014E4">
              <w:rPr>
                <w:rFonts w:ascii="Calibri" w:eastAsia="Calibri" w:hAnsi="Calibri" w:cs="Calibri"/>
                <w:b/>
              </w:rPr>
              <w:t>The Board is invited to note the report</w:t>
            </w:r>
            <w:r w:rsidRPr="00E014E4">
              <w:rPr>
                <w:rFonts w:ascii="Calibri" w:eastAsia="Calibri" w:hAnsi="Calibri" w:cs="Calibri"/>
              </w:rPr>
              <w:t xml:space="preserve"> on the financing and implementation of the budget and the outlook on financing of the </w:t>
            </w:r>
            <w:proofErr w:type="spellStart"/>
            <w:r w:rsidRPr="00E014E4">
              <w:rPr>
                <w:rFonts w:ascii="Calibri" w:eastAsia="Calibri" w:hAnsi="Calibri" w:cs="Calibri"/>
              </w:rPr>
              <w:t>Programme</w:t>
            </w:r>
            <w:proofErr w:type="spellEnd"/>
            <w:r w:rsidRPr="00E014E4">
              <w:rPr>
                <w:rFonts w:ascii="Calibri" w:eastAsia="Calibri" w:hAnsi="Calibri" w:cs="Calibri"/>
              </w:rPr>
              <w:t xml:space="preserve"> Budget 2020-2021  </w:t>
            </w:r>
          </w:p>
        </w:tc>
      </w:tr>
      <w:tr w:rsidR="00E014E4" w:rsidRPr="00E014E4" w14:paraId="1435A0B0" w14:textId="77777777" w:rsidTr="004908EE">
        <w:trPr>
          <w:trHeight w:val="440"/>
        </w:trPr>
        <w:tc>
          <w:tcPr>
            <w:tcW w:w="641" w:type="dxa"/>
            <w:shd w:val="clear" w:color="auto" w:fill="auto"/>
            <w:noWrap/>
            <w:hideMark/>
          </w:tcPr>
          <w:p w14:paraId="5E470D49" w14:textId="77777777" w:rsidR="00E014E4" w:rsidRPr="00E014E4" w:rsidRDefault="00E014E4" w:rsidP="00E014E4">
            <w:pPr>
              <w:spacing w:after="0" w:line="240" w:lineRule="auto"/>
              <w:rPr>
                <w:rFonts w:ascii="Calibri" w:eastAsia="Calibri" w:hAnsi="Calibri" w:cs="Calibri"/>
                <w:b/>
              </w:rPr>
            </w:pPr>
            <w:r w:rsidRPr="00E014E4">
              <w:rPr>
                <w:rFonts w:ascii="Calibri" w:eastAsia="Calibri" w:hAnsi="Calibri" w:cs="Calibri"/>
                <w:b/>
              </w:rPr>
              <w:t>21.3</w:t>
            </w:r>
          </w:p>
        </w:tc>
        <w:tc>
          <w:tcPr>
            <w:tcW w:w="3053" w:type="dxa"/>
            <w:shd w:val="clear" w:color="auto" w:fill="auto"/>
            <w:hideMark/>
          </w:tcPr>
          <w:p w14:paraId="66D59BA2" w14:textId="77777777" w:rsidR="00E014E4" w:rsidRPr="00E014E4" w:rsidRDefault="00E014E4" w:rsidP="00E014E4">
            <w:pPr>
              <w:spacing w:after="0" w:line="240" w:lineRule="auto"/>
              <w:rPr>
                <w:rFonts w:ascii="Calibri" w:eastAsia="Calibri" w:hAnsi="Calibri" w:cs="Calibri"/>
                <w:b/>
              </w:rPr>
            </w:pPr>
            <w:r w:rsidRPr="00E014E4">
              <w:rPr>
                <w:rFonts w:ascii="Calibri" w:eastAsia="Calibri" w:hAnsi="Calibri" w:cs="Calibri"/>
                <w:b/>
              </w:rPr>
              <w:t>Amendments to the Financial Regulations and Financial Rules [if any]</w:t>
            </w:r>
          </w:p>
        </w:tc>
        <w:tc>
          <w:tcPr>
            <w:tcW w:w="10729" w:type="dxa"/>
            <w:shd w:val="clear" w:color="auto" w:fill="auto"/>
            <w:noWrap/>
            <w:hideMark/>
          </w:tcPr>
          <w:p w14:paraId="2BC08832" w14:textId="77777777" w:rsidR="00E014E4" w:rsidRPr="00E014E4" w:rsidRDefault="00E014E4" w:rsidP="00E014E4">
            <w:pPr>
              <w:numPr>
                <w:ilvl w:val="0"/>
                <w:numId w:val="22"/>
              </w:numPr>
              <w:spacing w:after="0" w:line="240" w:lineRule="auto"/>
              <w:ind w:left="0" w:hanging="166"/>
              <w:contextualSpacing/>
              <w:rPr>
                <w:rFonts w:ascii="Calibri" w:eastAsia="Calibri" w:hAnsi="Calibri" w:cs="Calibri"/>
                <w:lang w:val="en-GB"/>
              </w:rPr>
            </w:pPr>
            <w:r w:rsidRPr="00E014E4">
              <w:rPr>
                <w:rFonts w:ascii="Calibri" w:eastAsia="Calibri" w:hAnsi="Calibri" w:cs="Calibri"/>
              </w:rPr>
              <w:t>to be deleted as there are no proposed amendments</w:t>
            </w:r>
          </w:p>
        </w:tc>
      </w:tr>
      <w:tr w:rsidR="00E014E4" w:rsidRPr="00E014E4" w14:paraId="0676CE47" w14:textId="77777777" w:rsidTr="004908EE">
        <w:trPr>
          <w:trHeight w:val="260"/>
        </w:trPr>
        <w:tc>
          <w:tcPr>
            <w:tcW w:w="641" w:type="dxa"/>
            <w:shd w:val="clear" w:color="auto" w:fill="D9D9D9"/>
            <w:noWrap/>
            <w:hideMark/>
          </w:tcPr>
          <w:p w14:paraId="68622E17" w14:textId="77777777" w:rsidR="00E014E4" w:rsidRPr="00E014E4" w:rsidRDefault="00E014E4" w:rsidP="00E014E4">
            <w:pPr>
              <w:spacing w:after="0" w:line="240" w:lineRule="auto"/>
              <w:rPr>
                <w:rFonts w:ascii="Calibri" w:eastAsia="Calibri" w:hAnsi="Calibri" w:cs="Calibri"/>
                <w:b/>
                <w:bCs/>
              </w:rPr>
            </w:pPr>
            <w:r w:rsidRPr="00E014E4">
              <w:rPr>
                <w:rFonts w:ascii="Calibri" w:eastAsia="Calibri" w:hAnsi="Calibri" w:cs="Calibri"/>
              </w:rPr>
              <w:br w:type="page"/>
            </w:r>
            <w:r w:rsidRPr="00E014E4">
              <w:rPr>
                <w:rFonts w:ascii="Calibri" w:eastAsia="Calibri" w:hAnsi="Calibri" w:cs="Calibri"/>
                <w:b/>
                <w:bCs/>
              </w:rPr>
              <w:t>22</w:t>
            </w:r>
          </w:p>
        </w:tc>
        <w:tc>
          <w:tcPr>
            <w:tcW w:w="3053" w:type="dxa"/>
            <w:shd w:val="clear" w:color="auto" w:fill="D9D9D9"/>
            <w:hideMark/>
          </w:tcPr>
          <w:p w14:paraId="198F245D" w14:textId="77777777" w:rsidR="00E014E4" w:rsidRPr="00E014E4" w:rsidRDefault="00E014E4" w:rsidP="00E014E4">
            <w:pPr>
              <w:spacing w:after="0" w:line="240" w:lineRule="auto"/>
              <w:rPr>
                <w:rFonts w:ascii="Calibri" w:eastAsia="Calibri" w:hAnsi="Calibri" w:cs="Calibri"/>
                <w:b/>
                <w:bCs/>
              </w:rPr>
            </w:pPr>
            <w:r w:rsidRPr="00E014E4">
              <w:rPr>
                <w:rFonts w:ascii="Calibri" w:eastAsia="Calibri" w:hAnsi="Calibri" w:cs="Calibri"/>
                <w:b/>
                <w:bCs/>
              </w:rPr>
              <w:t>Governance matters</w:t>
            </w:r>
          </w:p>
        </w:tc>
        <w:tc>
          <w:tcPr>
            <w:tcW w:w="10729" w:type="dxa"/>
            <w:shd w:val="clear" w:color="auto" w:fill="D9D9D9"/>
            <w:noWrap/>
            <w:hideMark/>
          </w:tcPr>
          <w:p w14:paraId="2372CEDE" w14:textId="77777777" w:rsidR="00E014E4" w:rsidRPr="00E014E4" w:rsidRDefault="00E014E4" w:rsidP="00E014E4">
            <w:pPr>
              <w:spacing w:after="0" w:line="240" w:lineRule="auto"/>
              <w:rPr>
                <w:rFonts w:ascii="Calibri" w:eastAsia="Calibri" w:hAnsi="Calibri" w:cs="Calibri"/>
              </w:rPr>
            </w:pPr>
            <w:r w:rsidRPr="00E014E4">
              <w:rPr>
                <w:rFonts w:ascii="Calibri" w:eastAsia="Calibri" w:hAnsi="Calibri" w:cs="Calibri"/>
              </w:rPr>
              <w:t> </w:t>
            </w:r>
          </w:p>
        </w:tc>
      </w:tr>
      <w:tr w:rsidR="00E014E4" w:rsidRPr="00E014E4" w14:paraId="516A4FE0" w14:textId="77777777" w:rsidTr="004908EE">
        <w:trPr>
          <w:trHeight w:val="1592"/>
        </w:trPr>
        <w:tc>
          <w:tcPr>
            <w:tcW w:w="641" w:type="dxa"/>
            <w:shd w:val="clear" w:color="auto" w:fill="auto"/>
            <w:noWrap/>
            <w:hideMark/>
          </w:tcPr>
          <w:p w14:paraId="16D4330B" w14:textId="77777777" w:rsidR="00E014E4" w:rsidRPr="00E014E4" w:rsidRDefault="00E014E4" w:rsidP="00E014E4">
            <w:pPr>
              <w:spacing w:after="0" w:line="240" w:lineRule="auto"/>
              <w:rPr>
                <w:rFonts w:ascii="Calibri" w:eastAsia="Calibri" w:hAnsi="Calibri" w:cs="Calibri"/>
                <w:b/>
              </w:rPr>
            </w:pPr>
            <w:r w:rsidRPr="00E014E4">
              <w:rPr>
                <w:rFonts w:ascii="Calibri" w:eastAsia="Calibri" w:hAnsi="Calibri" w:cs="Calibri"/>
                <w:b/>
              </w:rPr>
              <w:t>22.1</w:t>
            </w:r>
          </w:p>
        </w:tc>
        <w:tc>
          <w:tcPr>
            <w:tcW w:w="3053" w:type="dxa"/>
            <w:shd w:val="clear" w:color="auto" w:fill="auto"/>
            <w:hideMark/>
          </w:tcPr>
          <w:p w14:paraId="65B6D7C7" w14:textId="77777777" w:rsidR="00E014E4" w:rsidRPr="00E014E4" w:rsidRDefault="00E014E4" w:rsidP="00E014E4">
            <w:pPr>
              <w:spacing w:after="0" w:line="240" w:lineRule="auto"/>
              <w:rPr>
                <w:rFonts w:ascii="Calibri" w:eastAsia="Calibri" w:hAnsi="Calibri" w:cs="Calibri"/>
                <w:b/>
              </w:rPr>
            </w:pPr>
            <w:r w:rsidRPr="00E014E4">
              <w:rPr>
                <w:rFonts w:ascii="Calibri" w:eastAsia="Calibri" w:hAnsi="Calibri" w:cs="Calibri"/>
                <w:b/>
              </w:rPr>
              <w:t>WHO reform</w:t>
            </w:r>
          </w:p>
        </w:tc>
        <w:tc>
          <w:tcPr>
            <w:tcW w:w="10729" w:type="dxa"/>
            <w:shd w:val="clear" w:color="auto" w:fill="auto"/>
            <w:hideMark/>
          </w:tcPr>
          <w:p w14:paraId="3280E2A2" w14:textId="77777777" w:rsidR="00E014E4" w:rsidRPr="00E014E4" w:rsidRDefault="00E014E4" w:rsidP="00E014E4">
            <w:pPr>
              <w:numPr>
                <w:ilvl w:val="0"/>
                <w:numId w:val="7"/>
              </w:numPr>
              <w:spacing w:after="0" w:line="240" w:lineRule="auto"/>
              <w:ind w:left="0" w:hanging="180"/>
              <w:contextualSpacing/>
              <w:rPr>
                <w:rFonts w:ascii="Calibri" w:eastAsia="Calibri" w:hAnsi="Calibri" w:cs="Times New Roman"/>
              </w:rPr>
            </w:pPr>
            <w:r w:rsidRPr="00E014E4">
              <w:rPr>
                <w:rFonts w:ascii="Calibri" w:eastAsia="Calibri" w:hAnsi="Calibri" w:cs="Times New Roman"/>
              </w:rPr>
              <w:t xml:space="preserve">The Board is invited to consider the revised </w:t>
            </w:r>
            <w:r w:rsidRPr="00E014E4">
              <w:rPr>
                <w:rFonts w:ascii="Calibri" w:eastAsia="Calibri" w:hAnsi="Calibri" w:cs="Times New Roman"/>
                <w:b/>
              </w:rPr>
              <w:t>draft guidelines on the posting of written statements</w:t>
            </w:r>
            <w:r w:rsidRPr="00E014E4">
              <w:rPr>
                <w:rFonts w:ascii="Calibri" w:eastAsia="Calibri" w:hAnsi="Calibri" w:cs="Times New Roman"/>
              </w:rPr>
              <w:t xml:space="preserve"> on the WHO website and, subject to any further guidance it may wish to provide, consider a draft decision regarding their application on a trial basis.</w:t>
            </w:r>
          </w:p>
          <w:p w14:paraId="15832590" w14:textId="77777777" w:rsidR="00E014E4" w:rsidRPr="00E014E4" w:rsidRDefault="00E014E4" w:rsidP="00E014E4">
            <w:pPr>
              <w:numPr>
                <w:ilvl w:val="0"/>
                <w:numId w:val="7"/>
              </w:numPr>
              <w:spacing w:after="0" w:line="240" w:lineRule="auto"/>
              <w:ind w:left="0" w:hanging="180"/>
              <w:contextualSpacing/>
              <w:rPr>
                <w:rFonts w:ascii="Calibri" w:eastAsia="Calibri" w:hAnsi="Calibri" w:cs="Times New Roman"/>
              </w:rPr>
            </w:pPr>
            <w:r w:rsidRPr="00E014E4">
              <w:rPr>
                <w:rFonts w:ascii="Calibri" w:eastAsia="Calibri" w:hAnsi="Calibri" w:cs="Times New Roman"/>
              </w:rPr>
              <w:t xml:space="preserve">In line with decision EB144(3) (2019), </w:t>
            </w:r>
            <w:r w:rsidRPr="00E014E4">
              <w:rPr>
                <w:rFonts w:ascii="Calibri" w:eastAsia="Calibri" w:hAnsi="Calibri" w:cs="Times New Roman"/>
                <w:b/>
              </w:rPr>
              <w:t>document EB146/32</w:t>
            </w:r>
            <w:r w:rsidRPr="00E014E4">
              <w:rPr>
                <w:rFonts w:ascii="Calibri" w:eastAsia="Calibri" w:hAnsi="Calibri" w:cs="Times New Roman"/>
              </w:rPr>
              <w:t xml:space="preserve"> contains several recommendations drawn up after an informal consultation with Member States on </w:t>
            </w:r>
            <w:r w:rsidRPr="00E014E4">
              <w:rPr>
                <w:rFonts w:ascii="Calibri" w:eastAsia="Calibri" w:hAnsi="Calibri" w:cs="Times New Roman"/>
                <w:b/>
              </w:rPr>
              <w:t>governance reform</w:t>
            </w:r>
            <w:r w:rsidRPr="00E014E4">
              <w:rPr>
                <w:rFonts w:ascii="Calibri" w:eastAsia="Calibri" w:hAnsi="Calibri" w:cs="Times New Roman"/>
              </w:rPr>
              <w:t xml:space="preserve"> in September 2019, aimed at reducing the number of items on governing body agendas, and consolidating and managing reporting requirements on similar subjects. The report also describes an approach to regional inputs into global strategies and action plans. The Board is invited to consider a draft decision.</w:t>
            </w:r>
          </w:p>
          <w:p w14:paraId="6344CE71" w14:textId="77777777" w:rsidR="00E014E4" w:rsidRPr="00E014E4" w:rsidRDefault="00E014E4" w:rsidP="00E014E4">
            <w:pPr>
              <w:numPr>
                <w:ilvl w:val="0"/>
                <w:numId w:val="7"/>
              </w:numPr>
              <w:spacing w:after="0" w:line="240" w:lineRule="auto"/>
              <w:ind w:left="0" w:hanging="180"/>
              <w:contextualSpacing/>
              <w:rPr>
                <w:rFonts w:ascii="Calibri" w:eastAsia="Calibri" w:hAnsi="Calibri" w:cs="Times New Roman"/>
              </w:rPr>
            </w:pPr>
            <w:r w:rsidRPr="00E014E4">
              <w:rPr>
                <w:rFonts w:ascii="Calibri" w:eastAsia="Calibri" w:hAnsi="Calibri" w:cs="Times New Roman"/>
                <w:b/>
              </w:rPr>
              <w:t xml:space="preserve">Document EB146/33 </w:t>
            </w:r>
            <w:r w:rsidRPr="00E014E4">
              <w:rPr>
                <w:rFonts w:ascii="Calibri" w:eastAsia="Calibri" w:hAnsi="Calibri" w:cs="Times New Roman"/>
              </w:rPr>
              <w:t xml:space="preserve">includes a revised proposal on </w:t>
            </w:r>
            <w:r w:rsidRPr="00E014E4">
              <w:rPr>
                <w:rFonts w:ascii="Calibri" w:eastAsia="Calibri" w:hAnsi="Calibri" w:cs="Times New Roman"/>
                <w:b/>
              </w:rPr>
              <w:t>the participation of NSAs in governing body meeting</w:t>
            </w:r>
            <w:r w:rsidRPr="00E014E4">
              <w:rPr>
                <w:rFonts w:ascii="Calibri" w:eastAsia="Calibri" w:hAnsi="Calibri" w:cs="Times New Roman"/>
              </w:rPr>
              <w:t xml:space="preserve"> as requested by EB145. The Board is invited to note the report and decide, before permanent changes are considered, whether the proposed new approach to non-State actor participation should be tested during the </w:t>
            </w:r>
            <w:proofErr w:type="gramStart"/>
            <w:r w:rsidRPr="00E014E4">
              <w:rPr>
                <w:rFonts w:ascii="Calibri" w:eastAsia="Calibri" w:hAnsi="Calibri" w:cs="Times New Roman"/>
              </w:rPr>
              <w:t>Seventy-third</w:t>
            </w:r>
            <w:proofErr w:type="gramEnd"/>
            <w:r w:rsidRPr="00E014E4">
              <w:rPr>
                <w:rFonts w:ascii="Calibri" w:eastAsia="Calibri" w:hAnsi="Calibri" w:cs="Times New Roman"/>
              </w:rPr>
              <w:t xml:space="preserve"> World Health Assembly, or whether it should begin at the 147th session of the Executive Board and continue at the Seventy-fourth World Health Assembly. </w:t>
            </w:r>
          </w:p>
          <w:p w14:paraId="61B0A9AE" w14:textId="77777777" w:rsidR="00E014E4" w:rsidRPr="00E014E4" w:rsidRDefault="00E014E4" w:rsidP="00E014E4">
            <w:pPr>
              <w:numPr>
                <w:ilvl w:val="0"/>
                <w:numId w:val="22"/>
              </w:numPr>
              <w:autoSpaceDE w:val="0"/>
              <w:autoSpaceDN w:val="0"/>
              <w:adjustRightInd w:val="0"/>
              <w:spacing w:after="0" w:line="240" w:lineRule="auto"/>
              <w:ind w:left="0" w:hanging="244"/>
              <w:contextualSpacing/>
              <w:rPr>
                <w:rFonts w:ascii="Calibri" w:eastAsia="Calibri" w:hAnsi="Calibri" w:cs="Calibri"/>
                <w:b/>
                <w:bCs/>
              </w:rPr>
            </w:pPr>
            <w:r w:rsidRPr="00E014E4">
              <w:rPr>
                <w:rFonts w:ascii="Calibri" w:eastAsia="Calibri" w:hAnsi="Calibri" w:cs="Calibri"/>
                <w:b/>
                <w:bCs/>
                <w:i/>
              </w:rPr>
              <w:t>The reports are proposed to be taken up one at a time.</w:t>
            </w:r>
          </w:p>
        </w:tc>
      </w:tr>
      <w:tr w:rsidR="00E014E4" w:rsidRPr="00E014E4" w14:paraId="6361F917" w14:textId="77777777" w:rsidTr="004908EE">
        <w:trPr>
          <w:trHeight w:val="1430"/>
        </w:trPr>
        <w:tc>
          <w:tcPr>
            <w:tcW w:w="641" w:type="dxa"/>
            <w:shd w:val="clear" w:color="auto" w:fill="auto"/>
            <w:noWrap/>
            <w:hideMark/>
          </w:tcPr>
          <w:p w14:paraId="76873224" w14:textId="77777777" w:rsidR="00E014E4" w:rsidRPr="00E014E4" w:rsidRDefault="00E014E4" w:rsidP="00E014E4">
            <w:pPr>
              <w:spacing w:after="0" w:line="240" w:lineRule="auto"/>
              <w:rPr>
                <w:rFonts w:ascii="Calibri" w:eastAsia="Calibri" w:hAnsi="Calibri" w:cs="Calibri"/>
                <w:b/>
              </w:rPr>
            </w:pPr>
            <w:r w:rsidRPr="00E014E4">
              <w:rPr>
                <w:rFonts w:ascii="Calibri" w:eastAsia="Calibri" w:hAnsi="Calibri" w:cs="Calibri"/>
                <w:b/>
              </w:rPr>
              <w:lastRenderedPageBreak/>
              <w:t>22.2</w:t>
            </w:r>
          </w:p>
        </w:tc>
        <w:tc>
          <w:tcPr>
            <w:tcW w:w="3053" w:type="dxa"/>
            <w:shd w:val="clear" w:color="auto" w:fill="auto"/>
            <w:hideMark/>
          </w:tcPr>
          <w:p w14:paraId="3B9B9341" w14:textId="77777777" w:rsidR="00E014E4" w:rsidRPr="00E014E4" w:rsidRDefault="00E014E4" w:rsidP="00E014E4">
            <w:pPr>
              <w:spacing w:after="0" w:line="240" w:lineRule="auto"/>
              <w:rPr>
                <w:rFonts w:ascii="Calibri" w:eastAsia="Calibri" w:hAnsi="Calibri" w:cs="Calibri"/>
                <w:b/>
              </w:rPr>
            </w:pPr>
            <w:r w:rsidRPr="00E014E4">
              <w:rPr>
                <w:rFonts w:ascii="Calibri" w:eastAsia="Calibri" w:hAnsi="Calibri" w:cs="Calibri"/>
                <w:b/>
              </w:rPr>
              <w:t>Engagement with non-State actors</w:t>
            </w:r>
          </w:p>
          <w:p w14:paraId="5A6CE7F9" w14:textId="77777777" w:rsidR="00E014E4" w:rsidRPr="00E014E4" w:rsidRDefault="00E014E4" w:rsidP="00E014E4">
            <w:pPr>
              <w:spacing w:after="0" w:line="240" w:lineRule="auto"/>
              <w:rPr>
                <w:rFonts w:ascii="Calibri" w:eastAsia="Calibri" w:hAnsi="Calibri" w:cs="Calibri"/>
                <w:b/>
                <w:sz w:val="6"/>
                <w:szCs w:val="6"/>
              </w:rPr>
            </w:pPr>
          </w:p>
          <w:p w14:paraId="1F0C209D" w14:textId="77777777" w:rsidR="00E014E4" w:rsidRPr="00E014E4" w:rsidRDefault="00E014E4" w:rsidP="00E014E4">
            <w:pPr>
              <w:spacing w:after="0" w:line="240" w:lineRule="auto"/>
              <w:ind w:left="151" w:hanging="180"/>
              <w:rPr>
                <w:rFonts w:ascii="Calibri" w:eastAsia="Calibri" w:hAnsi="Calibri" w:cs="Calibri"/>
                <w:b/>
              </w:rPr>
            </w:pPr>
            <w:r w:rsidRPr="00E014E4">
              <w:rPr>
                <w:rFonts w:ascii="Calibri" w:eastAsia="Calibri" w:hAnsi="Calibri" w:cs="Calibri"/>
                <w:b/>
              </w:rPr>
              <w:t>• Report on the implementation of the Framework of Engagement with Non-State Actors</w:t>
            </w:r>
          </w:p>
          <w:p w14:paraId="2F4BE2C1" w14:textId="77777777" w:rsidR="00E014E4" w:rsidRPr="00E014E4" w:rsidRDefault="00E014E4" w:rsidP="00E014E4">
            <w:pPr>
              <w:spacing w:after="0" w:line="240" w:lineRule="auto"/>
              <w:ind w:left="151" w:hanging="180"/>
              <w:rPr>
                <w:rFonts w:ascii="Calibri" w:eastAsia="Calibri" w:hAnsi="Calibri" w:cs="Calibri"/>
                <w:b/>
                <w:sz w:val="6"/>
                <w:szCs w:val="6"/>
              </w:rPr>
            </w:pPr>
          </w:p>
          <w:p w14:paraId="0D46D70A" w14:textId="77777777" w:rsidR="00E014E4" w:rsidRPr="00E014E4" w:rsidRDefault="00E014E4" w:rsidP="00E014E4">
            <w:pPr>
              <w:spacing w:after="0" w:line="240" w:lineRule="auto"/>
              <w:ind w:left="151" w:hanging="180"/>
              <w:rPr>
                <w:rFonts w:ascii="Calibri" w:eastAsia="Calibri" w:hAnsi="Calibri" w:cs="Calibri"/>
                <w:b/>
              </w:rPr>
            </w:pPr>
            <w:r w:rsidRPr="00E014E4">
              <w:rPr>
                <w:rFonts w:ascii="Calibri" w:eastAsia="Calibri" w:hAnsi="Calibri" w:cs="Calibri"/>
                <w:b/>
              </w:rPr>
              <w:t>• Non-State actors in official relations with WHO</w:t>
            </w:r>
          </w:p>
        </w:tc>
        <w:tc>
          <w:tcPr>
            <w:tcW w:w="10729" w:type="dxa"/>
            <w:shd w:val="clear" w:color="auto" w:fill="auto"/>
            <w:hideMark/>
          </w:tcPr>
          <w:p w14:paraId="71B454B3" w14:textId="77777777" w:rsidR="00E014E4" w:rsidRPr="00E014E4" w:rsidRDefault="00E014E4" w:rsidP="00E014E4">
            <w:pPr>
              <w:numPr>
                <w:ilvl w:val="0"/>
                <w:numId w:val="7"/>
              </w:numPr>
              <w:spacing w:after="0" w:line="240" w:lineRule="auto"/>
              <w:ind w:left="0" w:hanging="180"/>
              <w:contextualSpacing/>
              <w:rPr>
                <w:rFonts w:ascii="Calibri" w:eastAsia="Calibri" w:hAnsi="Calibri" w:cs="Calibri"/>
              </w:rPr>
            </w:pPr>
            <w:r w:rsidRPr="00E014E4">
              <w:rPr>
                <w:rFonts w:ascii="Calibri" w:eastAsia="Calibri" w:hAnsi="Calibri" w:cs="Calibri"/>
              </w:rPr>
              <w:t xml:space="preserve">Documentation will include two reports covering: </w:t>
            </w:r>
          </w:p>
          <w:p w14:paraId="2E224E77" w14:textId="77777777" w:rsidR="00E014E4" w:rsidRPr="00E014E4" w:rsidRDefault="00E014E4" w:rsidP="00E014E4">
            <w:pPr>
              <w:spacing w:after="0" w:line="240" w:lineRule="auto"/>
              <w:contextualSpacing/>
              <w:rPr>
                <w:rFonts w:ascii="Calibri" w:eastAsia="Calibri" w:hAnsi="Calibri" w:cs="Calibri"/>
              </w:rPr>
            </w:pPr>
          </w:p>
          <w:p w14:paraId="7528F362" w14:textId="77777777" w:rsidR="00E014E4" w:rsidRPr="00E014E4" w:rsidRDefault="00E014E4" w:rsidP="00E014E4">
            <w:pPr>
              <w:spacing w:after="0" w:line="240" w:lineRule="auto"/>
              <w:contextualSpacing/>
              <w:rPr>
                <w:rFonts w:ascii="Calibri" w:eastAsia="Calibri" w:hAnsi="Calibri" w:cs="Calibri"/>
              </w:rPr>
            </w:pPr>
            <w:r w:rsidRPr="00E014E4">
              <w:rPr>
                <w:rFonts w:ascii="Calibri" w:eastAsia="Calibri" w:hAnsi="Calibri" w:cs="Calibri"/>
              </w:rPr>
              <w:t xml:space="preserve">(1) implementation of FENSA as mandated by resolution WHA69.10, and </w:t>
            </w:r>
            <w:r w:rsidRPr="00E014E4">
              <w:rPr>
                <w:rFonts w:ascii="Calibri" w:eastAsia="Calibri" w:hAnsi="Calibri" w:cs="Calibri"/>
              </w:rPr>
              <w:br/>
              <w:t>(2) proposals for admitting NSAs into official relations, the desirability of maintaining official relations, the deferral of reviews, and the suspension or discontinuation of official relations.</w:t>
            </w:r>
          </w:p>
          <w:p w14:paraId="3F0DF3BB" w14:textId="77777777" w:rsidR="00E014E4" w:rsidRPr="00E014E4" w:rsidRDefault="00E014E4" w:rsidP="00E014E4">
            <w:pPr>
              <w:spacing w:after="0" w:line="240" w:lineRule="auto"/>
              <w:contextualSpacing/>
              <w:rPr>
                <w:rFonts w:ascii="Calibri" w:eastAsia="Calibri" w:hAnsi="Calibri" w:cs="Calibri"/>
              </w:rPr>
            </w:pPr>
          </w:p>
          <w:p w14:paraId="154C33F7" w14:textId="77777777" w:rsidR="00E014E4" w:rsidRPr="00E014E4" w:rsidRDefault="00E014E4" w:rsidP="00E014E4">
            <w:pPr>
              <w:numPr>
                <w:ilvl w:val="0"/>
                <w:numId w:val="45"/>
              </w:numPr>
              <w:spacing w:after="0" w:line="240" w:lineRule="auto"/>
              <w:ind w:left="0" w:hanging="256"/>
              <w:contextualSpacing/>
              <w:rPr>
                <w:rFonts w:ascii="Calibri" w:eastAsia="Calibri" w:hAnsi="Calibri" w:cs="Calibri"/>
              </w:rPr>
            </w:pPr>
            <w:r w:rsidRPr="00E014E4">
              <w:rPr>
                <w:rFonts w:ascii="Calibri" w:eastAsia="Calibri" w:hAnsi="Calibri" w:cs="Calibri"/>
              </w:rPr>
              <w:t>The reports are proposed to be taken up one at a time.</w:t>
            </w:r>
          </w:p>
          <w:p w14:paraId="277234D8" w14:textId="77777777" w:rsidR="00E014E4" w:rsidRPr="00E014E4" w:rsidRDefault="00E014E4" w:rsidP="00E014E4">
            <w:pPr>
              <w:numPr>
                <w:ilvl w:val="0"/>
                <w:numId w:val="23"/>
              </w:numPr>
              <w:autoSpaceDE w:val="0"/>
              <w:autoSpaceDN w:val="0"/>
              <w:adjustRightInd w:val="0"/>
              <w:spacing w:after="0" w:line="240" w:lineRule="auto"/>
              <w:ind w:left="0" w:hanging="244"/>
              <w:contextualSpacing/>
              <w:rPr>
                <w:rFonts w:ascii="Calibri" w:eastAsia="Calibri" w:hAnsi="Calibri" w:cs="Calibri"/>
                <w:lang w:val="en-GB"/>
              </w:rPr>
            </w:pPr>
            <w:r w:rsidRPr="00E014E4">
              <w:rPr>
                <w:rFonts w:ascii="Calibri" w:eastAsia="Calibri" w:hAnsi="Calibri" w:cs="Calibri"/>
                <w:b/>
              </w:rPr>
              <w:t>The second report contains a draft decision for consideration</w:t>
            </w:r>
            <w:r w:rsidRPr="00E014E4">
              <w:rPr>
                <w:rFonts w:ascii="Calibri" w:eastAsia="Calibri" w:hAnsi="Calibri" w:cs="Calibri"/>
              </w:rPr>
              <w:t>.</w:t>
            </w:r>
          </w:p>
        </w:tc>
      </w:tr>
      <w:tr w:rsidR="00E014E4" w:rsidRPr="00E014E4" w14:paraId="4CED6394" w14:textId="77777777" w:rsidTr="004908EE">
        <w:trPr>
          <w:trHeight w:val="296"/>
        </w:trPr>
        <w:tc>
          <w:tcPr>
            <w:tcW w:w="641" w:type="dxa"/>
            <w:shd w:val="clear" w:color="auto" w:fill="auto"/>
            <w:noWrap/>
            <w:hideMark/>
          </w:tcPr>
          <w:p w14:paraId="409DD128" w14:textId="77777777" w:rsidR="00E014E4" w:rsidRPr="00E014E4" w:rsidRDefault="00E014E4" w:rsidP="00E014E4">
            <w:pPr>
              <w:spacing w:after="0" w:line="240" w:lineRule="auto"/>
              <w:rPr>
                <w:rFonts w:ascii="Calibri" w:eastAsia="Calibri" w:hAnsi="Calibri" w:cs="Calibri"/>
                <w:b/>
              </w:rPr>
            </w:pPr>
            <w:r w:rsidRPr="00E014E4">
              <w:rPr>
                <w:rFonts w:ascii="Calibri" w:eastAsia="Calibri" w:hAnsi="Calibri" w:cs="Calibri"/>
                <w:b/>
              </w:rPr>
              <w:t>22.3</w:t>
            </w:r>
          </w:p>
        </w:tc>
        <w:tc>
          <w:tcPr>
            <w:tcW w:w="3053" w:type="dxa"/>
            <w:shd w:val="clear" w:color="auto" w:fill="auto"/>
            <w:hideMark/>
          </w:tcPr>
          <w:p w14:paraId="016DB14B" w14:textId="77777777" w:rsidR="00E014E4" w:rsidRPr="00E014E4" w:rsidRDefault="00E014E4" w:rsidP="00E014E4">
            <w:pPr>
              <w:spacing w:after="0" w:line="240" w:lineRule="auto"/>
              <w:rPr>
                <w:rFonts w:ascii="Calibri" w:eastAsia="Calibri" w:hAnsi="Calibri" w:cs="Calibri"/>
                <w:b/>
              </w:rPr>
            </w:pPr>
            <w:r w:rsidRPr="00E014E4">
              <w:rPr>
                <w:rFonts w:ascii="Calibri" w:eastAsia="Calibri" w:hAnsi="Calibri" w:cs="Calibri"/>
                <w:b/>
              </w:rPr>
              <w:t>World health days</w:t>
            </w:r>
          </w:p>
        </w:tc>
        <w:tc>
          <w:tcPr>
            <w:tcW w:w="10729" w:type="dxa"/>
            <w:shd w:val="clear" w:color="auto" w:fill="auto"/>
            <w:noWrap/>
            <w:hideMark/>
          </w:tcPr>
          <w:p w14:paraId="683741D7" w14:textId="77777777" w:rsidR="00E014E4" w:rsidRPr="00E014E4" w:rsidRDefault="00E014E4" w:rsidP="00E014E4">
            <w:pPr>
              <w:numPr>
                <w:ilvl w:val="0"/>
                <w:numId w:val="7"/>
              </w:numPr>
              <w:spacing w:after="0" w:line="240" w:lineRule="auto"/>
              <w:ind w:left="0" w:hanging="180"/>
              <w:contextualSpacing/>
              <w:rPr>
                <w:rFonts w:ascii="Calibri" w:eastAsia="Calibri" w:hAnsi="Calibri" w:cs="Calibri"/>
              </w:rPr>
            </w:pPr>
            <w:r w:rsidRPr="00E014E4">
              <w:rPr>
                <w:rFonts w:ascii="Calibri" w:eastAsia="Calibri" w:hAnsi="Calibri" w:cs="Calibri"/>
              </w:rPr>
              <w:t>The Executive Board at its 144th session considered document EB144/39 Rev.1 on world health days and agreed that the Secretariat would finalize a study on the cost-effectiveness of and rules for world health days. The report contained in document EB146/36 proposes an approach for considering proposals for World Health Days.</w:t>
            </w:r>
          </w:p>
          <w:p w14:paraId="2AE5CCC5" w14:textId="77777777" w:rsidR="00E014E4" w:rsidRPr="00E014E4" w:rsidRDefault="00E014E4" w:rsidP="00E014E4">
            <w:pPr>
              <w:numPr>
                <w:ilvl w:val="0"/>
                <w:numId w:val="7"/>
              </w:numPr>
              <w:spacing w:after="0" w:line="240" w:lineRule="auto"/>
              <w:ind w:left="0" w:hanging="180"/>
              <w:contextualSpacing/>
              <w:rPr>
                <w:rFonts w:ascii="Calibri" w:eastAsia="Calibri" w:hAnsi="Calibri" w:cs="Calibri"/>
              </w:rPr>
            </w:pPr>
            <w:r w:rsidRPr="00E014E4">
              <w:rPr>
                <w:rFonts w:ascii="Calibri" w:eastAsia="Calibri" w:hAnsi="Calibri" w:cs="Calibri"/>
              </w:rPr>
              <w:t xml:space="preserve">The Board is invited to </w:t>
            </w:r>
            <w:r w:rsidRPr="00E014E4">
              <w:rPr>
                <w:rFonts w:ascii="Calibri" w:eastAsia="Calibri" w:hAnsi="Calibri" w:cs="Calibri"/>
                <w:b/>
              </w:rPr>
              <w:t xml:space="preserve">note the report and provide comments on the Secretariat’s proposed approach </w:t>
            </w:r>
            <w:r w:rsidRPr="00E014E4">
              <w:rPr>
                <w:rFonts w:ascii="Calibri" w:eastAsia="Calibri" w:hAnsi="Calibri" w:cs="Calibri"/>
              </w:rPr>
              <w:t xml:space="preserve">to preparing a study on added value of, and rules for, world health days, weeks, years or decades. </w:t>
            </w:r>
          </w:p>
        </w:tc>
      </w:tr>
      <w:tr w:rsidR="00E014E4" w:rsidRPr="00E014E4" w14:paraId="20115F44" w14:textId="77777777" w:rsidTr="004908EE">
        <w:trPr>
          <w:trHeight w:val="840"/>
        </w:trPr>
        <w:tc>
          <w:tcPr>
            <w:tcW w:w="641" w:type="dxa"/>
            <w:shd w:val="clear" w:color="auto" w:fill="auto"/>
            <w:noWrap/>
            <w:hideMark/>
          </w:tcPr>
          <w:p w14:paraId="4A11FF94" w14:textId="77777777" w:rsidR="00E014E4" w:rsidRPr="00E014E4" w:rsidRDefault="00E014E4" w:rsidP="00E014E4">
            <w:pPr>
              <w:spacing w:after="0" w:line="240" w:lineRule="auto"/>
              <w:rPr>
                <w:rFonts w:ascii="Calibri" w:eastAsia="Calibri" w:hAnsi="Calibri" w:cs="Calibri"/>
                <w:b/>
              </w:rPr>
            </w:pPr>
            <w:r w:rsidRPr="00E014E4">
              <w:rPr>
                <w:rFonts w:ascii="Calibri" w:eastAsia="Calibri" w:hAnsi="Calibri" w:cs="Calibri"/>
                <w:b/>
              </w:rPr>
              <w:t>22.4</w:t>
            </w:r>
          </w:p>
        </w:tc>
        <w:tc>
          <w:tcPr>
            <w:tcW w:w="3053" w:type="dxa"/>
            <w:shd w:val="clear" w:color="auto" w:fill="auto"/>
            <w:hideMark/>
          </w:tcPr>
          <w:p w14:paraId="2F86B04D" w14:textId="77777777" w:rsidR="00E014E4" w:rsidRPr="00E014E4" w:rsidRDefault="00E014E4" w:rsidP="00E014E4">
            <w:pPr>
              <w:spacing w:after="0" w:line="240" w:lineRule="auto"/>
              <w:rPr>
                <w:rFonts w:ascii="Calibri" w:eastAsia="Calibri" w:hAnsi="Calibri" w:cs="Calibri"/>
                <w:b/>
              </w:rPr>
            </w:pPr>
            <w:r w:rsidRPr="00E014E4">
              <w:rPr>
                <w:rFonts w:ascii="Calibri" w:eastAsia="Calibri" w:hAnsi="Calibri" w:cs="Calibri"/>
                <w:b/>
              </w:rPr>
              <w:t xml:space="preserve">Provisional agenda of the </w:t>
            </w:r>
            <w:proofErr w:type="gramStart"/>
            <w:r w:rsidRPr="00E014E4">
              <w:rPr>
                <w:rFonts w:ascii="Calibri" w:eastAsia="Calibri" w:hAnsi="Calibri" w:cs="Calibri"/>
                <w:b/>
              </w:rPr>
              <w:t>Seventy-third</w:t>
            </w:r>
            <w:proofErr w:type="gramEnd"/>
            <w:r w:rsidRPr="00E014E4">
              <w:rPr>
                <w:rFonts w:ascii="Calibri" w:eastAsia="Calibri" w:hAnsi="Calibri" w:cs="Calibri"/>
                <w:b/>
              </w:rPr>
              <w:t xml:space="preserve"> World Health Assembly and date and place of the 147th session of the Executive Board</w:t>
            </w:r>
          </w:p>
        </w:tc>
        <w:tc>
          <w:tcPr>
            <w:tcW w:w="10729" w:type="dxa"/>
            <w:shd w:val="clear" w:color="auto" w:fill="auto"/>
            <w:noWrap/>
            <w:hideMark/>
          </w:tcPr>
          <w:p w14:paraId="5D264426" w14:textId="77777777" w:rsidR="00E014E4" w:rsidRPr="00E014E4" w:rsidRDefault="00E014E4" w:rsidP="00E014E4">
            <w:pPr>
              <w:numPr>
                <w:ilvl w:val="0"/>
                <w:numId w:val="24"/>
              </w:numPr>
              <w:spacing w:after="0" w:line="240" w:lineRule="auto"/>
              <w:ind w:left="0" w:hanging="154"/>
              <w:rPr>
                <w:rFonts w:ascii="Calibri" w:eastAsia="ヒラギノ角ゴ Pro W3" w:hAnsi="Calibri" w:cs="Calibri"/>
                <w:lang w:val="en-GB" w:eastAsia="zh-CN"/>
              </w:rPr>
            </w:pPr>
            <w:r w:rsidRPr="00E014E4">
              <w:rPr>
                <w:rFonts w:ascii="Calibri" w:eastAsia="ヒラギノ角ゴ Pro W3" w:hAnsi="Calibri" w:cs="Calibri"/>
                <w:color w:val="000000"/>
                <w:lang w:val="en-GB" w:eastAsia="zh-CN"/>
              </w:rPr>
              <w:t> </w:t>
            </w:r>
            <w:r w:rsidRPr="00E014E4">
              <w:rPr>
                <w:rFonts w:ascii="Calibri" w:eastAsia="ヒラギノ角ゴ Pro W3" w:hAnsi="Calibri" w:cs="Calibri"/>
                <w:lang w:val="en-GB" w:eastAsia="zh-CN"/>
              </w:rPr>
              <w:t xml:space="preserve">The Board to consider </w:t>
            </w:r>
            <w:r w:rsidRPr="00E014E4">
              <w:rPr>
                <w:rFonts w:ascii="Calibri" w:eastAsia="ヒラギノ角ゴ Pro W3" w:hAnsi="Calibri" w:cs="Calibri"/>
                <w:b/>
                <w:lang w:val="en-GB" w:eastAsia="zh-CN"/>
              </w:rPr>
              <w:t xml:space="preserve">draft decisions approving the provisional agenda of the </w:t>
            </w:r>
            <w:proofErr w:type="gramStart"/>
            <w:r w:rsidRPr="00E014E4">
              <w:rPr>
                <w:rFonts w:ascii="Calibri" w:eastAsia="ヒラギノ角ゴ Pro W3" w:hAnsi="Calibri" w:cs="Calibri"/>
                <w:b/>
                <w:lang w:val="en-GB" w:eastAsia="zh-CN"/>
              </w:rPr>
              <w:t>Seventy-second</w:t>
            </w:r>
            <w:proofErr w:type="gramEnd"/>
            <w:r w:rsidRPr="00E014E4">
              <w:rPr>
                <w:rFonts w:ascii="Calibri" w:eastAsia="ヒラギノ角ゴ Pro W3" w:hAnsi="Calibri" w:cs="Calibri"/>
                <w:b/>
                <w:lang w:val="en-GB" w:eastAsia="zh-CN"/>
              </w:rPr>
              <w:t xml:space="preserve"> World Health Assembly and deciding on the dates of the 147</w:t>
            </w:r>
            <w:r w:rsidRPr="00E014E4">
              <w:rPr>
                <w:rFonts w:ascii="Calibri" w:eastAsia="ヒラギノ角ゴ Pro W3" w:hAnsi="Calibri" w:cs="Calibri"/>
                <w:b/>
                <w:vertAlign w:val="superscript"/>
                <w:lang w:val="en-GB" w:eastAsia="zh-CN"/>
              </w:rPr>
              <w:t>th</w:t>
            </w:r>
            <w:r w:rsidRPr="00E014E4">
              <w:rPr>
                <w:rFonts w:ascii="Calibri" w:eastAsia="ヒラギノ角ゴ Pro W3" w:hAnsi="Calibri" w:cs="Calibri"/>
                <w:b/>
                <w:lang w:val="en-GB" w:eastAsia="zh-CN"/>
              </w:rPr>
              <w:t xml:space="preserve"> session of the Executive Board</w:t>
            </w:r>
            <w:r w:rsidRPr="00E014E4">
              <w:rPr>
                <w:rFonts w:ascii="Calibri" w:eastAsia="ヒラギノ角ゴ Pro W3" w:hAnsi="Calibri" w:cs="Calibri"/>
                <w:lang w:val="en-GB" w:eastAsia="zh-CN"/>
              </w:rPr>
              <w:t>.</w:t>
            </w:r>
          </w:p>
        </w:tc>
      </w:tr>
      <w:tr w:rsidR="00E014E4" w:rsidRPr="00E014E4" w14:paraId="6B47AD1E" w14:textId="77777777" w:rsidTr="004908EE">
        <w:trPr>
          <w:trHeight w:val="305"/>
        </w:trPr>
        <w:tc>
          <w:tcPr>
            <w:tcW w:w="641" w:type="dxa"/>
            <w:shd w:val="clear" w:color="auto" w:fill="D9D9D9"/>
            <w:noWrap/>
            <w:hideMark/>
          </w:tcPr>
          <w:p w14:paraId="55807809" w14:textId="77777777" w:rsidR="00E014E4" w:rsidRPr="00E014E4" w:rsidRDefault="00E014E4" w:rsidP="00E014E4">
            <w:pPr>
              <w:spacing w:after="0" w:line="240" w:lineRule="auto"/>
              <w:rPr>
                <w:rFonts w:ascii="Calibri" w:eastAsia="Calibri" w:hAnsi="Calibri" w:cs="Calibri"/>
                <w:b/>
                <w:bCs/>
              </w:rPr>
            </w:pPr>
            <w:r w:rsidRPr="00E014E4">
              <w:rPr>
                <w:rFonts w:ascii="Calibri" w:eastAsia="Calibri" w:hAnsi="Calibri" w:cs="Calibri"/>
                <w:b/>
                <w:bCs/>
              </w:rPr>
              <w:t>23</w:t>
            </w:r>
          </w:p>
        </w:tc>
        <w:tc>
          <w:tcPr>
            <w:tcW w:w="3053" w:type="dxa"/>
            <w:shd w:val="clear" w:color="auto" w:fill="D9D9D9"/>
            <w:hideMark/>
          </w:tcPr>
          <w:p w14:paraId="3C89E449" w14:textId="77777777" w:rsidR="00E014E4" w:rsidRPr="00E014E4" w:rsidRDefault="00E014E4" w:rsidP="00E014E4">
            <w:pPr>
              <w:spacing w:after="0" w:line="240" w:lineRule="auto"/>
              <w:rPr>
                <w:rFonts w:ascii="Calibri" w:eastAsia="Calibri" w:hAnsi="Calibri" w:cs="Calibri"/>
                <w:b/>
                <w:bCs/>
              </w:rPr>
            </w:pPr>
            <w:r w:rsidRPr="00E014E4">
              <w:rPr>
                <w:rFonts w:ascii="Calibri" w:eastAsia="Calibri" w:hAnsi="Calibri" w:cs="Calibri"/>
                <w:b/>
                <w:bCs/>
              </w:rPr>
              <w:t>Management matters</w:t>
            </w:r>
          </w:p>
        </w:tc>
        <w:tc>
          <w:tcPr>
            <w:tcW w:w="10729" w:type="dxa"/>
            <w:shd w:val="clear" w:color="auto" w:fill="D9D9D9"/>
            <w:noWrap/>
            <w:hideMark/>
          </w:tcPr>
          <w:p w14:paraId="11079765" w14:textId="77777777" w:rsidR="00E014E4" w:rsidRPr="00E014E4" w:rsidRDefault="00E014E4" w:rsidP="00E014E4">
            <w:pPr>
              <w:spacing w:after="0" w:line="240" w:lineRule="auto"/>
              <w:rPr>
                <w:rFonts w:ascii="Calibri" w:eastAsia="Calibri" w:hAnsi="Calibri" w:cs="Calibri"/>
              </w:rPr>
            </w:pPr>
            <w:r w:rsidRPr="00E014E4">
              <w:rPr>
                <w:rFonts w:ascii="Calibri" w:eastAsia="Calibri" w:hAnsi="Calibri" w:cs="Calibri"/>
              </w:rPr>
              <w:t> </w:t>
            </w:r>
          </w:p>
        </w:tc>
      </w:tr>
      <w:tr w:rsidR="00E014E4" w:rsidRPr="00E014E4" w14:paraId="69AF8115" w14:textId="77777777" w:rsidTr="004908EE">
        <w:trPr>
          <w:trHeight w:val="720"/>
        </w:trPr>
        <w:tc>
          <w:tcPr>
            <w:tcW w:w="641" w:type="dxa"/>
            <w:shd w:val="clear" w:color="auto" w:fill="auto"/>
            <w:noWrap/>
            <w:hideMark/>
          </w:tcPr>
          <w:p w14:paraId="37C95747" w14:textId="77777777" w:rsidR="00E014E4" w:rsidRPr="00E014E4" w:rsidRDefault="00E014E4" w:rsidP="00E014E4">
            <w:pPr>
              <w:spacing w:after="0" w:line="240" w:lineRule="auto"/>
              <w:rPr>
                <w:rFonts w:ascii="Calibri" w:eastAsia="Calibri" w:hAnsi="Calibri" w:cs="Calibri"/>
                <w:b/>
              </w:rPr>
            </w:pPr>
            <w:r w:rsidRPr="00E014E4">
              <w:rPr>
                <w:rFonts w:ascii="Calibri" w:eastAsia="Calibri" w:hAnsi="Calibri" w:cs="Calibri"/>
                <w:b/>
              </w:rPr>
              <w:t>23.1</w:t>
            </w:r>
          </w:p>
        </w:tc>
        <w:tc>
          <w:tcPr>
            <w:tcW w:w="3053" w:type="dxa"/>
            <w:shd w:val="clear" w:color="auto" w:fill="auto"/>
            <w:hideMark/>
          </w:tcPr>
          <w:p w14:paraId="4226108A" w14:textId="77777777" w:rsidR="00E014E4" w:rsidRPr="00E014E4" w:rsidRDefault="00E014E4" w:rsidP="00E014E4">
            <w:pPr>
              <w:spacing w:after="0" w:line="240" w:lineRule="auto"/>
              <w:rPr>
                <w:rFonts w:ascii="Calibri" w:eastAsia="Calibri" w:hAnsi="Calibri" w:cs="Calibri"/>
                <w:b/>
              </w:rPr>
            </w:pPr>
            <w:r w:rsidRPr="00E014E4">
              <w:rPr>
                <w:rFonts w:ascii="Calibri" w:eastAsia="Calibri" w:hAnsi="Calibri" w:cs="Calibri"/>
                <w:b/>
              </w:rPr>
              <w:t>Evaluation: update and proposed workplan for 2020–2021</w:t>
            </w:r>
          </w:p>
        </w:tc>
        <w:tc>
          <w:tcPr>
            <w:tcW w:w="10729" w:type="dxa"/>
            <w:shd w:val="clear" w:color="auto" w:fill="auto"/>
            <w:hideMark/>
          </w:tcPr>
          <w:p w14:paraId="49555E7E" w14:textId="77777777" w:rsidR="00E014E4" w:rsidRPr="00E014E4" w:rsidRDefault="00E014E4" w:rsidP="00E014E4">
            <w:pPr>
              <w:numPr>
                <w:ilvl w:val="0"/>
                <w:numId w:val="7"/>
              </w:numPr>
              <w:spacing w:after="0" w:line="240" w:lineRule="auto"/>
              <w:ind w:left="0" w:hanging="183"/>
              <w:contextualSpacing/>
              <w:rPr>
                <w:rFonts w:ascii="Calibri" w:eastAsia="Calibri" w:hAnsi="Calibri" w:cs="Calibri"/>
              </w:rPr>
            </w:pPr>
            <w:r w:rsidRPr="00E014E4">
              <w:rPr>
                <w:rFonts w:ascii="Calibri" w:eastAsia="Calibri" w:hAnsi="Calibri" w:cs="Calibri"/>
              </w:rPr>
              <w:t>WHO’s evaluation policy requires the Secretariat to report annually to the Executive Board on progress in the implementation of the biennial Organization-wide evaluation workplan. The EB report: (a) provides a brief progress update on the ongoing work; and (b) presents, for approval by the Board, the proposed evaluation workplan for the biennium 2020‒2021, incorporating both the corporate and decentralized evaluations.</w:t>
            </w:r>
          </w:p>
          <w:p w14:paraId="6B16D1E0" w14:textId="77777777" w:rsidR="00E014E4" w:rsidRPr="00E014E4" w:rsidRDefault="00E014E4" w:rsidP="00E014E4">
            <w:pPr>
              <w:numPr>
                <w:ilvl w:val="0"/>
                <w:numId w:val="7"/>
              </w:numPr>
              <w:spacing w:after="0" w:line="240" w:lineRule="auto"/>
              <w:ind w:left="0" w:hanging="183"/>
              <w:contextualSpacing/>
              <w:rPr>
                <w:rFonts w:ascii="Calibri" w:eastAsia="Calibri" w:hAnsi="Calibri" w:cs="Calibri"/>
              </w:rPr>
            </w:pPr>
            <w:r w:rsidRPr="00E014E4">
              <w:rPr>
                <w:rFonts w:ascii="Calibri" w:eastAsia="Calibri" w:hAnsi="Calibri" w:cs="Calibri"/>
                <w:b/>
              </w:rPr>
              <w:t>The Board is invited to note the report and approve the Organization-wide evaluation workplan for 2020-2021</w:t>
            </w:r>
          </w:p>
          <w:p w14:paraId="657E70DD" w14:textId="77777777" w:rsidR="00E014E4" w:rsidRPr="00E014E4" w:rsidRDefault="00E014E4" w:rsidP="00E014E4">
            <w:pPr>
              <w:numPr>
                <w:ilvl w:val="0"/>
                <w:numId w:val="7"/>
              </w:numPr>
              <w:spacing w:after="0" w:line="240" w:lineRule="auto"/>
              <w:ind w:left="0" w:hanging="183"/>
              <w:contextualSpacing/>
              <w:rPr>
                <w:rFonts w:ascii="Calibri" w:eastAsia="Calibri" w:hAnsi="Calibri" w:cs="Calibri"/>
              </w:rPr>
            </w:pPr>
            <w:r w:rsidRPr="00E014E4">
              <w:rPr>
                <w:rFonts w:ascii="Calibri" w:eastAsia="Times New Roman" w:hAnsi="Calibri" w:cs="Calibri"/>
                <w:lang w:eastAsia="zh-CN"/>
              </w:rPr>
              <w:t xml:space="preserve">The Board will also be invited to </w:t>
            </w:r>
            <w:r w:rsidRPr="00E014E4">
              <w:rPr>
                <w:rFonts w:ascii="Calibri" w:eastAsia="Times New Roman" w:hAnsi="Calibri" w:cs="Calibri"/>
                <w:b/>
                <w:lang w:eastAsia="zh-CN"/>
              </w:rPr>
              <w:t>note a report</w:t>
            </w:r>
            <w:r w:rsidRPr="00E014E4">
              <w:rPr>
                <w:rFonts w:ascii="Calibri" w:eastAsia="Times New Roman" w:hAnsi="Calibri" w:cs="Calibri"/>
                <w:lang w:eastAsia="zh-CN"/>
              </w:rPr>
              <w:t xml:space="preserve"> </w:t>
            </w:r>
            <w:r w:rsidRPr="00E014E4">
              <w:rPr>
                <w:rFonts w:ascii="Calibri" w:eastAsia="Times New Roman" w:hAnsi="Calibri" w:cs="Calibri"/>
                <w:b/>
                <w:lang w:eastAsia="zh-CN"/>
              </w:rPr>
              <w:t>on a review of 40 years of primary health care</w:t>
            </w:r>
            <w:r w:rsidRPr="00E014E4">
              <w:rPr>
                <w:rFonts w:ascii="Calibri" w:eastAsia="Times New Roman" w:hAnsi="Calibri" w:cs="Calibri"/>
                <w:lang w:eastAsia="zh-CN"/>
              </w:rPr>
              <w:t xml:space="preserve"> implementation at country level produced in response to a request by the Board at its 142nd session.</w:t>
            </w:r>
          </w:p>
          <w:p w14:paraId="3EBCBD1B" w14:textId="77777777" w:rsidR="00E014E4" w:rsidRPr="00E014E4" w:rsidRDefault="00E014E4" w:rsidP="00E014E4">
            <w:pPr>
              <w:numPr>
                <w:ilvl w:val="0"/>
                <w:numId w:val="7"/>
              </w:numPr>
              <w:spacing w:after="0" w:line="240" w:lineRule="auto"/>
              <w:ind w:left="0" w:hanging="183"/>
              <w:contextualSpacing/>
              <w:rPr>
                <w:rFonts w:ascii="Calibri" w:eastAsia="Calibri" w:hAnsi="Calibri" w:cs="Calibri"/>
              </w:rPr>
            </w:pPr>
            <w:r w:rsidRPr="00E014E4">
              <w:rPr>
                <w:rFonts w:ascii="Calibri" w:eastAsia="Times New Roman" w:hAnsi="Calibri" w:cs="Calibri"/>
                <w:lang w:eastAsia="zh-CN"/>
              </w:rPr>
              <w:t xml:space="preserve">The Evaluation Office will further submit a report on the </w:t>
            </w:r>
            <w:r w:rsidRPr="00E014E4">
              <w:rPr>
                <w:rFonts w:ascii="Calibri" w:eastAsia="Times New Roman" w:hAnsi="Calibri" w:cs="Calibri"/>
                <w:b/>
                <w:lang w:eastAsia="zh-CN"/>
              </w:rPr>
              <w:t>initial evaluation of the implementation of the Framework of Engagement with Non-State Actors</w:t>
            </w:r>
            <w:r w:rsidRPr="00E014E4">
              <w:rPr>
                <w:rFonts w:ascii="Calibri" w:eastAsia="Times New Roman" w:hAnsi="Calibri" w:cs="Calibri"/>
                <w:lang w:eastAsia="zh-CN"/>
              </w:rPr>
              <w:t xml:space="preserve"> for the Board’s consideration.</w:t>
            </w:r>
          </w:p>
        </w:tc>
      </w:tr>
      <w:tr w:rsidR="00E014E4" w:rsidRPr="00E014E4" w14:paraId="0070FA81" w14:textId="77777777" w:rsidTr="004908EE">
        <w:trPr>
          <w:trHeight w:val="881"/>
        </w:trPr>
        <w:tc>
          <w:tcPr>
            <w:tcW w:w="641" w:type="dxa"/>
            <w:shd w:val="clear" w:color="auto" w:fill="auto"/>
            <w:noWrap/>
            <w:hideMark/>
          </w:tcPr>
          <w:p w14:paraId="0CF7FF63" w14:textId="77777777" w:rsidR="00E014E4" w:rsidRPr="00E014E4" w:rsidRDefault="00E014E4" w:rsidP="00E014E4">
            <w:pPr>
              <w:spacing w:after="0" w:line="240" w:lineRule="auto"/>
              <w:rPr>
                <w:rFonts w:ascii="Calibri" w:eastAsia="Calibri" w:hAnsi="Calibri" w:cs="Calibri"/>
                <w:b/>
              </w:rPr>
            </w:pPr>
            <w:r w:rsidRPr="00E014E4">
              <w:rPr>
                <w:rFonts w:ascii="Calibri" w:eastAsia="Calibri" w:hAnsi="Calibri" w:cs="Calibri"/>
                <w:b/>
              </w:rPr>
              <w:t>23.2</w:t>
            </w:r>
          </w:p>
        </w:tc>
        <w:tc>
          <w:tcPr>
            <w:tcW w:w="3053" w:type="dxa"/>
            <w:shd w:val="clear" w:color="auto" w:fill="auto"/>
            <w:hideMark/>
          </w:tcPr>
          <w:p w14:paraId="210D3D00" w14:textId="77777777" w:rsidR="00E014E4" w:rsidRPr="00E014E4" w:rsidRDefault="00E014E4" w:rsidP="00E014E4">
            <w:pPr>
              <w:spacing w:after="0" w:line="240" w:lineRule="auto"/>
              <w:rPr>
                <w:rFonts w:ascii="Calibri" w:eastAsia="Calibri" w:hAnsi="Calibri" w:cs="Calibri"/>
                <w:b/>
              </w:rPr>
            </w:pPr>
            <w:r w:rsidRPr="00E014E4">
              <w:rPr>
                <w:rFonts w:ascii="Calibri" w:eastAsia="Calibri" w:hAnsi="Calibri" w:cs="Calibri"/>
                <w:b/>
              </w:rPr>
              <w:t>Evaluation of the election of the Director-General of the World Health Organization</w:t>
            </w:r>
          </w:p>
        </w:tc>
        <w:tc>
          <w:tcPr>
            <w:tcW w:w="10729" w:type="dxa"/>
            <w:shd w:val="clear" w:color="auto" w:fill="auto"/>
            <w:hideMark/>
          </w:tcPr>
          <w:p w14:paraId="13EA0025" w14:textId="77777777" w:rsidR="00E014E4" w:rsidRPr="00E014E4" w:rsidRDefault="00E014E4" w:rsidP="00E014E4">
            <w:pPr>
              <w:numPr>
                <w:ilvl w:val="0"/>
                <w:numId w:val="24"/>
              </w:numPr>
              <w:spacing w:after="0" w:line="240" w:lineRule="auto"/>
              <w:ind w:left="0" w:hanging="154"/>
              <w:contextualSpacing/>
              <w:rPr>
                <w:rFonts w:ascii="Calibri" w:eastAsia="Calibri" w:hAnsi="Calibri" w:cs="Calibri"/>
                <w:b/>
                <w:bCs/>
              </w:rPr>
            </w:pPr>
            <w:r w:rsidRPr="00E014E4">
              <w:rPr>
                <w:rFonts w:ascii="Calibri" w:eastAsia="Calibri" w:hAnsi="Calibri" w:cs="Calibri"/>
                <w:bCs/>
              </w:rPr>
              <w:t xml:space="preserve">The Board is invited to consider the outcome of the informal consultations on the </w:t>
            </w:r>
            <w:r w:rsidRPr="00E014E4">
              <w:rPr>
                <w:rFonts w:ascii="Calibri" w:eastAsia="Calibri" w:hAnsi="Calibri" w:cs="Calibri"/>
                <w:b/>
                <w:bCs/>
              </w:rPr>
              <w:t>evaluation of the election of the Director-General.</w:t>
            </w:r>
          </w:p>
          <w:p w14:paraId="13144870" w14:textId="77777777" w:rsidR="00E014E4" w:rsidRPr="00E014E4" w:rsidRDefault="00E014E4" w:rsidP="00E014E4">
            <w:pPr>
              <w:spacing w:after="0" w:line="240" w:lineRule="auto"/>
              <w:contextualSpacing/>
              <w:rPr>
                <w:rFonts w:ascii="Calibri" w:eastAsia="Calibri" w:hAnsi="Calibri" w:cs="Calibri"/>
                <w:b/>
                <w:bCs/>
              </w:rPr>
            </w:pPr>
          </w:p>
          <w:p w14:paraId="0C2B9E9F" w14:textId="77777777" w:rsidR="00E014E4" w:rsidRPr="00E014E4" w:rsidRDefault="00E014E4" w:rsidP="00E014E4">
            <w:pPr>
              <w:numPr>
                <w:ilvl w:val="0"/>
                <w:numId w:val="24"/>
              </w:numPr>
              <w:spacing w:after="0" w:line="240" w:lineRule="auto"/>
              <w:ind w:left="0" w:hanging="154"/>
              <w:contextualSpacing/>
              <w:rPr>
                <w:rFonts w:ascii="Calibri" w:eastAsia="Calibri" w:hAnsi="Calibri" w:cs="Calibri"/>
              </w:rPr>
            </w:pPr>
            <w:r w:rsidRPr="00E014E4">
              <w:rPr>
                <w:rFonts w:ascii="Calibri" w:eastAsia="Calibri" w:hAnsi="Calibri" w:cs="Calibri"/>
                <w:b/>
                <w:bCs/>
                <w:i/>
              </w:rPr>
              <w:t xml:space="preserve">The report contains a draft decision </w:t>
            </w:r>
            <w:r w:rsidRPr="00E014E4">
              <w:rPr>
                <w:rFonts w:ascii="Calibri" w:eastAsia="Calibri" w:hAnsi="Calibri" w:cs="Calibri"/>
                <w:b/>
                <w:bCs/>
                <w:i/>
                <w:lang w:val="en-GB"/>
              </w:rPr>
              <w:t>for consideration</w:t>
            </w:r>
            <w:r w:rsidRPr="00E014E4">
              <w:rPr>
                <w:rFonts w:ascii="Calibri" w:eastAsia="Calibri" w:hAnsi="Calibri" w:cs="Calibri"/>
                <w:b/>
                <w:bCs/>
                <w:i/>
              </w:rPr>
              <w:t>.</w:t>
            </w:r>
          </w:p>
        </w:tc>
      </w:tr>
      <w:tr w:rsidR="00E014E4" w:rsidRPr="00E014E4" w14:paraId="4A376DF5" w14:textId="77777777" w:rsidTr="004908EE">
        <w:trPr>
          <w:trHeight w:val="341"/>
        </w:trPr>
        <w:tc>
          <w:tcPr>
            <w:tcW w:w="641" w:type="dxa"/>
            <w:shd w:val="clear" w:color="auto" w:fill="auto"/>
            <w:noWrap/>
            <w:hideMark/>
          </w:tcPr>
          <w:p w14:paraId="0946D7F2" w14:textId="77777777" w:rsidR="00E014E4" w:rsidRPr="00E014E4" w:rsidRDefault="00E014E4" w:rsidP="00E014E4">
            <w:pPr>
              <w:spacing w:after="0" w:line="240" w:lineRule="auto"/>
              <w:rPr>
                <w:rFonts w:ascii="Calibri" w:eastAsia="Calibri" w:hAnsi="Calibri" w:cs="Calibri"/>
                <w:b/>
              </w:rPr>
            </w:pPr>
            <w:r w:rsidRPr="00E014E4">
              <w:rPr>
                <w:rFonts w:ascii="Calibri" w:eastAsia="Calibri" w:hAnsi="Calibri" w:cs="Calibri"/>
                <w:b/>
              </w:rPr>
              <w:t>23.3</w:t>
            </w:r>
          </w:p>
        </w:tc>
        <w:tc>
          <w:tcPr>
            <w:tcW w:w="3053" w:type="dxa"/>
            <w:shd w:val="clear" w:color="auto" w:fill="auto"/>
            <w:hideMark/>
          </w:tcPr>
          <w:p w14:paraId="7DD7116A" w14:textId="77777777" w:rsidR="00E014E4" w:rsidRPr="00E014E4" w:rsidRDefault="00E014E4" w:rsidP="00E014E4">
            <w:pPr>
              <w:spacing w:after="0" w:line="240" w:lineRule="auto"/>
              <w:rPr>
                <w:rFonts w:ascii="Calibri" w:eastAsia="Calibri" w:hAnsi="Calibri" w:cs="Calibri"/>
                <w:b/>
              </w:rPr>
            </w:pPr>
            <w:r w:rsidRPr="00E014E4">
              <w:rPr>
                <w:rFonts w:ascii="Calibri" w:eastAsia="Calibri" w:hAnsi="Calibri" w:cs="Calibri"/>
                <w:b/>
              </w:rPr>
              <w:t>Update on the infrastructure fund</w:t>
            </w:r>
          </w:p>
          <w:p w14:paraId="3EC4052F" w14:textId="77777777" w:rsidR="00E014E4" w:rsidRPr="00E014E4" w:rsidRDefault="00E014E4" w:rsidP="00E014E4">
            <w:pPr>
              <w:spacing w:after="0" w:line="240" w:lineRule="auto"/>
              <w:rPr>
                <w:rFonts w:ascii="Calibri" w:eastAsia="Calibri" w:hAnsi="Calibri" w:cs="Calibri"/>
                <w:b/>
                <w:sz w:val="6"/>
                <w:szCs w:val="6"/>
              </w:rPr>
            </w:pPr>
          </w:p>
          <w:p w14:paraId="0107AD13" w14:textId="77777777" w:rsidR="00E014E4" w:rsidRPr="00E014E4" w:rsidRDefault="00E014E4" w:rsidP="00E014E4">
            <w:pPr>
              <w:spacing w:after="0" w:line="240" w:lineRule="auto"/>
              <w:ind w:left="241" w:hanging="180"/>
              <w:rPr>
                <w:rFonts w:ascii="Calibri" w:eastAsia="Calibri" w:hAnsi="Calibri" w:cs="Calibri"/>
              </w:rPr>
            </w:pPr>
            <w:r w:rsidRPr="00E014E4">
              <w:rPr>
                <w:rFonts w:ascii="Calibri" w:eastAsia="Calibri" w:hAnsi="Calibri" w:cs="Calibri"/>
              </w:rPr>
              <w:t>• Information technology</w:t>
            </w:r>
          </w:p>
          <w:p w14:paraId="1E8772F1" w14:textId="77777777" w:rsidR="00E014E4" w:rsidRPr="00E014E4" w:rsidRDefault="00E014E4" w:rsidP="00E014E4">
            <w:pPr>
              <w:spacing w:after="0" w:line="240" w:lineRule="auto"/>
              <w:ind w:left="241" w:hanging="180"/>
              <w:rPr>
                <w:rFonts w:ascii="Calibri" w:eastAsia="Calibri" w:hAnsi="Calibri" w:cs="Calibri"/>
                <w:sz w:val="6"/>
                <w:szCs w:val="6"/>
              </w:rPr>
            </w:pPr>
          </w:p>
          <w:p w14:paraId="4D515481" w14:textId="77777777" w:rsidR="00E014E4" w:rsidRPr="00E014E4" w:rsidRDefault="00E014E4" w:rsidP="00E014E4">
            <w:pPr>
              <w:spacing w:after="0" w:line="240" w:lineRule="auto"/>
              <w:ind w:left="241" w:hanging="180"/>
              <w:rPr>
                <w:rFonts w:ascii="Calibri" w:eastAsia="Calibri" w:hAnsi="Calibri" w:cs="Calibri"/>
              </w:rPr>
            </w:pPr>
            <w:r w:rsidRPr="00E014E4">
              <w:rPr>
                <w:rFonts w:ascii="Calibri" w:eastAsia="Calibri" w:hAnsi="Calibri" w:cs="Calibri"/>
              </w:rPr>
              <w:lastRenderedPageBreak/>
              <w:t>• Geneva buildings renovation strategy</w:t>
            </w:r>
          </w:p>
        </w:tc>
        <w:tc>
          <w:tcPr>
            <w:tcW w:w="10729" w:type="dxa"/>
            <w:shd w:val="clear" w:color="auto" w:fill="auto"/>
            <w:hideMark/>
          </w:tcPr>
          <w:p w14:paraId="4423ACBF" w14:textId="77777777" w:rsidR="00E014E4" w:rsidRPr="00E014E4" w:rsidRDefault="00E014E4" w:rsidP="00E014E4">
            <w:pPr>
              <w:numPr>
                <w:ilvl w:val="0"/>
                <w:numId w:val="47"/>
              </w:numPr>
              <w:spacing w:after="0" w:line="240" w:lineRule="auto"/>
              <w:ind w:left="0" w:hanging="180"/>
              <w:contextualSpacing/>
              <w:rPr>
                <w:rFonts w:ascii="Calibri" w:eastAsia="Calibri" w:hAnsi="Calibri" w:cs="Calibri"/>
                <w:lang w:eastAsia="zh-CN"/>
              </w:rPr>
            </w:pPr>
            <w:r w:rsidRPr="00E014E4">
              <w:rPr>
                <w:rFonts w:ascii="Calibri" w:eastAsia="Calibri" w:hAnsi="Calibri" w:cs="Calibri"/>
                <w:b/>
                <w:lang w:eastAsia="zh-CN"/>
              </w:rPr>
              <w:lastRenderedPageBreak/>
              <w:t>Document EB146/40</w:t>
            </w:r>
            <w:r w:rsidRPr="00E014E4">
              <w:rPr>
                <w:rFonts w:ascii="Calibri" w:eastAsia="Calibri" w:hAnsi="Calibri" w:cs="Calibri"/>
                <w:lang w:eastAsia="zh-CN"/>
              </w:rPr>
              <w:t xml:space="preserve"> responds to the request in decision WHA70(16) (2017) for reporting to the Board at future sessions both on the implementation of the infrastructure fund and on the financing of the fund and to the </w:t>
            </w:r>
            <w:proofErr w:type="spellStart"/>
            <w:r w:rsidRPr="00E014E4">
              <w:rPr>
                <w:rFonts w:ascii="Calibri" w:eastAsia="Calibri" w:hAnsi="Calibri" w:cs="Calibri"/>
                <w:lang w:eastAsia="zh-CN"/>
              </w:rPr>
              <w:t>Programme</w:t>
            </w:r>
            <w:proofErr w:type="spellEnd"/>
            <w:r w:rsidRPr="00E014E4">
              <w:rPr>
                <w:rFonts w:ascii="Calibri" w:eastAsia="Calibri" w:hAnsi="Calibri" w:cs="Calibri"/>
                <w:lang w:eastAsia="zh-CN"/>
              </w:rPr>
              <w:t xml:space="preserve">, Budget and Administration Committee’s request to the Secretariat for further updates on progress in </w:t>
            </w:r>
            <w:r w:rsidRPr="00E014E4">
              <w:rPr>
                <w:rFonts w:ascii="Calibri" w:eastAsia="Calibri" w:hAnsi="Calibri" w:cs="Calibri"/>
                <w:lang w:eastAsia="zh-CN"/>
              </w:rPr>
              <w:lastRenderedPageBreak/>
              <w:t>information management and technology.</w:t>
            </w:r>
            <w:bookmarkStart w:id="6" w:name="_Hlk25302687"/>
            <w:r w:rsidRPr="00E014E4">
              <w:rPr>
                <w:rFonts w:ascii="Calibri" w:eastAsia="Calibri" w:hAnsi="Calibri" w:cs="Calibri"/>
                <w:lang w:eastAsia="zh-CN"/>
              </w:rPr>
              <w:t xml:space="preserve"> The Board is invited to note the report and to provide guidance</w:t>
            </w:r>
            <w:proofErr w:type="gramStart"/>
            <w:r w:rsidRPr="00E014E4">
              <w:rPr>
                <w:rFonts w:ascii="Calibri" w:eastAsia="Calibri" w:hAnsi="Calibri" w:cs="Calibri"/>
                <w:lang w:eastAsia="zh-CN"/>
              </w:rPr>
              <w:t>, in particular, on</w:t>
            </w:r>
            <w:proofErr w:type="gramEnd"/>
            <w:r w:rsidRPr="00E014E4">
              <w:rPr>
                <w:rFonts w:ascii="Calibri" w:eastAsia="Calibri" w:hAnsi="Calibri" w:cs="Calibri"/>
                <w:lang w:eastAsia="zh-CN"/>
              </w:rPr>
              <w:t xml:space="preserve"> the digital transformation of WHO.</w:t>
            </w:r>
          </w:p>
          <w:bookmarkEnd w:id="6"/>
          <w:p w14:paraId="27A6EF4F" w14:textId="77777777" w:rsidR="00E014E4" w:rsidRPr="00E014E4" w:rsidRDefault="00E014E4" w:rsidP="00E014E4">
            <w:pPr>
              <w:numPr>
                <w:ilvl w:val="0"/>
                <w:numId w:val="47"/>
              </w:numPr>
              <w:spacing w:after="0" w:line="240" w:lineRule="auto"/>
              <w:ind w:left="0" w:hanging="180"/>
              <w:jc w:val="both"/>
              <w:outlineLvl w:val="0"/>
              <w:rPr>
                <w:rFonts w:ascii="Calibri" w:eastAsia="Times New Roman" w:hAnsi="Calibri" w:cs="Calibri"/>
                <w:b/>
                <w:bCs/>
                <w:lang w:val="en-GB" w:eastAsia="zh-CN"/>
              </w:rPr>
            </w:pPr>
            <w:r w:rsidRPr="00E014E4">
              <w:rPr>
                <w:rFonts w:ascii="Calibri" w:eastAsia="Calibri" w:hAnsi="Calibri" w:cs="Calibri"/>
                <w:b/>
                <w:lang w:eastAsia="zh-CN"/>
              </w:rPr>
              <w:t>Document EB146/41</w:t>
            </w:r>
            <w:r w:rsidRPr="00E014E4">
              <w:rPr>
                <w:rFonts w:ascii="Calibri" w:eastAsia="Calibri" w:hAnsi="Calibri" w:cs="Calibri"/>
                <w:lang w:eastAsia="zh-CN"/>
              </w:rPr>
              <w:t xml:space="preserve"> provides an update on the status of the construction and renovation project including details of the progress made against previously reported timelines and cost updates. The Board is invited to note the report </w:t>
            </w:r>
            <w:r w:rsidRPr="00E014E4">
              <w:rPr>
                <w:rFonts w:ascii="Calibri" w:eastAsia="Calibri" w:hAnsi="Calibri" w:cs="Calibri"/>
                <w:b/>
                <w:lang w:eastAsia="zh-CN"/>
              </w:rPr>
              <w:t>and consider a draft decision</w:t>
            </w:r>
            <w:r w:rsidRPr="00E014E4">
              <w:rPr>
                <w:rFonts w:ascii="Calibri" w:eastAsia="Calibri" w:hAnsi="Calibri" w:cs="Calibri"/>
                <w:lang w:eastAsia="zh-CN"/>
              </w:rPr>
              <w:t>.</w:t>
            </w:r>
          </w:p>
        </w:tc>
      </w:tr>
      <w:tr w:rsidR="00E014E4" w:rsidRPr="00E014E4" w14:paraId="3EE0EE17" w14:textId="77777777" w:rsidTr="004908EE">
        <w:trPr>
          <w:trHeight w:val="287"/>
        </w:trPr>
        <w:tc>
          <w:tcPr>
            <w:tcW w:w="641" w:type="dxa"/>
            <w:shd w:val="clear" w:color="auto" w:fill="D9D9D9"/>
            <w:noWrap/>
            <w:hideMark/>
          </w:tcPr>
          <w:p w14:paraId="4B823C0D" w14:textId="77777777" w:rsidR="00E014E4" w:rsidRPr="00E014E4" w:rsidRDefault="00E014E4" w:rsidP="00E014E4">
            <w:pPr>
              <w:spacing w:after="0" w:line="240" w:lineRule="auto"/>
              <w:rPr>
                <w:rFonts w:ascii="Calibri" w:eastAsia="Calibri" w:hAnsi="Calibri" w:cs="Calibri"/>
                <w:b/>
                <w:bCs/>
              </w:rPr>
            </w:pPr>
            <w:r w:rsidRPr="00E014E4">
              <w:rPr>
                <w:rFonts w:ascii="Calibri" w:eastAsia="Calibri" w:hAnsi="Calibri" w:cs="Calibri"/>
                <w:b/>
                <w:bCs/>
              </w:rPr>
              <w:lastRenderedPageBreak/>
              <w:t>24</w:t>
            </w:r>
          </w:p>
        </w:tc>
        <w:tc>
          <w:tcPr>
            <w:tcW w:w="3053" w:type="dxa"/>
            <w:shd w:val="clear" w:color="auto" w:fill="D9D9D9"/>
            <w:hideMark/>
          </w:tcPr>
          <w:p w14:paraId="5E4695B6" w14:textId="77777777" w:rsidR="00E014E4" w:rsidRPr="00E014E4" w:rsidRDefault="00E014E4" w:rsidP="00E014E4">
            <w:pPr>
              <w:spacing w:after="0" w:line="240" w:lineRule="auto"/>
              <w:rPr>
                <w:rFonts w:ascii="Calibri" w:eastAsia="Calibri" w:hAnsi="Calibri" w:cs="Calibri"/>
                <w:b/>
                <w:bCs/>
              </w:rPr>
            </w:pPr>
            <w:r w:rsidRPr="00E014E4">
              <w:rPr>
                <w:rFonts w:ascii="Calibri" w:eastAsia="Calibri" w:hAnsi="Calibri" w:cs="Calibri"/>
                <w:b/>
                <w:bCs/>
              </w:rPr>
              <w:t>Committees of the Executive Board</w:t>
            </w:r>
          </w:p>
        </w:tc>
        <w:tc>
          <w:tcPr>
            <w:tcW w:w="10729" w:type="dxa"/>
            <w:shd w:val="clear" w:color="auto" w:fill="D9D9D9"/>
            <w:hideMark/>
          </w:tcPr>
          <w:p w14:paraId="54EA62E6" w14:textId="77777777" w:rsidR="00E014E4" w:rsidRPr="00E014E4" w:rsidRDefault="00E014E4" w:rsidP="00E014E4">
            <w:pPr>
              <w:spacing w:after="0" w:line="240" w:lineRule="auto"/>
              <w:rPr>
                <w:rFonts w:ascii="Calibri" w:eastAsia="Calibri" w:hAnsi="Calibri" w:cs="Calibri"/>
              </w:rPr>
            </w:pPr>
            <w:r w:rsidRPr="00E014E4">
              <w:rPr>
                <w:rFonts w:ascii="Calibri" w:eastAsia="Calibri" w:hAnsi="Calibri" w:cs="Calibri"/>
              </w:rPr>
              <w:t> </w:t>
            </w:r>
          </w:p>
        </w:tc>
      </w:tr>
      <w:tr w:rsidR="00E014E4" w:rsidRPr="00E014E4" w14:paraId="7A68686F" w14:textId="77777777" w:rsidTr="004908EE">
        <w:trPr>
          <w:trHeight w:val="440"/>
        </w:trPr>
        <w:tc>
          <w:tcPr>
            <w:tcW w:w="641" w:type="dxa"/>
            <w:shd w:val="clear" w:color="auto" w:fill="auto"/>
            <w:noWrap/>
            <w:hideMark/>
          </w:tcPr>
          <w:p w14:paraId="561ACEB5" w14:textId="77777777" w:rsidR="00E014E4" w:rsidRPr="00E014E4" w:rsidRDefault="00E014E4" w:rsidP="00E014E4">
            <w:pPr>
              <w:spacing w:after="0" w:line="240" w:lineRule="auto"/>
              <w:rPr>
                <w:rFonts w:ascii="Calibri" w:eastAsia="Calibri" w:hAnsi="Calibri" w:cs="Calibri"/>
                <w:b/>
              </w:rPr>
            </w:pPr>
            <w:r w:rsidRPr="00E014E4">
              <w:rPr>
                <w:rFonts w:ascii="Calibri" w:eastAsia="Calibri" w:hAnsi="Calibri" w:cs="Calibri"/>
                <w:b/>
              </w:rPr>
              <w:t>24.1</w:t>
            </w:r>
          </w:p>
        </w:tc>
        <w:tc>
          <w:tcPr>
            <w:tcW w:w="3053" w:type="dxa"/>
            <w:shd w:val="clear" w:color="auto" w:fill="auto"/>
            <w:hideMark/>
          </w:tcPr>
          <w:p w14:paraId="5D78D43D" w14:textId="77777777" w:rsidR="00E014E4" w:rsidRPr="00E014E4" w:rsidRDefault="00E014E4" w:rsidP="00E014E4">
            <w:pPr>
              <w:spacing w:after="0" w:line="240" w:lineRule="auto"/>
              <w:rPr>
                <w:rFonts w:ascii="Calibri" w:eastAsia="Calibri" w:hAnsi="Calibri" w:cs="Calibri"/>
                <w:b/>
              </w:rPr>
            </w:pPr>
            <w:r w:rsidRPr="00E014E4">
              <w:rPr>
                <w:rFonts w:ascii="Calibri" w:eastAsia="Calibri" w:hAnsi="Calibri" w:cs="Calibri"/>
                <w:b/>
              </w:rPr>
              <w:t>Membership of the Independent Expert Oversight Advisory Committee</w:t>
            </w:r>
          </w:p>
        </w:tc>
        <w:tc>
          <w:tcPr>
            <w:tcW w:w="10729" w:type="dxa"/>
            <w:shd w:val="clear" w:color="auto" w:fill="auto"/>
            <w:noWrap/>
            <w:hideMark/>
          </w:tcPr>
          <w:p w14:paraId="7F7303DE" w14:textId="77777777" w:rsidR="00E014E4" w:rsidRPr="00E014E4" w:rsidRDefault="00E014E4" w:rsidP="00E014E4">
            <w:pPr>
              <w:numPr>
                <w:ilvl w:val="0"/>
                <w:numId w:val="28"/>
              </w:numPr>
              <w:spacing w:after="0" w:line="240" w:lineRule="auto"/>
              <w:ind w:left="0" w:hanging="154"/>
              <w:contextualSpacing/>
              <w:rPr>
                <w:rFonts w:ascii="Calibri" w:eastAsia="Calibri" w:hAnsi="Calibri" w:cs="Calibri"/>
              </w:rPr>
            </w:pPr>
            <w:r w:rsidRPr="00E014E4">
              <w:rPr>
                <w:rFonts w:ascii="Calibri" w:eastAsia="Calibri" w:hAnsi="Calibri" w:cs="Calibri"/>
              </w:rPr>
              <w:t>The Board is invited to note the report and consider proposals for membership of the Committee</w:t>
            </w:r>
          </w:p>
        </w:tc>
      </w:tr>
      <w:tr w:rsidR="00E014E4" w:rsidRPr="00E014E4" w14:paraId="28A225AE" w14:textId="77777777" w:rsidTr="004908EE">
        <w:trPr>
          <w:trHeight w:val="440"/>
        </w:trPr>
        <w:tc>
          <w:tcPr>
            <w:tcW w:w="641" w:type="dxa"/>
            <w:shd w:val="clear" w:color="auto" w:fill="auto"/>
            <w:noWrap/>
            <w:hideMark/>
          </w:tcPr>
          <w:p w14:paraId="127B7638" w14:textId="77777777" w:rsidR="00E014E4" w:rsidRPr="00E014E4" w:rsidRDefault="00E014E4" w:rsidP="00E014E4">
            <w:pPr>
              <w:spacing w:after="0" w:line="240" w:lineRule="auto"/>
              <w:rPr>
                <w:rFonts w:ascii="Calibri" w:eastAsia="Calibri" w:hAnsi="Calibri" w:cs="Calibri"/>
                <w:b/>
              </w:rPr>
            </w:pPr>
            <w:r w:rsidRPr="00E014E4">
              <w:rPr>
                <w:rFonts w:ascii="Calibri" w:eastAsia="Calibri" w:hAnsi="Calibri" w:cs="Calibri"/>
                <w:b/>
              </w:rPr>
              <w:t>24.2</w:t>
            </w:r>
          </w:p>
        </w:tc>
        <w:tc>
          <w:tcPr>
            <w:tcW w:w="3053" w:type="dxa"/>
            <w:shd w:val="clear" w:color="auto" w:fill="auto"/>
            <w:hideMark/>
          </w:tcPr>
          <w:p w14:paraId="2572FA9E" w14:textId="77777777" w:rsidR="00E014E4" w:rsidRPr="00E014E4" w:rsidRDefault="00E014E4" w:rsidP="00E014E4">
            <w:pPr>
              <w:spacing w:after="0" w:line="240" w:lineRule="auto"/>
              <w:rPr>
                <w:rFonts w:ascii="Calibri" w:eastAsia="Calibri" w:hAnsi="Calibri" w:cs="Calibri"/>
                <w:b/>
              </w:rPr>
            </w:pPr>
            <w:r w:rsidRPr="00E014E4">
              <w:rPr>
                <w:rFonts w:ascii="Calibri" w:eastAsia="Calibri" w:hAnsi="Calibri" w:cs="Calibri"/>
                <w:b/>
              </w:rPr>
              <w:t xml:space="preserve">Participation in the </w:t>
            </w:r>
            <w:proofErr w:type="spellStart"/>
            <w:r w:rsidRPr="00E014E4">
              <w:rPr>
                <w:rFonts w:ascii="Calibri" w:eastAsia="Calibri" w:hAnsi="Calibri" w:cs="Calibri"/>
                <w:b/>
              </w:rPr>
              <w:t>Programme</w:t>
            </w:r>
            <w:proofErr w:type="spellEnd"/>
            <w:r w:rsidRPr="00E014E4">
              <w:rPr>
                <w:rFonts w:ascii="Calibri" w:eastAsia="Calibri" w:hAnsi="Calibri" w:cs="Calibri"/>
                <w:b/>
              </w:rPr>
              <w:t xml:space="preserve"> Budget and Administration Committee</w:t>
            </w:r>
          </w:p>
        </w:tc>
        <w:tc>
          <w:tcPr>
            <w:tcW w:w="10729" w:type="dxa"/>
            <w:shd w:val="clear" w:color="auto" w:fill="auto"/>
            <w:noWrap/>
            <w:hideMark/>
          </w:tcPr>
          <w:p w14:paraId="470542AF" w14:textId="77777777" w:rsidR="00E014E4" w:rsidRPr="00E014E4" w:rsidRDefault="00E014E4" w:rsidP="00E014E4">
            <w:pPr>
              <w:numPr>
                <w:ilvl w:val="0"/>
                <w:numId w:val="27"/>
              </w:numPr>
              <w:spacing w:after="0" w:line="240" w:lineRule="auto"/>
              <w:ind w:left="0" w:hanging="154"/>
              <w:contextualSpacing/>
              <w:rPr>
                <w:rFonts w:ascii="Calibri" w:eastAsia="Calibri" w:hAnsi="Calibri" w:cs="Calibri"/>
              </w:rPr>
            </w:pPr>
            <w:r w:rsidRPr="00E014E4">
              <w:rPr>
                <w:rFonts w:ascii="Calibri" w:eastAsia="Calibri" w:hAnsi="Calibri" w:cs="Calibri"/>
              </w:rPr>
              <w:t>The Board is invited to note the report and consider options related to participation in the PBAC.</w:t>
            </w:r>
          </w:p>
          <w:p w14:paraId="2FDC11C3" w14:textId="77777777" w:rsidR="00E014E4" w:rsidRPr="00E014E4" w:rsidRDefault="00E014E4" w:rsidP="00E014E4">
            <w:pPr>
              <w:spacing w:after="0" w:line="240" w:lineRule="auto"/>
              <w:contextualSpacing/>
              <w:rPr>
                <w:rFonts w:ascii="Calibri" w:eastAsia="Calibri" w:hAnsi="Calibri" w:cs="Calibri"/>
                <w:b/>
              </w:rPr>
            </w:pPr>
          </w:p>
        </w:tc>
      </w:tr>
      <w:tr w:rsidR="00E014E4" w:rsidRPr="00E014E4" w14:paraId="352B2087" w14:textId="77777777" w:rsidTr="004908EE">
        <w:trPr>
          <w:trHeight w:val="530"/>
        </w:trPr>
        <w:tc>
          <w:tcPr>
            <w:tcW w:w="641" w:type="dxa"/>
            <w:shd w:val="clear" w:color="auto" w:fill="auto"/>
            <w:noWrap/>
            <w:hideMark/>
          </w:tcPr>
          <w:p w14:paraId="6F8C54C2" w14:textId="77777777" w:rsidR="00E014E4" w:rsidRPr="00E014E4" w:rsidRDefault="00E014E4" w:rsidP="00E014E4">
            <w:pPr>
              <w:spacing w:after="0" w:line="240" w:lineRule="auto"/>
              <w:rPr>
                <w:rFonts w:ascii="Calibri" w:eastAsia="Calibri" w:hAnsi="Calibri" w:cs="Calibri"/>
                <w:b/>
              </w:rPr>
            </w:pPr>
            <w:r w:rsidRPr="00E014E4">
              <w:rPr>
                <w:rFonts w:ascii="Calibri" w:eastAsia="Calibri" w:hAnsi="Calibri" w:cs="Calibri"/>
                <w:b/>
              </w:rPr>
              <w:t>24.3</w:t>
            </w:r>
          </w:p>
        </w:tc>
        <w:tc>
          <w:tcPr>
            <w:tcW w:w="3053" w:type="dxa"/>
            <w:shd w:val="clear" w:color="auto" w:fill="auto"/>
            <w:hideMark/>
          </w:tcPr>
          <w:p w14:paraId="759C7A6E" w14:textId="77777777" w:rsidR="00E014E4" w:rsidRPr="00E014E4" w:rsidRDefault="00E014E4" w:rsidP="00E014E4">
            <w:pPr>
              <w:spacing w:after="0" w:line="240" w:lineRule="auto"/>
              <w:rPr>
                <w:rFonts w:ascii="Calibri" w:eastAsia="Calibri" w:hAnsi="Calibri" w:cs="Calibri"/>
                <w:b/>
              </w:rPr>
            </w:pPr>
            <w:r w:rsidRPr="00E014E4">
              <w:rPr>
                <w:rFonts w:ascii="Calibri" w:eastAsia="Calibri" w:hAnsi="Calibri" w:cs="Calibri"/>
                <w:b/>
              </w:rPr>
              <w:t>Foundation committees and selection panels</w:t>
            </w:r>
          </w:p>
        </w:tc>
        <w:tc>
          <w:tcPr>
            <w:tcW w:w="10729" w:type="dxa"/>
            <w:shd w:val="clear" w:color="auto" w:fill="auto"/>
            <w:noWrap/>
            <w:hideMark/>
          </w:tcPr>
          <w:p w14:paraId="0F11B3CB" w14:textId="77777777" w:rsidR="00E014E4" w:rsidRPr="00E014E4" w:rsidRDefault="00E014E4" w:rsidP="00E014E4">
            <w:pPr>
              <w:numPr>
                <w:ilvl w:val="0"/>
                <w:numId w:val="29"/>
              </w:numPr>
              <w:spacing w:after="0" w:line="240" w:lineRule="auto"/>
              <w:ind w:left="0" w:hanging="154"/>
              <w:contextualSpacing/>
              <w:rPr>
                <w:rFonts w:ascii="Calibri" w:eastAsia="Calibri" w:hAnsi="Calibri" w:cs="Calibri"/>
              </w:rPr>
            </w:pPr>
            <w:r w:rsidRPr="00E014E4">
              <w:rPr>
                <w:rFonts w:ascii="Calibri" w:eastAsia="Calibri" w:hAnsi="Calibri" w:cs="Calibri"/>
              </w:rPr>
              <w:t xml:space="preserve">In-session document on health prizes and fellowships, following selection panel meetings that will be held during EB146. </w:t>
            </w:r>
            <w:r w:rsidRPr="00E014E4">
              <w:rPr>
                <w:rFonts w:ascii="Calibri" w:eastAsia="Calibri" w:hAnsi="Calibri" w:cs="Calibri"/>
                <w:b/>
              </w:rPr>
              <w:t>The Board is invited to consider the reports</w:t>
            </w:r>
            <w:r w:rsidRPr="00E014E4">
              <w:rPr>
                <w:rFonts w:ascii="Calibri" w:eastAsia="Calibri" w:hAnsi="Calibri" w:cs="Calibri"/>
              </w:rPr>
              <w:t xml:space="preserve"> of the selection panels for prizes to be awarded in 2020. </w:t>
            </w:r>
          </w:p>
        </w:tc>
      </w:tr>
      <w:tr w:rsidR="00E014E4" w:rsidRPr="00E014E4" w14:paraId="28CF8231" w14:textId="77777777" w:rsidTr="004908EE">
        <w:trPr>
          <w:trHeight w:val="521"/>
        </w:trPr>
        <w:tc>
          <w:tcPr>
            <w:tcW w:w="641" w:type="dxa"/>
            <w:shd w:val="clear" w:color="auto" w:fill="auto"/>
            <w:noWrap/>
            <w:hideMark/>
          </w:tcPr>
          <w:p w14:paraId="528BB435" w14:textId="77777777" w:rsidR="00E014E4" w:rsidRPr="00E014E4" w:rsidRDefault="00E014E4" w:rsidP="00E014E4">
            <w:pPr>
              <w:spacing w:after="0" w:line="240" w:lineRule="auto"/>
              <w:rPr>
                <w:rFonts w:ascii="Calibri" w:eastAsia="Calibri" w:hAnsi="Calibri" w:cs="Calibri"/>
                <w:b/>
              </w:rPr>
            </w:pPr>
            <w:r w:rsidRPr="00E014E4">
              <w:rPr>
                <w:rFonts w:ascii="Calibri" w:eastAsia="Calibri" w:hAnsi="Calibri" w:cs="Calibri"/>
                <w:b/>
              </w:rPr>
              <w:t>24.4</w:t>
            </w:r>
          </w:p>
        </w:tc>
        <w:tc>
          <w:tcPr>
            <w:tcW w:w="3053" w:type="dxa"/>
            <w:shd w:val="clear" w:color="auto" w:fill="auto"/>
            <w:hideMark/>
          </w:tcPr>
          <w:p w14:paraId="548D34F0" w14:textId="77777777" w:rsidR="00E014E4" w:rsidRPr="00E014E4" w:rsidRDefault="00E014E4" w:rsidP="00E014E4">
            <w:pPr>
              <w:spacing w:after="0" w:line="240" w:lineRule="auto"/>
              <w:rPr>
                <w:rFonts w:ascii="Calibri" w:eastAsia="Calibri" w:hAnsi="Calibri" w:cs="Calibri"/>
                <w:b/>
              </w:rPr>
            </w:pPr>
            <w:r w:rsidRPr="00E014E4">
              <w:rPr>
                <w:rFonts w:ascii="Calibri" w:eastAsia="Calibri" w:hAnsi="Calibri" w:cs="Calibri"/>
                <w:b/>
              </w:rPr>
              <w:t>Nelson Mandela Award for Health Promotion</w:t>
            </w:r>
          </w:p>
        </w:tc>
        <w:tc>
          <w:tcPr>
            <w:tcW w:w="10729" w:type="dxa"/>
            <w:shd w:val="clear" w:color="auto" w:fill="auto"/>
            <w:hideMark/>
          </w:tcPr>
          <w:p w14:paraId="4834B34E" w14:textId="77777777" w:rsidR="00E014E4" w:rsidRPr="00E014E4" w:rsidRDefault="00E014E4" w:rsidP="00E014E4">
            <w:pPr>
              <w:numPr>
                <w:ilvl w:val="0"/>
                <w:numId w:val="30"/>
              </w:numPr>
              <w:spacing w:after="0" w:line="240" w:lineRule="auto"/>
              <w:ind w:left="0" w:hanging="154"/>
              <w:contextualSpacing/>
              <w:rPr>
                <w:rFonts w:ascii="Calibri" w:eastAsia="Calibri" w:hAnsi="Calibri" w:cs="Calibri"/>
              </w:rPr>
            </w:pPr>
            <w:r w:rsidRPr="00E014E4">
              <w:rPr>
                <w:rFonts w:ascii="Calibri" w:eastAsia="Calibri" w:hAnsi="Calibri" w:cs="Calibri"/>
                <w:bCs/>
              </w:rPr>
              <w:t>The Board will consider amending the statutes of the Nelson Mandela Award for Health Promotion.</w:t>
            </w:r>
            <w:r w:rsidRPr="00E014E4">
              <w:rPr>
                <w:rFonts w:ascii="Calibri" w:eastAsia="Calibri" w:hAnsi="Calibri" w:cs="Calibri"/>
                <w:b/>
                <w:bCs/>
              </w:rPr>
              <w:t xml:space="preserve"> It is proposed that the item be taken up on Monday 3 </w:t>
            </w:r>
            <w:r w:rsidRPr="00E014E4">
              <w:rPr>
                <w:rFonts w:ascii="Calibri" w:eastAsia="Calibri" w:hAnsi="Calibri" w:cs="Calibri"/>
                <w:bCs/>
              </w:rPr>
              <w:t xml:space="preserve">February in order that the </w:t>
            </w:r>
            <w:r w:rsidRPr="00E014E4">
              <w:rPr>
                <w:rFonts w:ascii="Calibri" w:eastAsia="Calibri" w:hAnsi="Calibri" w:cs="Calibri"/>
              </w:rPr>
              <w:t>panel may convene during EB146.</w:t>
            </w:r>
          </w:p>
        </w:tc>
      </w:tr>
      <w:tr w:rsidR="00E014E4" w:rsidRPr="00E014E4" w14:paraId="3BAAADA3" w14:textId="77777777" w:rsidTr="004908EE">
        <w:trPr>
          <w:trHeight w:val="260"/>
        </w:trPr>
        <w:tc>
          <w:tcPr>
            <w:tcW w:w="641" w:type="dxa"/>
            <w:shd w:val="clear" w:color="auto" w:fill="D9D9D9"/>
            <w:noWrap/>
            <w:hideMark/>
          </w:tcPr>
          <w:p w14:paraId="3BC256E3" w14:textId="77777777" w:rsidR="00E014E4" w:rsidRPr="00E014E4" w:rsidRDefault="00E014E4" w:rsidP="00E014E4">
            <w:pPr>
              <w:spacing w:after="0" w:line="240" w:lineRule="auto"/>
              <w:rPr>
                <w:rFonts w:ascii="Calibri" w:eastAsia="Calibri" w:hAnsi="Calibri" w:cs="Calibri"/>
                <w:b/>
                <w:bCs/>
              </w:rPr>
            </w:pPr>
            <w:r w:rsidRPr="00E014E4">
              <w:rPr>
                <w:rFonts w:ascii="Calibri" w:eastAsia="Calibri" w:hAnsi="Calibri" w:cs="Calibri"/>
                <w:b/>
                <w:bCs/>
              </w:rPr>
              <w:t>25</w:t>
            </w:r>
          </w:p>
        </w:tc>
        <w:tc>
          <w:tcPr>
            <w:tcW w:w="3053" w:type="dxa"/>
            <w:shd w:val="clear" w:color="auto" w:fill="D9D9D9"/>
            <w:hideMark/>
          </w:tcPr>
          <w:p w14:paraId="298C0813" w14:textId="77777777" w:rsidR="00E014E4" w:rsidRPr="00E014E4" w:rsidRDefault="00E014E4" w:rsidP="00E014E4">
            <w:pPr>
              <w:spacing w:after="0" w:line="240" w:lineRule="auto"/>
              <w:rPr>
                <w:rFonts w:ascii="Calibri" w:eastAsia="Calibri" w:hAnsi="Calibri" w:cs="Calibri"/>
                <w:b/>
                <w:bCs/>
              </w:rPr>
            </w:pPr>
            <w:r w:rsidRPr="00E014E4">
              <w:rPr>
                <w:rFonts w:ascii="Calibri" w:eastAsia="Calibri" w:hAnsi="Calibri" w:cs="Calibri"/>
                <w:b/>
                <w:bCs/>
              </w:rPr>
              <w:t>Staffing matters</w:t>
            </w:r>
          </w:p>
        </w:tc>
        <w:tc>
          <w:tcPr>
            <w:tcW w:w="10729" w:type="dxa"/>
            <w:shd w:val="clear" w:color="auto" w:fill="D9D9D9"/>
            <w:noWrap/>
            <w:hideMark/>
          </w:tcPr>
          <w:p w14:paraId="7C1E90EC" w14:textId="77777777" w:rsidR="00E014E4" w:rsidRPr="00E014E4" w:rsidRDefault="00E014E4" w:rsidP="00E014E4">
            <w:pPr>
              <w:spacing w:after="0" w:line="240" w:lineRule="auto"/>
              <w:rPr>
                <w:rFonts w:ascii="Calibri" w:eastAsia="Calibri" w:hAnsi="Calibri" w:cs="Calibri"/>
              </w:rPr>
            </w:pPr>
            <w:r w:rsidRPr="00E014E4">
              <w:rPr>
                <w:rFonts w:ascii="Calibri" w:eastAsia="Calibri" w:hAnsi="Calibri" w:cs="Calibri"/>
              </w:rPr>
              <w:t> </w:t>
            </w:r>
          </w:p>
        </w:tc>
      </w:tr>
      <w:tr w:rsidR="00E014E4" w:rsidRPr="00E014E4" w14:paraId="0045E7CF" w14:textId="77777777" w:rsidTr="004908EE">
        <w:trPr>
          <w:trHeight w:val="645"/>
        </w:trPr>
        <w:tc>
          <w:tcPr>
            <w:tcW w:w="641" w:type="dxa"/>
            <w:shd w:val="clear" w:color="auto" w:fill="auto"/>
            <w:noWrap/>
            <w:hideMark/>
          </w:tcPr>
          <w:p w14:paraId="1DD42274" w14:textId="77777777" w:rsidR="00E014E4" w:rsidRPr="00E014E4" w:rsidRDefault="00E014E4" w:rsidP="00E014E4">
            <w:pPr>
              <w:spacing w:after="0" w:line="240" w:lineRule="auto"/>
              <w:rPr>
                <w:rFonts w:ascii="Calibri" w:eastAsia="Calibri" w:hAnsi="Calibri" w:cs="Calibri"/>
                <w:b/>
              </w:rPr>
            </w:pPr>
            <w:r w:rsidRPr="00E014E4">
              <w:rPr>
                <w:rFonts w:ascii="Calibri" w:eastAsia="Calibri" w:hAnsi="Calibri" w:cs="Calibri"/>
                <w:b/>
              </w:rPr>
              <w:t>25.1</w:t>
            </w:r>
          </w:p>
        </w:tc>
        <w:tc>
          <w:tcPr>
            <w:tcW w:w="3053" w:type="dxa"/>
            <w:shd w:val="clear" w:color="auto" w:fill="auto"/>
            <w:hideMark/>
          </w:tcPr>
          <w:p w14:paraId="6E3A869E" w14:textId="77777777" w:rsidR="00E014E4" w:rsidRPr="00E014E4" w:rsidRDefault="00E014E4" w:rsidP="00E014E4">
            <w:pPr>
              <w:spacing w:after="0" w:line="240" w:lineRule="auto"/>
              <w:rPr>
                <w:rFonts w:ascii="Calibri" w:eastAsia="Calibri" w:hAnsi="Calibri" w:cs="Calibri"/>
                <w:b/>
              </w:rPr>
            </w:pPr>
            <w:r w:rsidRPr="00E014E4">
              <w:rPr>
                <w:rFonts w:ascii="Calibri" w:eastAsia="Calibri" w:hAnsi="Calibri" w:cs="Calibri"/>
                <w:b/>
              </w:rPr>
              <w:t>Appointment of the Regional Director for Africa</w:t>
            </w:r>
          </w:p>
        </w:tc>
        <w:tc>
          <w:tcPr>
            <w:tcW w:w="10729" w:type="dxa"/>
            <w:shd w:val="clear" w:color="auto" w:fill="auto"/>
            <w:hideMark/>
          </w:tcPr>
          <w:p w14:paraId="564B4A5E" w14:textId="77777777" w:rsidR="00E014E4" w:rsidRPr="00E014E4" w:rsidRDefault="00E014E4" w:rsidP="00E014E4">
            <w:pPr>
              <w:numPr>
                <w:ilvl w:val="0"/>
                <w:numId w:val="31"/>
              </w:numPr>
              <w:spacing w:after="0" w:line="240" w:lineRule="auto"/>
              <w:ind w:left="0" w:hanging="90"/>
              <w:contextualSpacing/>
              <w:rPr>
                <w:rFonts w:ascii="Calibri" w:eastAsia="Calibri" w:hAnsi="Calibri" w:cs="Calibri"/>
              </w:rPr>
            </w:pPr>
            <w:r w:rsidRPr="00E014E4">
              <w:rPr>
                <w:rFonts w:ascii="Calibri" w:eastAsia="Calibri" w:hAnsi="Calibri" w:cs="Calibri"/>
                <w:b/>
              </w:rPr>
              <w:t>The Board is invited to consider the resolution</w:t>
            </w:r>
            <w:r w:rsidRPr="00E014E4">
              <w:rPr>
                <w:rFonts w:ascii="Calibri" w:eastAsia="Calibri" w:hAnsi="Calibri" w:cs="Calibri"/>
              </w:rPr>
              <w:t xml:space="preserve"> of the Regional Committee for Africa nominating Dr </w:t>
            </w:r>
            <w:proofErr w:type="spellStart"/>
            <w:r w:rsidRPr="00E014E4">
              <w:rPr>
                <w:rFonts w:ascii="Calibri" w:eastAsia="Calibri" w:hAnsi="Calibri" w:cs="Calibri"/>
              </w:rPr>
              <w:t>Matshidiso</w:t>
            </w:r>
            <w:proofErr w:type="spellEnd"/>
            <w:r w:rsidRPr="00E014E4">
              <w:rPr>
                <w:rFonts w:ascii="Calibri" w:eastAsia="Calibri" w:hAnsi="Calibri" w:cs="Calibri"/>
              </w:rPr>
              <w:t xml:space="preserve"> Rebecca </w:t>
            </w:r>
            <w:proofErr w:type="spellStart"/>
            <w:r w:rsidRPr="00E014E4">
              <w:rPr>
                <w:rFonts w:ascii="Calibri" w:eastAsia="Calibri" w:hAnsi="Calibri" w:cs="Calibri"/>
              </w:rPr>
              <w:t>Moeti</w:t>
            </w:r>
            <w:proofErr w:type="spellEnd"/>
            <w:r w:rsidRPr="00E014E4">
              <w:rPr>
                <w:rFonts w:ascii="Calibri" w:eastAsia="Calibri" w:hAnsi="Calibri" w:cs="Calibri"/>
              </w:rPr>
              <w:t xml:space="preserve"> reappointment as Regional Director</w:t>
            </w:r>
          </w:p>
          <w:p w14:paraId="2170D270" w14:textId="77777777" w:rsidR="00E014E4" w:rsidRPr="00E014E4" w:rsidRDefault="00E014E4" w:rsidP="00E014E4">
            <w:pPr>
              <w:numPr>
                <w:ilvl w:val="0"/>
                <w:numId w:val="31"/>
              </w:numPr>
              <w:spacing w:after="0" w:line="240" w:lineRule="auto"/>
              <w:ind w:left="0" w:hanging="90"/>
              <w:contextualSpacing/>
              <w:rPr>
                <w:rFonts w:ascii="Calibri" w:eastAsia="Calibri" w:hAnsi="Calibri" w:cs="Calibri"/>
              </w:rPr>
            </w:pPr>
            <w:r w:rsidRPr="00E014E4">
              <w:rPr>
                <w:rFonts w:ascii="Calibri" w:eastAsia="Calibri" w:hAnsi="Calibri" w:cs="Calibri"/>
                <w:b/>
                <w:bCs/>
              </w:rPr>
              <w:t xml:space="preserve">Proposed to be taken up on Monday </w:t>
            </w:r>
          </w:p>
        </w:tc>
      </w:tr>
      <w:tr w:rsidR="00E014E4" w:rsidRPr="00E014E4" w14:paraId="4AA12375" w14:textId="77777777" w:rsidTr="004908EE">
        <w:trPr>
          <w:trHeight w:val="660"/>
        </w:trPr>
        <w:tc>
          <w:tcPr>
            <w:tcW w:w="641" w:type="dxa"/>
            <w:shd w:val="clear" w:color="auto" w:fill="auto"/>
            <w:noWrap/>
            <w:hideMark/>
          </w:tcPr>
          <w:p w14:paraId="14DAB0DE" w14:textId="77777777" w:rsidR="00E014E4" w:rsidRPr="00E014E4" w:rsidRDefault="00E014E4" w:rsidP="00E014E4">
            <w:pPr>
              <w:spacing w:after="0" w:line="240" w:lineRule="auto"/>
              <w:rPr>
                <w:rFonts w:ascii="Calibri" w:eastAsia="Calibri" w:hAnsi="Calibri" w:cs="Calibri"/>
                <w:b/>
              </w:rPr>
            </w:pPr>
            <w:r w:rsidRPr="00E014E4">
              <w:rPr>
                <w:rFonts w:ascii="Calibri" w:eastAsia="Calibri" w:hAnsi="Calibri" w:cs="Calibri"/>
                <w:b/>
              </w:rPr>
              <w:t>25.2</w:t>
            </w:r>
          </w:p>
        </w:tc>
        <w:tc>
          <w:tcPr>
            <w:tcW w:w="3053" w:type="dxa"/>
            <w:shd w:val="clear" w:color="auto" w:fill="auto"/>
            <w:hideMark/>
          </w:tcPr>
          <w:p w14:paraId="24BFDEC3" w14:textId="77777777" w:rsidR="00E014E4" w:rsidRPr="00E014E4" w:rsidRDefault="00E014E4" w:rsidP="00E014E4">
            <w:pPr>
              <w:spacing w:after="0" w:line="240" w:lineRule="auto"/>
              <w:rPr>
                <w:rFonts w:ascii="Calibri" w:eastAsia="Calibri" w:hAnsi="Calibri" w:cs="Calibri"/>
                <w:b/>
              </w:rPr>
            </w:pPr>
            <w:r w:rsidRPr="00E014E4">
              <w:rPr>
                <w:rFonts w:ascii="Calibri" w:eastAsia="Calibri" w:hAnsi="Calibri" w:cs="Calibri"/>
                <w:b/>
              </w:rPr>
              <w:t>Appointment of the Regional Director for Europe</w:t>
            </w:r>
          </w:p>
        </w:tc>
        <w:tc>
          <w:tcPr>
            <w:tcW w:w="10729" w:type="dxa"/>
            <w:shd w:val="clear" w:color="auto" w:fill="auto"/>
            <w:hideMark/>
          </w:tcPr>
          <w:p w14:paraId="6FD1A3D4" w14:textId="77777777" w:rsidR="00E014E4" w:rsidRPr="00E014E4" w:rsidRDefault="00E014E4" w:rsidP="00E014E4">
            <w:pPr>
              <w:numPr>
                <w:ilvl w:val="0"/>
                <w:numId w:val="32"/>
              </w:numPr>
              <w:spacing w:after="0" w:line="240" w:lineRule="auto"/>
              <w:ind w:left="0" w:hanging="154"/>
              <w:contextualSpacing/>
              <w:rPr>
                <w:rFonts w:ascii="Calibri" w:eastAsia="Calibri" w:hAnsi="Calibri" w:cs="Calibri"/>
              </w:rPr>
            </w:pPr>
            <w:r w:rsidRPr="00E014E4">
              <w:rPr>
                <w:rFonts w:ascii="Calibri" w:eastAsia="Calibri" w:hAnsi="Calibri" w:cs="Calibri"/>
                <w:b/>
              </w:rPr>
              <w:t>The Board is invited to consider the resolution</w:t>
            </w:r>
            <w:r w:rsidRPr="00E014E4">
              <w:rPr>
                <w:rFonts w:ascii="Calibri" w:eastAsia="Calibri" w:hAnsi="Calibri" w:cs="Calibri"/>
              </w:rPr>
              <w:t xml:space="preserve"> of the Regional Committee for Europe nominating Dr Hans Kluge as Regional Director</w:t>
            </w:r>
          </w:p>
          <w:p w14:paraId="5886E8E3" w14:textId="77777777" w:rsidR="00E014E4" w:rsidRPr="00E014E4" w:rsidRDefault="00E014E4" w:rsidP="00E014E4">
            <w:pPr>
              <w:spacing w:after="0" w:line="240" w:lineRule="auto"/>
              <w:contextualSpacing/>
              <w:rPr>
                <w:rFonts w:ascii="Calibri" w:eastAsia="Calibri" w:hAnsi="Calibri" w:cs="Calibri"/>
              </w:rPr>
            </w:pPr>
            <w:r w:rsidRPr="00E014E4">
              <w:rPr>
                <w:rFonts w:ascii="Calibri" w:eastAsia="Calibri" w:hAnsi="Calibri" w:cs="Calibri"/>
                <w:b/>
                <w:bCs/>
              </w:rPr>
              <w:t>Proposed to be taken up on Monday</w:t>
            </w:r>
          </w:p>
        </w:tc>
      </w:tr>
      <w:tr w:rsidR="00E014E4" w:rsidRPr="00E014E4" w14:paraId="292DFE5B" w14:textId="77777777" w:rsidTr="004908EE">
        <w:trPr>
          <w:trHeight w:val="458"/>
        </w:trPr>
        <w:tc>
          <w:tcPr>
            <w:tcW w:w="641" w:type="dxa"/>
            <w:shd w:val="clear" w:color="auto" w:fill="auto"/>
            <w:noWrap/>
            <w:hideMark/>
          </w:tcPr>
          <w:p w14:paraId="22DA14ED" w14:textId="77777777" w:rsidR="00E014E4" w:rsidRPr="00E014E4" w:rsidRDefault="00E014E4" w:rsidP="00E014E4">
            <w:pPr>
              <w:spacing w:after="0" w:line="240" w:lineRule="auto"/>
              <w:rPr>
                <w:rFonts w:ascii="Calibri" w:eastAsia="Calibri" w:hAnsi="Calibri" w:cs="Calibri"/>
                <w:b/>
              </w:rPr>
            </w:pPr>
            <w:r w:rsidRPr="00E014E4">
              <w:rPr>
                <w:rFonts w:ascii="Calibri" w:eastAsia="Calibri" w:hAnsi="Calibri" w:cs="Calibri"/>
                <w:b/>
              </w:rPr>
              <w:t>25.3</w:t>
            </w:r>
          </w:p>
        </w:tc>
        <w:tc>
          <w:tcPr>
            <w:tcW w:w="3053" w:type="dxa"/>
            <w:shd w:val="clear" w:color="auto" w:fill="auto"/>
            <w:hideMark/>
          </w:tcPr>
          <w:p w14:paraId="23617E46" w14:textId="77777777" w:rsidR="00E014E4" w:rsidRPr="00E014E4" w:rsidRDefault="00E014E4" w:rsidP="00E014E4">
            <w:pPr>
              <w:spacing w:after="0" w:line="240" w:lineRule="auto"/>
              <w:rPr>
                <w:rFonts w:ascii="Calibri" w:eastAsia="Calibri" w:hAnsi="Calibri" w:cs="Calibri"/>
                <w:b/>
              </w:rPr>
            </w:pPr>
            <w:r w:rsidRPr="00E014E4">
              <w:rPr>
                <w:rFonts w:ascii="Calibri" w:eastAsia="Calibri" w:hAnsi="Calibri" w:cs="Calibri"/>
                <w:b/>
              </w:rPr>
              <w:t>Statement by the representative of the WHO staff associations</w:t>
            </w:r>
          </w:p>
        </w:tc>
        <w:tc>
          <w:tcPr>
            <w:tcW w:w="10729" w:type="dxa"/>
            <w:shd w:val="clear" w:color="auto" w:fill="auto"/>
            <w:noWrap/>
            <w:hideMark/>
          </w:tcPr>
          <w:p w14:paraId="6E36036A" w14:textId="77777777" w:rsidR="00E014E4" w:rsidRPr="00E014E4" w:rsidRDefault="00E014E4" w:rsidP="00E014E4">
            <w:pPr>
              <w:numPr>
                <w:ilvl w:val="0"/>
                <w:numId w:val="33"/>
              </w:numPr>
              <w:spacing w:after="0" w:line="240" w:lineRule="auto"/>
              <w:ind w:left="0" w:hanging="154"/>
              <w:contextualSpacing/>
              <w:rPr>
                <w:rFonts w:ascii="Calibri" w:eastAsia="Calibri" w:hAnsi="Calibri" w:cs="Calibri"/>
              </w:rPr>
            </w:pPr>
            <w:r w:rsidRPr="00E014E4">
              <w:rPr>
                <w:rFonts w:ascii="Calibri" w:eastAsia="Calibri" w:hAnsi="Calibri" w:cs="Calibri"/>
                <w:b/>
              </w:rPr>
              <w:t xml:space="preserve">The Board is invited to consider the report </w:t>
            </w:r>
          </w:p>
        </w:tc>
      </w:tr>
      <w:tr w:rsidR="00E014E4" w:rsidRPr="00E014E4" w14:paraId="7E55DF5C" w14:textId="77777777" w:rsidTr="004908EE">
        <w:trPr>
          <w:trHeight w:val="287"/>
        </w:trPr>
        <w:tc>
          <w:tcPr>
            <w:tcW w:w="641" w:type="dxa"/>
            <w:shd w:val="clear" w:color="auto" w:fill="auto"/>
            <w:noWrap/>
            <w:hideMark/>
          </w:tcPr>
          <w:p w14:paraId="6483C4D8" w14:textId="77777777" w:rsidR="00E014E4" w:rsidRPr="00E014E4" w:rsidRDefault="00E014E4" w:rsidP="00E014E4">
            <w:pPr>
              <w:spacing w:after="0" w:line="240" w:lineRule="auto"/>
              <w:rPr>
                <w:rFonts w:ascii="Calibri" w:eastAsia="Calibri" w:hAnsi="Calibri" w:cs="Calibri"/>
                <w:b/>
              </w:rPr>
            </w:pPr>
            <w:r w:rsidRPr="00E014E4">
              <w:rPr>
                <w:rFonts w:ascii="Calibri" w:eastAsia="Calibri" w:hAnsi="Calibri" w:cs="Calibri"/>
                <w:b/>
              </w:rPr>
              <w:t>25.4</w:t>
            </w:r>
          </w:p>
        </w:tc>
        <w:tc>
          <w:tcPr>
            <w:tcW w:w="3053" w:type="dxa"/>
            <w:shd w:val="clear" w:color="auto" w:fill="auto"/>
            <w:hideMark/>
          </w:tcPr>
          <w:p w14:paraId="2E237FDE" w14:textId="77777777" w:rsidR="00E014E4" w:rsidRPr="00E014E4" w:rsidRDefault="00E014E4" w:rsidP="00E014E4">
            <w:pPr>
              <w:spacing w:after="0" w:line="240" w:lineRule="auto"/>
              <w:rPr>
                <w:rFonts w:ascii="Calibri" w:eastAsia="Calibri" w:hAnsi="Calibri" w:cs="Calibri"/>
                <w:b/>
              </w:rPr>
            </w:pPr>
            <w:r w:rsidRPr="00E014E4">
              <w:rPr>
                <w:rFonts w:ascii="Calibri" w:eastAsia="Calibri" w:hAnsi="Calibri" w:cs="Calibri"/>
                <w:b/>
              </w:rPr>
              <w:t>Report of the Ombudsman</w:t>
            </w:r>
          </w:p>
        </w:tc>
        <w:tc>
          <w:tcPr>
            <w:tcW w:w="10729" w:type="dxa"/>
            <w:shd w:val="clear" w:color="auto" w:fill="auto"/>
            <w:noWrap/>
            <w:hideMark/>
          </w:tcPr>
          <w:p w14:paraId="22ED229E" w14:textId="77777777" w:rsidR="00E014E4" w:rsidRPr="00E014E4" w:rsidRDefault="00E014E4" w:rsidP="00E014E4">
            <w:pPr>
              <w:numPr>
                <w:ilvl w:val="0"/>
                <w:numId w:val="33"/>
              </w:numPr>
              <w:spacing w:after="0" w:line="240" w:lineRule="auto"/>
              <w:ind w:left="0" w:hanging="154"/>
              <w:contextualSpacing/>
              <w:rPr>
                <w:rFonts w:ascii="Calibri" w:eastAsia="Calibri" w:hAnsi="Calibri" w:cs="Calibri"/>
              </w:rPr>
            </w:pPr>
            <w:r w:rsidRPr="00E014E4">
              <w:rPr>
                <w:rFonts w:ascii="Calibri" w:eastAsia="Calibri" w:hAnsi="Calibri" w:cs="Calibri"/>
                <w:b/>
              </w:rPr>
              <w:t>The Board is invited to consider the report</w:t>
            </w:r>
          </w:p>
        </w:tc>
      </w:tr>
      <w:tr w:rsidR="00E014E4" w:rsidRPr="00E014E4" w14:paraId="18C21E2B" w14:textId="77777777" w:rsidTr="004908EE">
        <w:trPr>
          <w:trHeight w:val="341"/>
        </w:trPr>
        <w:tc>
          <w:tcPr>
            <w:tcW w:w="641" w:type="dxa"/>
            <w:shd w:val="clear" w:color="auto" w:fill="auto"/>
            <w:noWrap/>
            <w:hideMark/>
          </w:tcPr>
          <w:p w14:paraId="3F66D611" w14:textId="77777777" w:rsidR="00E014E4" w:rsidRPr="00E014E4" w:rsidRDefault="00E014E4" w:rsidP="00E014E4">
            <w:pPr>
              <w:spacing w:after="0" w:line="240" w:lineRule="auto"/>
              <w:rPr>
                <w:rFonts w:ascii="Calibri" w:eastAsia="Calibri" w:hAnsi="Calibri" w:cs="Calibri"/>
                <w:b/>
              </w:rPr>
            </w:pPr>
            <w:r w:rsidRPr="00E014E4">
              <w:rPr>
                <w:rFonts w:ascii="Calibri" w:eastAsia="Calibri" w:hAnsi="Calibri" w:cs="Calibri"/>
                <w:b/>
              </w:rPr>
              <w:t>25.5</w:t>
            </w:r>
          </w:p>
        </w:tc>
        <w:tc>
          <w:tcPr>
            <w:tcW w:w="3053" w:type="dxa"/>
            <w:shd w:val="clear" w:color="auto" w:fill="auto"/>
            <w:hideMark/>
          </w:tcPr>
          <w:p w14:paraId="672F1793" w14:textId="77777777" w:rsidR="00E014E4" w:rsidRPr="00E014E4" w:rsidRDefault="00E014E4" w:rsidP="00E014E4">
            <w:pPr>
              <w:spacing w:after="0" w:line="240" w:lineRule="auto"/>
              <w:rPr>
                <w:rFonts w:ascii="Calibri" w:eastAsia="Calibri" w:hAnsi="Calibri" w:cs="Calibri"/>
                <w:b/>
              </w:rPr>
            </w:pPr>
            <w:r w:rsidRPr="00E014E4">
              <w:rPr>
                <w:rFonts w:ascii="Calibri" w:eastAsia="Calibri" w:hAnsi="Calibri" w:cs="Calibri"/>
                <w:b/>
              </w:rPr>
              <w:t>Human resources: update</w:t>
            </w:r>
          </w:p>
        </w:tc>
        <w:tc>
          <w:tcPr>
            <w:tcW w:w="10729" w:type="dxa"/>
            <w:shd w:val="clear" w:color="auto" w:fill="auto"/>
            <w:noWrap/>
            <w:hideMark/>
          </w:tcPr>
          <w:p w14:paraId="14A85499" w14:textId="77777777" w:rsidR="00E014E4" w:rsidRPr="00E014E4" w:rsidRDefault="00E014E4" w:rsidP="00E014E4">
            <w:pPr>
              <w:numPr>
                <w:ilvl w:val="0"/>
                <w:numId w:val="33"/>
              </w:numPr>
              <w:spacing w:after="0" w:line="240" w:lineRule="auto"/>
              <w:ind w:left="0" w:hanging="154"/>
              <w:contextualSpacing/>
              <w:rPr>
                <w:rFonts w:ascii="Calibri" w:eastAsia="Calibri" w:hAnsi="Calibri" w:cs="Calibri"/>
                <w:b/>
              </w:rPr>
            </w:pPr>
            <w:r w:rsidRPr="00E014E4">
              <w:rPr>
                <w:rFonts w:ascii="Calibri" w:eastAsia="Calibri" w:hAnsi="Calibri" w:cs="Calibri"/>
                <w:b/>
              </w:rPr>
              <w:t>The Board is invited to consider and note the report</w:t>
            </w:r>
          </w:p>
        </w:tc>
      </w:tr>
      <w:tr w:rsidR="00E014E4" w:rsidRPr="00E014E4" w14:paraId="23503300" w14:textId="77777777" w:rsidTr="004908EE">
        <w:trPr>
          <w:trHeight w:val="485"/>
        </w:trPr>
        <w:tc>
          <w:tcPr>
            <w:tcW w:w="641" w:type="dxa"/>
            <w:shd w:val="clear" w:color="auto" w:fill="auto"/>
            <w:noWrap/>
            <w:hideMark/>
          </w:tcPr>
          <w:p w14:paraId="6A0C0E04" w14:textId="77777777" w:rsidR="00E014E4" w:rsidRPr="00E014E4" w:rsidRDefault="00E014E4" w:rsidP="00E014E4">
            <w:pPr>
              <w:spacing w:after="0" w:line="240" w:lineRule="auto"/>
              <w:rPr>
                <w:rFonts w:ascii="Calibri" w:eastAsia="Calibri" w:hAnsi="Calibri" w:cs="Calibri"/>
                <w:b/>
              </w:rPr>
            </w:pPr>
            <w:r w:rsidRPr="00E014E4">
              <w:rPr>
                <w:rFonts w:ascii="Calibri" w:eastAsia="Calibri" w:hAnsi="Calibri" w:cs="Calibri"/>
                <w:b/>
              </w:rPr>
              <w:t>25.6</w:t>
            </w:r>
          </w:p>
        </w:tc>
        <w:tc>
          <w:tcPr>
            <w:tcW w:w="3053" w:type="dxa"/>
            <w:shd w:val="clear" w:color="auto" w:fill="auto"/>
            <w:hideMark/>
          </w:tcPr>
          <w:p w14:paraId="6B82AAB5" w14:textId="77777777" w:rsidR="00E014E4" w:rsidRPr="00E014E4" w:rsidRDefault="00E014E4" w:rsidP="00E014E4">
            <w:pPr>
              <w:spacing w:after="0" w:line="240" w:lineRule="auto"/>
              <w:rPr>
                <w:rFonts w:ascii="Calibri" w:eastAsia="Calibri" w:hAnsi="Calibri" w:cs="Calibri"/>
                <w:b/>
              </w:rPr>
            </w:pPr>
            <w:r w:rsidRPr="00E014E4">
              <w:rPr>
                <w:rFonts w:ascii="Calibri" w:eastAsia="Calibri" w:hAnsi="Calibri" w:cs="Calibri"/>
                <w:b/>
              </w:rPr>
              <w:t>Amendments to the Staff Regulations and Staff Rules</w:t>
            </w:r>
          </w:p>
        </w:tc>
        <w:tc>
          <w:tcPr>
            <w:tcW w:w="10729" w:type="dxa"/>
            <w:shd w:val="clear" w:color="auto" w:fill="auto"/>
            <w:noWrap/>
            <w:hideMark/>
          </w:tcPr>
          <w:p w14:paraId="0EDBDA3E" w14:textId="77777777" w:rsidR="00E014E4" w:rsidRPr="00E014E4" w:rsidRDefault="00E014E4" w:rsidP="00E014E4">
            <w:pPr>
              <w:numPr>
                <w:ilvl w:val="0"/>
                <w:numId w:val="33"/>
              </w:numPr>
              <w:spacing w:after="0" w:line="240" w:lineRule="auto"/>
              <w:ind w:left="0" w:hanging="154"/>
              <w:contextualSpacing/>
              <w:rPr>
                <w:rFonts w:ascii="Calibri" w:eastAsia="Calibri" w:hAnsi="Calibri" w:cs="Calibri"/>
              </w:rPr>
            </w:pPr>
            <w:r w:rsidRPr="00E014E4">
              <w:rPr>
                <w:rFonts w:ascii="Calibri" w:eastAsia="Calibri" w:hAnsi="Calibri" w:cs="Calibri"/>
                <w:b/>
              </w:rPr>
              <w:t xml:space="preserve">The Board is invited to consider three draft resolutions </w:t>
            </w:r>
          </w:p>
        </w:tc>
      </w:tr>
      <w:tr w:rsidR="00E014E4" w:rsidRPr="00E014E4" w14:paraId="413D2575" w14:textId="77777777" w:rsidTr="004908EE">
        <w:trPr>
          <w:trHeight w:val="467"/>
        </w:trPr>
        <w:tc>
          <w:tcPr>
            <w:tcW w:w="641" w:type="dxa"/>
            <w:shd w:val="clear" w:color="auto" w:fill="auto"/>
            <w:noWrap/>
            <w:hideMark/>
          </w:tcPr>
          <w:p w14:paraId="56C13C7F" w14:textId="77777777" w:rsidR="00E014E4" w:rsidRPr="00E014E4" w:rsidRDefault="00E014E4" w:rsidP="00E014E4">
            <w:pPr>
              <w:spacing w:after="0" w:line="240" w:lineRule="auto"/>
              <w:rPr>
                <w:rFonts w:ascii="Calibri" w:eastAsia="Calibri" w:hAnsi="Calibri" w:cs="Calibri"/>
                <w:b/>
              </w:rPr>
            </w:pPr>
            <w:r w:rsidRPr="00E014E4">
              <w:rPr>
                <w:rFonts w:ascii="Calibri" w:eastAsia="Calibri" w:hAnsi="Calibri" w:cs="Calibri"/>
                <w:b/>
              </w:rPr>
              <w:t>26.7</w:t>
            </w:r>
          </w:p>
        </w:tc>
        <w:tc>
          <w:tcPr>
            <w:tcW w:w="3053" w:type="dxa"/>
            <w:shd w:val="clear" w:color="auto" w:fill="auto"/>
            <w:hideMark/>
          </w:tcPr>
          <w:p w14:paraId="0FE9F6E1" w14:textId="77777777" w:rsidR="00E014E4" w:rsidRDefault="00E014E4" w:rsidP="00E014E4">
            <w:pPr>
              <w:spacing w:after="0" w:line="240" w:lineRule="auto"/>
              <w:rPr>
                <w:rFonts w:ascii="Calibri" w:eastAsia="Calibri" w:hAnsi="Calibri" w:cs="Calibri"/>
                <w:b/>
              </w:rPr>
            </w:pPr>
            <w:r w:rsidRPr="00E014E4">
              <w:rPr>
                <w:rFonts w:ascii="Calibri" w:eastAsia="Calibri" w:hAnsi="Calibri" w:cs="Calibri"/>
                <w:b/>
              </w:rPr>
              <w:t>Report of the International Civil Service Commission</w:t>
            </w:r>
          </w:p>
          <w:p w14:paraId="24F59432" w14:textId="77777777" w:rsidR="00E014E4" w:rsidRDefault="00E014E4" w:rsidP="00E014E4">
            <w:pPr>
              <w:spacing w:after="0" w:line="240" w:lineRule="auto"/>
              <w:rPr>
                <w:rFonts w:ascii="Calibri" w:eastAsia="Calibri" w:hAnsi="Calibri" w:cs="Calibri"/>
                <w:b/>
              </w:rPr>
            </w:pPr>
          </w:p>
          <w:p w14:paraId="4E3AC880" w14:textId="1DB0DC06" w:rsidR="00E014E4" w:rsidRPr="00E014E4" w:rsidRDefault="00E014E4" w:rsidP="00E014E4">
            <w:pPr>
              <w:spacing w:after="0" w:line="240" w:lineRule="auto"/>
              <w:rPr>
                <w:rFonts w:ascii="Calibri" w:eastAsia="Calibri" w:hAnsi="Calibri" w:cs="Calibri"/>
                <w:b/>
              </w:rPr>
            </w:pPr>
            <w:bookmarkStart w:id="7" w:name="_GoBack"/>
            <w:bookmarkEnd w:id="7"/>
          </w:p>
        </w:tc>
        <w:tc>
          <w:tcPr>
            <w:tcW w:w="10729" w:type="dxa"/>
            <w:shd w:val="clear" w:color="auto" w:fill="auto"/>
            <w:noWrap/>
            <w:hideMark/>
          </w:tcPr>
          <w:p w14:paraId="402AB3B6" w14:textId="77777777" w:rsidR="00E014E4" w:rsidRPr="00E014E4" w:rsidRDefault="00E014E4" w:rsidP="00E014E4">
            <w:pPr>
              <w:numPr>
                <w:ilvl w:val="0"/>
                <w:numId w:val="33"/>
              </w:numPr>
              <w:spacing w:after="0" w:line="240" w:lineRule="auto"/>
              <w:ind w:left="0" w:hanging="154"/>
              <w:contextualSpacing/>
              <w:rPr>
                <w:rFonts w:ascii="Calibri" w:eastAsia="Calibri" w:hAnsi="Calibri" w:cs="Calibri"/>
              </w:rPr>
            </w:pPr>
            <w:r w:rsidRPr="00E014E4">
              <w:rPr>
                <w:rFonts w:ascii="Calibri" w:eastAsia="Calibri" w:hAnsi="Calibri" w:cs="Calibri"/>
                <w:b/>
              </w:rPr>
              <w:t>The Board is invited to consider and note</w:t>
            </w:r>
            <w:r w:rsidRPr="00E014E4">
              <w:rPr>
                <w:rFonts w:ascii="Calibri" w:eastAsia="Calibri" w:hAnsi="Calibri" w:cs="Calibri"/>
              </w:rPr>
              <w:t xml:space="preserve"> the annual report of the International Civil Service Commission.</w:t>
            </w:r>
          </w:p>
        </w:tc>
      </w:tr>
      <w:tr w:rsidR="00E014E4" w:rsidRPr="00E014E4" w14:paraId="4A7CDC56" w14:textId="77777777" w:rsidTr="004908EE">
        <w:trPr>
          <w:trHeight w:val="467"/>
        </w:trPr>
        <w:tc>
          <w:tcPr>
            <w:tcW w:w="641" w:type="dxa"/>
            <w:shd w:val="clear" w:color="auto" w:fill="D9D9D9"/>
            <w:noWrap/>
          </w:tcPr>
          <w:p w14:paraId="61D2D943" w14:textId="77777777" w:rsidR="00E014E4" w:rsidRPr="00E014E4" w:rsidRDefault="00E014E4" w:rsidP="00E014E4">
            <w:pPr>
              <w:spacing w:after="0" w:line="240" w:lineRule="auto"/>
              <w:rPr>
                <w:rFonts w:ascii="Calibri" w:eastAsia="Calibri" w:hAnsi="Calibri" w:cs="Calibri"/>
                <w:b/>
              </w:rPr>
            </w:pPr>
            <w:r w:rsidRPr="00E014E4">
              <w:rPr>
                <w:rFonts w:ascii="Calibri" w:eastAsia="Calibri" w:hAnsi="Calibri" w:cs="Calibri"/>
                <w:b/>
              </w:rPr>
              <w:lastRenderedPageBreak/>
              <w:t>26</w:t>
            </w:r>
          </w:p>
        </w:tc>
        <w:tc>
          <w:tcPr>
            <w:tcW w:w="3053" w:type="dxa"/>
            <w:shd w:val="clear" w:color="auto" w:fill="D9D9D9"/>
          </w:tcPr>
          <w:p w14:paraId="70E5BE6C" w14:textId="77777777" w:rsidR="00E014E4" w:rsidRPr="00E014E4" w:rsidRDefault="00E014E4" w:rsidP="00E014E4">
            <w:pPr>
              <w:spacing w:after="0" w:line="240" w:lineRule="auto"/>
              <w:rPr>
                <w:rFonts w:ascii="Calibri" w:eastAsia="Calibri" w:hAnsi="Calibri" w:cs="Calibri"/>
                <w:b/>
              </w:rPr>
            </w:pPr>
            <w:r w:rsidRPr="00E014E4">
              <w:rPr>
                <w:rFonts w:ascii="Calibri" w:eastAsia="Calibri" w:hAnsi="Calibri" w:cs="Calibri"/>
                <w:b/>
                <w:bCs/>
              </w:rPr>
              <w:t>Matters for information</w:t>
            </w:r>
          </w:p>
        </w:tc>
        <w:tc>
          <w:tcPr>
            <w:tcW w:w="10729" w:type="dxa"/>
            <w:shd w:val="clear" w:color="auto" w:fill="D9D9D9"/>
            <w:noWrap/>
          </w:tcPr>
          <w:p w14:paraId="38C72255" w14:textId="77777777" w:rsidR="00E014E4" w:rsidRPr="00E014E4" w:rsidRDefault="00E014E4" w:rsidP="00E014E4">
            <w:pPr>
              <w:numPr>
                <w:ilvl w:val="0"/>
                <w:numId w:val="33"/>
              </w:numPr>
              <w:spacing w:after="0" w:line="240" w:lineRule="auto"/>
              <w:ind w:left="0" w:hanging="154"/>
              <w:contextualSpacing/>
              <w:rPr>
                <w:rFonts w:ascii="Calibri" w:eastAsia="Calibri" w:hAnsi="Calibri" w:cs="Calibri"/>
                <w:b/>
              </w:rPr>
            </w:pPr>
          </w:p>
        </w:tc>
      </w:tr>
      <w:tr w:rsidR="00E014E4" w:rsidRPr="00E014E4" w14:paraId="4A4F4F14" w14:textId="77777777" w:rsidTr="004908EE">
        <w:trPr>
          <w:trHeight w:val="629"/>
        </w:trPr>
        <w:tc>
          <w:tcPr>
            <w:tcW w:w="641" w:type="dxa"/>
            <w:shd w:val="clear" w:color="auto" w:fill="auto"/>
            <w:noWrap/>
            <w:hideMark/>
          </w:tcPr>
          <w:p w14:paraId="331DB7B1" w14:textId="77777777" w:rsidR="00E014E4" w:rsidRPr="00E014E4" w:rsidRDefault="00E014E4" w:rsidP="00E014E4">
            <w:pPr>
              <w:spacing w:after="0" w:line="240" w:lineRule="auto"/>
              <w:rPr>
                <w:rFonts w:ascii="Calibri" w:eastAsia="Calibri" w:hAnsi="Calibri" w:cs="Calibri"/>
                <w:b/>
                <w:bCs/>
              </w:rPr>
            </w:pPr>
            <w:r w:rsidRPr="00E014E4">
              <w:rPr>
                <w:rFonts w:ascii="Calibri" w:eastAsia="Calibri" w:hAnsi="Calibri" w:cs="Calibri"/>
                <w:b/>
                <w:bCs/>
              </w:rPr>
              <w:t>26.1</w:t>
            </w:r>
          </w:p>
        </w:tc>
        <w:tc>
          <w:tcPr>
            <w:tcW w:w="3053" w:type="dxa"/>
            <w:shd w:val="clear" w:color="auto" w:fill="auto"/>
            <w:hideMark/>
          </w:tcPr>
          <w:p w14:paraId="161CE316" w14:textId="77777777" w:rsidR="00E014E4" w:rsidRPr="00E014E4" w:rsidRDefault="00E014E4" w:rsidP="00E014E4">
            <w:pPr>
              <w:spacing w:after="0" w:line="240" w:lineRule="auto"/>
              <w:rPr>
                <w:rFonts w:ascii="Calibri" w:eastAsia="Calibri" w:hAnsi="Calibri" w:cs="Calibri"/>
                <w:b/>
                <w:bCs/>
              </w:rPr>
            </w:pPr>
            <w:r w:rsidRPr="00E014E4">
              <w:rPr>
                <w:rFonts w:ascii="Calibri" w:eastAsia="Calibri" w:hAnsi="Calibri" w:cs="Calibri"/>
                <w:b/>
                <w:bCs/>
              </w:rPr>
              <w:t xml:space="preserve">Reports of advisory bodies </w:t>
            </w:r>
          </w:p>
          <w:p w14:paraId="6D40780A" w14:textId="77777777" w:rsidR="00E014E4" w:rsidRPr="00E014E4" w:rsidRDefault="00E014E4" w:rsidP="00E014E4">
            <w:pPr>
              <w:spacing w:after="0" w:line="240" w:lineRule="auto"/>
              <w:rPr>
                <w:rFonts w:ascii="Calibri" w:eastAsia="Calibri" w:hAnsi="Calibri" w:cs="Calibri"/>
                <w:b/>
                <w:bCs/>
                <w:sz w:val="6"/>
                <w:szCs w:val="6"/>
              </w:rPr>
            </w:pPr>
          </w:p>
          <w:p w14:paraId="5D4A088C" w14:textId="77777777" w:rsidR="00E014E4" w:rsidRPr="00E014E4" w:rsidRDefault="00E014E4" w:rsidP="00E014E4">
            <w:pPr>
              <w:spacing w:after="0" w:line="240" w:lineRule="auto"/>
              <w:rPr>
                <w:rFonts w:ascii="Calibri" w:eastAsia="Calibri" w:hAnsi="Calibri" w:cs="Calibri"/>
                <w:b/>
                <w:bCs/>
              </w:rPr>
            </w:pPr>
            <w:r w:rsidRPr="00E014E4">
              <w:rPr>
                <w:rFonts w:ascii="Calibri" w:eastAsia="Calibri" w:hAnsi="Calibri" w:cs="Calibri"/>
              </w:rPr>
              <w:t xml:space="preserve">• </w:t>
            </w:r>
            <w:r w:rsidRPr="00E014E4">
              <w:rPr>
                <w:rFonts w:ascii="Calibri" w:eastAsia="Calibri" w:hAnsi="Calibri" w:cs="Calibri"/>
                <w:b/>
                <w:bCs/>
              </w:rPr>
              <w:t>Expert committees and study groups</w:t>
            </w:r>
          </w:p>
        </w:tc>
        <w:tc>
          <w:tcPr>
            <w:tcW w:w="10729" w:type="dxa"/>
            <w:shd w:val="clear" w:color="auto" w:fill="auto"/>
            <w:noWrap/>
            <w:hideMark/>
          </w:tcPr>
          <w:p w14:paraId="7C36D8DE" w14:textId="77777777" w:rsidR="00E014E4" w:rsidRPr="00E014E4" w:rsidRDefault="00E014E4" w:rsidP="00E014E4">
            <w:pPr>
              <w:numPr>
                <w:ilvl w:val="0"/>
                <w:numId w:val="33"/>
              </w:numPr>
              <w:spacing w:after="0" w:line="240" w:lineRule="auto"/>
              <w:ind w:left="0" w:hanging="180"/>
              <w:contextualSpacing/>
              <w:rPr>
                <w:rFonts w:ascii="Calibri" w:eastAsia="Calibri" w:hAnsi="Calibri" w:cs="Calibri"/>
              </w:rPr>
            </w:pPr>
            <w:r w:rsidRPr="00E014E4">
              <w:rPr>
                <w:rFonts w:ascii="Calibri" w:eastAsia="Calibri" w:hAnsi="Calibri" w:cs="Calibri"/>
              </w:rPr>
              <w:t>Document EB146/51 includes the reports of the Twenty-second meeting of the Expert Committee on the Selection and Use of Essential Medicines and the Eighty-seventh report of the Joint FAO/WHO Expert Committee on Food Additives.</w:t>
            </w:r>
          </w:p>
          <w:p w14:paraId="5F2AC012" w14:textId="77777777" w:rsidR="00E014E4" w:rsidRPr="00E014E4" w:rsidRDefault="00E014E4" w:rsidP="00E014E4">
            <w:pPr>
              <w:numPr>
                <w:ilvl w:val="0"/>
                <w:numId w:val="33"/>
              </w:numPr>
              <w:spacing w:after="0" w:line="240" w:lineRule="auto"/>
              <w:ind w:left="0" w:hanging="180"/>
              <w:contextualSpacing/>
              <w:rPr>
                <w:rFonts w:ascii="Calibri" w:eastAsia="Calibri" w:hAnsi="Calibri" w:cs="Calibri"/>
              </w:rPr>
            </w:pPr>
            <w:r w:rsidRPr="00E014E4">
              <w:rPr>
                <w:rFonts w:ascii="Calibri" w:eastAsia="Calibri" w:hAnsi="Calibri" w:cs="Calibri"/>
              </w:rPr>
              <w:t>Document EB146/51 Add.1 reports on the establishment and disestablishment of advisory panels, membership of the expert advisory panels, and meetings of expert committees.</w:t>
            </w:r>
          </w:p>
          <w:p w14:paraId="06176376" w14:textId="77777777" w:rsidR="00E014E4" w:rsidRPr="00E014E4" w:rsidRDefault="00E014E4" w:rsidP="00E014E4">
            <w:pPr>
              <w:numPr>
                <w:ilvl w:val="0"/>
                <w:numId w:val="33"/>
              </w:numPr>
              <w:spacing w:after="0" w:line="240" w:lineRule="auto"/>
              <w:ind w:left="0" w:hanging="180"/>
              <w:contextualSpacing/>
              <w:rPr>
                <w:rFonts w:ascii="Calibri" w:eastAsia="Calibri" w:hAnsi="Calibri" w:cs="Calibri"/>
              </w:rPr>
            </w:pPr>
            <w:r w:rsidRPr="00E014E4">
              <w:rPr>
                <w:rFonts w:ascii="Calibri" w:eastAsia="Calibri" w:hAnsi="Calibri" w:cs="Calibri"/>
                <w:b/>
              </w:rPr>
              <w:t>The Board is invited to note the reports</w:t>
            </w:r>
          </w:p>
        </w:tc>
      </w:tr>
      <w:tr w:rsidR="00E014E4" w:rsidRPr="00E014E4" w14:paraId="42FB65FD" w14:textId="77777777" w:rsidTr="004908EE">
        <w:trPr>
          <w:trHeight w:val="260"/>
        </w:trPr>
        <w:tc>
          <w:tcPr>
            <w:tcW w:w="641" w:type="dxa"/>
            <w:shd w:val="clear" w:color="auto" w:fill="auto"/>
            <w:noWrap/>
            <w:hideMark/>
          </w:tcPr>
          <w:p w14:paraId="5F99885B" w14:textId="77777777" w:rsidR="00E014E4" w:rsidRPr="00E014E4" w:rsidRDefault="00E014E4" w:rsidP="00E014E4">
            <w:pPr>
              <w:spacing w:after="0" w:line="240" w:lineRule="auto"/>
              <w:rPr>
                <w:rFonts w:ascii="Calibri" w:eastAsia="Calibri" w:hAnsi="Calibri" w:cs="Calibri"/>
                <w:b/>
                <w:bCs/>
              </w:rPr>
            </w:pPr>
            <w:r w:rsidRPr="00E014E4">
              <w:rPr>
                <w:rFonts w:ascii="Calibri" w:eastAsia="Calibri" w:hAnsi="Calibri" w:cs="Calibri"/>
                <w:b/>
                <w:bCs/>
              </w:rPr>
              <w:t>27</w:t>
            </w:r>
          </w:p>
        </w:tc>
        <w:tc>
          <w:tcPr>
            <w:tcW w:w="3053" w:type="dxa"/>
            <w:shd w:val="clear" w:color="auto" w:fill="auto"/>
            <w:noWrap/>
            <w:hideMark/>
          </w:tcPr>
          <w:p w14:paraId="2010FFF3" w14:textId="77777777" w:rsidR="00E014E4" w:rsidRPr="00E014E4" w:rsidRDefault="00E014E4" w:rsidP="00E014E4">
            <w:pPr>
              <w:spacing w:after="0" w:line="240" w:lineRule="auto"/>
              <w:rPr>
                <w:rFonts w:ascii="Calibri" w:eastAsia="Calibri" w:hAnsi="Calibri" w:cs="Calibri"/>
                <w:b/>
                <w:bCs/>
              </w:rPr>
            </w:pPr>
            <w:r w:rsidRPr="00E014E4">
              <w:rPr>
                <w:rFonts w:ascii="Calibri" w:eastAsia="Calibri" w:hAnsi="Calibri" w:cs="Calibri"/>
                <w:b/>
                <w:bCs/>
              </w:rPr>
              <w:t>Closure of the session</w:t>
            </w:r>
          </w:p>
        </w:tc>
        <w:tc>
          <w:tcPr>
            <w:tcW w:w="10729" w:type="dxa"/>
            <w:shd w:val="clear" w:color="auto" w:fill="auto"/>
            <w:noWrap/>
            <w:hideMark/>
          </w:tcPr>
          <w:p w14:paraId="4737CE8A" w14:textId="77777777" w:rsidR="00E014E4" w:rsidRPr="00E014E4" w:rsidRDefault="00E014E4" w:rsidP="00E014E4">
            <w:pPr>
              <w:spacing w:after="0" w:line="240" w:lineRule="auto"/>
              <w:rPr>
                <w:rFonts w:ascii="Calibri" w:eastAsia="Calibri" w:hAnsi="Calibri" w:cs="Calibri"/>
              </w:rPr>
            </w:pPr>
            <w:r w:rsidRPr="00E014E4">
              <w:rPr>
                <w:rFonts w:ascii="Calibri" w:eastAsia="Calibri" w:hAnsi="Calibri" w:cs="Calibri"/>
              </w:rPr>
              <w:t> </w:t>
            </w:r>
          </w:p>
        </w:tc>
      </w:tr>
    </w:tbl>
    <w:p w14:paraId="3EAB5C0A" w14:textId="77777777" w:rsidR="00E014E4" w:rsidRPr="00294A07" w:rsidRDefault="00E014E4">
      <w:pPr>
        <w:rPr>
          <w:rFonts w:cstheme="minorHAnsi"/>
        </w:rPr>
      </w:pPr>
    </w:p>
    <w:sectPr w:rsidR="00E014E4" w:rsidRPr="00294A07" w:rsidSect="00E014E4">
      <w:headerReference w:type="default" r:id="rId12"/>
      <w:pgSz w:w="16838" w:h="11906" w:orient="landscape" w:code="9"/>
      <w:pgMar w:top="864" w:right="1440" w:bottom="86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AD63E6" w14:textId="77777777" w:rsidR="001F2271" w:rsidRDefault="001F2271" w:rsidP="001F2271">
      <w:pPr>
        <w:spacing w:after="0" w:line="240" w:lineRule="auto"/>
      </w:pPr>
      <w:r>
        <w:separator/>
      </w:r>
    </w:p>
  </w:endnote>
  <w:endnote w:type="continuationSeparator" w:id="0">
    <w:p w14:paraId="7BAF070B" w14:textId="77777777" w:rsidR="001F2271" w:rsidRDefault="001F2271" w:rsidP="001F22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ヒラギノ角ゴ Pro W3">
    <w:altName w:val="Times New Roman"/>
    <w:charset w:val="00"/>
    <w:family w:val="roman"/>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Grande">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08C501" w14:textId="77777777" w:rsidR="001F2271" w:rsidRDefault="001F2271" w:rsidP="001F2271">
      <w:pPr>
        <w:spacing w:after="0" w:line="240" w:lineRule="auto"/>
      </w:pPr>
      <w:r>
        <w:separator/>
      </w:r>
    </w:p>
  </w:footnote>
  <w:footnote w:type="continuationSeparator" w:id="0">
    <w:p w14:paraId="4AD8A978" w14:textId="77777777" w:rsidR="001F2271" w:rsidRDefault="001F2271" w:rsidP="001F22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A75B31" w14:textId="593FACBA" w:rsidR="001F2271" w:rsidRPr="00FC5B50" w:rsidRDefault="001F2271" w:rsidP="001F2271">
    <w:pPr>
      <w:pStyle w:val="Header"/>
      <w:jc w:val="right"/>
      <w:rPr>
        <w:b/>
        <w:i/>
        <w:lang w:val="en-GB"/>
      </w:rPr>
    </w:pPr>
    <w:r w:rsidRPr="00FC5B50">
      <w:rPr>
        <w:b/>
        <w:i/>
        <w:lang w:val="en-GB"/>
      </w:rPr>
      <w:t xml:space="preserve">Draft </w:t>
    </w:r>
    <w:r w:rsidR="00E014E4">
      <w:rPr>
        <w:b/>
        <w:i/>
        <w:lang w:val="en-GB"/>
      </w:rPr>
      <w:t>20</w:t>
    </w:r>
    <w:r w:rsidRPr="00FC5B50">
      <w:rPr>
        <w:b/>
        <w:i/>
        <w:lang w:val="en-GB"/>
      </w:rPr>
      <w:t>/</w:t>
    </w:r>
    <w:r w:rsidR="00577DB6" w:rsidRPr="00FC5B50">
      <w:rPr>
        <w:b/>
        <w:i/>
        <w:lang w:val="en-GB"/>
      </w:rPr>
      <w:t>1</w:t>
    </w:r>
    <w:r w:rsidR="00E014E4">
      <w:rPr>
        <w:b/>
        <w:i/>
        <w:lang w:val="en-GB"/>
      </w:rPr>
      <w:t>2</w:t>
    </w:r>
    <w:r w:rsidRPr="00FC5B50">
      <w:rPr>
        <w:b/>
        <w:i/>
        <w:lang w:val="en-GB"/>
      </w:rPr>
      <w:t>/2019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103E3"/>
    <w:multiLevelType w:val="hybridMultilevel"/>
    <w:tmpl w:val="A628C192"/>
    <w:lvl w:ilvl="0" w:tplc="74240FF8">
      <w:start w:val="26"/>
      <w:numFmt w:val="bullet"/>
      <w:lvlText w:val="-"/>
      <w:lvlJc w:val="left"/>
      <w:pPr>
        <w:ind w:left="720" w:hanging="360"/>
      </w:pPr>
      <w:rPr>
        <w:rFonts w:ascii="Calibri" w:eastAsia="ヒラギノ角ゴ Pro W3"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40D3"/>
    <w:multiLevelType w:val="hybridMultilevel"/>
    <w:tmpl w:val="27F44676"/>
    <w:lvl w:ilvl="0" w:tplc="74240FF8">
      <w:start w:val="26"/>
      <w:numFmt w:val="bullet"/>
      <w:lvlText w:val="-"/>
      <w:lvlJc w:val="left"/>
      <w:pPr>
        <w:ind w:left="720" w:hanging="360"/>
      </w:pPr>
      <w:rPr>
        <w:rFonts w:ascii="Calibri" w:eastAsia="ヒラギノ角ゴ Pro W3"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036329"/>
    <w:multiLevelType w:val="hybridMultilevel"/>
    <w:tmpl w:val="B91609E0"/>
    <w:lvl w:ilvl="0" w:tplc="232A51C2">
      <w:start w:val="1"/>
      <w:numFmt w:val="bullet"/>
      <w:lvlText w:val="−"/>
      <w:lvlJc w:val="left"/>
      <w:pPr>
        <w:tabs>
          <w:tab w:val="num" w:pos="720"/>
        </w:tabs>
        <w:ind w:left="720" w:hanging="360"/>
      </w:pPr>
      <w:rPr>
        <w:rFonts w:ascii="Arial" w:hAnsi="Arial" w:hint="default"/>
      </w:rPr>
    </w:lvl>
    <w:lvl w:ilvl="1" w:tplc="EF30BF56" w:tentative="1">
      <w:start w:val="1"/>
      <w:numFmt w:val="bullet"/>
      <w:lvlText w:val="−"/>
      <w:lvlJc w:val="left"/>
      <w:pPr>
        <w:tabs>
          <w:tab w:val="num" w:pos="1440"/>
        </w:tabs>
        <w:ind w:left="1440" w:hanging="360"/>
      </w:pPr>
      <w:rPr>
        <w:rFonts w:ascii="Arial" w:hAnsi="Arial" w:hint="default"/>
      </w:rPr>
    </w:lvl>
    <w:lvl w:ilvl="2" w:tplc="C0503F24" w:tentative="1">
      <w:start w:val="1"/>
      <w:numFmt w:val="bullet"/>
      <w:lvlText w:val="−"/>
      <w:lvlJc w:val="left"/>
      <w:pPr>
        <w:tabs>
          <w:tab w:val="num" w:pos="2160"/>
        </w:tabs>
        <w:ind w:left="2160" w:hanging="360"/>
      </w:pPr>
      <w:rPr>
        <w:rFonts w:ascii="Arial" w:hAnsi="Arial" w:hint="default"/>
      </w:rPr>
    </w:lvl>
    <w:lvl w:ilvl="3" w:tplc="DDA47554" w:tentative="1">
      <w:start w:val="1"/>
      <w:numFmt w:val="bullet"/>
      <w:lvlText w:val="−"/>
      <w:lvlJc w:val="left"/>
      <w:pPr>
        <w:tabs>
          <w:tab w:val="num" w:pos="2880"/>
        </w:tabs>
        <w:ind w:left="2880" w:hanging="360"/>
      </w:pPr>
      <w:rPr>
        <w:rFonts w:ascii="Arial" w:hAnsi="Arial" w:hint="default"/>
      </w:rPr>
    </w:lvl>
    <w:lvl w:ilvl="4" w:tplc="83D881E2" w:tentative="1">
      <w:start w:val="1"/>
      <w:numFmt w:val="bullet"/>
      <w:lvlText w:val="−"/>
      <w:lvlJc w:val="left"/>
      <w:pPr>
        <w:tabs>
          <w:tab w:val="num" w:pos="3600"/>
        </w:tabs>
        <w:ind w:left="3600" w:hanging="360"/>
      </w:pPr>
      <w:rPr>
        <w:rFonts w:ascii="Arial" w:hAnsi="Arial" w:hint="default"/>
      </w:rPr>
    </w:lvl>
    <w:lvl w:ilvl="5" w:tplc="1A7431A6" w:tentative="1">
      <w:start w:val="1"/>
      <w:numFmt w:val="bullet"/>
      <w:lvlText w:val="−"/>
      <w:lvlJc w:val="left"/>
      <w:pPr>
        <w:tabs>
          <w:tab w:val="num" w:pos="4320"/>
        </w:tabs>
        <w:ind w:left="4320" w:hanging="360"/>
      </w:pPr>
      <w:rPr>
        <w:rFonts w:ascii="Arial" w:hAnsi="Arial" w:hint="default"/>
      </w:rPr>
    </w:lvl>
    <w:lvl w:ilvl="6" w:tplc="F45C24DE" w:tentative="1">
      <w:start w:val="1"/>
      <w:numFmt w:val="bullet"/>
      <w:lvlText w:val="−"/>
      <w:lvlJc w:val="left"/>
      <w:pPr>
        <w:tabs>
          <w:tab w:val="num" w:pos="5040"/>
        </w:tabs>
        <w:ind w:left="5040" w:hanging="360"/>
      </w:pPr>
      <w:rPr>
        <w:rFonts w:ascii="Arial" w:hAnsi="Arial" w:hint="default"/>
      </w:rPr>
    </w:lvl>
    <w:lvl w:ilvl="7" w:tplc="CB9A9272" w:tentative="1">
      <w:start w:val="1"/>
      <w:numFmt w:val="bullet"/>
      <w:lvlText w:val="−"/>
      <w:lvlJc w:val="left"/>
      <w:pPr>
        <w:tabs>
          <w:tab w:val="num" w:pos="5760"/>
        </w:tabs>
        <w:ind w:left="5760" w:hanging="360"/>
      </w:pPr>
      <w:rPr>
        <w:rFonts w:ascii="Arial" w:hAnsi="Arial" w:hint="default"/>
      </w:rPr>
    </w:lvl>
    <w:lvl w:ilvl="8" w:tplc="8EA0093C"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C764CF6"/>
    <w:multiLevelType w:val="hybridMultilevel"/>
    <w:tmpl w:val="C7C08B18"/>
    <w:lvl w:ilvl="0" w:tplc="74240FF8">
      <w:start w:val="26"/>
      <w:numFmt w:val="bullet"/>
      <w:lvlText w:val="-"/>
      <w:lvlJc w:val="left"/>
      <w:pPr>
        <w:ind w:left="720" w:hanging="360"/>
      </w:pPr>
      <w:rPr>
        <w:rFonts w:ascii="Calibri" w:eastAsia="ヒラギノ角ゴ Pro W3"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0B7076"/>
    <w:multiLevelType w:val="hybridMultilevel"/>
    <w:tmpl w:val="D870E19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2C840AC"/>
    <w:multiLevelType w:val="hybridMultilevel"/>
    <w:tmpl w:val="EF4E130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A2515E"/>
    <w:multiLevelType w:val="hybridMultilevel"/>
    <w:tmpl w:val="A15A71C4"/>
    <w:lvl w:ilvl="0" w:tplc="74240FF8">
      <w:start w:val="26"/>
      <w:numFmt w:val="bullet"/>
      <w:lvlText w:val="-"/>
      <w:lvlJc w:val="left"/>
      <w:pPr>
        <w:ind w:left="720" w:hanging="360"/>
      </w:pPr>
      <w:rPr>
        <w:rFonts w:ascii="Calibri" w:eastAsia="ヒラギノ角ゴ Pro W3"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DD2E60"/>
    <w:multiLevelType w:val="hybridMultilevel"/>
    <w:tmpl w:val="BB622B82"/>
    <w:lvl w:ilvl="0" w:tplc="2DBC0A7C">
      <w:start w:val="1"/>
      <w:numFmt w:val="bullet"/>
      <w:lvlText w:val="-"/>
      <w:lvlJc w:val="left"/>
      <w:pPr>
        <w:ind w:left="720" w:hanging="360"/>
      </w:pPr>
      <w:rPr>
        <w:rFonts w:ascii="Times New Roman" w:hAnsi="Times New Roman" w:cs="Times New Roman" w:hint="default"/>
        <w:b w:val="0"/>
        <w:bCs w:val="0"/>
      </w:rPr>
    </w:lvl>
    <w:lvl w:ilvl="1" w:tplc="3020993A">
      <w:start w:val="20"/>
      <w:numFmt w:val="bullet"/>
      <w:lvlText w:val="-"/>
      <w:lvlJc w:val="left"/>
      <w:pPr>
        <w:ind w:left="1440" w:hanging="360"/>
      </w:pPr>
      <w:rPr>
        <w:rFonts w:ascii="Calibri" w:eastAsia="SimSun"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5010AF4"/>
    <w:multiLevelType w:val="hybridMultilevel"/>
    <w:tmpl w:val="20526D7E"/>
    <w:lvl w:ilvl="0" w:tplc="74240FF8">
      <w:start w:val="26"/>
      <w:numFmt w:val="bullet"/>
      <w:lvlText w:val="-"/>
      <w:lvlJc w:val="left"/>
      <w:pPr>
        <w:ind w:left="774" w:hanging="360"/>
      </w:pPr>
      <w:rPr>
        <w:rFonts w:ascii="Calibri" w:eastAsia="ヒラギノ角ゴ Pro W3" w:hAnsi="Calibri" w:cs="Calibri"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9" w15:restartNumberingAfterBreak="0">
    <w:nsid w:val="1B640BE4"/>
    <w:multiLevelType w:val="hybridMultilevel"/>
    <w:tmpl w:val="BD18F28E"/>
    <w:lvl w:ilvl="0" w:tplc="3020993A">
      <w:start w:val="20"/>
      <w:numFmt w:val="bullet"/>
      <w:lvlText w:val="-"/>
      <w:lvlJc w:val="left"/>
      <w:pPr>
        <w:ind w:left="720" w:hanging="360"/>
      </w:pPr>
      <w:rPr>
        <w:rFonts w:ascii="Calibri" w:eastAsia="SimSu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05078E"/>
    <w:multiLevelType w:val="hybridMultilevel"/>
    <w:tmpl w:val="052CC3AE"/>
    <w:lvl w:ilvl="0" w:tplc="74240FF8">
      <w:start w:val="26"/>
      <w:numFmt w:val="bullet"/>
      <w:lvlText w:val="-"/>
      <w:lvlJc w:val="left"/>
      <w:pPr>
        <w:ind w:left="770" w:hanging="360"/>
      </w:pPr>
      <w:rPr>
        <w:rFonts w:ascii="Calibri" w:eastAsia="ヒラギノ角ゴ Pro W3" w:hAnsi="Calibri" w:cs="Calibri"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1" w15:restartNumberingAfterBreak="0">
    <w:nsid w:val="1DE17D83"/>
    <w:multiLevelType w:val="hybridMultilevel"/>
    <w:tmpl w:val="CDD029FA"/>
    <w:lvl w:ilvl="0" w:tplc="3020993A">
      <w:start w:val="20"/>
      <w:numFmt w:val="bullet"/>
      <w:lvlText w:val="-"/>
      <w:lvlJc w:val="left"/>
      <w:pPr>
        <w:ind w:left="706" w:hanging="360"/>
      </w:pPr>
      <w:rPr>
        <w:rFonts w:ascii="Calibri" w:eastAsia="SimSun" w:hAnsi="Calibri" w:cs="Calibri" w:hint="default"/>
      </w:rPr>
    </w:lvl>
    <w:lvl w:ilvl="1" w:tplc="08090003" w:tentative="1">
      <w:start w:val="1"/>
      <w:numFmt w:val="bullet"/>
      <w:lvlText w:val="o"/>
      <w:lvlJc w:val="left"/>
      <w:pPr>
        <w:ind w:left="1426" w:hanging="360"/>
      </w:pPr>
      <w:rPr>
        <w:rFonts w:ascii="Courier New" w:hAnsi="Courier New" w:cs="Courier New" w:hint="default"/>
      </w:rPr>
    </w:lvl>
    <w:lvl w:ilvl="2" w:tplc="08090005" w:tentative="1">
      <w:start w:val="1"/>
      <w:numFmt w:val="bullet"/>
      <w:lvlText w:val=""/>
      <w:lvlJc w:val="left"/>
      <w:pPr>
        <w:ind w:left="2146" w:hanging="360"/>
      </w:pPr>
      <w:rPr>
        <w:rFonts w:ascii="Wingdings" w:hAnsi="Wingdings" w:hint="default"/>
      </w:rPr>
    </w:lvl>
    <w:lvl w:ilvl="3" w:tplc="08090001" w:tentative="1">
      <w:start w:val="1"/>
      <w:numFmt w:val="bullet"/>
      <w:lvlText w:val=""/>
      <w:lvlJc w:val="left"/>
      <w:pPr>
        <w:ind w:left="2866" w:hanging="360"/>
      </w:pPr>
      <w:rPr>
        <w:rFonts w:ascii="Symbol" w:hAnsi="Symbol" w:hint="default"/>
      </w:rPr>
    </w:lvl>
    <w:lvl w:ilvl="4" w:tplc="08090003" w:tentative="1">
      <w:start w:val="1"/>
      <w:numFmt w:val="bullet"/>
      <w:lvlText w:val="o"/>
      <w:lvlJc w:val="left"/>
      <w:pPr>
        <w:ind w:left="3586" w:hanging="360"/>
      </w:pPr>
      <w:rPr>
        <w:rFonts w:ascii="Courier New" w:hAnsi="Courier New" w:cs="Courier New" w:hint="default"/>
      </w:rPr>
    </w:lvl>
    <w:lvl w:ilvl="5" w:tplc="08090005" w:tentative="1">
      <w:start w:val="1"/>
      <w:numFmt w:val="bullet"/>
      <w:lvlText w:val=""/>
      <w:lvlJc w:val="left"/>
      <w:pPr>
        <w:ind w:left="4306" w:hanging="360"/>
      </w:pPr>
      <w:rPr>
        <w:rFonts w:ascii="Wingdings" w:hAnsi="Wingdings" w:hint="default"/>
      </w:rPr>
    </w:lvl>
    <w:lvl w:ilvl="6" w:tplc="08090001" w:tentative="1">
      <w:start w:val="1"/>
      <w:numFmt w:val="bullet"/>
      <w:lvlText w:val=""/>
      <w:lvlJc w:val="left"/>
      <w:pPr>
        <w:ind w:left="5026" w:hanging="360"/>
      </w:pPr>
      <w:rPr>
        <w:rFonts w:ascii="Symbol" w:hAnsi="Symbol" w:hint="default"/>
      </w:rPr>
    </w:lvl>
    <w:lvl w:ilvl="7" w:tplc="08090003" w:tentative="1">
      <w:start w:val="1"/>
      <w:numFmt w:val="bullet"/>
      <w:lvlText w:val="o"/>
      <w:lvlJc w:val="left"/>
      <w:pPr>
        <w:ind w:left="5746" w:hanging="360"/>
      </w:pPr>
      <w:rPr>
        <w:rFonts w:ascii="Courier New" w:hAnsi="Courier New" w:cs="Courier New" w:hint="default"/>
      </w:rPr>
    </w:lvl>
    <w:lvl w:ilvl="8" w:tplc="08090005" w:tentative="1">
      <w:start w:val="1"/>
      <w:numFmt w:val="bullet"/>
      <w:lvlText w:val=""/>
      <w:lvlJc w:val="left"/>
      <w:pPr>
        <w:ind w:left="6466" w:hanging="360"/>
      </w:pPr>
      <w:rPr>
        <w:rFonts w:ascii="Wingdings" w:hAnsi="Wingdings" w:hint="default"/>
      </w:rPr>
    </w:lvl>
  </w:abstractNum>
  <w:abstractNum w:abstractNumId="12" w15:restartNumberingAfterBreak="0">
    <w:nsid w:val="2001060D"/>
    <w:multiLevelType w:val="hybridMultilevel"/>
    <w:tmpl w:val="C5B0868A"/>
    <w:lvl w:ilvl="0" w:tplc="74240FF8">
      <w:start w:val="26"/>
      <w:numFmt w:val="bullet"/>
      <w:lvlText w:val="-"/>
      <w:lvlJc w:val="left"/>
      <w:pPr>
        <w:ind w:left="729" w:hanging="360"/>
      </w:pPr>
      <w:rPr>
        <w:rFonts w:ascii="Calibri" w:eastAsia="ヒラギノ角ゴ Pro W3" w:hAnsi="Calibri" w:cs="Calibri" w:hint="default"/>
      </w:rPr>
    </w:lvl>
    <w:lvl w:ilvl="1" w:tplc="08090003" w:tentative="1">
      <w:start w:val="1"/>
      <w:numFmt w:val="bullet"/>
      <w:lvlText w:val="o"/>
      <w:lvlJc w:val="left"/>
      <w:pPr>
        <w:ind w:left="1449" w:hanging="360"/>
      </w:pPr>
      <w:rPr>
        <w:rFonts w:ascii="Courier New" w:hAnsi="Courier New" w:cs="Courier New" w:hint="default"/>
      </w:rPr>
    </w:lvl>
    <w:lvl w:ilvl="2" w:tplc="08090005" w:tentative="1">
      <w:start w:val="1"/>
      <w:numFmt w:val="bullet"/>
      <w:lvlText w:val=""/>
      <w:lvlJc w:val="left"/>
      <w:pPr>
        <w:ind w:left="2169" w:hanging="360"/>
      </w:pPr>
      <w:rPr>
        <w:rFonts w:ascii="Wingdings" w:hAnsi="Wingdings" w:hint="default"/>
      </w:rPr>
    </w:lvl>
    <w:lvl w:ilvl="3" w:tplc="08090001" w:tentative="1">
      <w:start w:val="1"/>
      <w:numFmt w:val="bullet"/>
      <w:lvlText w:val=""/>
      <w:lvlJc w:val="left"/>
      <w:pPr>
        <w:ind w:left="2889" w:hanging="360"/>
      </w:pPr>
      <w:rPr>
        <w:rFonts w:ascii="Symbol" w:hAnsi="Symbol" w:hint="default"/>
      </w:rPr>
    </w:lvl>
    <w:lvl w:ilvl="4" w:tplc="08090003" w:tentative="1">
      <w:start w:val="1"/>
      <w:numFmt w:val="bullet"/>
      <w:lvlText w:val="o"/>
      <w:lvlJc w:val="left"/>
      <w:pPr>
        <w:ind w:left="3609" w:hanging="360"/>
      </w:pPr>
      <w:rPr>
        <w:rFonts w:ascii="Courier New" w:hAnsi="Courier New" w:cs="Courier New" w:hint="default"/>
      </w:rPr>
    </w:lvl>
    <w:lvl w:ilvl="5" w:tplc="08090005" w:tentative="1">
      <w:start w:val="1"/>
      <w:numFmt w:val="bullet"/>
      <w:lvlText w:val=""/>
      <w:lvlJc w:val="left"/>
      <w:pPr>
        <w:ind w:left="4329" w:hanging="360"/>
      </w:pPr>
      <w:rPr>
        <w:rFonts w:ascii="Wingdings" w:hAnsi="Wingdings" w:hint="default"/>
      </w:rPr>
    </w:lvl>
    <w:lvl w:ilvl="6" w:tplc="08090001" w:tentative="1">
      <w:start w:val="1"/>
      <w:numFmt w:val="bullet"/>
      <w:lvlText w:val=""/>
      <w:lvlJc w:val="left"/>
      <w:pPr>
        <w:ind w:left="5049" w:hanging="360"/>
      </w:pPr>
      <w:rPr>
        <w:rFonts w:ascii="Symbol" w:hAnsi="Symbol" w:hint="default"/>
      </w:rPr>
    </w:lvl>
    <w:lvl w:ilvl="7" w:tplc="08090003" w:tentative="1">
      <w:start w:val="1"/>
      <w:numFmt w:val="bullet"/>
      <w:lvlText w:val="o"/>
      <w:lvlJc w:val="left"/>
      <w:pPr>
        <w:ind w:left="5769" w:hanging="360"/>
      </w:pPr>
      <w:rPr>
        <w:rFonts w:ascii="Courier New" w:hAnsi="Courier New" w:cs="Courier New" w:hint="default"/>
      </w:rPr>
    </w:lvl>
    <w:lvl w:ilvl="8" w:tplc="08090005" w:tentative="1">
      <w:start w:val="1"/>
      <w:numFmt w:val="bullet"/>
      <w:lvlText w:val=""/>
      <w:lvlJc w:val="left"/>
      <w:pPr>
        <w:ind w:left="6489" w:hanging="360"/>
      </w:pPr>
      <w:rPr>
        <w:rFonts w:ascii="Wingdings" w:hAnsi="Wingdings" w:hint="default"/>
      </w:rPr>
    </w:lvl>
  </w:abstractNum>
  <w:abstractNum w:abstractNumId="13" w15:restartNumberingAfterBreak="0">
    <w:nsid w:val="22210D39"/>
    <w:multiLevelType w:val="hybridMultilevel"/>
    <w:tmpl w:val="C600893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28882CB5"/>
    <w:multiLevelType w:val="hybridMultilevel"/>
    <w:tmpl w:val="CB4253DA"/>
    <w:lvl w:ilvl="0" w:tplc="74240FF8">
      <w:start w:val="26"/>
      <w:numFmt w:val="bullet"/>
      <w:lvlText w:val="-"/>
      <w:lvlJc w:val="left"/>
      <w:pPr>
        <w:ind w:left="720" w:hanging="360"/>
      </w:pPr>
      <w:rPr>
        <w:rFonts w:ascii="Calibri" w:eastAsia="ヒラギノ角ゴ Pro W3"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8CB2BC1"/>
    <w:multiLevelType w:val="hybridMultilevel"/>
    <w:tmpl w:val="88EA0AE8"/>
    <w:lvl w:ilvl="0" w:tplc="B328B7E0">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D443F5C"/>
    <w:multiLevelType w:val="hybridMultilevel"/>
    <w:tmpl w:val="A43E5BFC"/>
    <w:lvl w:ilvl="0" w:tplc="74240FF8">
      <w:start w:val="26"/>
      <w:numFmt w:val="bullet"/>
      <w:lvlText w:val="-"/>
      <w:lvlJc w:val="left"/>
      <w:pPr>
        <w:ind w:left="720" w:hanging="360"/>
      </w:pPr>
      <w:rPr>
        <w:rFonts w:ascii="Calibri" w:eastAsia="ヒラギノ角ゴ Pro W3"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F8F343E"/>
    <w:multiLevelType w:val="hybridMultilevel"/>
    <w:tmpl w:val="E00237BE"/>
    <w:lvl w:ilvl="0" w:tplc="3020993A">
      <w:start w:val="20"/>
      <w:numFmt w:val="bullet"/>
      <w:lvlText w:val="-"/>
      <w:lvlJc w:val="left"/>
      <w:pPr>
        <w:ind w:left="874" w:hanging="360"/>
      </w:pPr>
      <w:rPr>
        <w:rFonts w:ascii="Calibri" w:eastAsia="SimSun" w:hAnsi="Calibri" w:cs="Calibri" w:hint="default"/>
      </w:rPr>
    </w:lvl>
    <w:lvl w:ilvl="1" w:tplc="08090003" w:tentative="1">
      <w:start w:val="1"/>
      <w:numFmt w:val="bullet"/>
      <w:lvlText w:val="o"/>
      <w:lvlJc w:val="left"/>
      <w:pPr>
        <w:ind w:left="1594" w:hanging="360"/>
      </w:pPr>
      <w:rPr>
        <w:rFonts w:ascii="Courier New" w:hAnsi="Courier New" w:cs="Courier New" w:hint="default"/>
      </w:rPr>
    </w:lvl>
    <w:lvl w:ilvl="2" w:tplc="08090005" w:tentative="1">
      <w:start w:val="1"/>
      <w:numFmt w:val="bullet"/>
      <w:lvlText w:val=""/>
      <w:lvlJc w:val="left"/>
      <w:pPr>
        <w:ind w:left="2314" w:hanging="360"/>
      </w:pPr>
      <w:rPr>
        <w:rFonts w:ascii="Wingdings" w:hAnsi="Wingdings" w:hint="default"/>
      </w:rPr>
    </w:lvl>
    <w:lvl w:ilvl="3" w:tplc="08090001" w:tentative="1">
      <w:start w:val="1"/>
      <w:numFmt w:val="bullet"/>
      <w:lvlText w:val=""/>
      <w:lvlJc w:val="left"/>
      <w:pPr>
        <w:ind w:left="3034" w:hanging="360"/>
      </w:pPr>
      <w:rPr>
        <w:rFonts w:ascii="Symbol" w:hAnsi="Symbol" w:hint="default"/>
      </w:rPr>
    </w:lvl>
    <w:lvl w:ilvl="4" w:tplc="08090003" w:tentative="1">
      <w:start w:val="1"/>
      <w:numFmt w:val="bullet"/>
      <w:lvlText w:val="o"/>
      <w:lvlJc w:val="left"/>
      <w:pPr>
        <w:ind w:left="3754" w:hanging="360"/>
      </w:pPr>
      <w:rPr>
        <w:rFonts w:ascii="Courier New" w:hAnsi="Courier New" w:cs="Courier New" w:hint="default"/>
      </w:rPr>
    </w:lvl>
    <w:lvl w:ilvl="5" w:tplc="08090005" w:tentative="1">
      <w:start w:val="1"/>
      <w:numFmt w:val="bullet"/>
      <w:lvlText w:val=""/>
      <w:lvlJc w:val="left"/>
      <w:pPr>
        <w:ind w:left="4474" w:hanging="360"/>
      </w:pPr>
      <w:rPr>
        <w:rFonts w:ascii="Wingdings" w:hAnsi="Wingdings" w:hint="default"/>
      </w:rPr>
    </w:lvl>
    <w:lvl w:ilvl="6" w:tplc="08090001" w:tentative="1">
      <w:start w:val="1"/>
      <w:numFmt w:val="bullet"/>
      <w:lvlText w:val=""/>
      <w:lvlJc w:val="left"/>
      <w:pPr>
        <w:ind w:left="5194" w:hanging="360"/>
      </w:pPr>
      <w:rPr>
        <w:rFonts w:ascii="Symbol" w:hAnsi="Symbol" w:hint="default"/>
      </w:rPr>
    </w:lvl>
    <w:lvl w:ilvl="7" w:tplc="08090003" w:tentative="1">
      <w:start w:val="1"/>
      <w:numFmt w:val="bullet"/>
      <w:lvlText w:val="o"/>
      <w:lvlJc w:val="left"/>
      <w:pPr>
        <w:ind w:left="5914" w:hanging="360"/>
      </w:pPr>
      <w:rPr>
        <w:rFonts w:ascii="Courier New" w:hAnsi="Courier New" w:cs="Courier New" w:hint="default"/>
      </w:rPr>
    </w:lvl>
    <w:lvl w:ilvl="8" w:tplc="08090005" w:tentative="1">
      <w:start w:val="1"/>
      <w:numFmt w:val="bullet"/>
      <w:lvlText w:val=""/>
      <w:lvlJc w:val="left"/>
      <w:pPr>
        <w:ind w:left="6634" w:hanging="360"/>
      </w:pPr>
      <w:rPr>
        <w:rFonts w:ascii="Wingdings" w:hAnsi="Wingdings" w:hint="default"/>
      </w:rPr>
    </w:lvl>
  </w:abstractNum>
  <w:abstractNum w:abstractNumId="18" w15:restartNumberingAfterBreak="0">
    <w:nsid w:val="369819D1"/>
    <w:multiLevelType w:val="multilevel"/>
    <w:tmpl w:val="F96422B4"/>
    <w:lvl w:ilvl="0">
      <w:start w:val="1"/>
      <w:numFmt w:val="decimal"/>
      <w:pStyle w:val="Agendaitem"/>
      <w:isLgl/>
      <w:lvlText w:val="%1."/>
      <w:lvlJc w:val="left"/>
      <w:pPr>
        <w:tabs>
          <w:tab w:val="num" w:pos="567"/>
        </w:tabs>
        <w:ind w:left="567" w:hanging="567"/>
      </w:pPr>
      <w:rPr>
        <w:i w:val="0"/>
      </w:rPr>
    </w:lvl>
    <w:lvl w:ilvl="1">
      <w:start w:val="1"/>
      <w:numFmt w:val="decimal"/>
      <w:pStyle w:val="Agendasubitem"/>
      <w:lvlText w:val="%1.%2"/>
      <w:lvlJc w:val="left"/>
      <w:pPr>
        <w:tabs>
          <w:tab w:val="num" w:pos="1134"/>
        </w:tabs>
        <w:ind w:left="1134" w:hanging="567"/>
      </w:pPr>
      <w:rPr>
        <w:b w:val="0"/>
        <w:i w:val="0"/>
      </w:r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19" w15:restartNumberingAfterBreak="0">
    <w:nsid w:val="38CD5F73"/>
    <w:multiLevelType w:val="hybridMultilevel"/>
    <w:tmpl w:val="23CE144E"/>
    <w:lvl w:ilvl="0" w:tplc="3020993A">
      <w:start w:val="20"/>
      <w:numFmt w:val="bullet"/>
      <w:lvlText w:val="-"/>
      <w:lvlJc w:val="left"/>
      <w:pPr>
        <w:ind w:left="874" w:hanging="360"/>
      </w:pPr>
      <w:rPr>
        <w:rFonts w:ascii="Calibri" w:eastAsia="SimSun" w:hAnsi="Calibri" w:cs="Calibri" w:hint="default"/>
      </w:rPr>
    </w:lvl>
    <w:lvl w:ilvl="1" w:tplc="08090003" w:tentative="1">
      <w:start w:val="1"/>
      <w:numFmt w:val="bullet"/>
      <w:lvlText w:val="o"/>
      <w:lvlJc w:val="left"/>
      <w:pPr>
        <w:ind w:left="1594" w:hanging="360"/>
      </w:pPr>
      <w:rPr>
        <w:rFonts w:ascii="Courier New" w:hAnsi="Courier New" w:cs="Courier New" w:hint="default"/>
      </w:rPr>
    </w:lvl>
    <w:lvl w:ilvl="2" w:tplc="08090005" w:tentative="1">
      <w:start w:val="1"/>
      <w:numFmt w:val="bullet"/>
      <w:lvlText w:val=""/>
      <w:lvlJc w:val="left"/>
      <w:pPr>
        <w:ind w:left="2314" w:hanging="360"/>
      </w:pPr>
      <w:rPr>
        <w:rFonts w:ascii="Wingdings" w:hAnsi="Wingdings" w:hint="default"/>
      </w:rPr>
    </w:lvl>
    <w:lvl w:ilvl="3" w:tplc="08090001" w:tentative="1">
      <w:start w:val="1"/>
      <w:numFmt w:val="bullet"/>
      <w:lvlText w:val=""/>
      <w:lvlJc w:val="left"/>
      <w:pPr>
        <w:ind w:left="3034" w:hanging="360"/>
      </w:pPr>
      <w:rPr>
        <w:rFonts w:ascii="Symbol" w:hAnsi="Symbol" w:hint="default"/>
      </w:rPr>
    </w:lvl>
    <w:lvl w:ilvl="4" w:tplc="08090003" w:tentative="1">
      <w:start w:val="1"/>
      <w:numFmt w:val="bullet"/>
      <w:lvlText w:val="o"/>
      <w:lvlJc w:val="left"/>
      <w:pPr>
        <w:ind w:left="3754" w:hanging="360"/>
      </w:pPr>
      <w:rPr>
        <w:rFonts w:ascii="Courier New" w:hAnsi="Courier New" w:cs="Courier New" w:hint="default"/>
      </w:rPr>
    </w:lvl>
    <w:lvl w:ilvl="5" w:tplc="08090005" w:tentative="1">
      <w:start w:val="1"/>
      <w:numFmt w:val="bullet"/>
      <w:lvlText w:val=""/>
      <w:lvlJc w:val="left"/>
      <w:pPr>
        <w:ind w:left="4474" w:hanging="360"/>
      </w:pPr>
      <w:rPr>
        <w:rFonts w:ascii="Wingdings" w:hAnsi="Wingdings" w:hint="default"/>
      </w:rPr>
    </w:lvl>
    <w:lvl w:ilvl="6" w:tplc="08090001" w:tentative="1">
      <w:start w:val="1"/>
      <w:numFmt w:val="bullet"/>
      <w:lvlText w:val=""/>
      <w:lvlJc w:val="left"/>
      <w:pPr>
        <w:ind w:left="5194" w:hanging="360"/>
      </w:pPr>
      <w:rPr>
        <w:rFonts w:ascii="Symbol" w:hAnsi="Symbol" w:hint="default"/>
      </w:rPr>
    </w:lvl>
    <w:lvl w:ilvl="7" w:tplc="08090003" w:tentative="1">
      <w:start w:val="1"/>
      <w:numFmt w:val="bullet"/>
      <w:lvlText w:val="o"/>
      <w:lvlJc w:val="left"/>
      <w:pPr>
        <w:ind w:left="5914" w:hanging="360"/>
      </w:pPr>
      <w:rPr>
        <w:rFonts w:ascii="Courier New" w:hAnsi="Courier New" w:cs="Courier New" w:hint="default"/>
      </w:rPr>
    </w:lvl>
    <w:lvl w:ilvl="8" w:tplc="08090005" w:tentative="1">
      <w:start w:val="1"/>
      <w:numFmt w:val="bullet"/>
      <w:lvlText w:val=""/>
      <w:lvlJc w:val="left"/>
      <w:pPr>
        <w:ind w:left="6634" w:hanging="360"/>
      </w:pPr>
      <w:rPr>
        <w:rFonts w:ascii="Wingdings" w:hAnsi="Wingdings" w:hint="default"/>
      </w:rPr>
    </w:lvl>
  </w:abstractNum>
  <w:abstractNum w:abstractNumId="20" w15:restartNumberingAfterBreak="0">
    <w:nsid w:val="392C18DD"/>
    <w:multiLevelType w:val="hybridMultilevel"/>
    <w:tmpl w:val="DF9CFBD0"/>
    <w:lvl w:ilvl="0" w:tplc="B328B7E0">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BF54197"/>
    <w:multiLevelType w:val="hybridMultilevel"/>
    <w:tmpl w:val="F2D217A2"/>
    <w:lvl w:ilvl="0" w:tplc="74240FF8">
      <w:start w:val="26"/>
      <w:numFmt w:val="bullet"/>
      <w:lvlText w:val="-"/>
      <w:lvlJc w:val="left"/>
      <w:pPr>
        <w:ind w:left="770" w:hanging="360"/>
      </w:pPr>
      <w:rPr>
        <w:rFonts w:ascii="Calibri" w:eastAsia="ヒラギノ角ゴ Pro W3" w:hAnsi="Calibri" w:cs="Calibri"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22" w15:restartNumberingAfterBreak="0">
    <w:nsid w:val="4C8D7283"/>
    <w:multiLevelType w:val="hybridMultilevel"/>
    <w:tmpl w:val="9E081E78"/>
    <w:lvl w:ilvl="0" w:tplc="3020993A">
      <w:start w:val="20"/>
      <w:numFmt w:val="bullet"/>
      <w:lvlText w:val="-"/>
      <w:lvlJc w:val="left"/>
      <w:pPr>
        <w:ind w:left="720" w:hanging="360"/>
      </w:pPr>
      <w:rPr>
        <w:rFonts w:ascii="Calibri" w:eastAsia="SimSu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E573294"/>
    <w:multiLevelType w:val="hybridMultilevel"/>
    <w:tmpl w:val="11A422A6"/>
    <w:lvl w:ilvl="0" w:tplc="74240FF8">
      <w:start w:val="26"/>
      <w:numFmt w:val="bullet"/>
      <w:lvlText w:val="-"/>
      <w:lvlJc w:val="left"/>
      <w:pPr>
        <w:ind w:left="720" w:hanging="360"/>
      </w:pPr>
      <w:rPr>
        <w:rFonts w:ascii="Calibri" w:eastAsia="ヒラギノ角ゴ Pro W3"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FDE3A04"/>
    <w:multiLevelType w:val="hybridMultilevel"/>
    <w:tmpl w:val="8C5877AC"/>
    <w:lvl w:ilvl="0" w:tplc="74240FF8">
      <w:start w:val="26"/>
      <w:numFmt w:val="bullet"/>
      <w:lvlText w:val="-"/>
      <w:lvlJc w:val="left"/>
      <w:pPr>
        <w:ind w:left="770" w:hanging="360"/>
      </w:pPr>
      <w:rPr>
        <w:rFonts w:ascii="Calibri" w:eastAsia="ヒラギノ角ゴ Pro W3" w:hAnsi="Calibri" w:cs="Calibri"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25" w15:restartNumberingAfterBreak="0">
    <w:nsid w:val="534373A1"/>
    <w:multiLevelType w:val="hybridMultilevel"/>
    <w:tmpl w:val="5C8CCE9C"/>
    <w:lvl w:ilvl="0" w:tplc="B9B038EC">
      <w:start w:val="1"/>
      <w:numFmt w:val="bullet"/>
      <w:lvlText w:val="•"/>
      <w:lvlJc w:val="left"/>
      <w:pPr>
        <w:tabs>
          <w:tab w:val="num" w:pos="720"/>
        </w:tabs>
        <w:ind w:left="720" w:hanging="360"/>
      </w:pPr>
      <w:rPr>
        <w:rFonts w:ascii="Arial" w:hAnsi="Arial" w:hint="default"/>
      </w:rPr>
    </w:lvl>
    <w:lvl w:ilvl="1" w:tplc="194252E6" w:tentative="1">
      <w:start w:val="1"/>
      <w:numFmt w:val="bullet"/>
      <w:lvlText w:val="•"/>
      <w:lvlJc w:val="left"/>
      <w:pPr>
        <w:tabs>
          <w:tab w:val="num" w:pos="1440"/>
        </w:tabs>
        <w:ind w:left="1440" w:hanging="360"/>
      </w:pPr>
      <w:rPr>
        <w:rFonts w:ascii="Arial" w:hAnsi="Arial" w:hint="default"/>
      </w:rPr>
    </w:lvl>
    <w:lvl w:ilvl="2" w:tplc="9DA65E48" w:tentative="1">
      <w:start w:val="1"/>
      <w:numFmt w:val="bullet"/>
      <w:lvlText w:val="•"/>
      <w:lvlJc w:val="left"/>
      <w:pPr>
        <w:tabs>
          <w:tab w:val="num" w:pos="2160"/>
        </w:tabs>
        <w:ind w:left="2160" w:hanging="360"/>
      </w:pPr>
      <w:rPr>
        <w:rFonts w:ascii="Arial" w:hAnsi="Arial" w:hint="default"/>
      </w:rPr>
    </w:lvl>
    <w:lvl w:ilvl="3" w:tplc="77705E54" w:tentative="1">
      <w:start w:val="1"/>
      <w:numFmt w:val="bullet"/>
      <w:lvlText w:val="•"/>
      <w:lvlJc w:val="left"/>
      <w:pPr>
        <w:tabs>
          <w:tab w:val="num" w:pos="2880"/>
        </w:tabs>
        <w:ind w:left="2880" w:hanging="360"/>
      </w:pPr>
      <w:rPr>
        <w:rFonts w:ascii="Arial" w:hAnsi="Arial" w:hint="default"/>
      </w:rPr>
    </w:lvl>
    <w:lvl w:ilvl="4" w:tplc="46E4F448" w:tentative="1">
      <w:start w:val="1"/>
      <w:numFmt w:val="bullet"/>
      <w:lvlText w:val="•"/>
      <w:lvlJc w:val="left"/>
      <w:pPr>
        <w:tabs>
          <w:tab w:val="num" w:pos="3600"/>
        </w:tabs>
        <w:ind w:left="3600" w:hanging="360"/>
      </w:pPr>
      <w:rPr>
        <w:rFonts w:ascii="Arial" w:hAnsi="Arial" w:hint="default"/>
      </w:rPr>
    </w:lvl>
    <w:lvl w:ilvl="5" w:tplc="0AC20364" w:tentative="1">
      <w:start w:val="1"/>
      <w:numFmt w:val="bullet"/>
      <w:lvlText w:val="•"/>
      <w:lvlJc w:val="left"/>
      <w:pPr>
        <w:tabs>
          <w:tab w:val="num" w:pos="4320"/>
        </w:tabs>
        <w:ind w:left="4320" w:hanging="360"/>
      </w:pPr>
      <w:rPr>
        <w:rFonts w:ascii="Arial" w:hAnsi="Arial" w:hint="default"/>
      </w:rPr>
    </w:lvl>
    <w:lvl w:ilvl="6" w:tplc="791E0C1E" w:tentative="1">
      <w:start w:val="1"/>
      <w:numFmt w:val="bullet"/>
      <w:lvlText w:val="•"/>
      <w:lvlJc w:val="left"/>
      <w:pPr>
        <w:tabs>
          <w:tab w:val="num" w:pos="5040"/>
        </w:tabs>
        <w:ind w:left="5040" w:hanging="360"/>
      </w:pPr>
      <w:rPr>
        <w:rFonts w:ascii="Arial" w:hAnsi="Arial" w:hint="default"/>
      </w:rPr>
    </w:lvl>
    <w:lvl w:ilvl="7" w:tplc="153C27EC" w:tentative="1">
      <w:start w:val="1"/>
      <w:numFmt w:val="bullet"/>
      <w:lvlText w:val="•"/>
      <w:lvlJc w:val="left"/>
      <w:pPr>
        <w:tabs>
          <w:tab w:val="num" w:pos="5760"/>
        </w:tabs>
        <w:ind w:left="5760" w:hanging="360"/>
      </w:pPr>
      <w:rPr>
        <w:rFonts w:ascii="Arial" w:hAnsi="Arial" w:hint="default"/>
      </w:rPr>
    </w:lvl>
    <w:lvl w:ilvl="8" w:tplc="F8CE8F40"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53801996"/>
    <w:multiLevelType w:val="hybridMultilevel"/>
    <w:tmpl w:val="52503450"/>
    <w:lvl w:ilvl="0" w:tplc="69BE1014">
      <w:start w:val="1"/>
      <w:numFmt w:val="bullet"/>
      <w:lvlText w:val=""/>
      <w:lvlJc w:val="left"/>
      <w:pPr>
        <w:ind w:left="710" w:hanging="360"/>
      </w:pPr>
      <w:rPr>
        <w:rFonts w:ascii="Symbol" w:hAnsi="Symbol" w:hint="default"/>
      </w:rPr>
    </w:lvl>
    <w:lvl w:ilvl="1" w:tplc="04090003" w:tentative="1">
      <w:start w:val="1"/>
      <w:numFmt w:val="bullet"/>
      <w:lvlText w:val="o"/>
      <w:lvlJc w:val="left"/>
      <w:pPr>
        <w:ind w:left="1430" w:hanging="360"/>
      </w:pPr>
      <w:rPr>
        <w:rFonts w:ascii="Courier New" w:hAnsi="Courier New" w:cs="Courier New" w:hint="default"/>
      </w:rPr>
    </w:lvl>
    <w:lvl w:ilvl="2" w:tplc="04090005" w:tentative="1">
      <w:start w:val="1"/>
      <w:numFmt w:val="bullet"/>
      <w:lvlText w:val=""/>
      <w:lvlJc w:val="left"/>
      <w:pPr>
        <w:ind w:left="2150" w:hanging="360"/>
      </w:pPr>
      <w:rPr>
        <w:rFonts w:ascii="Wingdings" w:hAnsi="Wingdings" w:hint="default"/>
      </w:rPr>
    </w:lvl>
    <w:lvl w:ilvl="3" w:tplc="04090001">
      <w:start w:val="1"/>
      <w:numFmt w:val="bullet"/>
      <w:lvlText w:val=""/>
      <w:lvlJc w:val="left"/>
      <w:pPr>
        <w:ind w:left="2870" w:hanging="360"/>
      </w:pPr>
      <w:rPr>
        <w:rFonts w:ascii="Symbol" w:hAnsi="Symbol" w:hint="default"/>
      </w:rPr>
    </w:lvl>
    <w:lvl w:ilvl="4" w:tplc="04090003" w:tentative="1">
      <w:start w:val="1"/>
      <w:numFmt w:val="bullet"/>
      <w:lvlText w:val="o"/>
      <w:lvlJc w:val="left"/>
      <w:pPr>
        <w:ind w:left="3590" w:hanging="360"/>
      </w:pPr>
      <w:rPr>
        <w:rFonts w:ascii="Courier New" w:hAnsi="Courier New" w:cs="Courier New" w:hint="default"/>
      </w:rPr>
    </w:lvl>
    <w:lvl w:ilvl="5" w:tplc="04090005" w:tentative="1">
      <w:start w:val="1"/>
      <w:numFmt w:val="bullet"/>
      <w:lvlText w:val=""/>
      <w:lvlJc w:val="left"/>
      <w:pPr>
        <w:ind w:left="4310" w:hanging="360"/>
      </w:pPr>
      <w:rPr>
        <w:rFonts w:ascii="Wingdings" w:hAnsi="Wingdings" w:hint="default"/>
      </w:rPr>
    </w:lvl>
    <w:lvl w:ilvl="6" w:tplc="04090001" w:tentative="1">
      <w:start w:val="1"/>
      <w:numFmt w:val="bullet"/>
      <w:lvlText w:val=""/>
      <w:lvlJc w:val="left"/>
      <w:pPr>
        <w:ind w:left="5030" w:hanging="360"/>
      </w:pPr>
      <w:rPr>
        <w:rFonts w:ascii="Symbol" w:hAnsi="Symbol" w:hint="default"/>
      </w:rPr>
    </w:lvl>
    <w:lvl w:ilvl="7" w:tplc="04090003" w:tentative="1">
      <w:start w:val="1"/>
      <w:numFmt w:val="bullet"/>
      <w:lvlText w:val="o"/>
      <w:lvlJc w:val="left"/>
      <w:pPr>
        <w:ind w:left="5750" w:hanging="360"/>
      </w:pPr>
      <w:rPr>
        <w:rFonts w:ascii="Courier New" w:hAnsi="Courier New" w:cs="Courier New" w:hint="default"/>
      </w:rPr>
    </w:lvl>
    <w:lvl w:ilvl="8" w:tplc="04090005" w:tentative="1">
      <w:start w:val="1"/>
      <w:numFmt w:val="bullet"/>
      <w:lvlText w:val=""/>
      <w:lvlJc w:val="left"/>
      <w:pPr>
        <w:ind w:left="6470" w:hanging="360"/>
      </w:pPr>
      <w:rPr>
        <w:rFonts w:ascii="Wingdings" w:hAnsi="Wingdings" w:hint="default"/>
      </w:rPr>
    </w:lvl>
  </w:abstractNum>
  <w:abstractNum w:abstractNumId="27" w15:restartNumberingAfterBreak="0">
    <w:nsid w:val="5463305B"/>
    <w:multiLevelType w:val="hybridMultilevel"/>
    <w:tmpl w:val="8D742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8B85FB5"/>
    <w:multiLevelType w:val="hybridMultilevel"/>
    <w:tmpl w:val="F5E4B8B8"/>
    <w:lvl w:ilvl="0" w:tplc="74240FF8">
      <w:start w:val="26"/>
      <w:numFmt w:val="bullet"/>
      <w:lvlText w:val="-"/>
      <w:lvlJc w:val="left"/>
      <w:pPr>
        <w:ind w:left="720" w:hanging="360"/>
      </w:pPr>
      <w:rPr>
        <w:rFonts w:ascii="Calibri" w:eastAsia="ヒラギノ角ゴ Pro W3"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C2661A0"/>
    <w:multiLevelType w:val="hybridMultilevel"/>
    <w:tmpl w:val="12FEDCB4"/>
    <w:lvl w:ilvl="0" w:tplc="74240FF8">
      <w:start w:val="26"/>
      <w:numFmt w:val="bullet"/>
      <w:lvlText w:val="-"/>
      <w:lvlJc w:val="left"/>
      <w:pPr>
        <w:ind w:left="720" w:hanging="360"/>
      </w:pPr>
      <w:rPr>
        <w:rFonts w:ascii="Calibri" w:eastAsia="ヒラギノ角ゴ Pro W3"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C3D4772"/>
    <w:multiLevelType w:val="hybridMultilevel"/>
    <w:tmpl w:val="2F0E7D82"/>
    <w:lvl w:ilvl="0" w:tplc="126AC8CC">
      <w:start w:val="1"/>
      <w:numFmt w:val="bullet"/>
      <w:lvlText w:val=""/>
      <w:lvlJc w:val="left"/>
      <w:pPr>
        <w:ind w:left="1890" w:hanging="360"/>
      </w:pPr>
      <w:rPr>
        <w:rFonts w:ascii="Symbol" w:hAnsi="Symbol" w:hint="default"/>
        <w:sz w:val="22"/>
      </w:rPr>
    </w:lvl>
    <w:lvl w:ilvl="1" w:tplc="08090003">
      <w:start w:val="1"/>
      <w:numFmt w:val="bullet"/>
      <w:lvlText w:val="o"/>
      <w:lvlJc w:val="left"/>
      <w:pPr>
        <w:ind w:left="2610" w:hanging="360"/>
      </w:pPr>
      <w:rPr>
        <w:rFonts w:ascii="Courier New" w:hAnsi="Courier New" w:cs="Courier New" w:hint="default"/>
      </w:rPr>
    </w:lvl>
    <w:lvl w:ilvl="2" w:tplc="08090005">
      <w:start w:val="1"/>
      <w:numFmt w:val="bullet"/>
      <w:lvlText w:val=""/>
      <w:lvlJc w:val="left"/>
      <w:pPr>
        <w:ind w:left="3330" w:hanging="360"/>
      </w:pPr>
      <w:rPr>
        <w:rFonts w:ascii="Wingdings" w:hAnsi="Wingdings" w:hint="default"/>
      </w:rPr>
    </w:lvl>
    <w:lvl w:ilvl="3" w:tplc="08090001">
      <w:start w:val="1"/>
      <w:numFmt w:val="bullet"/>
      <w:lvlText w:val=""/>
      <w:lvlJc w:val="left"/>
      <w:pPr>
        <w:ind w:left="4050" w:hanging="360"/>
      </w:pPr>
      <w:rPr>
        <w:rFonts w:ascii="Symbol" w:hAnsi="Symbol" w:hint="default"/>
      </w:rPr>
    </w:lvl>
    <w:lvl w:ilvl="4" w:tplc="08090003">
      <w:start w:val="1"/>
      <w:numFmt w:val="bullet"/>
      <w:lvlText w:val="o"/>
      <w:lvlJc w:val="left"/>
      <w:pPr>
        <w:ind w:left="4770" w:hanging="360"/>
      </w:pPr>
      <w:rPr>
        <w:rFonts w:ascii="Courier New" w:hAnsi="Courier New" w:cs="Courier New" w:hint="default"/>
      </w:rPr>
    </w:lvl>
    <w:lvl w:ilvl="5" w:tplc="08090005">
      <w:start w:val="1"/>
      <w:numFmt w:val="bullet"/>
      <w:lvlText w:val=""/>
      <w:lvlJc w:val="left"/>
      <w:pPr>
        <w:ind w:left="5490" w:hanging="360"/>
      </w:pPr>
      <w:rPr>
        <w:rFonts w:ascii="Wingdings" w:hAnsi="Wingdings" w:hint="default"/>
      </w:rPr>
    </w:lvl>
    <w:lvl w:ilvl="6" w:tplc="08090001">
      <w:start w:val="1"/>
      <w:numFmt w:val="bullet"/>
      <w:lvlText w:val=""/>
      <w:lvlJc w:val="left"/>
      <w:pPr>
        <w:ind w:left="6210" w:hanging="360"/>
      </w:pPr>
      <w:rPr>
        <w:rFonts w:ascii="Symbol" w:hAnsi="Symbol" w:hint="default"/>
      </w:rPr>
    </w:lvl>
    <w:lvl w:ilvl="7" w:tplc="08090003">
      <w:start w:val="1"/>
      <w:numFmt w:val="bullet"/>
      <w:lvlText w:val="o"/>
      <w:lvlJc w:val="left"/>
      <w:pPr>
        <w:ind w:left="6930" w:hanging="360"/>
      </w:pPr>
      <w:rPr>
        <w:rFonts w:ascii="Courier New" w:hAnsi="Courier New" w:cs="Courier New" w:hint="default"/>
      </w:rPr>
    </w:lvl>
    <w:lvl w:ilvl="8" w:tplc="08090005">
      <w:start w:val="1"/>
      <w:numFmt w:val="bullet"/>
      <w:lvlText w:val=""/>
      <w:lvlJc w:val="left"/>
      <w:pPr>
        <w:ind w:left="7650" w:hanging="360"/>
      </w:pPr>
      <w:rPr>
        <w:rFonts w:ascii="Wingdings" w:hAnsi="Wingdings" w:hint="default"/>
      </w:rPr>
    </w:lvl>
  </w:abstractNum>
  <w:abstractNum w:abstractNumId="31" w15:restartNumberingAfterBreak="0">
    <w:nsid w:val="5C573187"/>
    <w:multiLevelType w:val="hybridMultilevel"/>
    <w:tmpl w:val="96F481C2"/>
    <w:lvl w:ilvl="0" w:tplc="74240FF8">
      <w:start w:val="26"/>
      <w:numFmt w:val="bullet"/>
      <w:lvlText w:val="-"/>
      <w:lvlJc w:val="left"/>
      <w:pPr>
        <w:ind w:left="720" w:hanging="360"/>
      </w:pPr>
      <w:rPr>
        <w:rFonts w:ascii="Calibri" w:eastAsia="ヒラギノ角ゴ Pro W3"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A6B4AF3"/>
    <w:multiLevelType w:val="hybridMultilevel"/>
    <w:tmpl w:val="32122908"/>
    <w:lvl w:ilvl="0" w:tplc="79A2D5FA">
      <w:start w:val="1"/>
      <w:numFmt w:val="bullet"/>
      <w:lvlText w:val="•"/>
      <w:lvlJc w:val="left"/>
      <w:pPr>
        <w:tabs>
          <w:tab w:val="num" w:pos="720"/>
        </w:tabs>
        <w:ind w:left="720" w:hanging="360"/>
      </w:pPr>
      <w:rPr>
        <w:rFonts w:ascii="Arial" w:hAnsi="Arial" w:hint="default"/>
      </w:rPr>
    </w:lvl>
    <w:lvl w:ilvl="1" w:tplc="5356A0DE">
      <w:start w:val="1"/>
      <w:numFmt w:val="bullet"/>
      <w:lvlText w:val="•"/>
      <w:lvlJc w:val="left"/>
      <w:pPr>
        <w:tabs>
          <w:tab w:val="num" w:pos="1440"/>
        </w:tabs>
        <w:ind w:left="1440" w:hanging="360"/>
      </w:pPr>
      <w:rPr>
        <w:rFonts w:ascii="Arial" w:hAnsi="Arial" w:hint="default"/>
      </w:rPr>
    </w:lvl>
    <w:lvl w:ilvl="2" w:tplc="F8988E80" w:tentative="1">
      <w:start w:val="1"/>
      <w:numFmt w:val="bullet"/>
      <w:lvlText w:val="•"/>
      <w:lvlJc w:val="left"/>
      <w:pPr>
        <w:tabs>
          <w:tab w:val="num" w:pos="2160"/>
        </w:tabs>
        <w:ind w:left="2160" w:hanging="360"/>
      </w:pPr>
      <w:rPr>
        <w:rFonts w:ascii="Arial" w:hAnsi="Arial" w:hint="default"/>
      </w:rPr>
    </w:lvl>
    <w:lvl w:ilvl="3" w:tplc="29180C58" w:tentative="1">
      <w:start w:val="1"/>
      <w:numFmt w:val="bullet"/>
      <w:lvlText w:val="•"/>
      <w:lvlJc w:val="left"/>
      <w:pPr>
        <w:tabs>
          <w:tab w:val="num" w:pos="2880"/>
        </w:tabs>
        <w:ind w:left="2880" w:hanging="360"/>
      </w:pPr>
      <w:rPr>
        <w:rFonts w:ascii="Arial" w:hAnsi="Arial" w:hint="default"/>
      </w:rPr>
    </w:lvl>
    <w:lvl w:ilvl="4" w:tplc="D332D5FA" w:tentative="1">
      <w:start w:val="1"/>
      <w:numFmt w:val="bullet"/>
      <w:lvlText w:val="•"/>
      <w:lvlJc w:val="left"/>
      <w:pPr>
        <w:tabs>
          <w:tab w:val="num" w:pos="3600"/>
        </w:tabs>
        <w:ind w:left="3600" w:hanging="360"/>
      </w:pPr>
      <w:rPr>
        <w:rFonts w:ascii="Arial" w:hAnsi="Arial" w:hint="default"/>
      </w:rPr>
    </w:lvl>
    <w:lvl w:ilvl="5" w:tplc="6B90DD08" w:tentative="1">
      <w:start w:val="1"/>
      <w:numFmt w:val="bullet"/>
      <w:lvlText w:val="•"/>
      <w:lvlJc w:val="left"/>
      <w:pPr>
        <w:tabs>
          <w:tab w:val="num" w:pos="4320"/>
        </w:tabs>
        <w:ind w:left="4320" w:hanging="360"/>
      </w:pPr>
      <w:rPr>
        <w:rFonts w:ascii="Arial" w:hAnsi="Arial" w:hint="default"/>
      </w:rPr>
    </w:lvl>
    <w:lvl w:ilvl="6" w:tplc="0BECDAE0" w:tentative="1">
      <w:start w:val="1"/>
      <w:numFmt w:val="bullet"/>
      <w:lvlText w:val="•"/>
      <w:lvlJc w:val="left"/>
      <w:pPr>
        <w:tabs>
          <w:tab w:val="num" w:pos="5040"/>
        </w:tabs>
        <w:ind w:left="5040" w:hanging="360"/>
      </w:pPr>
      <w:rPr>
        <w:rFonts w:ascii="Arial" w:hAnsi="Arial" w:hint="default"/>
      </w:rPr>
    </w:lvl>
    <w:lvl w:ilvl="7" w:tplc="50C291DA" w:tentative="1">
      <w:start w:val="1"/>
      <w:numFmt w:val="bullet"/>
      <w:lvlText w:val="•"/>
      <w:lvlJc w:val="left"/>
      <w:pPr>
        <w:tabs>
          <w:tab w:val="num" w:pos="5760"/>
        </w:tabs>
        <w:ind w:left="5760" w:hanging="360"/>
      </w:pPr>
      <w:rPr>
        <w:rFonts w:ascii="Arial" w:hAnsi="Arial" w:hint="default"/>
      </w:rPr>
    </w:lvl>
    <w:lvl w:ilvl="8" w:tplc="BEA67C90"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6A8659F9"/>
    <w:multiLevelType w:val="hybridMultilevel"/>
    <w:tmpl w:val="D35E6F0C"/>
    <w:lvl w:ilvl="0" w:tplc="3020993A">
      <w:start w:val="20"/>
      <w:numFmt w:val="bullet"/>
      <w:lvlText w:val="-"/>
      <w:lvlJc w:val="left"/>
      <w:pPr>
        <w:ind w:left="720" w:hanging="360"/>
      </w:pPr>
      <w:rPr>
        <w:rFonts w:ascii="Calibri" w:eastAsia="SimSu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D3D1449"/>
    <w:multiLevelType w:val="hybridMultilevel"/>
    <w:tmpl w:val="08A04E7C"/>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74240FF8">
      <w:start w:val="26"/>
      <w:numFmt w:val="bullet"/>
      <w:lvlText w:val="-"/>
      <w:lvlJc w:val="left"/>
      <w:pPr>
        <w:ind w:left="2880" w:hanging="360"/>
      </w:pPr>
      <w:rPr>
        <w:rFonts w:ascii="Calibri" w:eastAsia="ヒラギノ角ゴ Pro W3" w:hAnsi="Calibri" w:cs="Calibri" w:hint="default"/>
      </w:r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5" w15:restartNumberingAfterBreak="0">
    <w:nsid w:val="6FBD009D"/>
    <w:multiLevelType w:val="hybridMultilevel"/>
    <w:tmpl w:val="1E10C9A6"/>
    <w:lvl w:ilvl="0" w:tplc="74240FF8">
      <w:start w:val="26"/>
      <w:numFmt w:val="bullet"/>
      <w:lvlText w:val="-"/>
      <w:lvlJc w:val="left"/>
      <w:pPr>
        <w:ind w:left="720" w:hanging="360"/>
      </w:pPr>
      <w:rPr>
        <w:rFonts w:ascii="Calibri" w:eastAsia="ヒラギノ角ゴ Pro W3"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04D0664"/>
    <w:multiLevelType w:val="hybridMultilevel"/>
    <w:tmpl w:val="F968C814"/>
    <w:lvl w:ilvl="0" w:tplc="74240FF8">
      <w:start w:val="26"/>
      <w:numFmt w:val="bullet"/>
      <w:lvlText w:val="-"/>
      <w:lvlJc w:val="left"/>
      <w:pPr>
        <w:ind w:left="720" w:hanging="360"/>
      </w:pPr>
      <w:rPr>
        <w:rFonts w:ascii="Calibri" w:eastAsia="ヒラギノ角ゴ Pro W3"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38B7D81"/>
    <w:multiLevelType w:val="hybridMultilevel"/>
    <w:tmpl w:val="3F2C05BA"/>
    <w:lvl w:ilvl="0" w:tplc="74240FF8">
      <w:start w:val="26"/>
      <w:numFmt w:val="bullet"/>
      <w:lvlText w:val="-"/>
      <w:lvlJc w:val="left"/>
      <w:pPr>
        <w:ind w:left="720" w:hanging="360"/>
      </w:pPr>
      <w:rPr>
        <w:rFonts w:ascii="Calibri" w:eastAsia="ヒラギノ角ゴ Pro W3"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4535E13"/>
    <w:multiLevelType w:val="hybridMultilevel"/>
    <w:tmpl w:val="B5A878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46067CA"/>
    <w:multiLevelType w:val="hybridMultilevel"/>
    <w:tmpl w:val="DF901E16"/>
    <w:lvl w:ilvl="0" w:tplc="3020993A">
      <w:start w:val="20"/>
      <w:numFmt w:val="bullet"/>
      <w:lvlText w:val="-"/>
      <w:lvlJc w:val="left"/>
      <w:pPr>
        <w:ind w:left="720" w:hanging="360"/>
      </w:pPr>
      <w:rPr>
        <w:rFonts w:ascii="Calibri" w:eastAsia="SimSu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5DF4D60"/>
    <w:multiLevelType w:val="hybridMultilevel"/>
    <w:tmpl w:val="2C4E3BFA"/>
    <w:lvl w:ilvl="0" w:tplc="74240FF8">
      <w:start w:val="26"/>
      <w:numFmt w:val="bullet"/>
      <w:lvlText w:val="-"/>
      <w:lvlJc w:val="left"/>
      <w:pPr>
        <w:ind w:left="720" w:hanging="360"/>
      </w:pPr>
      <w:rPr>
        <w:rFonts w:ascii="Calibri" w:eastAsia="ヒラギノ角ゴ Pro W3"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81C2A0A"/>
    <w:multiLevelType w:val="hybridMultilevel"/>
    <w:tmpl w:val="C6461A9A"/>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2" w15:restartNumberingAfterBreak="0">
    <w:nsid w:val="78300882"/>
    <w:multiLevelType w:val="hybridMultilevel"/>
    <w:tmpl w:val="42C4E60E"/>
    <w:lvl w:ilvl="0" w:tplc="74240FF8">
      <w:start w:val="26"/>
      <w:numFmt w:val="bullet"/>
      <w:lvlText w:val="-"/>
      <w:lvlJc w:val="left"/>
      <w:pPr>
        <w:ind w:left="720" w:hanging="360"/>
      </w:pPr>
      <w:rPr>
        <w:rFonts w:ascii="Calibri" w:eastAsia="ヒラギノ角ゴ Pro W3"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87E597B"/>
    <w:multiLevelType w:val="hybridMultilevel"/>
    <w:tmpl w:val="F936566E"/>
    <w:lvl w:ilvl="0" w:tplc="74240FF8">
      <w:start w:val="26"/>
      <w:numFmt w:val="bullet"/>
      <w:lvlText w:val="-"/>
      <w:lvlJc w:val="left"/>
      <w:pPr>
        <w:ind w:left="720" w:hanging="360"/>
      </w:pPr>
      <w:rPr>
        <w:rFonts w:ascii="Calibri" w:eastAsia="ヒラギノ角ゴ Pro W3"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A085230"/>
    <w:multiLevelType w:val="hybridMultilevel"/>
    <w:tmpl w:val="80F838B2"/>
    <w:lvl w:ilvl="0" w:tplc="74240FF8">
      <w:start w:val="26"/>
      <w:numFmt w:val="bullet"/>
      <w:lvlText w:val="-"/>
      <w:lvlJc w:val="left"/>
      <w:pPr>
        <w:ind w:left="720" w:hanging="360"/>
      </w:pPr>
      <w:rPr>
        <w:rFonts w:ascii="Calibri" w:eastAsia="ヒラギノ角ゴ Pro W3"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AA72D2C"/>
    <w:multiLevelType w:val="hybridMultilevel"/>
    <w:tmpl w:val="932A3756"/>
    <w:lvl w:ilvl="0" w:tplc="3020993A">
      <w:start w:val="20"/>
      <w:numFmt w:val="bullet"/>
      <w:lvlText w:val="-"/>
      <w:lvlJc w:val="left"/>
      <w:pPr>
        <w:ind w:left="874" w:hanging="360"/>
      </w:pPr>
      <w:rPr>
        <w:rFonts w:ascii="Calibri" w:eastAsia="SimSun" w:hAnsi="Calibri" w:cs="Calibri" w:hint="default"/>
      </w:rPr>
    </w:lvl>
    <w:lvl w:ilvl="1" w:tplc="08090003" w:tentative="1">
      <w:start w:val="1"/>
      <w:numFmt w:val="bullet"/>
      <w:lvlText w:val="o"/>
      <w:lvlJc w:val="left"/>
      <w:pPr>
        <w:ind w:left="1594" w:hanging="360"/>
      </w:pPr>
      <w:rPr>
        <w:rFonts w:ascii="Courier New" w:hAnsi="Courier New" w:cs="Courier New" w:hint="default"/>
      </w:rPr>
    </w:lvl>
    <w:lvl w:ilvl="2" w:tplc="08090005" w:tentative="1">
      <w:start w:val="1"/>
      <w:numFmt w:val="bullet"/>
      <w:lvlText w:val=""/>
      <w:lvlJc w:val="left"/>
      <w:pPr>
        <w:ind w:left="2314" w:hanging="360"/>
      </w:pPr>
      <w:rPr>
        <w:rFonts w:ascii="Wingdings" w:hAnsi="Wingdings" w:hint="default"/>
      </w:rPr>
    </w:lvl>
    <w:lvl w:ilvl="3" w:tplc="08090001" w:tentative="1">
      <w:start w:val="1"/>
      <w:numFmt w:val="bullet"/>
      <w:lvlText w:val=""/>
      <w:lvlJc w:val="left"/>
      <w:pPr>
        <w:ind w:left="3034" w:hanging="360"/>
      </w:pPr>
      <w:rPr>
        <w:rFonts w:ascii="Symbol" w:hAnsi="Symbol" w:hint="default"/>
      </w:rPr>
    </w:lvl>
    <w:lvl w:ilvl="4" w:tplc="08090003" w:tentative="1">
      <w:start w:val="1"/>
      <w:numFmt w:val="bullet"/>
      <w:lvlText w:val="o"/>
      <w:lvlJc w:val="left"/>
      <w:pPr>
        <w:ind w:left="3754" w:hanging="360"/>
      </w:pPr>
      <w:rPr>
        <w:rFonts w:ascii="Courier New" w:hAnsi="Courier New" w:cs="Courier New" w:hint="default"/>
      </w:rPr>
    </w:lvl>
    <w:lvl w:ilvl="5" w:tplc="08090005" w:tentative="1">
      <w:start w:val="1"/>
      <w:numFmt w:val="bullet"/>
      <w:lvlText w:val=""/>
      <w:lvlJc w:val="left"/>
      <w:pPr>
        <w:ind w:left="4474" w:hanging="360"/>
      </w:pPr>
      <w:rPr>
        <w:rFonts w:ascii="Wingdings" w:hAnsi="Wingdings" w:hint="default"/>
      </w:rPr>
    </w:lvl>
    <w:lvl w:ilvl="6" w:tplc="08090001" w:tentative="1">
      <w:start w:val="1"/>
      <w:numFmt w:val="bullet"/>
      <w:lvlText w:val=""/>
      <w:lvlJc w:val="left"/>
      <w:pPr>
        <w:ind w:left="5194" w:hanging="360"/>
      </w:pPr>
      <w:rPr>
        <w:rFonts w:ascii="Symbol" w:hAnsi="Symbol" w:hint="default"/>
      </w:rPr>
    </w:lvl>
    <w:lvl w:ilvl="7" w:tplc="08090003" w:tentative="1">
      <w:start w:val="1"/>
      <w:numFmt w:val="bullet"/>
      <w:lvlText w:val="o"/>
      <w:lvlJc w:val="left"/>
      <w:pPr>
        <w:ind w:left="5914" w:hanging="360"/>
      </w:pPr>
      <w:rPr>
        <w:rFonts w:ascii="Courier New" w:hAnsi="Courier New" w:cs="Courier New" w:hint="default"/>
      </w:rPr>
    </w:lvl>
    <w:lvl w:ilvl="8" w:tplc="08090005" w:tentative="1">
      <w:start w:val="1"/>
      <w:numFmt w:val="bullet"/>
      <w:lvlText w:val=""/>
      <w:lvlJc w:val="left"/>
      <w:pPr>
        <w:ind w:left="6634" w:hanging="360"/>
      </w:pPr>
      <w:rPr>
        <w:rFonts w:ascii="Wingdings" w:hAnsi="Wingdings" w:hint="default"/>
      </w:rPr>
    </w:lvl>
  </w:abstractNum>
  <w:abstractNum w:abstractNumId="46" w15:restartNumberingAfterBreak="0">
    <w:nsid w:val="7F134B66"/>
    <w:multiLevelType w:val="hybridMultilevel"/>
    <w:tmpl w:val="AFBC60DE"/>
    <w:lvl w:ilvl="0" w:tplc="74240FF8">
      <w:start w:val="26"/>
      <w:numFmt w:val="bullet"/>
      <w:lvlText w:val="-"/>
      <w:lvlJc w:val="left"/>
      <w:pPr>
        <w:ind w:left="720" w:hanging="360"/>
      </w:pPr>
      <w:rPr>
        <w:rFonts w:ascii="Calibri" w:eastAsia="ヒラギノ角ゴ Pro W3"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0"/>
  </w:num>
  <w:num w:numId="2">
    <w:abstractNumId w:val="16"/>
  </w:num>
  <w:num w:numId="3">
    <w:abstractNumId w:val="15"/>
  </w:num>
  <w:num w:numId="4">
    <w:abstractNumId w:val="12"/>
  </w:num>
  <w:num w:numId="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1"/>
  </w:num>
  <w:num w:numId="7">
    <w:abstractNumId w:val="29"/>
  </w:num>
  <w:num w:numId="8">
    <w:abstractNumId w:val="33"/>
  </w:num>
  <w:num w:numId="9">
    <w:abstractNumId w:val="34"/>
  </w:num>
  <w:num w:numId="10">
    <w:abstractNumId w:val="1"/>
  </w:num>
  <w:num w:numId="11">
    <w:abstractNumId w:val="38"/>
  </w:num>
  <w:num w:numId="12">
    <w:abstractNumId w:val="4"/>
  </w:num>
  <w:num w:numId="13">
    <w:abstractNumId w:val="35"/>
  </w:num>
  <w:num w:numId="14">
    <w:abstractNumId w:val="6"/>
  </w:num>
  <w:num w:numId="15">
    <w:abstractNumId w:val="3"/>
  </w:num>
  <w:num w:numId="16">
    <w:abstractNumId w:val="0"/>
  </w:num>
  <w:num w:numId="17">
    <w:abstractNumId w:val="36"/>
  </w:num>
  <w:num w:numId="18">
    <w:abstractNumId w:val="31"/>
  </w:num>
  <w:num w:numId="19">
    <w:abstractNumId w:val="28"/>
  </w:num>
  <w:num w:numId="20">
    <w:abstractNumId w:val="24"/>
  </w:num>
  <w:num w:numId="21">
    <w:abstractNumId w:val="44"/>
  </w:num>
  <w:num w:numId="22">
    <w:abstractNumId w:val="23"/>
  </w:num>
  <w:num w:numId="23">
    <w:abstractNumId w:val="46"/>
  </w:num>
  <w:num w:numId="24">
    <w:abstractNumId w:val="8"/>
  </w:num>
  <w:num w:numId="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0"/>
  </w:num>
  <w:num w:numId="27">
    <w:abstractNumId w:val="37"/>
  </w:num>
  <w:num w:numId="28">
    <w:abstractNumId w:val="21"/>
  </w:num>
  <w:num w:numId="29">
    <w:abstractNumId w:val="10"/>
  </w:num>
  <w:num w:numId="30">
    <w:abstractNumId w:val="42"/>
  </w:num>
  <w:num w:numId="31">
    <w:abstractNumId w:val="14"/>
  </w:num>
  <w:num w:numId="32">
    <w:abstractNumId w:val="40"/>
  </w:num>
  <w:num w:numId="33">
    <w:abstractNumId w:val="43"/>
  </w:num>
  <w:num w:numId="34">
    <w:abstractNumId w:val="26"/>
  </w:num>
  <w:num w:numId="35">
    <w:abstractNumId w:val="13"/>
  </w:num>
  <w:num w:numId="36">
    <w:abstractNumId w:val="27"/>
  </w:num>
  <w:num w:numId="37">
    <w:abstractNumId w:val="11"/>
  </w:num>
  <w:num w:numId="38">
    <w:abstractNumId w:val="45"/>
  </w:num>
  <w:num w:numId="39">
    <w:abstractNumId w:val="5"/>
  </w:num>
  <w:num w:numId="40">
    <w:abstractNumId w:val="17"/>
  </w:num>
  <w:num w:numId="41">
    <w:abstractNumId w:val="7"/>
  </w:num>
  <w:num w:numId="42">
    <w:abstractNumId w:val="19"/>
  </w:num>
  <w:num w:numId="43">
    <w:abstractNumId w:val="32"/>
  </w:num>
  <w:num w:numId="44">
    <w:abstractNumId w:val="25"/>
  </w:num>
  <w:num w:numId="45">
    <w:abstractNumId w:val="39"/>
  </w:num>
  <w:num w:numId="46">
    <w:abstractNumId w:val="2"/>
  </w:num>
  <w:num w:numId="47">
    <w:abstractNumId w:val="9"/>
  </w:num>
  <w:num w:numId="4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8BD"/>
    <w:rsid w:val="000521EC"/>
    <w:rsid w:val="00070472"/>
    <w:rsid w:val="000E2F81"/>
    <w:rsid w:val="000F7A3C"/>
    <w:rsid w:val="00105149"/>
    <w:rsid w:val="0013023F"/>
    <w:rsid w:val="00136F93"/>
    <w:rsid w:val="00181390"/>
    <w:rsid w:val="00181701"/>
    <w:rsid w:val="00183111"/>
    <w:rsid w:val="00197111"/>
    <w:rsid w:val="001E7BE0"/>
    <w:rsid w:val="001F2271"/>
    <w:rsid w:val="00214DB3"/>
    <w:rsid w:val="002216B9"/>
    <w:rsid w:val="0022492B"/>
    <w:rsid w:val="00241378"/>
    <w:rsid w:val="00294A07"/>
    <w:rsid w:val="002C1638"/>
    <w:rsid w:val="002C21D1"/>
    <w:rsid w:val="002E7E77"/>
    <w:rsid w:val="002F33BB"/>
    <w:rsid w:val="00310D5A"/>
    <w:rsid w:val="00322C20"/>
    <w:rsid w:val="003342F5"/>
    <w:rsid w:val="00334DB7"/>
    <w:rsid w:val="00387880"/>
    <w:rsid w:val="00394F66"/>
    <w:rsid w:val="003E4D6C"/>
    <w:rsid w:val="004120B4"/>
    <w:rsid w:val="0044166F"/>
    <w:rsid w:val="00441ABF"/>
    <w:rsid w:val="004A4031"/>
    <w:rsid w:val="004F1607"/>
    <w:rsid w:val="005512B5"/>
    <w:rsid w:val="00577DB6"/>
    <w:rsid w:val="0058436A"/>
    <w:rsid w:val="00595865"/>
    <w:rsid w:val="005A39C5"/>
    <w:rsid w:val="005C3920"/>
    <w:rsid w:val="005D18C4"/>
    <w:rsid w:val="005D42F0"/>
    <w:rsid w:val="005D48BD"/>
    <w:rsid w:val="005E3FD1"/>
    <w:rsid w:val="006256D7"/>
    <w:rsid w:val="0063080F"/>
    <w:rsid w:val="006367B9"/>
    <w:rsid w:val="00646FC5"/>
    <w:rsid w:val="00660850"/>
    <w:rsid w:val="006643D9"/>
    <w:rsid w:val="00664445"/>
    <w:rsid w:val="0067482F"/>
    <w:rsid w:val="006D361F"/>
    <w:rsid w:val="00730183"/>
    <w:rsid w:val="00747DDB"/>
    <w:rsid w:val="007574F1"/>
    <w:rsid w:val="00764D3A"/>
    <w:rsid w:val="007778DE"/>
    <w:rsid w:val="007832D1"/>
    <w:rsid w:val="007B7315"/>
    <w:rsid w:val="00856FF3"/>
    <w:rsid w:val="00987778"/>
    <w:rsid w:val="0099273C"/>
    <w:rsid w:val="009A5C68"/>
    <w:rsid w:val="00A00ED1"/>
    <w:rsid w:val="00A465DD"/>
    <w:rsid w:val="00AD3D18"/>
    <w:rsid w:val="00B05060"/>
    <w:rsid w:val="00B1688B"/>
    <w:rsid w:val="00B1737A"/>
    <w:rsid w:val="00B31EC7"/>
    <w:rsid w:val="00B474BB"/>
    <w:rsid w:val="00B506F5"/>
    <w:rsid w:val="00B5407A"/>
    <w:rsid w:val="00B54680"/>
    <w:rsid w:val="00B844EC"/>
    <w:rsid w:val="00B9387F"/>
    <w:rsid w:val="00B9630A"/>
    <w:rsid w:val="00BD0D17"/>
    <w:rsid w:val="00C25754"/>
    <w:rsid w:val="00CB76ED"/>
    <w:rsid w:val="00CC5E05"/>
    <w:rsid w:val="00D0279D"/>
    <w:rsid w:val="00D11A80"/>
    <w:rsid w:val="00D22B75"/>
    <w:rsid w:val="00D26EBF"/>
    <w:rsid w:val="00D40587"/>
    <w:rsid w:val="00D41385"/>
    <w:rsid w:val="00D81838"/>
    <w:rsid w:val="00DB0CC1"/>
    <w:rsid w:val="00DE7188"/>
    <w:rsid w:val="00E014E4"/>
    <w:rsid w:val="00E366B3"/>
    <w:rsid w:val="00EC0B3D"/>
    <w:rsid w:val="00F44D10"/>
    <w:rsid w:val="00F532F9"/>
    <w:rsid w:val="00FA0DB5"/>
    <w:rsid w:val="00FC5B50"/>
    <w:rsid w:val="00FE71C1"/>
    <w:rsid w:val="00FE7B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C0265"/>
  <w15:chartTrackingRefBased/>
  <w15:docId w15:val="{18927F1F-3EC0-4376-9CE8-DE52AD12C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2"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2"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D48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Figure_name,Equipment,Numbered Indented Text,List Paragraph1,b1,Number_1,List Paragraph11,List Paragraph2,new,SGLText List Paragraph,Colorful List - Accent 11,Normal Sentence,MCHIP_list paragraph"/>
    <w:basedOn w:val="Normal"/>
    <w:link w:val="ListParagraphChar"/>
    <w:uiPriority w:val="34"/>
    <w:qFormat/>
    <w:rsid w:val="002C21D1"/>
    <w:pPr>
      <w:ind w:left="720"/>
      <w:contextualSpacing/>
    </w:pPr>
  </w:style>
  <w:style w:type="paragraph" w:customStyle="1" w:styleId="TableGrid1">
    <w:name w:val="Table Grid1"/>
    <w:rsid w:val="002C21D1"/>
    <w:pPr>
      <w:spacing w:after="0" w:line="240" w:lineRule="auto"/>
    </w:pPr>
    <w:rPr>
      <w:rFonts w:ascii="Lucida Grande" w:eastAsia="ヒラギノ角ゴ Pro W3" w:hAnsi="Lucida Grande" w:cs="Times New Roman"/>
      <w:color w:val="000000"/>
      <w:szCs w:val="20"/>
      <w:lang w:val="en-GB" w:eastAsia="zh-CN"/>
    </w:rPr>
  </w:style>
  <w:style w:type="character" w:customStyle="1" w:styleId="ListParagraphChar">
    <w:name w:val="List Paragraph Char"/>
    <w:aliases w:val="Figure_name Char,Equipment Char,Numbered Indented Text Char,List Paragraph1 Char,b1 Char,Number_1 Char,List Paragraph11 Char,List Paragraph2 Char,new Char,SGLText List Paragraph Char,Colorful List - Accent 11 Char"/>
    <w:link w:val="ListParagraph"/>
    <w:uiPriority w:val="34"/>
    <w:locked/>
    <w:rsid w:val="002C21D1"/>
  </w:style>
  <w:style w:type="paragraph" w:styleId="Header">
    <w:name w:val="header"/>
    <w:basedOn w:val="Normal"/>
    <w:link w:val="HeaderChar"/>
    <w:uiPriority w:val="99"/>
    <w:unhideWhenUsed/>
    <w:rsid w:val="001F22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2271"/>
  </w:style>
  <w:style w:type="paragraph" w:styleId="Footer">
    <w:name w:val="footer"/>
    <w:basedOn w:val="Normal"/>
    <w:link w:val="FooterChar"/>
    <w:uiPriority w:val="99"/>
    <w:unhideWhenUsed/>
    <w:rsid w:val="001F22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2271"/>
  </w:style>
  <w:style w:type="paragraph" w:customStyle="1" w:styleId="Agendaitem">
    <w:name w:val="Agenda item"/>
    <w:rsid w:val="00241378"/>
    <w:pPr>
      <w:numPr>
        <w:numId w:val="25"/>
      </w:numPr>
      <w:spacing w:after="260" w:line="240" w:lineRule="auto"/>
      <w:jc w:val="both"/>
      <w:outlineLvl w:val="0"/>
    </w:pPr>
    <w:rPr>
      <w:rFonts w:ascii="Times New Roman" w:eastAsia="Times New Roman" w:hAnsi="Times New Roman" w:cs="Times New Roman"/>
      <w:b/>
      <w:bCs/>
      <w:lang w:val="en-GB" w:eastAsia="zh-CN"/>
    </w:rPr>
  </w:style>
  <w:style w:type="paragraph" w:customStyle="1" w:styleId="Agendasubitem">
    <w:name w:val="Agenda subitem"/>
    <w:rsid w:val="00241378"/>
    <w:pPr>
      <w:numPr>
        <w:ilvl w:val="1"/>
        <w:numId w:val="25"/>
      </w:numPr>
      <w:spacing w:after="260" w:line="240" w:lineRule="auto"/>
      <w:jc w:val="both"/>
    </w:pPr>
    <w:rPr>
      <w:rFonts w:ascii="Times New Roman" w:eastAsia="Times New Roman" w:hAnsi="Times New Roman" w:cs="Times New Roman"/>
      <w:lang w:val="en-GB" w:eastAsia="zh-CN"/>
    </w:rPr>
  </w:style>
  <w:style w:type="paragraph" w:styleId="FootnoteText">
    <w:name w:val="footnote text"/>
    <w:basedOn w:val="Normal"/>
    <w:link w:val="FootnoteTextChar"/>
    <w:uiPriority w:val="99"/>
    <w:semiHidden/>
    <w:unhideWhenUsed/>
    <w:rsid w:val="0044166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4166F"/>
    <w:rPr>
      <w:sz w:val="20"/>
      <w:szCs w:val="20"/>
    </w:rPr>
  </w:style>
  <w:style w:type="character" w:styleId="FootnoteReference">
    <w:name w:val="footnote reference"/>
    <w:basedOn w:val="DefaultParagraphFont"/>
    <w:uiPriority w:val="99"/>
    <w:semiHidden/>
    <w:unhideWhenUsed/>
    <w:rsid w:val="0044166F"/>
    <w:rPr>
      <w:vertAlign w:val="superscript"/>
    </w:rPr>
  </w:style>
  <w:style w:type="paragraph" w:styleId="BalloonText">
    <w:name w:val="Balloon Text"/>
    <w:basedOn w:val="Normal"/>
    <w:link w:val="BalloonTextChar"/>
    <w:uiPriority w:val="99"/>
    <w:semiHidden/>
    <w:unhideWhenUsed/>
    <w:rsid w:val="00214D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4DB3"/>
    <w:rPr>
      <w:rFonts w:ascii="Segoe UI" w:hAnsi="Segoe UI" w:cs="Segoe UI"/>
      <w:sz w:val="18"/>
      <w:szCs w:val="18"/>
    </w:rPr>
  </w:style>
  <w:style w:type="paragraph" w:styleId="CommentText">
    <w:name w:val="annotation text"/>
    <w:basedOn w:val="Normal"/>
    <w:link w:val="CommentTextChar"/>
    <w:uiPriority w:val="2"/>
    <w:semiHidden/>
    <w:unhideWhenUsed/>
    <w:rsid w:val="00577DB6"/>
    <w:pPr>
      <w:spacing w:after="0" w:line="240" w:lineRule="auto"/>
    </w:pPr>
    <w:rPr>
      <w:rFonts w:ascii="Times New Roman" w:eastAsia="SimSun" w:hAnsi="Times New Roman" w:cs="Times New Roman"/>
      <w:sz w:val="20"/>
      <w:szCs w:val="20"/>
      <w:lang w:eastAsia="zh-CN"/>
    </w:rPr>
  </w:style>
  <w:style w:type="character" w:customStyle="1" w:styleId="CommentTextChar">
    <w:name w:val="Comment Text Char"/>
    <w:basedOn w:val="DefaultParagraphFont"/>
    <w:link w:val="CommentText"/>
    <w:uiPriority w:val="2"/>
    <w:semiHidden/>
    <w:rsid w:val="00577DB6"/>
    <w:rPr>
      <w:rFonts w:ascii="Times New Roman" w:eastAsia="SimSun" w:hAnsi="Times New Roman" w:cs="Times New Roman"/>
      <w:sz w:val="20"/>
      <w:szCs w:val="20"/>
      <w:lang w:eastAsia="zh-CN"/>
    </w:rPr>
  </w:style>
  <w:style w:type="character" w:styleId="CommentReference">
    <w:name w:val="annotation reference"/>
    <w:uiPriority w:val="2"/>
    <w:semiHidden/>
    <w:unhideWhenUsed/>
    <w:rsid w:val="00577DB6"/>
    <w:rPr>
      <w:sz w:val="16"/>
      <w:szCs w:val="16"/>
    </w:rPr>
  </w:style>
  <w:style w:type="character" w:styleId="Hyperlink">
    <w:name w:val="Hyperlink"/>
    <w:uiPriority w:val="99"/>
    <w:rsid w:val="00B474BB"/>
    <w:rPr>
      <w:color w:val="0000FF"/>
      <w:u w:val="single"/>
    </w:rPr>
  </w:style>
  <w:style w:type="character" w:styleId="PageNumber">
    <w:name w:val="page number"/>
    <w:basedOn w:val="DefaultParagraphFont"/>
    <w:rsid w:val="00EC0B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57789">
      <w:bodyDiv w:val="1"/>
      <w:marLeft w:val="0"/>
      <w:marRight w:val="0"/>
      <w:marTop w:val="0"/>
      <w:marBottom w:val="0"/>
      <w:divBdr>
        <w:top w:val="none" w:sz="0" w:space="0" w:color="auto"/>
        <w:left w:val="none" w:sz="0" w:space="0" w:color="auto"/>
        <w:bottom w:val="none" w:sz="0" w:space="0" w:color="auto"/>
        <w:right w:val="none" w:sz="0" w:space="0" w:color="auto"/>
      </w:divBdr>
    </w:div>
    <w:div w:id="402223160">
      <w:bodyDiv w:val="1"/>
      <w:marLeft w:val="0"/>
      <w:marRight w:val="0"/>
      <w:marTop w:val="0"/>
      <w:marBottom w:val="0"/>
      <w:divBdr>
        <w:top w:val="none" w:sz="0" w:space="0" w:color="auto"/>
        <w:left w:val="none" w:sz="0" w:space="0" w:color="auto"/>
        <w:bottom w:val="none" w:sz="0" w:space="0" w:color="auto"/>
        <w:right w:val="none" w:sz="0" w:space="0" w:color="auto"/>
      </w:divBdr>
    </w:div>
    <w:div w:id="462232811">
      <w:bodyDiv w:val="1"/>
      <w:marLeft w:val="0"/>
      <w:marRight w:val="0"/>
      <w:marTop w:val="0"/>
      <w:marBottom w:val="0"/>
      <w:divBdr>
        <w:top w:val="none" w:sz="0" w:space="0" w:color="auto"/>
        <w:left w:val="none" w:sz="0" w:space="0" w:color="auto"/>
        <w:bottom w:val="none" w:sz="0" w:space="0" w:color="auto"/>
        <w:right w:val="none" w:sz="0" w:space="0" w:color="auto"/>
      </w:divBdr>
    </w:div>
    <w:div w:id="574515879">
      <w:bodyDiv w:val="1"/>
      <w:marLeft w:val="0"/>
      <w:marRight w:val="0"/>
      <w:marTop w:val="0"/>
      <w:marBottom w:val="0"/>
      <w:divBdr>
        <w:top w:val="none" w:sz="0" w:space="0" w:color="auto"/>
        <w:left w:val="none" w:sz="0" w:space="0" w:color="auto"/>
        <w:bottom w:val="none" w:sz="0" w:space="0" w:color="auto"/>
        <w:right w:val="none" w:sz="0" w:space="0" w:color="auto"/>
      </w:divBdr>
    </w:div>
    <w:div w:id="857626253">
      <w:bodyDiv w:val="1"/>
      <w:marLeft w:val="0"/>
      <w:marRight w:val="0"/>
      <w:marTop w:val="0"/>
      <w:marBottom w:val="0"/>
      <w:divBdr>
        <w:top w:val="none" w:sz="0" w:space="0" w:color="auto"/>
        <w:left w:val="none" w:sz="0" w:space="0" w:color="auto"/>
        <w:bottom w:val="none" w:sz="0" w:space="0" w:color="auto"/>
        <w:right w:val="none" w:sz="0" w:space="0" w:color="auto"/>
      </w:divBdr>
    </w:div>
    <w:div w:id="1512449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ndocs.org/en/A/RES/74/2"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302C3163CA97449F14E704FB0E19EF" ma:contentTypeVersion="11" ma:contentTypeDescription="Create a new document." ma:contentTypeScope="" ma:versionID="60c3c824ea78ef028277956c72d3d7e9">
  <xsd:schema xmlns:xsd="http://www.w3.org/2001/XMLSchema" xmlns:xs="http://www.w3.org/2001/XMLSchema" xmlns:p="http://schemas.microsoft.com/office/2006/metadata/properties" xmlns:ns3="4b8c92b6-0422-4622-85fa-54dd02533c44" xmlns:ns4="ad7984fe-6d7c-4e07-8419-1cd059ab5768" targetNamespace="http://schemas.microsoft.com/office/2006/metadata/properties" ma:root="true" ma:fieldsID="f6f44f794d5976572877a08e6a2c8e16" ns3:_="" ns4:_="">
    <xsd:import namespace="4b8c92b6-0422-4622-85fa-54dd02533c44"/>
    <xsd:import namespace="ad7984fe-6d7c-4e07-8419-1cd059ab576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8c92b6-0422-4622-85fa-54dd02533c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7984fe-6d7c-4e07-8419-1cd059ab576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5FB1F4-0EC9-447E-8B07-A95D94F691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8c92b6-0422-4622-85fa-54dd02533c44"/>
    <ds:schemaRef ds:uri="ad7984fe-6d7c-4e07-8419-1cd059ab57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0B0E56-394B-41B2-A353-6E4EDD7B8074}">
  <ds:schemaRefs>
    <ds:schemaRef ds:uri="http://purl.org/dc/elements/1.1/"/>
    <ds:schemaRef ds:uri="http://schemas.microsoft.com/office/2006/metadata/properties"/>
    <ds:schemaRef ds:uri="ad7984fe-6d7c-4e07-8419-1cd059ab5768"/>
    <ds:schemaRef ds:uri="http://purl.org/dc/terms/"/>
    <ds:schemaRef ds:uri="http://schemas.openxmlformats.org/package/2006/metadata/core-properties"/>
    <ds:schemaRef ds:uri="4b8c92b6-0422-4622-85fa-54dd02533c44"/>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6865B482-BE25-4020-B324-3057B4C242D4}">
  <ds:schemaRefs>
    <ds:schemaRef ds:uri="http://schemas.microsoft.com/sharepoint/v3/contenttype/forms"/>
  </ds:schemaRefs>
</ds:datastoreItem>
</file>

<file path=customXml/itemProps4.xml><?xml version="1.0" encoding="utf-8"?>
<ds:datastoreItem xmlns:ds="http://schemas.openxmlformats.org/officeDocument/2006/customXml" ds:itemID="{380BFF7E-E67D-4B51-B3A5-5E567355C1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3569</Words>
  <Characters>20344</Characters>
  <Application>Microsoft Office Word</Application>
  <DocSecurity>4</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CIPRIOTT, Denise Claire</dc:creator>
  <cp:keywords/>
  <dc:description/>
  <cp:lastModifiedBy>VEA, Gina Rene</cp:lastModifiedBy>
  <cp:revision>2</cp:revision>
  <cp:lastPrinted>2019-11-05T10:17:00Z</cp:lastPrinted>
  <dcterms:created xsi:type="dcterms:W3CDTF">2019-12-20T12:50:00Z</dcterms:created>
  <dcterms:modified xsi:type="dcterms:W3CDTF">2019-12-20T12:50:00Z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0x01010041302C3163CA97449F14E704FB0E19EF</vt:lpwstr>
  </property>
</Properties>
</file>