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18" w:rsidRDefault="00C8664D" w:rsidP="00BA6F76">
      <w:pPr>
        <w:jc w:val="center"/>
        <w:rPr>
          <w:lang w:val="ka-GE"/>
        </w:rPr>
      </w:pPr>
      <w:r>
        <w:rPr>
          <w:lang w:val="ka-GE"/>
        </w:rPr>
        <w:t>მიმდინარე საკითხების მიმოხილვა -18 თებერვალი 2020 წელი</w:t>
      </w:r>
    </w:p>
    <w:tbl>
      <w:tblPr>
        <w:tblStyle w:val="TableGrid"/>
        <w:tblW w:w="0" w:type="auto"/>
        <w:tblLook w:val="04A0" w:firstRow="1" w:lastRow="0" w:firstColumn="1" w:lastColumn="0" w:noHBand="0" w:noVBand="1"/>
      </w:tblPr>
      <w:tblGrid>
        <w:gridCol w:w="2972"/>
        <w:gridCol w:w="6378"/>
      </w:tblGrid>
      <w:tr w:rsidR="00C8664D" w:rsidTr="00546F2B">
        <w:tc>
          <w:tcPr>
            <w:tcW w:w="2972" w:type="dxa"/>
            <w:shd w:val="clear" w:color="auto" w:fill="9CC2E5" w:themeFill="accent1" w:themeFillTint="99"/>
          </w:tcPr>
          <w:p w:rsidR="00C8664D" w:rsidRPr="00546F2B" w:rsidRDefault="00C8664D" w:rsidP="00546F2B">
            <w:pPr>
              <w:jc w:val="center"/>
              <w:rPr>
                <w:b/>
                <w:sz w:val="28"/>
                <w:lang w:val="ka-GE"/>
              </w:rPr>
            </w:pPr>
            <w:r w:rsidRPr="00546F2B">
              <w:rPr>
                <w:b/>
                <w:sz w:val="28"/>
                <w:lang w:val="ka-GE"/>
              </w:rPr>
              <w:t>საკითხი</w:t>
            </w:r>
          </w:p>
        </w:tc>
        <w:tc>
          <w:tcPr>
            <w:tcW w:w="6378" w:type="dxa"/>
            <w:shd w:val="clear" w:color="auto" w:fill="9CC2E5" w:themeFill="accent1" w:themeFillTint="99"/>
          </w:tcPr>
          <w:p w:rsidR="00C8664D" w:rsidRPr="00546F2B" w:rsidRDefault="00C8664D" w:rsidP="00546F2B">
            <w:pPr>
              <w:jc w:val="center"/>
              <w:rPr>
                <w:b/>
                <w:sz w:val="28"/>
                <w:lang w:val="ka-GE"/>
              </w:rPr>
            </w:pPr>
            <w:r w:rsidRPr="00546F2B">
              <w:rPr>
                <w:b/>
                <w:sz w:val="28"/>
                <w:lang w:val="ka-GE"/>
              </w:rPr>
              <w:t>სტატუსი და შესათანხმებელი საკითხები</w:t>
            </w:r>
          </w:p>
        </w:tc>
      </w:tr>
      <w:tr w:rsidR="00C8664D" w:rsidTr="00C8664D">
        <w:tc>
          <w:tcPr>
            <w:tcW w:w="2972" w:type="dxa"/>
          </w:tcPr>
          <w:p w:rsidR="00C8664D" w:rsidRDefault="00C8664D">
            <w:pPr>
              <w:rPr>
                <w:lang w:val="ka-GE"/>
              </w:rPr>
            </w:pPr>
            <w:r>
              <w:rPr>
                <w:lang w:val="ka-GE"/>
              </w:rPr>
              <w:t>ახალი სანებართვო პირობები კარდიო ქირურგიული სერვისებისთვის</w:t>
            </w:r>
          </w:p>
        </w:tc>
        <w:tc>
          <w:tcPr>
            <w:tcW w:w="6378" w:type="dxa"/>
          </w:tcPr>
          <w:p w:rsidR="00C8664D" w:rsidRDefault="00C8664D">
            <w:pPr>
              <w:rPr>
                <w:lang w:val="ka-GE"/>
              </w:rPr>
            </w:pPr>
            <w:r>
              <w:rPr>
                <w:lang w:val="ka-GE"/>
              </w:rPr>
              <w:t xml:space="preserve">17 თებერვლის კვირაში გამოიგზავნა მთავრობაზე განსახილველად. გარდამავალი პერიოდი მოთხოვნების უდიდესი ნაწილის სრულად ამოქმედებისთვის </w:t>
            </w:r>
            <w:r w:rsidR="00546F2B">
              <w:rPr>
                <w:lang w:val="ka-GE"/>
              </w:rPr>
              <w:t xml:space="preserve">არის </w:t>
            </w:r>
            <w:r>
              <w:rPr>
                <w:lang w:val="ka-GE"/>
              </w:rPr>
              <w:t xml:space="preserve">2021 წლის 1 იანვარი-შეეხება ადამიანურ რესურზე მოთხოვნების გამკაცრებას და ერთი და იგივე კარდიოქირურგის მხოლოდ ერთ ადგილას დასაქმების მოთხოვნას. შეთანხმებულია პროფესიულ ჯგუფებთან. </w:t>
            </w:r>
          </w:p>
        </w:tc>
      </w:tr>
      <w:tr w:rsidR="00C8664D" w:rsidTr="00C8664D">
        <w:tc>
          <w:tcPr>
            <w:tcW w:w="2972" w:type="dxa"/>
          </w:tcPr>
          <w:p w:rsidR="00C8664D" w:rsidRDefault="00C8664D">
            <w:pPr>
              <w:rPr>
                <w:lang w:val="ka-GE"/>
              </w:rPr>
            </w:pPr>
            <w:r>
              <w:rPr>
                <w:lang w:val="ka-GE"/>
              </w:rPr>
              <w:t>ემერჯენსის ახალი სანებართვო პირობები</w:t>
            </w:r>
          </w:p>
        </w:tc>
        <w:tc>
          <w:tcPr>
            <w:tcW w:w="6378" w:type="dxa"/>
          </w:tcPr>
          <w:p w:rsidR="00C8664D" w:rsidRDefault="00C8664D">
            <w:pPr>
              <w:rPr>
                <w:lang w:val="ka-GE"/>
              </w:rPr>
            </w:pPr>
            <w:r>
              <w:rPr>
                <w:lang w:val="ka-GE"/>
              </w:rPr>
              <w:t xml:space="preserve">გამარტივდება მოთხოვნა დაკვირვების საწოლების რაოდენობასა და ამისთვის მოთხოვნილ ფართზე, ამოქმედების ვადა არ შეცვლილა და იქნება კვლავაც 2020 წლის 1 აპრილიდან. ამჟამად მიმდინარეობს დაწესებულებების წარმომადგენლების ტრენინგი ახალი მოთხოვნების თაობაზე.  </w:t>
            </w:r>
          </w:p>
        </w:tc>
      </w:tr>
      <w:tr w:rsidR="00C8664D" w:rsidTr="00C8664D">
        <w:tc>
          <w:tcPr>
            <w:tcW w:w="2972" w:type="dxa"/>
          </w:tcPr>
          <w:p w:rsidR="00C8664D" w:rsidRDefault="00C8664D">
            <w:pPr>
              <w:rPr>
                <w:lang w:val="ka-GE"/>
              </w:rPr>
            </w:pPr>
            <w:r>
              <w:rPr>
                <w:lang w:val="ka-GE"/>
              </w:rPr>
              <w:t>ინფექციური სერვისის წარმოებისთვის მოთხოვნები</w:t>
            </w:r>
          </w:p>
        </w:tc>
        <w:tc>
          <w:tcPr>
            <w:tcW w:w="6378" w:type="dxa"/>
          </w:tcPr>
          <w:p w:rsidR="00C8664D" w:rsidRDefault="00C8664D">
            <w:pPr>
              <w:rPr>
                <w:lang w:val="ka-GE"/>
              </w:rPr>
            </w:pPr>
            <w:r>
              <w:rPr>
                <w:lang w:val="ka-GE"/>
              </w:rPr>
              <w:t>დაიხვეწა მოთხოვნები ინფექციის კონტროლის ზომების უფრო მკაცრად დაცვის მიზნით- მნიშვნელოვანია ჰაერის გზით გადაცემადი ინფექციების (მშ. კორონავირუსი შესაფერისი მართვისთვის)</w:t>
            </w:r>
          </w:p>
        </w:tc>
      </w:tr>
      <w:tr w:rsidR="00C8664D" w:rsidTr="00C8664D">
        <w:tc>
          <w:tcPr>
            <w:tcW w:w="2972" w:type="dxa"/>
          </w:tcPr>
          <w:p w:rsidR="00C8664D" w:rsidRDefault="00C8664D">
            <w:pPr>
              <w:rPr>
                <w:lang w:val="ka-GE"/>
              </w:rPr>
            </w:pPr>
            <w:r>
              <w:rPr>
                <w:lang w:val="ka-GE"/>
              </w:rPr>
              <w:t>სელექტიური კონტრაქტირება ჰოსპიტლებისთვის</w:t>
            </w:r>
          </w:p>
        </w:tc>
        <w:tc>
          <w:tcPr>
            <w:tcW w:w="6378" w:type="dxa"/>
          </w:tcPr>
          <w:p w:rsidR="00C8664D" w:rsidRDefault="00C8664D">
            <w:pPr>
              <w:rPr>
                <w:lang w:val="ka-GE"/>
              </w:rPr>
            </w:pPr>
            <w:r>
              <w:rPr>
                <w:lang w:val="ka-GE"/>
              </w:rPr>
              <w:t xml:space="preserve">დაზუსტების პროცესშია ადამიანური რესურსის ამჟამინდელი რაოდენობა და განაწილება, რათა ზუსტად მოხდეს ადამიანურ რესურსზე მოთხოვნების დაწესება თერაპიური და ქირურგიული პროფილის საწოლებზე. განსაკუთრებით ეს შეეხება საექთნო და დამხმარე პერსონალს. მსგავსი მოთხოვნები უკვე დადგენილია დედათა და ბავშვთა სერვისებისთვის. მარტის პირველ კვირაში-ფართო საკონსულტაციო შეხვედრის ჩატარების შემდეგ სამინისტრო გააკეთებს დადგენილებაში ცვლილების ინიცირებას </w:t>
            </w:r>
            <w:r>
              <w:rPr>
                <w:color w:val="FF0000"/>
                <w:u w:val="single"/>
                <w:lang w:val="ka-GE"/>
              </w:rPr>
              <w:t>3</w:t>
            </w:r>
            <w:r w:rsidRPr="00C8664D">
              <w:rPr>
                <w:color w:val="FF0000"/>
                <w:u w:val="single"/>
                <w:lang w:val="ka-GE"/>
              </w:rPr>
              <w:t xml:space="preserve"> თვიანი გარდამავალი პერიოდით.</w:t>
            </w:r>
            <w:r w:rsidRPr="00C8664D">
              <w:rPr>
                <w:color w:val="FF0000"/>
                <w:lang w:val="ka-GE"/>
              </w:rPr>
              <w:t xml:space="preserve"> </w:t>
            </w:r>
            <w:r>
              <w:rPr>
                <w:color w:val="FF0000"/>
                <w:lang w:val="ka-GE"/>
              </w:rPr>
              <w:t>(სრული ამოქმედება 2020 წლის 1 ივნისიდან)</w:t>
            </w:r>
          </w:p>
        </w:tc>
      </w:tr>
      <w:tr w:rsidR="0073510B" w:rsidTr="00C8664D">
        <w:tc>
          <w:tcPr>
            <w:tcW w:w="2972" w:type="dxa"/>
          </w:tcPr>
          <w:p w:rsidR="0073510B" w:rsidRDefault="0073510B">
            <w:pPr>
              <w:rPr>
                <w:lang w:val="ka-GE"/>
              </w:rPr>
            </w:pPr>
            <w:r>
              <w:rPr>
                <w:lang w:val="ka-GE"/>
              </w:rPr>
              <w:t xml:space="preserve">დაფინანსების პოლიტიკის გადახედვა და დაზღვევის როლის განსაზღვრა </w:t>
            </w:r>
          </w:p>
        </w:tc>
        <w:tc>
          <w:tcPr>
            <w:tcW w:w="6378" w:type="dxa"/>
          </w:tcPr>
          <w:p w:rsidR="0073510B" w:rsidRPr="0073510B" w:rsidRDefault="0073510B">
            <w:pPr>
              <w:rPr>
                <w:lang w:val="ka-GE"/>
              </w:rPr>
            </w:pPr>
            <w:r w:rsidRPr="0073510B">
              <w:rPr>
                <w:color w:val="FF0000"/>
                <w:lang w:val="ka-GE"/>
              </w:rPr>
              <w:t xml:space="preserve">თებერვლის ბოლოს ჩატარდება გასვლითი საკონსულტაციო შეხვედრა გლობალური ფონდის, ევროკავშირის და ჯანმრთელობის მსოფლიო ორგანიზაციის ერთობლივი ძალისხმევით. </w:t>
            </w:r>
            <w:r>
              <w:rPr>
                <w:lang w:val="ka-GE"/>
              </w:rPr>
              <w:t>ეს შეხვედრა დაეთმობა ჯანდაცვის დაფინანსების ვარიანტების განხილვას /</w:t>
            </w:r>
            <w:r>
              <w:t xml:space="preserve">brainstorming </w:t>
            </w:r>
            <w:r>
              <w:rPr>
                <w:lang w:val="ka-GE"/>
              </w:rPr>
              <w:t xml:space="preserve">რათა მარტის ბოლოსთვის გამოიკვეთოს მეტად მისაღები მოდელი. 19 მარტს იგეგმება მსოლფიო ბანკის მიერ ორგანიზებული სამუშაო შეხვედრა საერთაშორისო ექსპერტების მონაწილეობით დაფინანსების პოლიტიკაზე/სტრატეგიულ შესყიდვებსა და სელექტიური კონტრაქტირების კიდევ უფრო გაფართოვებაზე. </w:t>
            </w:r>
          </w:p>
        </w:tc>
      </w:tr>
      <w:tr w:rsidR="0073510B" w:rsidTr="00C8664D">
        <w:tc>
          <w:tcPr>
            <w:tcW w:w="2972" w:type="dxa"/>
          </w:tcPr>
          <w:p w:rsidR="0073510B" w:rsidRDefault="0073510B">
            <w:pPr>
              <w:rPr>
                <w:lang w:val="ka-GE"/>
              </w:rPr>
            </w:pPr>
            <w:r>
              <w:rPr>
                <w:lang w:val="ka-GE"/>
              </w:rPr>
              <w:t>სამედიცინო განათლების სტრატეგია</w:t>
            </w:r>
          </w:p>
        </w:tc>
        <w:tc>
          <w:tcPr>
            <w:tcW w:w="6378" w:type="dxa"/>
          </w:tcPr>
          <w:p w:rsidR="0073510B" w:rsidRPr="0073510B" w:rsidRDefault="0073510B">
            <w:pPr>
              <w:rPr>
                <w:color w:val="FF0000"/>
                <w:lang w:val="ka-GE"/>
              </w:rPr>
            </w:pPr>
            <w:r>
              <w:rPr>
                <w:color w:val="FF0000"/>
                <w:lang w:val="ka-GE"/>
              </w:rPr>
              <w:t xml:space="preserve">იყო </w:t>
            </w:r>
            <w:r w:rsidR="00C73E5C">
              <w:rPr>
                <w:color w:val="FF0000"/>
                <w:lang w:val="ka-GE"/>
              </w:rPr>
              <w:t>წარმოდ</w:t>
            </w:r>
            <w:r>
              <w:rPr>
                <w:color w:val="FF0000"/>
                <w:lang w:val="ka-GE"/>
              </w:rPr>
              <w:t>გ</w:t>
            </w:r>
            <w:r w:rsidR="00C73E5C">
              <w:rPr>
                <w:color w:val="FF0000"/>
                <w:lang w:val="ka-GE"/>
              </w:rPr>
              <w:t>ე</w:t>
            </w:r>
            <w:r>
              <w:rPr>
                <w:color w:val="FF0000"/>
                <w:lang w:val="ka-GE"/>
              </w:rPr>
              <w:t xml:space="preserve">ნილი მთავრობის ადმინისტრაციაში, გვინდა გამოვითხოვოთ გარკვეული დაზუსტებებისა და უფრო ფართო კონსულტაციებით დასრულებისთვის. </w:t>
            </w:r>
          </w:p>
        </w:tc>
      </w:tr>
      <w:tr w:rsidR="0073510B" w:rsidTr="00C8664D">
        <w:tc>
          <w:tcPr>
            <w:tcW w:w="2972" w:type="dxa"/>
          </w:tcPr>
          <w:p w:rsidR="0073510B" w:rsidRDefault="0073510B">
            <w:pPr>
              <w:rPr>
                <w:lang w:val="ka-GE"/>
              </w:rPr>
            </w:pPr>
            <w:r>
              <w:rPr>
                <w:lang w:val="ka-GE"/>
              </w:rPr>
              <w:t xml:space="preserve">სასწრაფო სამედიცინო დახმარების ახალი სანებართვო პირობები </w:t>
            </w:r>
          </w:p>
        </w:tc>
        <w:tc>
          <w:tcPr>
            <w:tcW w:w="6378" w:type="dxa"/>
          </w:tcPr>
          <w:p w:rsidR="0073510B" w:rsidRDefault="0073510B" w:rsidP="0073510B">
            <w:pPr>
              <w:rPr>
                <w:color w:val="FF0000"/>
                <w:lang w:val="ka-GE"/>
              </w:rPr>
            </w:pPr>
            <w:r>
              <w:rPr>
                <w:color w:val="FF0000"/>
                <w:lang w:val="ka-GE"/>
              </w:rPr>
              <w:t xml:space="preserve">იყო წარმოდეგნილი მთავრობის ადმინისტრაციაში, გვინდა გამოვითხოვოთ გარკვეული დაზუსტებებისა და </w:t>
            </w:r>
            <w:r>
              <w:rPr>
                <w:color w:val="FF0000"/>
                <w:lang w:val="ka-GE"/>
              </w:rPr>
              <w:t xml:space="preserve">გარკვეული საკითხების დაკორექტირებისთვის-შემოვიტანთ თავიდან თებერვლის ბოლომდე. </w:t>
            </w:r>
          </w:p>
        </w:tc>
      </w:tr>
      <w:tr w:rsidR="00C73E5C" w:rsidTr="00C8664D">
        <w:tc>
          <w:tcPr>
            <w:tcW w:w="2972" w:type="dxa"/>
          </w:tcPr>
          <w:p w:rsidR="00C73E5C" w:rsidRDefault="00C73E5C">
            <w:pPr>
              <w:rPr>
                <w:lang w:val="ka-GE"/>
              </w:rPr>
            </w:pPr>
            <w:r>
              <w:rPr>
                <w:lang w:val="ka-GE"/>
              </w:rPr>
              <w:t>კორონავირუსზე პასუხი</w:t>
            </w:r>
          </w:p>
        </w:tc>
        <w:tc>
          <w:tcPr>
            <w:tcW w:w="6378" w:type="dxa"/>
          </w:tcPr>
          <w:p w:rsidR="00C73E5C" w:rsidRDefault="00C73E5C" w:rsidP="0073510B">
            <w:pPr>
              <w:rPr>
                <w:color w:val="FF0000"/>
                <w:lang w:val="ka-GE"/>
              </w:rPr>
            </w:pPr>
            <w:r>
              <w:rPr>
                <w:color w:val="FF0000"/>
                <w:lang w:val="ka-GE"/>
              </w:rPr>
              <w:t xml:space="preserve">აუცილებლად უნდა განვსაზღვროთ ადგილი კარანტინისთვის-შესაძლო ვარიანტია საჩხერის საავადმყოფოსთან არსებული სასტუმრო. დაგვჭირდება დამატებითი ფინანსების მობილიზება. პირველი ჯგუფი მოქალაქეების, რომლებსაც კარანტინი დასჭირდებათ იქნებიან 20 თებერვალს ჩინეთიდან ჩარტერული რეისით ჩამოყვანილი საქართველოს მოქალაქეები. მათი რაოდენობა ზუტად გვეცოდინება 17 თებერვალს. </w:t>
            </w:r>
          </w:p>
          <w:p w:rsidR="00C73E5C" w:rsidRDefault="00C73E5C" w:rsidP="0073510B">
            <w:pPr>
              <w:rPr>
                <w:color w:val="FF0000"/>
                <w:lang w:val="ka-GE"/>
              </w:rPr>
            </w:pPr>
            <w:r>
              <w:rPr>
                <w:color w:val="FF0000"/>
                <w:lang w:val="ka-GE"/>
              </w:rPr>
              <w:t xml:space="preserve">სხვა მხრივ უწყებებს შორის კომუნიკაცია და კოორდინაცია არის ძალიან კარგი- კარგი იქნება მადლიერების გამოხატვა </w:t>
            </w:r>
          </w:p>
        </w:tc>
      </w:tr>
      <w:tr w:rsidR="00C73E5C" w:rsidTr="00C8664D">
        <w:tc>
          <w:tcPr>
            <w:tcW w:w="2972" w:type="dxa"/>
          </w:tcPr>
          <w:p w:rsidR="00C73E5C" w:rsidRDefault="00C73E5C">
            <w:pPr>
              <w:rPr>
                <w:lang w:val="ka-GE"/>
              </w:rPr>
            </w:pPr>
            <w:r>
              <w:rPr>
                <w:lang w:val="ka-GE"/>
              </w:rPr>
              <w:t xml:space="preserve">ევროასოცირების შეთანხმების ფარგლებში უსაფრთხო სისხლის კანონპროექტის წარმოდგენა მთავრობის ადმინისტრაციაში აპრილის დასაწყისში და ინიცირება პარლამენტში აპრილის ბოლომდე </w:t>
            </w:r>
          </w:p>
        </w:tc>
        <w:tc>
          <w:tcPr>
            <w:tcW w:w="6378" w:type="dxa"/>
          </w:tcPr>
          <w:p w:rsidR="00C73E5C" w:rsidRDefault="00C73E5C" w:rsidP="0073510B">
            <w:pPr>
              <w:rPr>
                <w:color w:val="FF0000"/>
                <w:lang w:val="ka-GE"/>
              </w:rPr>
            </w:pPr>
            <w:r>
              <w:rPr>
                <w:color w:val="FF0000"/>
                <w:lang w:val="ka-GE"/>
              </w:rPr>
              <w:t>პრემიერის ინფორმირებისთვის</w:t>
            </w:r>
          </w:p>
        </w:tc>
      </w:tr>
      <w:tr w:rsidR="00C73E5C" w:rsidTr="00C8664D">
        <w:tc>
          <w:tcPr>
            <w:tcW w:w="2972" w:type="dxa"/>
          </w:tcPr>
          <w:p w:rsidR="00C73E5C" w:rsidRDefault="00C73E5C">
            <w:pPr>
              <w:rPr>
                <w:lang w:val="ka-GE"/>
              </w:rPr>
            </w:pPr>
            <w:r>
              <w:rPr>
                <w:lang w:val="ka-GE"/>
              </w:rPr>
              <w:t>თანამშრომლობა კონკურენციის სააგენტოსთან წამლის საძიებელი სისტემის გამართვისთვის</w:t>
            </w:r>
          </w:p>
        </w:tc>
        <w:tc>
          <w:tcPr>
            <w:tcW w:w="6378" w:type="dxa"/>
          </w:tcPr>
          <w:p w:rsidR="00C73E5C" w:rsidRDefault="00546F2B" w:rsidP="0073510B">
            <w:pPr>
              <w:rPr>
                <w:color w:val="FF0000"/>
                <w:lang w:val="ka-GE"/>
              </w:rPr>
            </w:pPr>
            <w:r>
              <w:rPr>
                <w:color w:val="FF0000"/>
                <w:lang w:val="ka-GE"/>
              </w:rPr>
              <w:t>ჯანდაცვის სამინისტროს შეუძლია გამოიყენოს უკვე არსებული მედიკამენტების საინფორმაციო პლატფორმა და დაამატოს ფუნქცია კონკურენციის სააგენტოსთან ერთად-რათა ყველა დისტრიბუტორმა წარმოადგნინოს წამლებზე თავისი ფასი და მომზმარებელს შეეძლოს ინფორმირებული არჩევანის გაკეთება</w:t>
            </w:r>
          </w:p>
        </w:tc>
      </w:tr>
      <w:tr w:rsidR="00546F2B" w:rsidTr="00C8664D">
        <w:tc>
          <w:tcPr>
            <w:tcW w:w="2972" w:type="dxa"/>
          </w:tcPr>
          <w:p w:rsidR="00546F2B" w:rsidRDefault="00546F2B">
            <w:pPr>
              <w:rPr>
                <w:lang w:val="ka-GE"/>
              </w:rPr>
            </w:pPr>
            <w:r>
              <w:rPr>
                <w:lang w:val="ka-GE"/>
              </w:rPr>
              <w:t>520 დადგენილებაში ცვლილებები</w:t>
            </w:r>
          </w:p>
        </w:tc>
        <w:tc>
          <w:tcPr>
            <w:tcW w:w="6378" w:type="dxa"/>
          </w:tcPr>
          <w:p w:rsidR="00546F2B" w:rsidRDefault="00546F2B" w:rsidP="0073510B">
            <w:pPr>
              <w:rPr>
                <w:color w:val="FF0000"/>
                <w:lang w:val="ka-GE"/>
              </w:rPr>
            </w:pPr>
            <w:r>
              <w:rPr>
                <w:color w:val="FF0000"/>
                <w:lang w:val="ka-GE"/>
              </w:rPr>
              <w:t>დეფიბრილატორებზე მიმდინარეობს ბაზრის კვლევა, რათა დადგინდეს ჩარჩო ფაქტიური ანაზღაურებისთვის</w:t>
            </w:r>
          </w:p>
          <w:p w:rsidR="00546F2B" w:rsidRDefault="00546F2B" w:rsidP="0073510B">
            <w:pPr>
              <w:rPr>
                <w:color w:val="FF0000"/>
                <w:lang w:val="ka-GE"/>
              </w:rPr>
            </w:pPr>
            <w:r>
              <w:rPr>
                <w:color w:val="FF0000"/>
                <w:lang w:val="ka-GE"/>
              </w:rPr>
              <w:t xml:space="preserve">კრიტიკულში 1 დამატებითი კოდი შეიქმნება სეპტიურ შოკზე, რაც დაემყარება გაიდლაინის რეკომენდაციებს. გაიდლაინი დამტკიცდება თებერვლის ბოლომდე სამინისტროს მიერ. თემატური ჯგუფების მობილიზება ახალი სტრანდარტების დამუშავებისა და ტარიფების გათვლისთვის პროცესშია. ინტერესი და გამოხმაურება სამედიცინო საზოგადოების მხრიდან ჯგუფებში მონაწილეობისთვის არის ძალიან მაღალი. </w:t>
            </w:r>
          </w:p>
        </w:tc>
      </w:tr>
    </w:tbl>
    <w:p w:rsidR="00C8664D" w:rsidRPr="00C8664D" w:rsidRDefault="00C8664D">
      <w:pPr>
        <w:rPr>
          <w:lang w:val="ka-GE"/>
        </w:rPr>
      </w:pPr>
    </w:p>
    <w:sectPr w:rsidR="00C8664D" w:rsidRPr="00C86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4D"/>
    <w:rsid w:val="00546F2B"/>
    <w:rsid w:val="0073510B"/>
    <w:rsid w:val="00A02618"/>
    <w:rsid w:val="00BA6F76"/>
    <w:rsid w:val="00C73E5C"/>
    <w:rsid w:val="00C8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CA08"/>
  <w15:chartTrackingRefBased/>
  <w15:docId w15:val="{078040A2-FBD6-4B02-AA54-D64EF818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4</cp:revision>
  <dcterms:created xsi:type="dcterms:W3CDTF">2020-02-16T12:58:00Z</dcterms:created>
  <dcterms:modified xsi:type="dcterms:W3CDTF">2020-02-16T13:24:00Z</dcterms:modified>
</cp:coreProperties>
</file>