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98" w:rsidRDefault="00621C98" w:rsidP="00621C98">
      <w:pPr>
        <w:jc w:val="center"/>
        <w:rPr>
          <w:b/>
          <w:bCs/>
        </w:rPr>
      </w:pPr>
      <w:r w:rsidRPr="00621C98">
        <w:rPr>
          <w:b/>
          <w:bCs/>
        </w:rPr>
        <w:t>Country responses to COVID-19 outbreak</w:t>
      </w:r>
      <w:r w:rsidR="00A16EDC">
        <w:rPr>
          <w:b/>
          <w:bCs/>
        </w:rPr>
        <w:t>*</w:t>
      </w:r>
    </w:p>
    <w:tbl>
      <w:tblPr>
        <w:tblStyle w:val="GridTable6Colorful-Accent1"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E032FB" w:rsidRPr="00E032FB" w:rsidTr="00F11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E032FB" w:rsidRDefault="00E032FB" w:rsidP="00F113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32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Monetary </w:t>
            </w:r>
            <w:r w:rsidRPr="00F113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policy</w:t>
            </w:r>
          </w:p>
        </w:tc>
      </w:tr>
      <w:tr w:rsidR="00E032FB" w:rsidRPr="00E032FB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9C6546" w:rsidRDefault="00E032FB" w:rsidP="009C6546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Interest rate cuts</w:t>
            </w:r>
          </w:p>
          <w:p w:rsidR="00E032FB" w:rsidRPr="00F1133F" w:rsidRDefault="00E032FB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USA; </w:t>
            </w:r>
            <w:r w:rsidR="00ED350C"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GBR</w:t>
            </w: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; </w:t>
            </w:r>
            <w:r w:rsidR="00ED350C"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MDA;</w:t>
            </w:r>
            <w:r w:rsidR="00F61C55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CAN</w:t>
            </w:r>
            <w:bookmarkStart w:id="0" w:name="_GoBack"/>
            <w:bookmarkEnd w:id="0"/>
          </w:p>
          <w:p w:rsidR="00ED350C" w:rsidRPr="00F1133F" w:rsidRDefault="00ED350C" w:rsidP="00F1133F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  <w:p w:rsidR="00ED350C" w:rsidRPr="00E032FB" w:rsidRDefault="00ED350C" w:rsidP="00F1133F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Note: KAZ; KGZ</w:t>
            </w:r>
            <w:r w:rsidR="003825D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(not COVID-19 related)</w:t>
            </w: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9C6546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increased </w:t>
            </w: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interest rates</w:t>
            </w:r>
          </w:p>
        </w:tc>
      </w:tr>
      <w:tr w:rsidR="00E032FB" w:rsidRPr="00E032FB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9C6546" w:rsidRDefault="00E032FB" w:rsidP="009C6546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Exchange rate</w:t>
            </w:r>
            <w:r w:rsidR="00ED350C"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interventions</w:t>
            </w:r>
          </w:p>
          <w:p w:rsidR="00ED350C" w:rsidRPr="00E032FB" w:rsidRDefault="00ED350C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RUS (to allow smoother adjustment); AZE; KAZ;</w:t>
            </w:r>
          </w:p>
        </w:tc>
      </w:tr>
      <w:tr w:rsidR="00E032FB" w:rsidRPr="00E032FB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9C6546" w:rsidRDefault="00ED350C" w:rsidP="009C6546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Reserve requirements reduced</w:t>
            </w:r>
          </w:p>
          <w:p w:rsidR="00ED350C" w:rsidRPr="00E032FB" w:rsidRDefault="00ED350C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TUR;</w:t>
            </w:r>
          </w:p>
        </w:tc>
      </w:tr>
      <w:tr w:rsidR="00ED350C" w:rsidRPr="00F1133F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</w:tcPr>
          <w:p w:rsidR="00ED350C" w:rsidRPr="009C6546" w:rsidRDefault="00ED350C" w:rsidP="009C6546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Liquidity support</w:t>
            </w:r>
          </w:p>
          <w:p w:rsidR="00ED350C" w:rsidRPr="00F1133F" w:rsidRDefault="00ED350C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HUN (increased swaps);</w:t>
            </w:r>
          </w:p>
        </w:tc>
      </w:tr>
      <w:tr w:rsidR="00E032FB" w:rsidRPr="00E032FB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E032FB" w:rsidRDefault="00E032FB" w:rsidP="00F113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32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32FB" w:rsidRPr="00E032FB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E032FB" w:rsidRDefault="00E032FB" w:rsidP="00F113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32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Fiscal</w:t>
            </w:r>
            <w:r w:rsidRPr="00F113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policy</w:t>
            </w:r>
          </w:p>
        </w:tc>
      </w:tr>
      <w:tr w:rsidR="00E032FB" w:rsidRPr="00E032FB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E032FB" w:rsidRDefault="00E032FB" w:rsidP="00F1133F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r w:rsidRPr="00E032FB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  <w:u w:val="single"/>
              </w:rPr>
              <w:t>Expenditure</w:t>
            </w:r>
            <w:r w:rsidRPr="00F113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  <w:u w:val="single"/>
              </w:rPr>
              <w:t>s</w:t>
            </w:r>
          </w:p>
        </w:tc>
      </w:tr>
      <w:tr w:rsidR="00E032FB" w:rsidRPr="00E032FB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9C6546" w:rsidRDefault="00E032FB" w:rsidP="009C6546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Health</w:t>
            </w:r>
          </w:p>
          <w:p w:rsidR="009828F5" w:rsidRPr="00F1133F" w:rsidRDefault="00E032FB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EU</w:t>
            </w:r>
            <w:r w:rsidR="009828F5"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(protective equipment, respiratory devices, R&amp;D for vaccine)</w:t>
            </w:r>
          </w:p>
          <w:p w:rsidR="00E032FB" w:rsidRPr="00F1133F" w:rsidRDefault="00692C4C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MYS (bonus for health, immigration and frontline employees)</w:t>
            </w:r>
          </w:p>
          <w:p w:rsidR="009828F5" w:rsidRDefault="009828F5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THA (covering all medical costs of citizens related to COVID-19)</w:t>
            </w:r>
          </w:p>
          <w:p w:rsidR="00BD4023" w:rsidRDefault="00BD4023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ALB</w:t>
            </w:r>
            <w:r w:rsidR="00621C98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KOS</w:t>
            </w:r>
            <w:r w:rsidR="00621C98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(increasing hygiene supplies in schools and public facilities, awareness campaigns)</w:t>
            </w:r>
          </w:p>
          <w:p w:rsidR="002F7EF1" w:rsidRDefault="002F7EF1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ITA</w:t>
            </w:r>
            <w:r w:rsidR="00621C98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, TUR, BGR (higher spending on health system preparedness)</w:t>
            </w:r>
          </w:p>
          <w:p w:rsidR="004E0832" w:rsidRPr="00E032FB" w:rsidRDefault="004E0832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CZE (Centralized procurement of key items)</w:t>
            </w:r>
          </w:p>
        </w:tc>
      </w:tr>
      <w:tr w:rsidR="00E032FB" w:rsidRPr="00E032FB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9C6546" w:rsidRDefault="00E032FB" w:rsidP="009C6546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Transfers to HH/targeted social spending for families, elderly</w:t>
            </w:r>
          </w:p>
          <w:p w:rsidR="009828F5" w:rsidRPr="00F1133F" w:rsidRDefault="00692C4C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CHN (</w:t>
            </w:r>
            <w:r w:rsidR="00F1133F"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increase </w:t>
            </w: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coverage </w:t>
            </w:r>
            <w:r w:rsidR="00F1133F"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and benefit </w:t>
            </w: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of social assistance</w:t>
            </w:r>
            <w:r w:rsidR="00F1133F"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and </w:t>
            </w:r>
            <w:r w:rsidR="009828F5"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unemployment insurance</w:t>
            </w: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  <w:p w:rsidR="009828F5" w:rsidRPr="00F1133F" w:rsidRDefault="00692C4C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IDN (a 6-month 33% increase in the food assistance program)</w:t>
            </w:r>
          </w:p>
          <w:p w:rsidR="00F1133F" w:rsidRDefault="009828F5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MYS (advancing and increasing the BSH program payments)</w:t>
            </w:r>
          </w:p>
          <w:p w:rsidR="002F7EF1" w:rsidRDefault="00F1133F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CHN, MYS (active labor market policies to build skills of workers that are laid-off)</w:t>
            </w:r>
          </w:p>
          <w:p w:rsidR="00692C4C" w:rsidRPr="00E032FB" w:rsidRDefault="002F7EF1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POL, CRO, ITA</w:t>
            </w:r>
            <w:r w:rsidR="00621C98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, RUS, TUR</w:t>
            </w:r>
          </w:p>
        </w:tc>
      </w:tr>
      <w:tr w:rsidR="00E032FB" w:rsidRPr="00E032FB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9C6546" w:rsidRDefault="00E032FB" w:rsidP="009C6546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Targeted cash grants to firms in vulnerable sectors</w:t>
            </w:r>
          </w:p>
          <w:p w:rsidR="009828F5" w:rsidRPr="00F1133F" w:rsidRDefault="00E032FB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EU (state aid)</w:t>
            </w:r>
            <w:r w:rsidR="00692C4C"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:rsidR="00E032FB" w:rsidRPr="00F1133F" w:rsidRDefault="00692C4C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MYS (one-off payment to taxi, tourism and trishaw drivers and tourist guides)</w:t>
            </w:r>
            <w:r w:rsidR="00F1133F"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;</w:t>
            </w:r>
          </w:p>
          <w:p w:rsidR="00F1133F" w:rsidRPr="00F1133F" w:rsidRDefault="00F1133F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KOR (employment retention subsidies)</w:t>
            </w:r>
          </w:p>
          <w:p w:rsidR="00F1133F" w:rsidRDefault="00F1133F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CHN (wage and job subsidies to companies, especially SMEs)</w:t>
            </w:r>
          </w:p>
          <w:p w:rsidR="00F1133F" w:rsidRDefault="00F1133F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MYS (matching grants for jobs created)</w:t>
            </w:r>
          </w:p>
          <w:p w:rsidR="00621C98" w:rsidRPr="00E032FB" w:rsidRDefault="00621C98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RUS, SRB, POL</w:t>
            </w:r>
          </w:p>
        </w:tc>
      </w:tr>
      <w:tr w:rsidR="00E032FB" w:rsidRPr="00E032FB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9C6546" w:rsidRDefault="00E032FB" w:rsidP="009C654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Budgetary relief for HHs</w:t>
            </w:r>
          </w:p>
          <w:p w:rsidR="00692C4C" w:rsidRPr="00F1133F" w:rsidRDefault="00692C4C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HKG (cash transfer to all adult permanent residents; lower public housing rent)</w:t>
            </w:r>
          </w:p>
          <w:p w:rsidR="009828F5" w:rsidRDefault="009828F5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KOR (workers positively tested for COVID-19 can get industrial accident insurance payouts)</w:t>
            </w:r>
          </w:p>
          <w:p w:rsidR="00F1133F" w:rsidRDefault="00F1133F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THA (support programs for returning migrants)</w:t>
            </w:r>
          </w:p>
          <w:p w:rsidR="002F7EF1" w:rsidRPr="00E032FB" w:rsidRDefault="002F7EF1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ITA (support for families taking care of children at home)</w:t>
            </w:r>
          </w:p>
        </w:tc>
      </w:tr>
      <w:tr w:rsidR="00E032FB" w:rsidRPr="00E032FB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9C6546" w:rsidRDefault="00E032FB" w:rsidP="009C654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Investment stimulus</w:t>
            </w:r>
          </w:p>
          <w:p w:rsidR="00E032FB" w:rsidRPr="00E032FB" w:rsidRDefault="00E032FB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EU (25bln)</w:t>
            </w:r>
            <w:r w:rsidR="00621C98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,</w:t>
            </w:r>
            <w:r w:rsidR="009C6546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ALB</w:t>
            </w:r>
            <w:r w:rsidR="00621C98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, SRB, POL, BGR, ITA</w:t>
            </w:r>
            <w:r w:rsidR="003825D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, AUT (4.4bln)</w:t>
            </w:r>
          </w:p>
        </w:tc>
      </w:tr>
      <w:tr w:rsidR="00E032FB" w:rsidRPr="00E032FB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E032FB" w:rsidRDefault="00E032FB" w:rsidP="00F1133F">
            <w:pPr>
              <w:ind w:firstLineChars="200" w:firstLine="40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32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32FB" w:rsidRPr="00E032FB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E032FB" w:rsidRDefault="00E032FB" w:rsidP="00F1133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</w:rPr>
            </w:pPr>
            <w:r w:rsidRPr="00E032F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</w:rPr>
              <w:t>Revenue</w:t>
            </w:r>
            <w:r w:rsidRPr="00F1133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</w:rPr>
              <w:t>s</w:t>
            </w:r>
          </w:p>
        </w:tc>
      </w:tr>
      <w:tr w:rsidR="00E032FB" w:rsidRPr="00E032FB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9C6546" w:rsidRDefault="00E032FB" w:rsidP="009C654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cuts</w:t>
            </w:r>
          </w:p>
          <w:p w:rsidR="009828F5" w:rsidRPr="00E032FB" w:rsidRDefault="00F1133F" w:rsidP="009C6546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HKG (rebates on salary tax)</w:t>
            </w:r>
          </w:p>
        </w:tc>
      </w:tr>
      <w:tr w:rsidR="00E032FB" w:rsidRPr="00E032FB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9C6546" w:rsidRDefault="00E032FB" w:rsidP="009C654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Tax payments deferral/installments in select sectors</w:t>
            </w:r>
          </w:p>
          <w:p w:rsidR="00E032FB" w:rsidRPr="00F1133F" w:rsidRDefault="00E032FB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GRE (VAT and Social Contributions)</w:t>
            </w:r>
          </w:p>
          <w:p w:rsidR="009828F5" w:rsidRPr="00F1133F" w:rsidRDefault="009828F5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CHN (Social Contribution exemptions for companies from Hubei for 5 months)</w:t>
            </w:r>
          </w:p>
          <w:p w:rsidR="009828F5" w:rsidRPr="00F1133F" w:rsidRDefault="009828F5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MYS (Employee contribution rates for Provident Fund lowered)</w:t>
            </w:r>
          </w:p>
          <w:p w:rsidR="009828F5" w:rsidRDefault="009828F5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KHM (tax relief and social contribution exemptions for tourism, garment and footwear sectors and providing laid-off workers with unemployment benefits)</w:t>
            </w:r>
          </w:p>
          <w:p w:rsidR="004E0832" w:rsidRPr="004E0832" w:rsidRDefault="004E0832" w:rsidP="004E0832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4E083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ROM (expedited VAT refund process)</w:t>
            </w:r>
          </w:p>
          <w:p w:rsidR="00571A4E" w:rsidRPr="00571A4E" w:rsidRDefault="00571A4E" w:rsidP="004E0832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571A4E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POL (2020 losses to be deducted from 2019 tax due</w:t>
            </w:r>
            <w:r w:rsidR="00A16EDC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, if certain conditions are met, employers can receive support from Guaranteed Employee Benefit Fund or pay contributions in installments</w:t>
            </w:r>
            <w:r w:rsidRPr="00571A4E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  <w:p w:rsidR="004E0832" w:rsidRPr="004E0832" w:rsidRDefault="009C6546" w:rsidP="004E0832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lastRenderedPageBreak/>
              <w:t>CRO</w:t>
            </w:r>
            <w:r w:rsidR="00621C98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,</w:t>
            </w:r>
            <w:r w:rsidR="002F7E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ITA</w:t>
            </w:r>
          </w:p>
        </w:tc>
      </w:tr>
      <w:tr w:rsidR="00E032FB" w:rsidRPr="00E032FB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E032FB" w:rsidRDefault="00E032FB" w:rsidP="00F1133F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32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E032FB" w:rsidRPr="00E032FB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E032FB" w:rsidRDefault="00E032FB" w:rsidP="00F113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32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Resource mobilization</w:t>
            </w:r>
          </w:p>
        </w:tc>
      </w:tr>
      <w:tr w:rsidR="00E032FB" w:rsidRPr="00E032FB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Default="00692C4C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TUR (CB increased US$ borrowing);</w:t>
            </w:r>
          </w:p>
          <w:p w:rsidR="002F7EF1" w:rsidRPr="00E032FB" w:rsidRDefault="002F7EF1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MNE (</w:t>
            </w:r>
            <w:r w:rsidR="00621C98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secured loan to finance 2021 financing needs)</w:t>
            </w:r>
          </w:p>
        </w:tc>
      </w:tr>
      <w:tr w:rsidR="00E032FB" w:rsidRPr="00E032FB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E032FB" w:rsidRDefault="00E032FB" w:rsidP="00F1133F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32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32FB" w:rsidRPr="00E032FB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E032FB" w:rsidRDefault="00E032FB" w:rsidP="00F113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32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Financial sector</w:t>
            </w:r>
          </w:p>
        </w:tc>
      </w:tr>
      <w:tr w:rsidR="00E032FB" w:rsidRPr="00E032FB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9C6546" w:rsidRDefault="00E032FB" w:rsidP="009C654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Mortgage loans temporary </w:t>
            </w:r>
            <w:r w:rsidR="00ED350C"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deferral</w:t>
            </w: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692C4C" w:rsidRPr="00E032FB" w:rsidRDefault="00692C4C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ITA;</w:t>
            </w:r>
          </w:p>
        </w:tc>
      </w:tr>
      <w:tr w:rsidR="00E032FB" w:rsidRPr="00E032FB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9C6546" w:rsidRDefault="00E032FB" w:rsidP="009C654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Targeted lending to firms at below market rates or extended maturity</w:t>
            </w:r>
          </w:p>
          <w:p w:rsidR="00F61C55" w:rsidRDefault="00571A4E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POL (loans and guarantees </w:t>
            </w:r>
            <w:r w:rsidR="00F61C55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through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BGK – development bank)</w:t>
            </w:r>
          </w:p>
          <w:p w:rsidR="00F1133F" w:rsidRDefault="00F61C55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BGR (liquidity support through Bulgarian development bank)</w:t>
            </w:r>
          </w:p>
          <w:p w:rsidR="00F61C55" w:rsidRPr="00E032FB" w:rsidRDefault="00F61C55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KOR</w:t>
            </w:r>
          </w:p>
        </w:tc>
      </w:tr>
      <w:tr w:rsidR="00E032FB" w:rsidRPr="00E032FB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9C6546" w:rsidRDefault="00E032FB" w:rsidP="009C654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Debt moratorium to firms and households / Corporate debt restructuring</w:t>
            </w:r>
          </w:p>
          <w:p w:rsidR="00E032FB" w:rsidRPr="00E032FB" w:rsidRDefault="00E032FB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ITA;</w:t>
            </w:r>
            <w:r w:rsidR="00ED350C"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IRL; GEO;</w:t>
            </w:r>
          </w:p>
        </w:tc>
      </w:tr>
      <w:tr w:rsidR="00E032FB" w:rsidRPr="00E032FB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:rsidR="00E032FB" w:rsidRPr="009C6546" w:rsidRDefault="00E032FB" w:rsidP="009C654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Temporary relaxation of requirements on loans under distress</w:t>
            </w:r>
          </w:p>
        </w:tc>
      </w:tr>
      <w:tr w:rsidR="00E032FB" w:rsidRPr="00F1133F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</w:tcPr>
          <w:p w:rsidR="00E032FB" w:rsidRPr="009C6546" w:rsidRDefault="00E032FB" w:rsidP="009C654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Countercyclical capital buffers</w:t>
            </w:r>
          </w:p>
          <w:p w:rsidR="00E032FB" w:rsidRPr="00F1133F" w:rsidRDefault="00E032FB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IRL (potentially to be reduced)</w:t>
            </w:r>
          </w:p>
        </w:tc>
      </w:tr>
      <w:tr w:rsidR="00ED350C" w:rsidRPr="00F1133F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</w:tcPr>
          <w:p w:rsidR="00ED350C" w:rsidRPr="009C6546" w:rsidRDefault="00ED350C" w:rsidP="009C6546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Additional financing (working capital, trade finance</w:t>
            </w:r>
            <w:r w:rsidR="00F61C5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; guarantees</w:t>
            </w: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)</w:t>
            </w:r>
          </w:p>
          <w:p w:rsidR="003825D3" w:rsidRDefault="00ED350C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IRL (considered by largest bank)</w:t>
            </w:r>
          </w:p>
          <w:p w:rsidR="00ED350C" w:rsidRDefault="003825D3" w:rsidP="00F1133F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CHE (small businesses loan program)</w:t>
            </w:r>
          </w:p>
          <w:p w:rsidR="00F61C55" w:rsidRPr="00F61C55" w:rsidRDefault="00F61C55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61C55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NLD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(guarantee scheme for SMEs expanded)</w:t>
            </w:r>
          </w:p>
        </w:tc>
      </w:tr>
      <w:tr w:rsidR="00ED350C" w:rsidRPr="00F1133F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</w:tcPr>
          <w:p w:rsidR="00ED350C" w:rsidRPr="009C6546" w:rsidRDefault="00ED350C" w:rsidP="009C6546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Loan write-offs</w:t>
            </w:r>
          </w:p>
          <w:p w:rsidR="00ED350C" w:rsidRPr="00F1133F" w:rsidRDefault="00ED350C" w:rsidP="00F1133F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1133F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LVA (old loans, not COVID-19 related)</w:t>
            </w:r>
          </w:p>
        </w:tc>
      </w:tr>
      <w:tr w:rsidR="00F1133F" w:rsidRPr="00F1133F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</w:tcPr>
          <w:p w:rsidR="00F1133F" w:rsidRPr="00F1133F" w:rsidRDefault="00F1133F" w:rsidP="00F1133F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1133F" w:rsidRPr="00F1133F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</w:tcPr>
          <w:p w:rsidR="00F1133F" w:rsidRPr="00BD4023" w:rsidRDefault="00F1133F" w:rsidP="00F113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402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</w:p>
        </w:tc>
      </w:tr>
      <w:tr w:rsidR="00F1133F" w:rsidRPr="00F1133F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</w:tcPr>
          <w:p w:rsidR="00F1133F" w:rsidRPr="009C6546" w:rsidRDefault="00F1133F" w:rsidP="009C6546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Education services delivery</w:t>
            </w:r>
          </w:p>
          <w:p w:rsidR="00F1133F" w:rsidRDefault="00BD4023" w:rsidP="00BD4023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402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CHN, KOR, SAU, VNM, UAM, ROM</w:t>
            </w:r>
            <w:r w:rsidR="00500D86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, SRB</w:t>
            </w:r>
            <w:r w:rsidR="00571A4E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, POL</w:t>
            </w:r>
            <w:r w:rsidRPr="00BD402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(Online platforms for virtual classes)</w:t>
            </w:r>
          </w:p>
          <w:p w:rsidR="00BD4023" w:rsidRDefault="00BD4023" w:rsidP="00BD4023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MNG (TV and radio broadcast of classes)</w:t>
            </w:r>
          </w:p>
          <w:p w:rsidR="00BD4023" w:rsidRPr="00BD4023" w:rsidRDefault="00BD4023" w:rsidP="00BD4023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Multiple countries (School closure for disinfection and to halt virus spread)</w:t>
            </w:r>
            <w:r w:rsidRPr="00BD402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9C6546" w:rsidRPr="00F1133F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</w:tcPr>
          <w:p w:rsidR="009C6546" w:rsidRPr="009C6546" w:rsidRDefault="009C6546" w:rsidP="009C6546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Sector support</w:t>
            </w:r>
          </w:p>
          <w:p w:rsidR="009C6546" w:rsidRDefault="009C6546" w:rsidP="009C6546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C6546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CRO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(subsidize domestic tourists)</w:t>
            </w:r>
          </w:p>
          <w:p w:rsidR="00621C98" w:rsidRPr="00621C98" w:rsidRDefault="00621C98" w:rsidP="009C6546">
            <w:pPr>
              <w:ind w:firstLineChars="100" w:firstLine="2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21C98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TUR (SME support scheme)</w:t>
            </w:r>
          </w:p>
        </w:tc>
      </w:tr>
      <w:tr w:rsidR="003825D3" w:rsidRPr="00F1133F" w:rsidTr="00F1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</w:tcPr>
          <w:p w:rsidR="003825D3" w:rsidRPr="003825D3" w:rsidRDefault="003825D3" w:rsidP="009C6546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Price controls</w:t>
            </w:r>
          </w:p>
          <w:p w:rsidR="003825D3" w:rsidRPr="003825D3" w:rsidRDefault="003825D3" w:rsidP="003825D3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5D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CRO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, SRB</w:t>
            </w:r>
            <w:r w:rsidRPr="003825D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for key food, medical protection and hygiene products</w:t>
            </w:r>
            <w:r w:rsidRPr="003825D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</w:tc>
      </w:tr>
      <w:tr w:rsidR="00500D86" w:rsidRPr="00F1133F" w:rsidTr="00F1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</w:tcPr>
          <w:p w:rsidR="00500D86" w:rsidRPr="00500D86" w:rsidRDefault="00500D86" w:rsidP="009C6546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Foreign trade</w:t>
            </w:r>
          </w:p>
          <w:p w:rsidR="00500D86" w:rsidRPr="00500D86" w:rsidRDefault="00500D86" w:rsidP="00500D86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0D86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MKD, SRB, CRO, SVN (Cross-country cooperation on convoying to allow uninterrupted trade flows)</w:t>
            </w:r>
          </w:p>
        </w:tc>
      </w:tr>
    </w:tbl>
    <w:p w:rsidR="00A16EDC" w:rsidRPr="00A16EDC" w:rsidRDefault="00A16EDC">
      <w:pPr>
        <w:rPr>
          <w:sz w:val="18"/>
          <w:szCs w:val="18"/>
        </w:rPr>
      </w:pPr>
      <w:r w:rsidRPr="00A16EDC">
        <w:rPr>
          <w:sz w:val="18"/>
          <w:szCs w:val="18"/>
        </w:rPr>
        <w:t>*/ Measures implemented or announced by Governments. The</w:t>
      </w:r>
      <w:r>
        <w:rPr>
          <w:sz w:val="18"/>
          <w:szCs w:val="18"/>
        </w:rPr>
        <w:t xml:space="preserve">se do not necessarily reflect the views of recommendations of the </w:t>
      </w:r>
      <w:r w:rsidRPr="00A16EDC">
        <w:rPr>
          <w:sz w:val="18"/>
          <w:szCs w:val="18"/>
        </w:rPr>
        <w:t>World Bank</w:t>
      </w:r>
      <w:r>
        <w:rPr>
          <w:sz w:val="18"/>
          <w:szCs w:val="18"/>
        </w:rPr>
        <w:t>.</w:t>
      </w:r>
    </w:p>
    <w:sectPr w:rsidR="00A16EDC" w:rsidRPr="00A16EDC" w:rsidSect="008E46C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2953"/>
    <w:multiLevelType w:val="hybridMultilevel"/>
    <w:tmpl w:val="3F90F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4A40"/>
    <w:multiLevelType w:val="hybridMultilevel"/>
    <w:tmpl w:val="2E0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D7C51"/>
    <w:multiLevelType w:val="hybridMultilevel"/>
    <w:tmpl w:val="2B0C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00B48"/>
    <w:multiLevelType w:val="hybridMultilevel"/>
    <w:tmpl w:val="69E2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A3D99"/>
    <w:multiLevelType w:val="hybridMultilevel"/>
    <w:tmpl w:val="9830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A3900"/>
    <w:multiLevelType w:val="hybridMultilevel"/>
    <w:tmpl w:val="D628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FB"/>
    <w:rsid w:val="000C28DF"/>
    <w:rsid w:val="00127657"/>
    <w:rsid w:val="002A0329"/>
    <w:rsid w:val="002F7EF1"/>
    <w:rsid w:val="003825D3"/>
    <w:rsid w:val="00392073"/>
    <w:rsid w:val="00430073"/>
    <w:rsid w:val="004E0832"/>
    <w:rsid w:val="00500D86"/>
    <w:rsid w:val="00571A4E"/>
    <w:rsid w:val="00621C98"/>
    <w:rsid w:val="00673405"/>
    <w:rsid w:val="00692C4C"/>
    <w:rsid w:val="006F2D5B"/>
    <w:rsid w:val="007119E9"/>
    <w:rsid w:val="00880B54"/>
    <w:rsid w:val="008B2671"/>
    <w:rsid w:val="008E46CC"/>
    <w:rsid w:val="0094447E"/>
    <w:rsid w:val="009828F5"/>
    <w:rsid w:val="009C6546"/>
    <w:rsid w:val="00A16EDC"/>
    <w:rsid w:val="00BD4023"/>
    <w:rsid w:val="00C901C8"/>
    <w:rsid w:val="00DB0FB6"/>
    <w:rsid w:val="00E032FB"/>
    <w:rsid w:val="00E50E29"/>
    <w:rsid w:val="00ED350C"/>
    <w:rsid w:val="00F1133F"/>
    <w:rsid w:val="00F6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AF24"/>
  <w15:chartTrackingRefBased/>
  <w15:docId w15:val="{FE6E855F-688B-4C62-AFA8-ED2250D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F1133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F113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1">
    <w:name w:val="List Table 2 Accent 1"/>
    <w:basedOn w:val="TableNormal"/>
    <w:uiPriority w:val="47"/>
    <w:rsid w:val="00F1133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F1133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1133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C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1F80-880E-459B-8D87-EF93503C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 Najdov</dc:creator>
  <cp:keywords/>
  <dc:description/>
  <cp:lastModifiedBy>Evgenij Najdov</cp:lastModifiedBy>
  <cp:revision>4</cp:revision>
  <dcterms:created xsi:type="dcterms:W3CDTF">2020-03-13T10:25:00Z</dcterms:created>
  <dcterms:modified xsi:type="dcterms:W3CDTF">2020-03-16T12:29:00Z</dcterms:modified>
</cp:coreProperties>
</file>