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right"/>
        <w:rPr>
          <w:rFonts w:ascii="Times" w:cs="Times" w:hAnsi="Times" w:eastAsia="Times"/>
          <w:color w:val="0e101a"/>
          <w:sz w:val="26"/>
          <w:szCs w:val="26"/>
          <w:u w:color="0e101a"/>
          <w:lang w:val="en-US"/>
        </w:rPr>
      </w:pPr>
      <w:r>
        <w:rPr>
          <w:rFonts w:ascii="Times" w:hAnsi="Times"/>
          <w:color w:val="0e101a"/>
          <w:sz w:val="26"/>
          <w:szCs w:val="26"/>
          <w:u w:color="0e101a"/>
          <w:rtl w:val="0"/>
          <w:lang w:val="en-US"/>
        </w:rPr>
        <w:t>Kyiv, April 4, 2020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r>
        <w:rPr>
          <w:rFonts w:ascii="Times" w:hAnsi="Times"/>
          <w:color w:val="0e101a"/>
          <w:sz w:val="26"/>
          <w:szCs w:val="26"/>
          <w:u w:color="0e101a"/>
          <w:rtl w:val="0"/>
          <w:lang w:val="en-US"/>
        </w:rPr>
        <w:t>To whom it might concern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r>
        <w:rPr>
          <w:rFonts w:ascii="Times" w:hAnsi="Times"/>
          <w:color w:val="0e101a"/>
          <w:sz w:val="26"/>
          <w:szCs w:val="26"/>
          <w:u w:color="0e101a"/>
          <w:rtl w:val="0"/>
          <w:lang w:val="en-US"/>
        </w:rPr>
        <w:t>Dear Colleagues!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r>
        <w:rPr>
          <w:rFonts w:ascii="Times" w:hAnsi="Times"/>
          <w:color w:val="0e101a"/>
          <w:sz w:val="26"/>
          <w:szCs w:val="26"/>
          <w:u w:color="0e101a"/>
          <w:rtl w:val="0"/>
          <w:lang w:val="en-US"/>
        </w:rPr>
        <w:t xml:space="preserve">Today when all the world is combatting the pandemic of Covid-19 we would like to inform you that the scientists of the </w:t>
      </w:r>
      <w:r>
        <w:rPr>
          <w:rStyle w:val="Hyperlink.0"/>
          <w:rFonts w:ascii="Times" w:cs="Times" w:hAnsi="Times" w:eastAsia="Times"/>
          <w:sz w:val="26"/>
          <w:szCs w:val="26"/>
          <w:lang w:val="en-US"/>
        </w:rPr>
        <w:fldChar w:fldCharType="begin" w:fldLock="0"/>
      </w:r>
      <w:r>
        <w:rPr>
          <w:rStyle w:val="Hyperlink.0"/>
          <w:rFonts w:ascii="Times" w:cs="Times" w:hAnsi="Times" w:eastAsia="Times"/>
          <w:sz w:val="26"/>
          <w:szCs w:val="26"/>
          <w:lang w:val="en-US"/>
        </w:rPr>
        <w:instrText xml:space="preserve"> HYPERLINK "http://www.imv.kiev.ua/index.php/en/"</w:instrText>
      </w:r>
      <w:r>
        <w:rPr>
          <w:rStyle w:val="Hyperlink.0"/>
          <w:rFonts w:ascii="Times" w:cs="Times" w:hAnsi="Times" w:eastAsia="Times"/>
          <w:sz w:val="26"/>
          <w:szCs w:val="26"/>
          <w:lang w:val="en-US"/>
        </w:rPr>
        <w:fldChar w:fldCharType="separate" w:fldLock="0"/>
      </w:r>
      <w:r>
        <w:rPr>
          <w:rStyle w:val="Hyperlink.0"/>
          <w:rFonts w:ascii="Times" w:hAnsi="Times"/>
          <w:sz w:val="26"/>
          <w:szCs w:val="26"/>
          <w:rtl w:val="0"/>
          <w:lang w:val="en-US"/>
        </w:rPr>
        <w:t>Danylo Zabolotny Institute of Microbiology and Virology</w:t>
      </w:r>
      <w:r>
        <w:rPr>
          <w:lang w:val="en-US"/>
        </w:rPr>
        <w:fldChar w:fldCharType="end" w:fldLock="0"/>
      </w:r>
      <w:r>
        <w:rPr>
          <w:rFonts w:ascii="Times" w:hAnsi="Times"/>
          <w:color w:val="0e101a"/>
          <w:sz w:val="26"/>
          <w:szCs w:val="26"/>
          <w:u w:color="0e101a"/>
          <w:rtl w:val="0"/>
          <w:lang w:val="en-US"/>
        </w:rPr>
        <w:t xml:space="preserve"> of the National Academy of Sciences (NAS) of Ukraine are carrying out scientific research aimed at combatting viral and bacterial diseases. A leading role in the above-mentioned studies belongs to the Department of Interferons and Immunomodulators headed by the Correspondent Member of the NAS of Ukraine, Dr. hab. of Biological Sciences, Professor Mykola Spivak </w:t>
      </w:r>
      <w:bookmarkStart w:name="_Hlk36920423" w:id="0"/>
      <w:r>
        <w:rPr>
          <w:rFonts w:ascii="Times" w:hAnsi="Times"/>
          <w:color w:val="0e101a"/>
          <w:sz w:val="26"/>
          <w:szCs w:val="26"/>
          <w:u w:color="0e101a"/>
          <w:rtl w:val="0"/>
          <w:lang w:val="en-US"/>
        </w:rPr>
        <w:t xml:space="preserve">(see, e.g., </w:t>
      </w:r>
      <w:r>
        <w:rPr>
          <w:rStyle w:val="Hyperlink.0"/>
          <w:rFonts w:ascii="Times" w:cs="Times" w:hAnsi="Times" w:eastAsia="Times"/>
          <w:sz w:val="26"/>
          <w:szCs w:val="26"/>
          <w:lang w:val="en-US"/>
        </w:rPr>
        <w:fldChar w:fldCharType="begin" w:fldLock="0"/>
      </w:r>
      <w:r>
        <w:rPr>
          <w:rStyle w:val="Hyperlink.0"/>
          <w:rFonts w:ascii="Times" w:cs="Times" w:hAnsi="Times" w:eastAsia="Times"/>
          <w:sz w:val="26"/>
          <w:szCs w:val="26"/>
          <w:lang w:val="en-US"/>
        </w:rPr>
        <w:instrText xml:space="preserve"> HYPERLINK "https://www.researchgate.net/profile/Mykola_Spivak"</w:instrText>
      </w:r>
      <w:r>
        <w:rPr>
          <w:rStyle w:val="Hyperlink.0"/>
          <w:rFonts w:ascii="Times" w:cs="Times" w:hAnsi="Times" w:eastAsia="Times"/>
          <w:sz w:val="26"/>
          <w:szCs w:val="26"/>
          <w:lang w:val="en-US"/>
        </w:rPr>
        <w:fldChar w:fldCharType="separate" w:fldLock="0"/>
      </w:r>
      <w:r>
        <w:rPr>
          <w:rStyle w:val="Hyperlink.0"/>
          <w:rFonts w:ascii="Times" w:hAnsi="Times"/>
          <w:sz w:val="26"/>
          <w:szCs w:val="26"/>
          <w:rtl w:val="0"/>
          <w:lang w:val="en-US"/>
        </w:rPr>
        <w:t>https://www.researchgate.net/profile/Mykola_Spivak</w:t>
      </w:r>
      <w:r>
        <w:rPr>
          <w:lang w:val="en-US"/>
        </w:rPr>
        <w:fldChar w:fldCharType="end" w:fldLock="0"/>
      </w:r>
      <w:r>
        <w:rPr>
          <w:rFonts w:ascii="Times" w:hAnsi="Times"/>
          <w:color w:val="0e101a"/>
          <w:sz w:val="26"/>
          <w:szCs w:val="26"/>
          <w:u w:color="0e101a"/>
          <w:rtl w:val="0"/>
          <w:lang w:val="en-US"/>
        </w:rPr>
        <w:t>).</w:t>
      </w:r>
      <w:bookmarkEnd w:id="0"/>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r>
        <w:rPr>
          <w:rFonts w:ascii="Times" w:hAnsi="Times"/>
          <w:color w:val="0e101a"/>
          <w:sz w:val="26"/>
          <w:szCs w:val="26"/>
          <w:u w:color="0e101a"/>
          <w:rtl w:val="0"/>
          <w:lang w:val="en-US"/>
        </w:rPr>
        <w:t xml:space="preserve">Professor Spivak is an owner of different patents for inventions in the field of treatment and prevention of viral diseases. In particular, he owns the patent (ref. UA 106101 </w:t>
      </w:r>
      <w:r>
        <w:rPr>
          <w:rFonts w:ascii="Times" w:hAnsi="Times" w:hint="default"/>
          <w:color w:val="0e101a"/>
          <w:sz w:val="26"/>
          <w:szCs w:val="26"/>
          <w:u w:color="0e101a"/>
          <w:rtl w:val="0"/>
          <w:lang w:val="en-US"/>
        </w:rPr>
        <w:t>С</w:t>
      </w:r>
      <w:r>
        <w:rPr>
          <w:rFonts w:ascii="Times" w:hAnsi="Times"/>
          <w:color w:val="0e101a"/>
          <w:sz w:val="26"/>
          <w:szCs w:val="26"/>
          <w:u w:color="0e101a"/>
          <w:rtl w:val="0"/>
          <w:lang w:val="en-US"/>
        </w:rPr>
        <w:t xml:space="preserve">2, date of publication July 25, 2014) named </w:t>
      </w:r>
      <w:r>
        <w:rPr>
          <w:rFonts w:ascii="Times" w:hAnsi="Times" w:hint="default"/>
          <w:color w:val="0e101a"/>
          <w:sz w:val="26"/>
          <w:szCs w:val="26"/>
          <w:u w:color="0e101a"/>
          <w:rtl w:val="0"/>
          <w:lang w:val="en-US"/>
        </w:rPr>
        <w:t>“</w:t>
      </w:r>
      <w:r>
        <w:rPr>
          <w:rFonts w:ascii="Times" w:hAnsi="Times"/>
          <w:sz w:val="26"/>
          <w:szCs w:val="26"/>
          <w:rtl w:val="0"/>
          <w:lang w:val="en-US"/>
        </w:rPr>
        <w:t>A method for producing medical antiviral drugs, containing nanoparticles, and a drug for the herpes simplex HIV and the influenza N1H1, elaborated using this method</w:t>
      </w:r>
      <w:r>
        <w:rPr>
          <w:rFonts w:ascii="Times" w:hAnsi="Times" w:hint="default"/>
          <w:color w:val="0e101a"/>
          <w:sz w:val="26"/>
          <w:szCs w:val="26"/>
          <w:u w:color="0e101a"/>
          <w:rtl w:val="0"/>
          <w:lang w:val="en-US"/>
        </w:rPr>
        <w:t xml:space="preserve">” </w:t>
      </w:r>
      <w:r>
        <w:rPr>
          <w:rFonts w:ascii="Times" w:hAnsi="Times"/>
          <w:color w:val="0e101a"/>
          <w:sz w:val="26"/>
          <w:szCs w:val="26"/>
          <w:u w:color="0e101a"/>
          <w:rtl w:val="0"/>
          <w:lang w:val="en-US"/>
        </w:rPr>
        <w:t>(translated from Ukrainian). This invention deals with methods for manufacturing antiviral preparations containing inorganic active ingredients such as cerium dioxide nanoparticles.</w:t>
      </w:r>
      <w:r>
        <w:rPr>
          <w:rFonts w:ascii="Times" w:hAnsi="Times" w:hint="default"/>
          <w:color w:val="0e101a"/>
          <w:sz w:val="26"/>
          <w:szCs w:val="26"/>
          <w:u w:color="0e101a"/>
          <w:rtl w:val="0"/>
          <w:lang w:val="en-US"/>
        </w:rPr>
        <w: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r>
        <w:rPr>
          <w:rFonts w:ascii="Times" w:hAnsi="Times" w:hint="default"/>
          <w:color w:val="0e101a"/>
          <w:sz w:val="26"/>
          <w:szCs w:val="26"/>
          <w:u w:color="0e101a"/>
          <w:rtl w:val="0"/>
          <w:lang w:val="en-US"/>
        </w:rPr>
        <w: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r>
        <w:rPr>
          <w:rFonts w:ascii="Times" w:hAnsi="Times"/>
          <w:color w:val="0e101a"/>
          <w:sz w:val="26"/>
          <w:szCs w:val="26"/>
          <w:u w:color="0e101a"/>
          <w:rtl w:val="0"/>
          <w:lang w:val="en-US"/>
        </w:rPr>
        <w:t>The drug inhibits RNA viruses from replication. It can be used as a strengthening and/or an immunomodulatory remedy both in prevention and in a complex treatment of different infectious and inflammatory diseases, including viral 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r>
        <w:rPr>
          <w:rFonts w:ascii="Times" w:hAnsi="Times"/>
          <w:color w:val="0e101a"/>
          <w:sz w:val="26"/>
          <w:szCs w:val="26"/>
          <w:u w:color="0e101a"/>
          <w:rtl w:val="0"/>
          <w:lang w:val="en-US"/>
        </w:rPr>
        <w:t xml:space="preserve">As of today, together with colleagues from the Danylo Zabolotny Institute of Microbiology and Virology of the NAS of Ukraine, we continue our research in order to determine the effect of our drug on the course of viral diseases. In particular, we have performed experimental studies </w:t>
      </w:r>
      <w:r>
        <w:rPr>
          <w:rFonts w:ascii="Times" w:hAnsi="Times"/>
          <w:color w:val="0e101a"/>
          <w:sz w:val="28"/>
          <w:szCs w:val="28"/>
          <w:u w:color="0e101a"/>
          <w:rtl w:val="0"/>
          <w:lang w:val="en-US"/>
        </w:rPr>
        <w:t>on the model of</w:t>
      </w:r>
      <w:r>
        <w:rPr>
          <w:rFonts w:ascii="Times" w:hAnsi="Times"/>
          <w:color w:val="0e101a"/>
          <w:sz w:val="26"/>
          <w:szCs w:val="26"/>
          <w:u w:color="0e101a"/>
          <w:rtl w:val="0"/>
          <w:lang w:val="en-US"/>
        </w:rPr>
        <w:t xml:space="preserve"> corona-viruses, such as the transmissible gastroenteritis in pigs and the infectious bronchitis in poultry. It has been discovered that our drug</w:t>
      </w:r>
      <w:r>
        <w:rPr>
          <w:rFonts w:ascii="Times" w:hAnsi="Times" w:hint="default"/>
          <w:color w:val="0e101a"/>
          <w:sz w:val="26"/>
          <w:szCs w:val="26"/>
          <w:u w:color="0e101a"/>
          <w:rtl w:val="0"/>
          <w:lang w:val="en-US"/>
        </w:rPr>
        <w:t> </w:t>
      </w:r>
      <w:r>
        <w:rPr>
          <w:rFonts w:ascii="Times" w:hAnsi="Times"/>
          <w:color w:val="0e101a"/>
          <w:sz w:val="26"/>
          <w:szCs w:val="26"/>
          <w:u w:color="0e101a"/>
          <w:rtl w:val="0"/>
          <w:lang w:val="en-US"/>
        </w:rPr>
        <w:t>in vitro</w:t>
      </w:r>
      <w:r>
        <w:rPr>
          <w:rFonts w:ascii="Times" w:hAnsi="Times" w:hint="default"/>
          <w:color w:val="0e101a"/>
          <w:sz w:val="26"/>
          <w:szCs w:val="26"/>
          <w:u w:color="0e101a"/>
          <w:rtl w:val="0"/>
          <w:lang w:val="en-US"/>
        </w:rPr>
        <w:t> </w:t>
      </w:r>
      <w:r>
        <w:rPr>
          <w:rFonts w:ascii="Times" w:hAnsi="Times"/>
          <w:color w:val="0e101a"/>
          <w:sz w:val="26"/>
          <w:szCs w:val="26"/>
          <w:u w:color="0e101a"/>
          <w:rtl w:val="0"/>
          <w:lang w:val="en-US"/>
        </w:rPr>
        <w:t>inhibits by 5 (from 10</w:t>
      </w:r>
      <w:r>
        <w:rPr>
          <w:rFonts w:ascii="Times" w:hAnsi="Times"/>
          <w:color w:val="3c4043"/>
          <w:sz w:val="26"/>
          <w:szCs w:val="26"/>
          <w:u w:color="3c4043"/>
          <w:vertAlign w:val="superscript"/>
          <w:rtl w:val="0"/>
          <w:lang w:val="en-US"/>
        </w:rPr>
        <w:t>8</w:t>
      </w:r>
      <w:r>
        <w:rPr>
          <w:rFonts w:ascii="Times" w:hAnsi="Times"/>
          <w:color w:val="0e101a"/>
          <w:sz w:val="26"/>
          <w:szCs w:val="26"/>
          <w:u w:color="0e101a"/>
          <w:rtl w:val="0"/>
          <w:lang w:val="en-US"/>
        </w:rPr>
        <w:t xml:space="preserve"> to 10</w:t>
      </w:r>
      <w:r>
        <w:rPr>
          <w:rFonts w:ascii="Times" w:hAnsi="Times"/>
          <w:color w:val="3c4043"/>
          <w:sz w:val="26"/>
          <w:szCs w:val="26"/>
          <w:u w:color="3c4043"/>
          <w:vertAlign w:val="superscript"/>
          <w:rtl w:val="0"/>
          <w:lang w:val="en-US"/>
        </w:rPr>
        <w:t>3</w:t>
      </w:r>
      <w:r>
        <w:rPr>
          <w:rFonts w:ascii="Times" w:hAnsi="Times"/>
          <w:color w:val="0e101a"/>
          <w:sz w:val="26"/>
          <w:szCs w:val="26"/>
          <w:u w:color="0e101a"/>
          <w:rtl w:val="0"/>
          <w:lang w:val="en-US"/>
        </w:rPr>
        <w:t>) the order of reproduction of the pattern corona-virus.</w:t>
      </w:r>
      <w:r>
        <w:rPr>
          <w:rFonts w:ascii="Times" w:hAnsi="Times" w:hint="default"/>
          <w:color w:val="0e101a"/>
          <w:sz w:val="26"/>
          <w:szCs w:val="26"/>
          <w:u w:color="0e101a"/>
          <w:rtl w:val="0"/>
          <w:lang w:val="en-US"/>
        </w:rPr>
        <w:t> </w:t>
      </w:r>
      <w:r>
        <w:rPr>
          <w:rFonts w:ascii="Times" w:hAnsi="Times"/>
          <w:sz w:val="26"/>
          <w:szCs w:val="26"/>
          <w:rtl w:val="0"/>
          <w:lang w:val="en-US"/>
        </w:rPr>
        <w:t>It has strong antiviral properties, an antioxidant activity and an ability to reduce lung hyper inflammation.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r>
        <w:rPr>
          <w:rFonts w:ascii="Times" w:hAnsi="Times"/>
          <w:color w:val="0e101a"/>
          <w:sz w:val="26"/>
          <w:szCs w:val="26"/>
          <w:u w:color="0e101a"/>
          <w:rtl w:val="0"/>
          <w:lang w:val="en-US"/>
        </w:rPr>
        <w:t xml:space="preserve">With the aforementioned taken into account, we would be ready to provide you, if you would like so, with a necessary quantity of samples for your clinical studies, in order to confirm antiviral actions of our drug against SARS-CoV-2, for its further use as an aid in protocols on the treatment of patients during the current corona-virus epidemic. </w:t>
      </w:r>
      <w:r>
        <w:rPr>
          <w:rFonts w:ascii="Times" w:hAnsi="Times" w:hint="default"/>
          <w:color w:val="0e101a"/>
          <w:sz w:val="26"/>
          <w:szCs w:val="26"/>
          <w:u w:color="0e101a"/>
          <w:rtl w:val="0"/>
          <w:lang w:val="en-US"/>
        </w:rPr>
        <w: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Times" w:cs="Times" w:hAnsi="Times" w:eastAsia="Times"/>
          <w:color w:val="0e101a"/>
          <w:sz w:val="26"/>
          <w:szCs w:val="26"/>
          <w:u w:color="0e101a"/>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rPr>
          <w:rFonts w:ascii="Times" w:cs="Times" w:hAnsi="Times" w:eastAsia="Times"/>
          <w:color w:val="0e101a"/>
          <w:sz w:val="26"/>
          <w:szCs w:val="26"/>
          <w:u w:color="0e101a"/>
          <w:lang w:val="en-US"/>
        </w:rPr>
      </w:pPr>
      <w:r>
        <w:rPr>
          <w:rFonts w:ascii="Times" w:hAnsi="Times"/>
          <w:color w:val="0e101a"/>
          <w:sz w:val="26"/>
          <w:szCs w:val="26"/>
          <w:u w:color="0e101a"/>
          <w:rtl w:val="0"/>
          <w:lang w:val="en-US"/>
        </w:rPr>
        <w:t>We would like to take this occasion to send you our best regards.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rPr>
          <w:rFonts w:ascii="Times" w:cs="Times" w:hAnsi="Times" w:eastAsia="Times"/>
          <w:color w:val="0e101a"/>
          <w:sz w:val="26"/>
          <w:szCs w:val="26"/>
          <w:u w:color="0e101a"/>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rPr>
          <w:rFonts w:ascii="Times" w:cs="Times" w:hAnsi="Times" w:eastAsia="Times"/>
          <w:color w:val="0e101a"/>
          <w:sz w:val="26"/>
          <w:szCs w:val="26"/>
          <w:u w:color="0e101a"/>
          <w:lang w:val="en-US"/>
        </w:rPr>
      </w:pPr>
      <w:r>
        <w:rPr>
          <w:rFonts w:ascii="Times" w:hAnsi="Times"/>
          <w:color w:val="0e101a"/>
          <w:sz w:val="26"/>
          <w:szCs w:val="26"/>
          <w:u w:color="0e101a"/>
          <w:rtl w:val="0"/>
          <w:lang w:val="en-US"/>
        </w:rPr>
        <w:t>We are looking to hearing from you soon,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rPr>
          <w:rFonts w:ascii="Times" w:cs="Times" w:hAnsi="Times" w:eastAsia="Times"/>
          <w:color w:val="0e101a"/>
          <w:sz w:val="26"/>
          <w:szCs w:val="26"/>
          <w:u w:color="0e101a"/>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rPr>
          <w:rFonts w:ascii="Times" w:cs="Times" w:hAnsi="Times" w:eastAsia="Times"/>
          <w:color w:val="0e101a"/>
          <w:sz w:val="26"/>
          <w:szCs w:val="26"/>
          <w:u w:color="0e101a"/>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rPr>
          <w:rFonts w:ascii="Times" w:cs="Times" w:hAnsi="Times" w:eastAsia="Times"/>
          <w:b w:val="1"/>
          <w:bCs w:val="1"/>
          <w:i w:val="1"/>
          <w:iCs w:val="1"/>
          <w:color w:val="0e101a"/>
          <w:kern w:val="26"/>
          <w:sz w:val="26"/>
          <w:szCs w:val="26"/>
          <w:u w:color="0e101a"/>
          <w:lang w:val="en-US"/>
        </w:rPr>
      </w:pPr>
      <w:r>
        <w:rPr>
          <w:rFonts w:ascii="Times" w:hAnsi="Times"/>
          <w:color w:val="0e101a"/>
          <w:sz w:val="26"/>
          <w:szCs w:val="26"/>
          <w:u w:color="0e101a"/>
          <w:rtl w:val="0"/>
          <w:lang w:val="en-US"/>
        </w:rPr>
        <w:t xml:space="preserve">Prof. </w:t>
      </w:r>
      <w:r>
        <w:rPr>
          <w:rFonts w:ascii="Times" w:hAnsi="Times"/>
          <w:color w:val="0e101a"/>
          <w:kern w:val="26"/>
          <w:sz w:val="26"/>
          <w:szCs w:val="26"/>
          <w:u w:color="0e101a"/>
          <w:rtl w:val="0"/>
          <w:lang w:val="en-US"/>
        </w:rPr>
        <w:t>Dr. hab.</w:t>
        <w:tab/>
      </w:r>
      <w:r>
        <w:rPr>
          <w:rFonts w:ascii="Times" w:hAnsi="Times"/>
          <w:color w:val="0e101a"/>
          <w:sz w:val="26"/>
          <w:szCs w:val="26"/>
          <w:u w:color="0e101a"/>
          <w:rtl w:val="0"/>
          <w:lang w:val="en-US"/>
        </w:rPr>
        <w:t xml:space="preserve"> </w:t>
      </w:r>
      <w:r>
        <w:rPr>
          <w:rFonts w:ascii="Times" w:hAnsi="Times"/>
          <w:b w:val="1"/>
          <w:bCs w:val="1"/>
          <w:i w:val="1"/>
          <w:iCs w:val="1"/>
          <w:color w:val="0e101a"/>
          <w:kern w:val="26"/>
          <w:sz w:val="26"/>
          <w:szCs w:val="26"/>
          <w:u w:color="0e101a"/>
          <w:rtl w:val="0"/>
          <w:lang w:val="en-US"/>
        </w:rPr>
        <w:t xml:space="preserve">Mykola Spivak, </w:t>
      </w:r>
      <w:r>
        <w:rPr>
          <w:rFonts w:ascii="Times" w:hAnsi="Times"/>
          <w:color w:val="0e101a"/>
          <w:kern w:val="26"/>
          <w:sz w:val="26"/>
          <w:szCs w:val="26"/>
          <w:u w:color="0e101a"/>
          <w:rtl w:val="0"/>
          <w:lang w:val="en-US"/>
        </w:rPr>
        <w:t xml:space="preserve">Correspondent Member of the NAS of Ukraine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rPr>
          <w:rFonts w:ascii="Times" w:cs="Times" w:hAnsi="Times" w:eastAsia="Times"/>
          <w:b w:val="1"/>
          <w:bCs w:val="1"/>
          <w:i w:val="1"/>
          <w:iCs w:val="1"/>
          <w:color w:val="0e101a"/>
          <w:kern w:val="26"/>
          <w:sz w:val="26"/>
          <w:szCs w:val="26"/>
          <w:u w:color="0e101a"/>
          <w:lang w:val="en-US"/>
        </w:rPr>
      </w:pPr>
      <w:r>
        <w:rPr>
          <w:rFonts w:ascii="Times" w:hAnsi="Times"/>
          <w:b w:val="1"/>
          <w:bCs w:val="1"/>
          <w:i w:val="1"/>
          <w:iCs w:val="1"/>
          <w:color w:val="0e101a"/>
          <w:kern w:val="26"/>
          <w:sz w:val="26"/>
          <w:szCs w:val="26"/>
          <w:u w:color="0e101a"/>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pPr>
      <w:r>
        <w:rPr>
          <w:rFonts w:ascii="Times" w:hAnsi="Times"/>
          <w:color w:val="0e101a"/>
          <w:kern w:val="26"/>
          <w:sz w:val="26"/>
          <w:szCs w:val="26"/>
          <w:u w:color="0e101a"/>
          <w:rtl w:val="0"/>
          <w:lang w:val="en-US"/>
        </w:rPr>
        <w:t xml:space="preserve">Dr. </w:t>
      </w:r>
      <w:r>
        <w:rPr>
          <w:rFonts w:ascii="Times" w:hAnsi="Times"/>
          <w:b w:val="1"/>
          <w:bCs w:val="1"/>
          <w:i w:val="1"/>
          <w:iCs w:val="1"/>
          <w:color w:val="0e101a"/>
          <w:kern w:val="26"/>
          <w:sz w:val="26"/>
          <w:szCs w:val="26"/>
          <w:u w:color="0e101a"/>
          <w:rtl w:val="0"/>
          <w:lang w:val="en-US"/>
        </w:rPr>
        <w:t xml:space="preserve">Oleksandr Demchenko, </w:t>
      </w:r>
      <w:r>
        <w:rPr>
          <w:rFonts w:ascii="Times" w:hAnsi="Times"/>
          <w:color w:val="0e101a"/>
          <w:kern w:val="26"/>
          <w:sz w:val="26"/>
          <w:szCs w:val="26"/>
          <w:u w:color="0e101a"/>
          <w:rtl w:val="0"/>
          <w:lang w:val="en-US"/>
        </w:rPr>
        <w:t>Ph.D.</w:t>
      </w:r>
    </w:p>
    <w:sectPr>
      <w:headerReference w:type="default" r:id="rId4"/>
      <w:footerReference w:type="default" r:id="rId5"/>
      <w:pgSz w:w="11900" w:h="16840" w:orient="portrait"/>
      <w:pgMar w:top="1134" w:right="850" w:bottom="1134"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Times" w:cs="Times" w:hAnsi="Times" w:eastAsia="Times"/>
      <w:sz w:val="26"/>
      <w:szCs w:val="26"/>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