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603" w:rsidRPr="000F3B10" w:rsidRDefault="00617603" w:rsidP="000F3B10">
      <w:pPr>
        <w:spacing w:after="0" w:line="360" w:lineRule="auto"/>
        <w:jc w:val="center"/>
        <w:rPr>
          <w:rFonts w:ascii="Times New Roman" w:hAnsi="Times New Roman"/>
          <w:b/>
          <w:sz w:val="36"/>
          <w:szCs w:val="24"/>
        </w:rPr>
      </w:pPr>
      <w:r w:rsidRPr="000F3B10">
        <w:rPr>
          <w:rFonts w:ascii="Times New Roman" w:hAnsi="Times New Roman"/>
          <w:b/>
          <w:sz w:val="36"/>
          <w:szCs w:val="24"/>
        </w:rPr>
        <w:t>Georgia Statement on the agenda item EB 146/11</w:t>
      </w:r>
    </w:p>
    <w:p w:rsidR="00617603" w:rsidRPr="000F3B10" w:rsidRDefault="00617603" w:rsidP="000F3B10">
      <w:pPr>
        <w:spacing w:after="0" w:line="360" w:lineRule="auto"/>
        <w:jc w:val="center"/>
        <w:rPr>
          <w:rFonts w:ascii="Times New Roman" w:hAnsi="Times New Roman"/>
          <w:b/>
          <w:sz w:val="36"/>
          <w:szCs w:val="24"/>
        </w:rPr>
      </w:pPr>
      <w:r w:rsidRPr="000F3B10">
        <w:rPr>
          <w:rFonts w:ascii="Times New Roman" w:hAnsi="Times New Roman"/>
          <w:b/>
          <w:sz w:val="36"/>
          <w:szCs w:val="24"/>
        </w:rPr>
        <w:t>Ending Tuberculosis</w:t>
      </w:r>
    </w:p>
    <w:p w:rsidR="000F3B10" w:rsidRDefault="000F3B10" w:rsidP="00617603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</w:p>
    <w:p w:rsidR="00617603" w:rsidRPr="00A55044" w:rsidRDefault="00BF2335" w:rsidP="00617603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Honorable</w:t>
      </w:r>
      <w:r w:rsidR="00617603" w:rsidRPr="00A55044">
        <w:rPr>
          <w:rFonts w:ascii="Times New Roman" w:hAnsi="Times New Roman"/>
          <w:sz w:val="28"/>
          <w:szCs w:val="24"/>
        </w:rPr>
        <w:t xml:space="preserve"> Chair, </w:t>
      </w:r>
    </w:p>
    <w:p w:rsidR="00617603" w:rsidRPr="00A55044" w:rsidRDefault="00617603" w:rsidP="00617603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A55044">
        <w:rPr>
          <w:rFonts w:ascii="Times New Roman" w:hAnsi="Times New Roman"/>
          <w:sz w:val="28"/>
          <w:szCs w:val="24"/>
        </w:rPr>
        <w:t xml:space="preserve">Director-General, </w:t>
      </w:r>
    </w:p>
    <w:p w:rsidR="00617603" w:rsidRPr="00A55044" w:rsidRDefault="00617603" w:rsidP="00617603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A55044">
        <w:rPr>
          <w:rFonts w:ascii="Times New Roman" w:hAnsi="Times New Roman"/>
          <w:sz w:val="28"/>
          <w:szCs w:val="24"/>
        </w:rPr>
        <w:t xml:space="preserve">Members of the Executive Board, </w:t>
      </w:r>
    </w:p>
    <w:p w:rsidR="00617603" w:rsidRPr="00A55044" w:rsidRDefault="00BF2335" w:rsidP="00617603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Distinguished Delegates</w:t>
      </w:r>
      <w:r w:rsidR="00617603" w:rsidRPr="00A55044">
        <w:rPr>
          <w:rFonts w:ascii="Times New Roman" w:hAnsi="Times New Roman"/>
          <w:sz w:val="28"/>
          <w:szCs w:val="24"/>
        </w:rPr>
        <w:t>,</w:t>
      </w:r>
    </w:p>
    <w:p w:rsidR="00617603" w:rsidRPr="00A55044" w:rsidRDefault="00617603" w:rsidP="00617603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</w:p>
    <w:p w:rsidR="00617603" w:rsidRDefault="00617603" w:rsidP="00617603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A55044">
        <w:rPr>
          <w:rFonts w:ascii="Times New Roman" w:hAnsi="Times New Roman"/>
          <w:sz w:val="28"/>
          <w:szCs w:val="24"/>
        </w:rPr>
        <w:t>Thank you Chair.</w:t>
      </w:r>
    </w:p>
    <w:p w:rsidR="00BF2335" w:rsidRPr="00A55044" w:rsidRDefault="00BF2335" w:rsidP="00617603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</w:p>
    <w:p w:rsidR="003B77EB" w:rsidRDefault="00617603" w:rsidP="00CE1FDB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A55044">
        <w:rPr>
          <w:rFonts w:ascii="Times New Roman" w:hAnsi="Times New Roman"/>
          <w:sz w:val="28"/>
          <w:szCs w:val="24"/>
        </w:rPr>
        <w:t xml:space="preserve">On behalf of the ministry of Internally Displaced People from the Occupied Territories, Labor, Health and Social Affairs I would like to express sincere gratitude to the World Health Organization, Stop TB Partnership, </w:t>
      </w:r>
      <w:r w:rsidR="00BF2335">
        <w:rPr>
          <w:rFonts w:ascii="Times New Roman" w:hAnsi="Times New Roman"/>
          <w:sz w:val="28"/>
          <w:szCs w:val="24"/>
        </w:rPr>
        <w:t xml:space="preserve">and </w:t>
      </w:r>
      <w:r w:rsidR="005B53C5">
        <w:rPr>
          <w:rFonts w:ascii="Times New Roman" w:hAnsi="Times New Roman"/>
          <w:sz w:val="28"/>
          <w:szCs w:val="24"/>
        </w:rPr>
        <w:t>all</w:t>
      </w:r>
      <w:r w:rsidR="00BF2335">
        <w:rPr>
          <w:rFonts w:ascii="Times New Roman" w:hAnsi="Times New Roman"/>
          <w:sz w:val="28"/>
          <w:szCs w:val="24"/>
        </w:rPr>
        <w:t xml:space="preserve"> international partners</w:t>
      </w:r>
      <w:r w:rsidRPr="00A55044">
        <w:rPr>
          <w:rFonts w:ascii="Times New Roman" w:hAnsi="Times New Roman"/>
          <w:sz w:val="28"/>
          <w:szCs w:val="24"/>
        </w:rPr>
        <w:t xml:space="preserve"> for their continuous suppor</w:t>
      </w:r>
      <w:r w:rsidR="00EB3DDC">
        <w:rPr>
          <w:rFonts w:ascii="Times New Roman" w:hAnsi="Times New Roman"/>
          <w:sz w:val="28"/>
          <w:szCs w:val="24"/>
        </w:rPr>
        <w:t xml:space="preserve">t in </w:t>
      </w:r>
      <w:r w:rsidR="005B53C5">
        <w:rPr>
          <w:rFonts w:ascii="Times New Roman" w:hAnsi="Times New Roman"/>
          <w:sz w:val="28"/>
          <w:szCs w:val="24"/>
        </w:rPr>
        <w:t xml:space="preserve">the </w:t>
      </w:r>
      <w:r w:rsidRPr="00A55044">
        <w:rPr>
          <w:rFonts w:ascii="Times New Roman" w:hAnsi="Times New Roman"/>
          <w:sz w:val="28"/>
          <w:szCs w:val="24"/>
        </w:rPr>
        <w:t xml:space="preserve">fight against tuberculosis. </w:t>
      </w:r>
      <w:r w:rsidR="00A55044" w:rsidRPr="00A55044">
        <w:rPr>
          <w:rFonts w:ascii="Times New Roman" w:hAnsi="Times New Roman"/>
          <w:sz w:val="28"/>
          <w:szCs w:val="24"/>
        </w:rPr>
        <w:t xml:space="preserve">Georgia’s national strategy for tuberculosis is in line with key requirements of the Global End TB strategy. </w:t>
      </w:r>
      <w:r w:rsidR="00A55044">
        <w:rPr>
          <w:rFonts w:ascii="Times New Roman" w:hAnsi="Times New Roman"/>
          <w:sz w:val="28"/>
          <w:szCs w:val="24"/>
        </w:rPr>
        <w:t xml:space="preserve">The strategy intends to fully meet the UNHLM political declaration targets by 2022. </w:t>
      </w:r>
      <w:r w:rsidR="005D0B14">
        <w:rPr>
          <w:rFonts w:ascii="Times New Roman" w:hAnsi="Times New Roman"/>
          <w:sz w:val="28"/>
          <w:szCs w:val="24"/>
        </w:rPr>
        <w:t xml:space="preserve">The </w:t>
      </w:r>
      <w:r w:rsidR="00C633BA">
        <w:rPr>
          <w:rFonts w:ascii="Times New Roman" w:hAnsi="Times New Roman"/>
          <w:sz w:val="28"/>
          <w:szCs w:val="24"/>
        </w:rPr>
        <w:t xml:space="preserve">National TB control program with support of the Global Fund </w:t>
      </w:r>
      <w:r w:rsidR="00670BC2">
        <w:rPr>
          <w:rFonts w:ascii="Times New Roman" w:hAnsi="Times New Roman"/>
          <w:sz w:val="28"/>
          <w:szCs w:val="24"/>
        </w:rPr>
        <w:t xml:space="preserve">regularly </w:t>
      </w:r>
      <w:r w:rsidR="00CE1FDB">
        <w:rPr>
          <w:rFonts w:ascii="Times New Roman" w:hAnsi="Times New Roman"/>
          <w:sz w:val="28"/>
          <w:szCs w:val="24"/>
        </w:rPr>
        <w:t>mobilizes</w:t>
      </w:r>
      <w:r w:rsidR="00C633BA">
        <w:rPr>
          <w:rFonts w:ascii="Times New Roman" w:hAnsi="Times New Roman"/>
          <w:sz w:val="28"/>
          <w:szCs w:val="24"/>
        </w:rPr>
        <w:t xml:space="preserve"> needed resources for timely detection, treatment and prevention of all forms of TB. </w:t>
      </w:r>
      <w:r w:rsidR="003B77EB">
        <w:rPr>
          <w:rFonts w:ascii="Times New Roman" w:hAnsi="Times New Roman"/>
          <w:sz w:val="28"/>
          <w:szCs w:val="24"/>
        </w:rPr>
        <w:t xml:space="preserve">We appreciate the opportunity of using the Stop TB partnership’s Global Drug Facility mechanism which allows us to easily access high quality and affordable drugs. </w:t>
      </w:r>
      <w:r w:rsidR="00EB3DDC">
        <w:rPr>
          <w:rFonts w:ascii="Times New Roman" w:hAnsi="Times New Roman"/>
          <w:sz w:val="28"/>
          <w:szCs w:val="24"/>
        </w:rPr>
        <w:t xml:space="preserve">Setting up the pharmacovigilance for novel TB drugs was another important milestone accomplished with support of international </w:t>
      </w:r>
      <w:r w:rsidR="00670BC2">
        <w:rPr>
          <w:rFonts w:ascii="Times New Roman" w:hAnsi="Times New Roman"/>
          <w:sz w:val="28"/>
          <w:szCs w:val="24"/>
        </w:rPr>
        <w:t>partners</w:t>
      </w:r>
      <w:bookmarkStart w:id="0" w:name="_GoBack"/>
      <w:bookmarkEnd w:id="0"/>
      <w:r w:rsidR="00CE1FDB">
        <w:rPr>
          <w:rFonts w:ascii="Times New Roman" w:hAnsi="Times New Roman"/>
          <w:sz w:val="28"/>
          <w:szCs w:val="24"/>
        </w:rPr>
        <w:t xml:space="preserve"> since 2015</w:t>
      </w:r>
      <w:r w:rsidR="00EB3DDC">
        <w:rPr>
          <w:rFonts w:ascii="Times New Roman" w:hAnsi="Times New Roman"/>
          <w:sz w:val="28"/>
          <w:szCs w:val="24"/>
        </w:rPr>
        <w:t>.</w:t>
      </w:r>
      <w:r w:rsidR="00CE1FDB">
        <w:rPr>
          <w:rFonts w:ascii="Times New Roman" w:hAnsi="Times New Roman"/>
          <w:sz w:val="28"/>
          <w:szCs w:val="24"/>
        </w:rPr>
        <w:t xml:space="preserve"> </w:t>
      </w:r>
      <w:r w:rsidR="00EB3DDC">
        <w:rPr>
          <w:rFonts w:ascii="Times New Roman" w:hAnsi="Times New Roman"/>
          <w:sz w:val="28"/>
          <w:szCs w:val="24"/>
        </w:rPr>
        <w:t xml:space="preserve"> </w:t>
      </w:r>
      <w:r w:rsidR="005D0B14">
        <w:rPr>
          <w:rFonts w:ascii="Times New Roman" w:hAnsi="Times New Roman"/>
          <w:sz w:val="28"/>
          <w:szCs w:val="24"/>
        </w:rPr>
        <w:t>Many innovative models have been implemented which resulted in improved outcomes and patients’ experience.</w:t>
      </w:r>
      <w:r w:rsidR="00CE1FDB">
        <w:rPr>
          <w:rFonts w:ascii="Times New Roman" w:hAnsi="Times New Roman"/>
          <w:sz w:val="28"/>
          <w:szCs w:val="24"/>
        </w:rPr>
        <w:t xml:space="preserve"> I would like to emphasize that</w:t>
      </w:r>
      <w:r w:rsidR="005D0B14">
        <w:rPr>
          <w:rFonts w:ascii="Times New Roman" w:hAnsi="Times New Roman"/>
          <w:sz w:val="28"/>
          <w:szCs w:val="24"/>
        </w:rPr>
        <w:t xml:space="preserve"> </w:t>
      </w:r>
      <w:r w:rsidR="00CE1FDB">
        <w:rPr>
          <w:rFonts w:ascii="Times New Roman" w:hAnsi="Times New Roman"/>
          <w:sz w:val="28"/>
          <w:szCs w:val="24"/>
        </w:rPr>
        <w:t>e</w:t>
      </w:r>
      <w:r w:rsidR="00CE1FDB" w:rsidRPr="005D0B14">
        <w:rPr>
          <w:rFonts w:ascii="Times New Roman" w:hAnsi="Times New Roman"/>
          <w:sz w:val="28"/>
          <w:szCs w:val="24"/>
        </w:rPr>
        <w:t xml:space="preserve">ngagement of </w:t>
      </w:r>
      <w:r w:rsidR="00CE1FDB">
        <w:rPr>
          <w:rFonts w:ascii="Times New Roman" w:hAnsi="Times New Roman"/>
          <w:sz w:val="28"/>
          <w:szCs w:val="24"/>
        </w:rPr>
        <w:t xml:space="preserve">TB survivors, TB effected communities and </w:t>
      </w:r>
      <w:r w:rsidR="00CE1FDB" w:rsidRPr="005D0B14">
        <w:rPr>
          <w:rFonts w:ascii="Times New Roman" w:hAnsi="Times New Roman"/>
          <w:sz w:val="28"/>
          <w:szCs w:val="24"/>
        </w:rPr>
        <w:t>civil society actors has been a key success factor for the Georgian program over the last few years</w:t>
      </w:r>
      <w:r w:rsidR="00CE1FDB">
        <w:rPr>
          <w:rFonts w:ascii="Times New Roman" w:hAnsi="Times New Roman"/>
          <w:sz w:val="28"/>
          <w:szCs w:val="24"/>
        </w:rPr>
        <w:t>.</w:t>
      </w:r>
    </w:p>
    <w:p w:rsidR="006C697B" w:rsidRDefault="005D0B14" w:rsidP="00BA53C3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lastRenderedPageBreak/>
        <w:t>Over the last several years, achievements</w:t>
      </w:r>
      <w:r w:rsidR="00C633BA">
        <w:rPr>
          <w:rFonts w:ascii="Times New Roman" w:hAnsi="Times New Roman"/>
          <w:sz w:val="28"/>
          <w:szCs w:val="24"/>
        </w:rPr>
        <w:t xml:space="preserve"> </w:t>
      </w:r>
      <w:r w:rsidR="001F65A3">
        <w:rPr>
          <w:rFonts w:ascii="Times New Roman" w:hAnsi="Times New Roman"/>
          <w:sz w:val="28"/>
          <w:szCs w:val="24"/>
        </w:rPr>
        <w:t xml:space="preserve">at a country level </w:t>
      </w:r>
      <w:r w:rsidR="00C633BA">
        <w:rPr>
          <w:rFonts w:ascii="Times New Roman" w:hAnsi="Times New Roman"/>
          <w:sz w:val="28"/>
          <w:szCs w:val="24"/>
        </w:rPr>
        <w:t>has been remarkable</w:t>
      </w:r>
      <w:r>
        <w:rPr>
          <w:rFonts w:ascii="Times New Roman" w:hAnsi="Times New Roman"/>
          <w:sz w:val="28"/>
          <w:szCs w:val="24"/>
        </w:rPr>
        <w:t>. H</w:t>
      </w:r>
      <w:r w:rsidR="00C633BA">
        <w:rPr>
          <w:rFonts w:ascii="Times New Roman" w:hAnsi="Times New Roman"/>
          <w:sz w:val="28"/>
          <w:szCs w:val="24"/>
        </w:rPr>
        <w:t xml:space="preserve">owever, </w:t>
      </w:r>
      <w:r w:rsidR="001F65A3">
        <w:rPr>
          <w:rFonts w:ascii="Times New Roman" w:hAnsi="Times New Roman"/>
          <w:sz w:val="28"/>
          <w:szCs w:val="24"/>
        </w:rPr>
        <w:t xml:space="preserve">for the future progress we need to better understand where do we stand as compared to other countries in the region and globally. We expect that the UN Secretary-General’ Progress Report on TB to be release in September 2020 will allow us for assessing </w:t>
      </w:r>
      <w:r w:rsidR="001F65A3" w:rsidRPr="001F65A3">
        <w:rPr>
          <w:rFonts w:ascii="Times New Roman" w:hAnsi="Times New Roman"/>
          <w:sz w:val="28"/>
          <w:szCs w:val="24"/>
        </w:rPr>
        <w:t>progress</w:t>
      </w:r>
      <w:r w:rsidR="001F65A3">
        <w:rPr>
          <w:rFonts w:ascii="Times New Roman" w:hAnsi="Times New Roman"/>
          <w:sz w:val="28"/>
          <w:szCs w:val="24"/>
        </w:rPr>
        <w:t xml:space="preserve"> towards the UNHLM 2022 targets and</w:t>
      </w:r>
      <w:r w:rsidR="001F65A3" w:rsidRPr="001F65A3">
        <w:rPr>
          <w:rFonts w:ascii="Times New Roman" w:hAnsi="Times New Roman"/>
          <w:sz w:val="28"/>
          <w:szCs w:val="24"/>
        </w:rPr>
        <w:t xml:space="preserve"> </w:t>
      </w:r>
      <w:r w:rsidR="001F65A3">
        <w:rPr>
          <w:rFonts w:ascii="Times New Roman" w:hAnsi="Times New Roman"/>
          <w:sz w:val="28"/>
          <w:szCs w:val="24"/>
        </w:rPr>
        <w:t xml:space="preserve">seeing clearly where progress is lacking. Countries need high quality data and evidence to plan </w:t>
      </w:r>
      <w:r>
        <w:rPr>
          <w:rFonts w:ascii="Times New Roman" w:hAnsi="Times New Roman"/>
          <w:sz w:val="28"/>
          <w:szCs w:val="24"/>
        </w:rPr>
        <w:t>their responses. The data should come from various sources, including scientific and operational research, programmatic surveillance and monitoring.</w:t>
      </w:r>
      <w:r w:rsidR="00CE1FDB">
        <w:rPr>
          <w:rFonts w:ascii="Times New Roman" w:hAnsi="Times New Roman"/>
          <w:sz w:val="28"/>
          <w:szCs w:val="24"/>
        </w:rPr>
        <w:t xml:space="preserve"> In order to monitor the implementation and report barriers to access, p</w:t>
      </w:r>
      <w:r w:rsidR="003B77EB">
        <w:rPr>
          <w:rFonts w:ascii="Times New Roman" w:hAnsi="Times New Roman"/>
          <w:sz w:val="28"/>
          <w:szCs w:val="24"/>
        </w:rPr>
        <w:t>eople effected by TB and civil society partners should be equipped</w:t>
      </w:r>
      <w:r w:rsidR="00CE1FDB">
        <w:rPr>
          <w:rFonts w:ascii="Times New Roman" w:hAnsi="Times New Roman"/>
          <w:sz w:val="28"/>
          <w:szCs w:val="24"/>
        </w:rPr>
        <w:t xml:space="preserve"> with adequate tools</w:t>
      </w:r>
      <w:r w:rsidR="00900764">
        <w:rPr>
          <w:rFonts w:ascii="Times New Roman" w:hAnsi="Times New Roman"/>
          <w:sz w:val="28"/>
          <w:szCs w:val="24"/>
        </w:rPr>
        <w:t>.</w:t>
      </w:r>
      <w:r w:rsidR="00CE1FDB">
        <w:rPr>
          <w:rFonts w:ascii="Times New Roman" w:hAnsi="Times New Roman"/>
          <w:sz w:val="28"/>
          <w:szCs w:val="24"/>
        </w:rPr>
        <w:t xml:space="preserve"> We welcome implementation of</w:t>
      </w:r>
      <w:r w:rsidR="00900764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="00900764" w:rsidRPr="003B77EB">
        <w:rPr>
          <w:rFonts w:ascii="Times New Roman" w:hAnsi="Times New Roman"/>
          <w:sz w:val="28"/>
          <w:szCs w:val="24"/>
        </w:rPr>
        <w:t>OneImpact</w:t>
      </w:r>
      <w:proofErr w:type="spellEnd"/>
      <w:r w:rsidR="00900764" w:rsidRPr="003B77EB">
        <w:rPr>
          <w:rFonts w:ascii="Times New Roman" w:hAnsi="Times New Roman"/>
          <w:sz w:val="28"/>
          <w:szCs w:val="24"/>
        </w:rPr>
        <w:t>, a community-led monitoring tool</w:t>
      </w:r>
      <w:r w:rsidR="00900764">
        <w:rPr>
          <w:rFonts w:ascii="Times New Roman" w:hAnsi="Times New Roman"/>
          <w:sz w:val="28"/>
          <w:szCs w:val="24"/>
        </w:rPr>
        <w:t xml:space="preserve"> introduced by the Stop TB Partnership</w:t>
      </w:r>
      <w:r w:rsidR="00CE1FDB">
        <w:rPr>
          <w:rFonts w:ascii="Times New Roman" w:hAnsi="Times New Roman"/>
          <w:sz w:val="28"/>
          <w:szCs w:val="24"/>
        </w:rPr>
        <w:t>. Beside regular monitoring by TB affected communities, we still need to understand root causes of TB related stigma.</w:t>
      </w:r>
      <w:r w:rsidR="00CE1FDB" w:rsidRPr="00CE1FDB">
        <w:rPr>
          <w:rFonts w:ascii="Times New Roman" w:hAnsi="Times New Roman"/>
          <w:sz w:val="28"/>
          <w:szCs w:val="24"/>
        </w:rPr>
        <w:t xml:space="preserve"> </w:t>
      </w:r>
      <w:r w:rsidR="00CE1FDB">
        <w:rPr>
          <w:rFonts w:ascii="Times New Roman" w:hAnsi="Times New Roman"/>
          <w:sz w:val="28"/>
          <w:szCs w:val="24"/>
        </w:rPr>
        <w:t>T</w:t>
      </w:r>
      <w:r w:rsidR="00CE1FDB" w:rsidRPr="003B77EB">
        <w:rPr>
          <w:rFonts w:ascii="Times New Roman" w:hAnsi="Times New Roman"/>
          <w:sz w:val="28"/>
          <w:szCs w:val="24"/>
        </w:rPr>
        <w:t xml:space="preserve">he Stop TB Partnership’s TB Stigma Assessment Tool </w:t>
      </w:r>
      <w:r w:rsidR="00CE1FDB">
        <w:rPr>
          <w:rFonts w:ascii="Times New Roman" w:hAnsi="Times New Roman"/>
          <w:sz w:val="28"/>
          <w:szCs w:val="24"/>
        </w:rPr>
        <w:t xml:space="preserve">can be used </w:t>
      </w:r>
      <w:r w:rsidR="00CE1FDB" w:rsidRPr="003B77EB">
        <w:rPr>
          <w:rFonts w:ascii="Times New Roman" w:hAnsi="Times New Roman"/>
          <w:sz w:val="28"/>
          <w:szCs w:val="24"/>
        </w:rPr>
        <w:t>to assess the extent to which and how TB stigma acts as a barrier to both ac</w:t>
      </w:r>
      <w:r w:rsidR="00CE1FDB">
        <w:rPr>
          <w:rFonts w:ascii="Times New Roman" w:hAnsi="Times New Roman"/>
          <w:sz w:val="28"/>
          <w:szCs w:val="24"/>
        </w:rPr>
        <w:t>cessing and providing services.</w:t>
      </w:r>
      <w:r w:rsidR="00BA53C3">
        <w:rPr>
          <w:rFonts w:asciiTheme="minorHAnsi" w:hAnsiTheme="minorHAnsi"/>
          <w:sz w:val="28"/>
          <w:szCs w:val="24"/>
          <w:lang w:val="ka-GE"/>
        </w:rPr>
        <w:t xml:space="preserve"> </w:t>
      </w:r>
    </w:p>
    <w:p w:rsidR="005B53C5" w:rsidRDefault="005D0B14" w:rsidP="00617603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Over the last decade,</w:t>
      </w:r>
      <w:r w:rsidR="00454D61">
        <w:rPr>
          <w:rFonts w:ascii="Times New Roman" w:hAnsi="Times New Roman"/>
          <w:sz w:val="28"/>
          <w:szCs w:val="24"/>
        </w:rPr>
        <w:t xml:space="preserve"> Georgia has been a part of various ongoing international studies on novel TB drugs </w:t>
      </w:r>
      <w:r>
        <w:rPr>
          <w:rFonts w:ascii="Times New Roman" w:hAnsi="Times New Roman"/>
          <w:sz w:val="28"/>
          <w:szCs w:val="24"/>
        </w:rPr>
        <w:t xml:space="preserve">and diagnostics, and one of the early implementers </w:t>
      </w:r>
      <w:r w:rsidR="00BA53C3">
        <w:rPr>
          <w:rFonts w:ascii="Times New Roman" w:hAnsi="Times New Roman"/>
          <w:sz w:val="28"/>
          <w:szCs w:val="24"/>
        </w:rPr>
        <w:t>of novel and repurposed TB drugs</w:t>
      </w:r>
      <w:r>
        <w:rPr>
          <w:rFonts w:ascii="Times New Roman" w:hAnsi="Times New Roman"/>
          <w:sz w:val="28"/>
          <w:szCs w:val="24"/>
        </w:rPr>
        <w:t xml:space="preserve"> at a programmatic level. </w:t>
      </w:r>
      <w:r w:rsidR="00454D61">
        <w:rPr>
          <w:rFonts w:ascii="Times New Roman" w:hAnsi="Times New Roman"/>
          <w:sz w:val="28"/>
          <w:szCs w:val="24"/>
        </w:rPr>
        <w:t>The regulatory environment in the country enables implementation of research initiatives</w:t>
      </w:r>
      <w:r w:rsidR="00BA53C3">
        <w:rPr>
          <w:rFonts w:ascii="Times New Roman" w:hAnsi="Times New Roman"/>
          <w:sz w:val="28"/>
          <w:szCs w:val="24"/>
        </w:rPr>
        <w:t xml:space="preserve"> and rapid roll out of innovative approaches</w:t>
      </w:r>
      <w:r w:rsidR="00454D61">
        <w:rPr>
          <w:rFonts w:ascii="Times New Roman" w:hAnsi="Times New Roman"/>
          <w:sz w:val="28"/>
          <w:szCs w:val="24"/>
        </w:rPr>
        <w:t xml:space="preserve"> in an effective and efficient manner.</w:t>
      </w:r>
      <w:r w:rsidR="005B53C5">
        <w:rPr>
          <w:rFonts w:ascii="Times New Roman" w:hAnsi="Times New Roman"/>
          <w:sz w:val="28"/>
          <w:szCs w:val="24"/>
        </w:rPr>
        <w:t xml:space="preserve"> The Ministry fully supports t</w:t>
      </w:r>
      <w:r w:rsidR="005B53C5" w:rsidRPr="005B53C5">
        <w:rPr>
          <w:rFonts w:ascii="Times New Roman" w:hAnsi="Times New Roman"/>
          <w:sz w:val="28"/>
          <w:szCs w:val="24"/>
        </w:rPr>
        <w:t>he</w:t>
      </w:r>
      <w:r w:rsidR="005B53C5">
        <w:rPr>
          <w:rFonts w:ascii="Times New Roman" w:hAnsi="Times New Roman"/>
          <w:sz w:val="28"/>
          <w:szCs w:val="24"/>
        </w:rPr>
        <w:t xml:space="preserve"> Global Strategy for Tuberculosis Research and I</w:t>
      </w:r>
      <w:r w:rsidR="005B53C5" w:rsidRPr="005B53C5">
        <w:rPr>
          <w:rFonts w:ascii="Times New Roman" w:hAnsi="Times New Roman"/>
          <w:sz w:val="28"/>
          <w:szCs w:val="24"/>
        </w:rPr>
        <w:t xml:space="preserve">nnovation </w:t>
      </w:r>
      <w:r w:rsidR="005B53C5">
        <w:rPr>
          <w:rFonts w:ascii="Times New Roman" w:hAnsi="Times New Roman"/>
          <w:sz w:val="28"/>
          <w:szCs w:val="24"/>
        </w:rPr>
        <w:t xml:space="preserve">and looks forward to facilitating its implementation at a national level. </w:t>
      </w:r>
    </w:p>
    <w:p w:rsidR="000F3B10" w:rsidRDefault="000F3B10" w:rsidP="00617603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</w:p>
    <w:p w:rsidR="000F3B10" w:rsidRPr="000F3B10" w:rsidRDefault="000F3B10" w:rsidP="00617603">
      <w:pPr>
        <w:spacing w:after="0" w:line="360" w:lineRule="auto"/>
        <w:jc w:val="both"/>
        <w:rPr>
          <w:rFonts w:asciiTheme="minorHAnsi" w:hAnsiTheme="minorHAnsi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I thank you chair!</w:t>
      </w:r>
    </w:p>
    <w:p w:rsidR="00A81DFA" w:rsidRPr="00CE1FDB" w:rsidRDefault="00A81DFA"/>
    <w:sectPr w:rsidR="00A81DFA" w:rsidRPr="00CE1F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0E13E1"/>
    <w:multiLevelType w:val="hybridMultilevel"/>
    <w:tmpl w:val="2514FD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D5C"/>
    <w:rsid w:val="000F3B10"/>
    <w:rsid w:val="001F65A3"/>
    <w:rsid w:val="00302E6C"/>
    <w:rsid w:val="003B77EB"/>
    <w:rsid w:val="003F5D5C"/>
    <w:rsid w:val="00454D61"/>
    <w:rsid w:val="005B53C5"/>
    <w:rsid w:val="005D0B14"/>
    <w:rsid w:val="00617603"/>
    <w:rsid w:val="00670BC2"/>
    <w:rsid w:val="006C697B"/>
    <w:rsid w:val="008F33C1"/>
    <w:rsid w:val="00900764"/>
    <w:rsid w:val="00985629"/>
    <w:rsid w:val="00A55044"/>
    <w:rsid w:val="00A81DFA"/>
    <w:rsid w:val="00AE0115"/>
    <w:rsid w:val="00BA53C3"/>
    <w:rsid w:val="00BF2335"/>
    <w:rsid w:val="00C633BA"/>
    <w:rsid w:val="00CA19F5"/>
    <w:rsid w:val="00CE1FDB"/>
    <w:rsid w:val="00D14B8F"/>
    <w:rsid w:val="00EB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3EF59"/>
  <w15:chartTrackingRefBased/>
  <w15:docId w15:val="{B100138B-DD17-4386-8119-6621A3798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6106354991msonormal">
    <w:name w:val="yiv6106354991msonormal"/>
    <w:basedOn w:val="Normal"/>
    <w:rsid w:val="003F5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6106354991msolistparagraph">
    <w:name w:val="yiv6106354991msolistparagraph"/>
    <w:basedOn w:val="Normal"/>
    <w:rsid w:val="003F5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F5D5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633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3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Gabunia</dc:creator>
  <cp:keywords/>
  <dc:description/>
  <cp:lastModifiedBy>Tamar Gabunia</cp:lastModifiedBy>
  <cp:revision>11</cp:revision>
  <dcterms:created xsi:type="dcterms:W3CDTF">2020-02-04T07:23:00Z</dcterms:created>
  <dcterms:modified xsi:type="dcterms:W3CDTF">2020-02-05T19:34:00Z</dcterms:modified>
</cp:coreProperties>
</file>