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6FF" w:rsidRPr="008016FF" w:rsidRDefault="008016FF" w:rsidP="008016FF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Candara" w:hAnsi="Candara" w:cs="Arial"/>
          <w:b/>
          <w:sz w:val="28"/>
          <w:lang w:val="en-GB"/>
        </w:rPr>
      </w:pPr>
      <w:r w:rsidRPr="008016FF">
        <w:rPr>
          <w:rFonts w:ascii="Candara" w:hAnsi="Candara" w:cs="Arial"/>
          <w:b/>
          <w:sz w:val="28"/>
          <w:lang w:val="en-GB"/>
        </w:rPr>
        <w:t>TRAINING PROGRAMME ON PREVENTION AND CONTROL OF ANTIMICROBIAL RESISTANCE (AMR</w:t>
      </w:r>
      <w:r>
        <w:rPr>
          <w:rFonts w:ascii="Candara" w:hAnsi="Candara" w:cs="Arial"/>
          <w:b/>
          <w:sz w:val="28"/>
          <w:lang w:val="en-GB"/>
        </w:rPr>
        <w:t>) IN THE CONTEXT OF AN OVERALL ‘</w:t>
      </w:r>
      <w:r w:rsidRPr="008016FF">
        <w:rPr>
          <w:rFonts w:ascii="Candara" w:hAnsi="Candara" w:cs="Arial"/>
          <w:b/>
          <w:sz w:val="28"/>
          <w:lang w:val="en-GB"/>
        </w:rPr>
        <w:t>ONE HEALTH</w:t>
      </w:r>
      <w:r>
        <w:rPr>
          <w:rFonts w:ascii="Candara" w:hAnsi="Candara" w:cs="Arial"/>
          <w:b/>
          <w:sz w:val="28"/>
          <w:lang w:val="en-GB"/>
        </w:rPr>
        <w:t>’</w:t>
      </w:r>
      <w:r w:rsidRPr="008016FF">
        <w:rPr>
          <w:rFonts w:ascii="Candara" w:hAnsi="Candara" w:cs="Arial"/>
          <w:b/>
          <w:sz w:val="28"/>
          <w:lang w:val="en-GB"/>
        </w:rPr>
        <w:t xml:space="preserve"> APPROACH </w:t>
      </w:r>
      <w:r>
        <w:rPr>
          <w:rFonts w:ascii="Candara" w:hAnsi="Candara" w:cs="Arial"/>
          <w:b/>
          <w:sz w:val="28"/>
          <w:lang w:val="en-GB"/>
        </w:rPr>
        <w:t>INVOLVING BOTH VETERINARY AND HUMAN FIELDS</w:t>
      </w:r>
    </w:p>
    <w:p w:rsidR="008016FF" w:rsidRDefault="008016FF" w:rsidP="00B43355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ndara,Bold"/>
          <w:b/>
          <w:bCs/>
          <w:color w:val="008DCD"/>
          <w:sz w:val="36"/>
          <w:szCs w:val="36"/>
          <w:lang w:val="en-GB"/>
        </w:rPr>
      </w:pPr>
    </w:p>
    <w:p w:rsidR="00B43355" w:rsidRPr="008016FF" w:rsidRDefault="008016FF" w:rsidP="00B43355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ndara,Bold"/>
          <w:b/>
          <w:bCs/>
          <w:color w:val="008DCD"/>
          <w:sz w:val="32"/>
          <w:szCs w:val="36"/>
          <w:lang w:val="en-GB"/>
        </w:rPr>
      </w:pPr>
      <w:r w:rsidRPr="008016FF">
        <w:rPr>
          <w:rFonts w:ascii="Candara" w:hAnsi="Candara" w:cs="Candara,Bold"/>
          <w:b/>
          <w:bCs/>
          <w:color w:val="008DCD"/>
          <w:sz w:val="32"/>
          <w:szCs w:val="36"/>
          <w:lang w:val="en-GB"/>
        </w:rPr>
        <w:t>QUESTIONNAIRE</w:t>
      </w:r>
      <w:r>
        <w:rPr>
          <w:rFonts w:ascii="Candara" w:hAnsi="Candara" w:cs="Candara,Bold"/>
          <w:b/>
          <w:bCs/>
          <w:color w:val="008DCD"/>
          <w:sz w:val="32"/>
          <w:szCs w:val="36"/>
          <w:lang w:val="en-GB"/>
        </w:rPr>
        <w:t xml:space="preserve"> TO REGISTERED PARTICIPANTS</w:t>
      </w:r>
    </w:p>
    <w:p w:rsidR="00B43355" w:rsidRPr="008016FF" w:rsidRDefault="00B43355" w:rsidP="008016FF">
      <w:pPr>
        <w:autoSpaceDE w:val="0"/>
        <w:autoSpaceDN w:val="0"/>
        <w:adjustRightInd w:val="0"/>
        <w:spacing w:before="240" w:after="0"/>
        <w:jc w:val="both"/>
        <w:rPr>
          <w:rFonts w:ascii="Candara" w:eastAsia="Arial Unicode MS" w:hAnsi="Candara" w:cs="Arial"/>
          <w:sz w:val="20"/>
          <w:szCs w:val="20"/>
          <w:lang w:val="en-GB" w:eastAsia="fr-FR"/>
        </w:rPr>
      </w:pPr>
      <w:r w:rsidRPr="008016FF">
        <w:rPr>
          <w:rFonts w:ascii="Candara" w:eastAsia="Arial Unicode MS" w:hAnsi="Candara" w:cs="Arial"/>
          <w:sz w:val="20"/>
          <w:szCs w:val="20"/>
          <w:lang w:val="en-GB" w:eastAsia="fr-FR"/>
        </w:rPr>
        <w:t>Dear participant,</w:t>
      </w:r>
    </w:p>
    <w:p w:rsidR="00B43355" w:rsidRDefault="00B43355" w:rsidP="008016FF">
      <w:pPr>
        <w:autoSpaceDE w:val="0"/>
        <w:autoSpaceDN w:val="0"/>
        <w:adjustRightInd w:val="0"/>
        <w:spacing w:before="240" w:after="0"/>
        <w:jc w:val="both"/>
        <w:rPr>
          <w:rFonts w:ascii="Candara" w:hAnsi="Candara" w:cs="Candara,Italic"/>
          <w:i/>
          <w:iCs/>
          <w:color w:val="FF0000"/>
          <w:sz w:val="20"/>
          <w:szCs w:val="20"/>
          <w:lang w:val="en-GB"/>
        </w:rPr>
      </w:pPr>
      <w:r w:rsidRPr="008016FF">
        <w:rPr>
          <w:rFonts w:ascii="Candara" w:eastAsia="Arial Unicode MS" w:hAnsi="Candara" w:cs="Arial"/>
          <w:sz w:val="20"/>
          <w:szCs w:val="20"/>
          <w:lang w:val="en-GB" w:eastAsia="fr-FR"/>
        </w:rPr>
        <w:t>Your replies to the following questions will help us to better adapt the contents and practical exercises of the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 xml:space="preserve"> BTSF</w:t>
      </w:r>
      <w:r>
        <w:rPr>
          <w:rFonts w:ascii="Candara" w:hAnsi="Candara" w:cs="Candara"/>
          <w:color w:val="000000"/>
          <w:sz w:val="20"/>
          <w:szCs w:val="20"/>
          <w:lang w:val="en-GB"/>
        </w:rPr>
        <w:t xml:space="preserve"> 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 xml:space="preserve">Workshop that will be held in </w:t>
      </w:r>
      <w:r w:rsidR="00004490">
        <w:rPr>
          <w:rFonts w:ascii="Candara" w:hAnsi="Candara" w:cs="Candara"/>
          <w:color w:val="FF0000"/>
          <w:sz w:val="20"/>
          <w:szCs w:val="20"/>
          <w:lang w:val="en-GB"/>
        </w:rPr>
        <w:t>Kiev</w:t>
      </w:r>
      <w:r w:rsidR="0064308B" w:rsidRPr="0064308B">
        <w:rPr>
          <w:rFonts w:ascii="Candara" w:hAnsi="Candara" w:cs="Candara"/>
          <w:color w:val="FF0000"/>
          <w:sz w:val="20"/>
          <w:szCs w:val="20"/>
          <w:lang w:val="en-GB"/>
        </w:rPr>
        <w:t xml:space="preserve">, </w:t>
      </w:r>
      <w:r w:rsidR="00004490">
        <w:rPr>
          <w:rFonts w:ascii="Candara" w:hAnsi="Candara" w:cs="Candara"/>
          <w:color w:val="FF0000"/>
          <w:sz w:val="20"/>
          <w:szCs w:val="20"/>
          <w:lang w:val="en-GB"/>
        </w:rPr>
        <w:t>Ukraine</w:t>
      </w:r>
      <w:bookmarkStart w:id="0" w:name="_GoBack"/>
      <w:bookmarkEnd w:id="0"/>
      <w:r w:rsidR="0064308B">
        <w:rPr>
          <w:rFonts w:ascii="Candara" w:hAnsi="Candara" w:cs="Candara"/>
          <w:color w:val="FF0000"/>
          <w:sz w:val="20"/>
          <w:szCs w:val="20"/>
          <w:lang w:val="en-GB"/>
        </w:rPr>
        <w:t>.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,Italic"/>
          <w:i/>
          <w:iCs/>
          <w:color w:val="FF0000"/>
          <w:sz w:val="20"/>
          <w:szCs w:val="20"/>
          <w:lang w:val="en-GB"/>
        </w:rPr>
      </w:pPr>
    </w:p>
    <w:p w:rsidR="00B43355" w:rsidRPr="00B43355" w:rsidRDefault="00B43355" w:rsidP="00B43355">
      <w:pPr>
        <w:autoSpaceDE w:val="0"/>
        <w:autoSpaceDN w:val="0"/>
        <w:adjustRightInd w:val="0"/>
        <w:spacing w:before="120"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Country: ____________________________________________________________________________</w:t>
      </w:r>
    </w:p>
    <w:p w:rsidR="00B43355" w:rsidRPr="00B43355" w:rsidRDefault="00B43355" w:rsidP="00B43355">
      <w:pPr>
        <w:autoSpaceDE w:val="0"/>
        <w:autoSpaceDN w:val="0"/>
        <w:adjustRightInd w:val="0"/>
        <w:spacing w:before="120"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Date of response: _______________________________________________</w:t>
      </w:r>
      <w:r w:rsidR="008016FF">
        <w:rPr>
          <w:rFonts w:ascii="Candara" w:hAnsi="Candara" w:cs="Candara"/>
          <w:color w:val="000000"/>
          <w:sz w:val="20"/>
          <w:szCs w:val="20"/>
          <w:lang w:val="en-GB"/>
        </w:rPr>
        <w:t>_____________________</w:t>
      </w:r>
    </w:p>
    <w:p w:rsidR="00B43355" w:rsidRPr="00B43355" w:rsidRDefault="00B43355" w:rsidP="00B43355">
      <w:pPr>
        <w:autoSpaceDE w:val="0"/>
        <w:autoSpaceDN w:val="0"/>
        <w:adjustRightInd w:val="0"/>
        <w:spacing w:before="120"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Please, indicate what sector you are representing:</w:t>
      </w:r>
    </w:p>
    <w:p w:rsidR="00B43355" w:rsidRPr="008016FF" w:rsidRDefault="00B43355" w:rsidP="008016F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8016FF">
        <w:rPr>
          <w:rFonts w:ascii="Candara" w:hAnsi="Candara" w:cs="Candara"/>
          <w:color w:val="000000"/>
          <w:sz w:val="20"/>
          <w:szCs w:val="20"/>
          <w:lang w:val="en-GB"/>
        </w:rPr>
        <w:t>Veterinary: __________________________________________________________________</w:t>
      </w:r>
    </w:p>
    <w:p w:rsidR="00B43355" w:rsidRPr="008016FF" w:rsidRDefault="00B43355" w:rsidP="008016F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8016FF">
        <w:rPr>
          <w:rFonts w:ascii="Candara" w:hAnsi="Candara" w:cs="Candara"/>
          <w:color w:val="000000"/>
          <w:sz w:val="20"/>
          <w:szCs w:val="20"/>
          <w:lang w:val="en-GB"/>
        </w:rPr>
        <w:t>Human sector: _______________________________________________________________</w:t>
      </w:r>
    </w:p>
    <w:p w:rsidR="00B43355" w:rsidRPr="008016FF" w:rsidRDefault="00B43355" w:rsidP="008016F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8016FF">
        <w:rPr>
          <w:rFonts w:ascii="Candara" w:hAnsi="Candara" w:cs="Candara"/>
          <w:color w:val="000000"/>
          <w:sz w:val="20"/>
          <w:szCs w:val="20"/>
          <w:lang w:val="en-GB"/>
        </w:rPr>
        <w:t>Other: ______________________________________________________________________</w:t>
      </w:r>
    </w:p>
    <w:p w:rsid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,Bold"/>
          <w:b/>
          <w:bCs/>
          <w:color w:val="000000"/>
          <w:sz w:val="20"/>
          <w:szCs w:val="20"/>
          <w:lang w:val="en-GB"/>
        </w:rPr>
      </w:pPr>
    </w:p>
    <w:p w:rsidR="00CB7AD6" w:rsidRDefault="00CB7AD6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,Bold"/>
          <w:b/>
          <w:bCs/>
          <w:color w:val="000000"/>
          <w:sz w:val="20"/>
          <w:szCs w:val="20"/>
          <w:lang w:val="en-GB"/>
        </w:rPr>
      </w:pPr>
    </w:p>
    <w:p w:rsidR="00CB7AD6" w:rsidRDefault="00CB7AD6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,Bold"/>
          <w:b/>
          <w:bCs/>
          <w:color w:val="000000"/>
          <w:sz w:val="20"/>
          <w:szCs w:val="20"/>
          <w:lang w:val="en-GB"/>
        </w:rPr>
      </w:pPr>
    </w:p>
    <w:p w:rsidR="00B43355" w:rsidRPr="00B43355" w:rsidRDefault="00B43355" w:rsidP="008016FF">
      <w:pPr>
        <w:shd w:val="clear" w:color="auto" w:fill="DBE5F1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ndara,Bold"/>
          <w:b/>
          <w:bCs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,Bold"/>
          <w:b/>
          <w:bCs/>
          <w:color w:val="000000"/>
          <w:sz w:val="20"/>
          <w:szCs w:val="20"/>
          <w:lang w:val="en-GB"/>
        </w:rPr>
        <w:t>NATIONAL STATE OF ART REGARDING PREVENTION, MONITORING AND CONTROL OF AMR</w:t>
      </w:r>
    </w:p>
    <w:p w:rsid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</w:p>
    <w:p w:rsidR="00B43355" w:rsidRPr="008016FF" w:rsidRDefault="00B43355" w:rsidP="008016FF">
      <w:pPr>
        <w:pStyle w:val="Ttulo1"/>
        <w:numPr>
          <w:ilvl w:val="0"/>
          <w:numId w:val="1"/>
        </w:numPr>
        <w:tabs>
          <w:tab w:val="num" w:pos="993"/>
          <w:tab w:val="num" w:pos="1134"/>
          <w:tab w:val="num" w:pos="4188"/>
        </w:tabs>
        <w:spacing w:before="0" w:after="0" w:line="360" w:lineRule="auto"/>
        <w:ind w:left="1134" w:hanging="567"/>
        <w:jc w:val="both"/>
        <w:rPr>
          <w:rFonts w:ascii="Candara" w:hAnsi="Candara"/>
          <w:smallCaps/>
          <w:color w:val="008CCC"/>
          <w:spacing w:val="26"/>
          <w:sz w:val="20"/>
          <w:lang w:val="en-GB" w:eastAsia="ar-SA"/>
        </w:rPr>
      </w:pPr>
      <w:r w:rsidRPr="008016FF">
        <w:rPr>
          <w:rFonts w:ascii="Candara" w:hAnsi="Candara"/>
          <w:smallCaps/>
          <w:color w:val="008CCC"/>
          <w:spacing w:val="26"/>
          <w:sz w:val="20"/>
          <w:lang w:val="en-GB" w:eastAsia="ar-SA"/>
        </w:rPr>
        <w:t>POLICIES/NATIONAL ACTION PLAN</w:t>
      </w:r>
    </w:p>
    <w:p w:rsidR="00B43355" w:rsidRPr="00B43355" w:rsidRDefault="00B43355" w:rsidP="00B43355">
      <w:pPr>
        <w:pStyle w:val="Prrafodelista"/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</w:p>
    <w:p w:rsidR="00B43355" w:rsidRPr="008016FF" w:rsidRDefault="00B43355" w:rsidP="008016F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8016FF">
        <w:rPr>
          <w:rFonts w:ascii="Candara" w:hAnsi="Candara" w:cs="Candara"/>
          <w:color w:val="000000"/>
          <w:sz w:val="20"/>
          <w:szCs w:val="20"/>
          <w:lang w:val="en-GB"/>
        </w:rPr>
        <w:t>Does your country already have a National Action Plan for AMR? Yes – No</w:t>
      </w:r>
    </w:p>
    <w:p w:rsidR="00B43355" w:rsidRPr="00B43355" w:rsidRDefault="00B43355" w:rsidP="008016FF">
      <w:pPr>
        <w:autoSpaceDE w:val="0"/>
        <w:autoSpaceDN w:val="0"/>
        <w:adjustRightInd w:val="0"/>
        <w:spacing w:before="120" w:after="0"/>
        <w:ind w:firstLine="36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If yes:</w:t>
      </w:r>
    </w:p>
    <w:p w:rsidR="00B43355" w:rsidRPr="008016FF" w:rsidRDefault="00B43355" w:rsidP="00E66755">
      <w:pPr>
        <w:pStyle w:val="Prrafodelista"/>
        <w:autoSpaceDE w:val="0"/>
        <w:autoSpaceDN w:val="0"/>
        <w:adjustRightInd w:val="0"/>
        <w:spacing w:before="120" w:after="0"/>
        <w:ind w:left="1080"/>
        <w:contextualSpacing w:val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8016FF">
        <w:rPr>
          <w:rFonts w:ascii="Candara" w:hAnsi="Candara" w:cs="Candara"/>
          <w:color w:val="000000"/>
          <w:sz w:val="20"/>
          <w:szCs w:val="20"/>
          <w:lang w:val="en-GB"/>
        </w:rPr>
        <w:t>Does the NAP include indicators? Yes - No</w:t>
      </w:r>
    </w:p>
    <w:p w:rsidR="00B43355" w:rsidRPr="00B43355" w:rsidRDefault="00B43355" w:rsidP="00E66755">
      <w:pPr>
        <w:pStyle w:val="Prrafodelista"/>
        <w:autoSpaceDE w:val="0"/>
        <w:autoSpaceDN w:val="0"/>
        <w:adjustRightInd w:val="0"/>
        <w:spacing w:before="120" w:after="0"/>
        <w:ind w:left="1080"/>
        <w:contextualSpacing w:val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Does the NAP include targets on reduction of AMR? Yes – No</w:t>
      </w:r>
    </w:p>
    <w:p w:rsidR="00B43355" w:rsidRPr="00B43355" w:rsidRDefault="00B43355" w:rsidP="00E66755">
      <w:pPr>
        <w:pStyle w:val="Prrafodelista"/>
        <w:autoSpaceDE w:val="0"/>
        <w:autoSpaceDN w:val="0"/>
        <w:adjustRightInd w:val="0"/>
        <w:spacing w:before="120" w:after="0"/>
        <w:ind w:left="1080"/>
        <w:contextualSpacing w:val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Does the NAP include an implementation frame-time? Yes – No</w:t>
      </w:r>
    </w:p>
    <w:p w:rsidR="00B43355" w:rsidRPr="008016FF" w:rsidRDefault="00B43355" w:rsidP="00E66755">
      <w:pPr>
        <w:pStyle w:val="Prrafodelista"/>
        <w:autoSpaceDE w:val="0"/>
        <w:autoSpaceDN w:val="0"/>
        <w:adjustRightInd w:val="0"/>
        <w:spacing w:before="120" w:after="0"/>
        <w:ind w:left="1080"/>
        <w:contextualSpacing w:val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8016FF">
        <w:rPr>
          <w:rFonts w:ascii="Candara" w:hAnsi="Candara" w:cs="Candara"/>
          <w:color w:val="000000"/>
          <w:sz w:val="20"/>
          <w:szCs w:val="20"/>
          <w:lang w:val="en-GB"/>
        </w:rPr>
        <w:t>Has a specific budget been allocated in the national budget destined to the implementation of the NAP? Yes –</w:t>
      </w:r>
      <w:r w:rsidR="008016FF" w:rsidRPr="008016FF">
        <w:rPr>
          <w:rFonts w:ascii="Candara" w:hAnsi="Candara" w:cs="Candara"/>
          <w:color w:val="000000"/>
          <w:sz w:val="20"/>
          <w:szCs w:val="20"/>
          <w:lang w:val="en-GB"/>
        </w:rPr>
        <w:t xml:space="preserve"> </w:t>
      </w:r>
      <w:r w:rsidRPr="008016FF">
        <w:rPr>
          <w:rFonts w:ascii="Candara" w:hAnsi="Candara" w:cs="Candara"/>
          <w:color w:val="000000"/>
          <w:sz w:val="20"/>
          <w:szCs w:val="20"/>
          <w:lang w:val="en-GB"/>
        </w:rPr>
        <w:t xml:space="preserve">No – 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 xml:space="preserve">I </w:t>
      </w:r>
      <w:r w:rsidRPr="008016FF">
        <w:rPr>
          <w:rFonts w:ascii="Candara" w:hAnsi="Candara" w:cs="Candara"/>
          <w:color w:val="000000"/>
          <w:sz w:val="20"/>
          <w:szCs w:val="20"/>
          <w:lang w:val="en-GB"/>
        </w:rPr>
        <w:t>don’t know</w:t>
      </w:r>
    </w:p>
    <w:p w:rsidR="00B43355" w:rsidRPr="00B43355" w:rsidRDefault="00B43355" w:rsidP="008016FF">
      <w:pPr>
        <w:autoSpaceDE w:val="0"/>
        <w:autoSpaceDN w:val="0"/>
        <w:adjustRightInd w:val="0"/>
        <w:spacing w:before="120" w:after="0"/>
        <w:ind w:firstLine="36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If no:</w:t>
      </w:r>
    </w:p>
    <w:p w:rsidR="00B43355" w:rsidRPr="00B43355" w:rsidRDefault="00B43355" w:rsidP="00E66755">
      <w:pPr>
        <w:pStyle w:val="Prrafodelista"/>
        <w:autoSpaceDE w:val="0"/>
        <w:autoSpaceDN w:val="0"/>
        <w:adjustRightInd w:val="0"/>
        <w:spacing w:before="120" w:after="0"/>
        <w:ind w:left="1080"/>
        <w:contextualSpacing w:val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Please, classify which are the steps in implementing a NAP on AMR your country needs further support:</w:t>
      </w:r>
    </w:p>
    <w:p w:rsidR="00B43355" w:rsidRPr="008016FF" w:rsidRDefault="00E66755" w:rsidP="008016F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>
        <w:rPr>
          <w:rFonts w:ascii="Candara" w:hAnsi="Candara" w:cs="Candara"/>
          <w:color w:val="000000"/>
          <w:sz w:val="20"/>
          <w:szCs w:val="20"/>
          <w:lang w:val="en-GB"/>
        </w:rPr>
        <w:t xml:space="preserve">Establish </w:t>
      </w:r>
      <w:r w:rsidR="00B43355" w:rsidRPr="008016FF">
        <w:rPr>
          <w:rFonts w:ascii="Candara" w:hAnsi="Candara" w:cs="Candara"/>
          <w:color w:val="000000"/>
          <w:sz w:val="20"/>
          <w:szCs w:val="20"/>
          <w:lang w:val="en-GB"/>
        </w:rPr>
        <w:t>governance mechanisms</w:t>
      </w:r>
      <w:r>
        <w:rPr>
          <w:rFonts w:ascii="Candara" w:hAnsi="Candara" w:cs="Candara"/>
          <w:color w:val="000000"/>
          <w:sz w:val="20"/>
          <w:szCs w:val="20"/>
          <w:lang w:val="en-GB"/>
        </w:rPr>
        <w:t>.</w:t>
      </w:r>
      <w:r w:rsidR="00B43355" w:rsidRPr="008016FF">
        <w:rPr>
          <w:rFonts w:ascii="Candara" w:hAnsi="Candara" w:cs="Candara"/>
          <w:color w:val="000000"/>
          <w:sz w:val="20"/>
          <w:szCs w:val="20"/>
          <w:lang w:val="en-GB"/>
        </w:rPr>
        <w:t xml:space="preserve"> Yes – No</w:t>
      </w:r>
    </w:p>
    <w:p w:rsidR="00B43355" w:rsidRPr="00B43355" w:rsidRDefault="00B43355" w:rsidP="008016F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Conduct thorough situation analysis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.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 xml:space="preserve"> Yes – No</w:t>
      </w:r>
    </w:p>
    <w:p w:rsidR="00B43355" w:rsidRPr="00B43355" w:rsidRDefault="00B43355" w:rsidP="008016F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Planning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.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 xml:space="preserve"> Yes – No</w:t>
      </w:r>
    </w:p>
    <w:p w:rsidR="00B43355" w:rsidRPr="00B43355" w:rsidRDefault="00B43355" w:rsidP="008016F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Initiate implementation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.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 xml:space="preserve"> Yes – No</w:t>
      </w:r>
    </w:p>
    <w:p w:rsidR="00B43355" w:rsidRDefault="00B43355" w:rsidP="008016F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Conduct periodic reviews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.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 xml:space="preserve"> Yes – No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</w:p>
    <w:p w:rsidR="00B43355" w:rsidRPr="00B43355" w:rsidRDefault="00B43355" w:rsidP="008016F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What Ministries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 xml:space="preserve"> 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/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 xml:space="preserve"> 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Authorities are involved in AMR related policies?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lastRenderedPageBreak/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</w:p>
    <w:p w:rsidR="00B43355" w:rsidRPr="00B43355" w:rsidRDefault="00B43355" w:rsidP="00E6675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Has your country implemented a mechanism to coordinate AMR? In wh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ich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 xml:space="preserve"> Ministry?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</w:p>
    <w:p w:rsidR="00B43355" w:rsidRPr="00E66755" w:rsidRDefault="00B43355" w:rsidP="00E66755">
      <w:pPr>
        <w:pStyle w:val="Ttulo1"/>
        <w:numPr>
          <w:ilvl w:val="0"/>
          <w:numId w:val="1"/>
        </w:numPr>
        <w:tabs>
          <w:tab w:val="num" w:pos="993"/>
          <w:tab w:val="num" w:pos="1134"/>
          <w:tab w:val="num" w:pos="4188"/>
        </w:tabs>
        <w:spacing w:before="0" w:after="0" w:line="360" w:lineRule="auto"/>
        <w:ind w:left="1134" w:hanging="567"/>
        <w:jc w:val="both"/>
        <w:rPr>
          <w:rFonts w:ascii="Candara" w:hAnsi="Candara"/>
          <w:smallCaps/>
          <w:color w:val="008CCC"/>
          <w:spacing w:val="26"/>
          <w:sz w:val="20"/>
          <w:lang w:val="en-GB" w:eastAsia="ar-SA"/>
        </w:rPr>
      </w:pPr>
      <w:r w:rsidRPr="00E66755">
        <w:rPr>
          <w:rFonts w:ascii="Candara" w:hAnsi="Candara"/>
          <w:smallCaps/>
          <w:color w:val="008CCC"/>
          <w:spacing w:val="26"/>
          <w:sz w:val="20"/>
          <w:lang w:val="en-GB" w:eastAsia="ar-SA"/>
        </w:rPr>
        <w:t>SURVEILLANCE/COLLECTION OF DATA</w:t>
      </w:r>
    </w:p>
    <w:p w:rsid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libri"/>
          <w:color w:val="000000"/>
          <w:sz w:val="20"/>
          <w:szCs w:val="20"/>
          <w:lang w:val="en-GB"/>
        </w:rPr>
      </w:pPr>
    </w:p>
    <w:p w:rsidR="00B43355" w:rsidRPr="00B43355" w:rsidRDefault="00B43355" w:rsidP="00E6675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Does your country record in some way data regarding the ‘use’ of antibiotics in veterinary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 xml:space="preserve"> 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/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 xml:space="preserve"> 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human health? Yes –</w:t>
      </w:r>
      <w:r>
        <w:rPr>
          <w:rFonts w:ascii="Candara" w:hAnsi="Candara" w:cs="Candara"/>
          <w:color w:val="000000"/>
          <w:sz w:val="20"/>
          <w:szCs w:val="20"/>
          <w:lang w:val="en-GB"/>
        </w:rPr>
        <w:t xml:space="preserve"> 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No</w:t>
      </w:r>
    </w:p>
    <w:p w:rsidR="00B43355" w:rsidRPr="00B43355" w:rsidRDefault="00B43355" w:rsidP="00E66755">
      <w:pPr>
        <w:autoSpaceDE w:val="0"/>
        <w:autoSpaceDN w:val="0"/>
        <w:adjustRightInd w:val="0"/>
        <w:ind w:firstLine="708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If no, which do you think are the main challenges your country faces: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</w:p>
    <w:p w:rsidR="00B43355" w:rsidRPr="00B43355" w:rsidRDefault="00B43355" w:rsidP="00E6675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Is there any specific good practice you would like to learn about tha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t may help in your daily work?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libri"/>
          <w:color w:val="000000"/>
          <w:sz w:val="20"/>
          <w:szCs w:val="20"/>
          <w:lang w:val="en-GB"/>
        </w:rPr>
      </w:pPr>
    </w:p>
    <w:p w:rsidR="00B43355" w:rsidRPr="00B43355" w:rsidRDefault="00B43355" w:rsidP="00E6675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Has your country a National Reference Laboratory for AMR? Yes – No</w:t>
      </w:r>
    </w:p>
    <w:p w:rsidR="00B43355" w:rsidRDefault="00B43355" w:rsidP="00E66755">
      <w:pPr>
        <w:autoSpaceDE w:val="0"/>
        <w:autoSpaceDN w:val="0"/>
        <w:adjustRightInd w:val="0"/>
        <w:ind w:firstLine="708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If no:</w:t>
      </w:r>
    </w:p>
    <w:p w:rsidR="00B43355" w:rsidRPr="00B43355" w:rsidRDefault="00B43355" w:rsidP="00E66755">
      <w:pPr>
        <w:autoSpaceDE w:val="0"/>
        <w:autoSpaceDN w:val="0"/>
        <w:adjustRightInd w:val="0"/>
        <w:ind w:left="708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Does your country record in some way data regarding the ‘resistance’ in veterinary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 xml:space="preserve"> 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/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 xml:space="preserve"> 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human health? Yes – No</w:t>
      </w:r>
    </w:p>
    <w:p w:rsidR="00B43355" w:rsidRPr="00B43355" w:rsidRDefault="00B43355" w:rsidP="00E66755">
      <w:pPr>
        <w:autoSpaceDE w:val="0"/>
        <w:autoSpaceDN w:val="0"/>
        <w:adjustRightInd w:val="0"/>
        <w:ind w:firstLine="708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If no:</w:t>
      </w:r>
    </w:p>
    <w:p w:rsidR="00B43355" w:rsidRPr="00B43355" w:rsidRDefault="00B43355" w:rsidP="00E66755">
      <w:pPr>
        <w:autoSpaceDE w:val="0"/>
        <w:autoSpaceDN w:val="0"/>
        <w:adjustRightInd w:val="0"/>
        <w:ind w:left="708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Which do you think are the main challenges your country faces in relation to the surveillance of resistance in the</w:t>
      </w:r>
      <w:r>
        <w:rPr>
          <w:rFonts w:ascii="Candara" w:hAnsi="Candara" w:cs="Candara"/>
          <w:color w:val="000000"/>
          <w:sz w:val="20"/>
          <w:szCs w:val="20"/>
          <w:lang w:val="en-GB"/>
        </w:rPr>
        <w:t xml:space="preserve"> 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veterinary / human health sectors?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Default="00B43355" w:rsidP="00E667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E66755" w:rsidRPr="00E66755" w:rsidRDefault="00E66755" w:rsidP="00E667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</w:p>
    <w:p w:rsidR="00B43355" w:rsidRPr="00B43355" w:rsidRDefault="00B43355" w:rsidP="00E66755">
      <w:pPr>
        <w:shd w:val="clear" w:color="auto" w:fill="DBE5F1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ndara,Bold"/>
          <w:b/>
          <w:bCs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,Bold"/>
          <w:b/>
          <w:bCs/>
          <w:color w:val="000000"/>
          <w:sz w:val="20"/>
          <w:szCs w:val="20"/>
          <w:lang w:val="en-GB"/>
        </w:rPr>
        <w:t>REGIONAL STATE OF ART REGARDING PREVENTION, MONITORING AND CONTROL OF AMR</w:t>
      </w:r>
    </w:p>
    <w:p w:rsid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libri"/>
          <w:color w:val="000000"/>
          <w:sz w:val="20"/>
          <w:szCs w:val="20"/>
          <w:lang w:val="en-GB"/>
        </w:rPr>
      </w:pPr>
    </w:p>
    <w:p w:rsidR="00E66755" w:rsidRDefault="00B43355" w:rsidP="00E6675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To your knowledge, is there any regional AMR human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 xml:space="preserve"> 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/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 xml:space="preserve"> 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 xml:space="preserve">animal surveillance network? </w:t>
      </w:r>
    </w:p>
    <w:p w:rsidR="00B43355" w:rsidRPr="00B43355" w:rsidRDefault="00B43355" w:rsidP="00E66755">
      <w:pPr>
        <w:pStyle w:val="Prrafodelista"/>
        <w:autoSpaceDE w:val="0"/>
        <w:autoSpaceDN w:val="0"/>
        <w:adjustRightInd w:val="0"/>
        <w:spacing w:before="120"/>
        <w:contextualSpacing w:val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Yes – No – don’t know</w:t>
      </w:r>
      <w:r>
        <w:rPr>
          <w:rFonts w:ascii="Candara" w:hAnsi="Candara" w:cs="Candara"/>
          <w:color w:val="000000"/>
          <w:sz w:val="20"/>
          <w:szCs w:val="20"/>
          <w:lang w:val="en-GB"/>
        </w:rPr>
        <w:t xml:space="preserve">. 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If yes, can you mention them?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lastRenderedPageBreak/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</w:p>
    <w:p w:rsidR="00B43355" w:rsidRDefault="00B43355" w:rsidP="00E66755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If yes to both:</w:t>
      </w:r>
    </w:p>
    <w:p w:rsidR="00B43355" w:rsidRDefault="00B43355" w:rsidP="00E66755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Is there any integration among both? Yes – N0</w:t>
      </w:r>
    </w:p>
    <w:p w:rsidR="00B43355" w:rsidRPr="00B43355" w:rsidRDefault="00B43355" w:rsidP="00E66755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Does your country participate in any of them? Yes – No</w:t>
      </w:r>
    </w:p>
    <w:p w:rsidR="00B43355" w:rsidRPr="00B43355" w:rsidRDefault="00B43355" w:rsidP="00E66755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If yes, in which?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,Bold"/>
          <w:b/>
          <w:bCs/>
          <w:color w:val="000000"/>
          <w:sz w:val="20"/>
          <w:szCs w:val="20"/>
          <w:lang w:val="en-GB"/>
        </w:rPr>
      </w:pPr>
    </w:p>
    <w:p w:rsidR="00B43355" w:rsidRPr="00B43355" w:rsidRDefault="00B43355" w:rsidP="00E66755">
      <w:pPr>
        <w:shd w:val="clear" w:color="auto" w:fill="DBE5F1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ndara,Bold"/>
          <w:b/>
          <w:bCs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,Bold"/>
          <w:b/>
          <w:bCs/>
          <w:color w:val="000000"/>
          <w:sz w:val="20"/>
          <w:szCs w:val="20"/>
          <w:lang w:val="en-GB"/>
        </w:rPr>
        <w:t>PERSONAL EXPERIENCE</w:t>
      </w:r>
    </w:p>
    <w:p w:rsid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libri"/>
          <w:color w:val="000000"/>
          <w:sz w:val="20"/>
          <w:szCs w:val="20"/>
          <w:lang w:val="en-GB"/>
        </w:rPr>
      </w:pPr>
    </w:p>
    <w:p w:rsidR="00B43355" w:rsidRPr="00B43355" w:rsidRDefault="00B43355" w:rsidP="00E6675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Have you participated in any international/regional/national initiative related to the ‘One Health approach’ AMR</w:t>
      </w:r>
      <w:r>
        <w:rPr>
          <w:rFonts w:ascii="Candara" w:hAnsi="Candara" w:cs="Candara"/>
          <w:color w:val="000000"/>
          <w:sz w:val="20"/>
          <w:szCs w:val="20"/>
          <w:lang w:val="en-GB"/>
        </w:rPr>
        <w:t xml:space="preserve"> 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perspective? Yes – No</w:t>
      </w:r>
    </w:p>
    <w:p w:rsidR="00B43355" w:rsidRPr="00B43355" w:rsidRDefault="00B43355" w:rsidP="00E66755">
      <w:pPr>
        <w:autoSpaceDE w:val="0"/>
        <w:autoSpaceDN w:val="0"/>
        <w:adjustRightInd w:val="0"/>
        <w:spacing w:after="0"/>
        <w:ind w:firstLine="708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If yes, can you indicate it?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____________________________________________________________________________________________</w:t>
      </w:r>
    </w:p>
    <w:p w:rsid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libri"/>
          <w:color w:val="000000"/>
          <w:sz w:val="20"/>
          <w:szCs w:val="20"/>
          <w:lang w:val="en-GB"/>
        </w:rPr>
      </w:pPr>
    </w:p>
    <w:p w:rsidR="00B43355" w:rsidRPr="00B43355" w:rsidRDefault="00B43355" w:rsidP="00E6675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Are there any specific best practices you would like to learn about? Please indicate in what areas you would be</w:t>
      </w:r>
      <w:r>
        <w:rPr>
          <w:rFonts w:ascii="Candara" w:hAnsi="Candara" w:cs="Candara"/>
          <w:color w:val="000000"/>
          <w:sz w:val="20"/>
          <w:szCs w:val="20"/>
          <w:lang w:val="en-GB"/>
        </w:rPr>
        <w:t xml:space="preserve"> 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more interested:</w:t>
      </w:r>
    </w:p>
    <w:p w:rsidR="00B43355" w:rsidRP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0"/>
          <w:szCs w:val="20"/>
          <w:lang w:val="en-GB"/>
        </w:rPr>
      </w:pPr>
    </w:p>
    <w:p w:rsid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0"/>
          <w:szCs w:val="20"/>
          <w:lang w:val="en-GB"/>
        </w:rPr>
      </w:pPr>
    </w:p>
    <w:p w:rsidR="00B43355" w:rsidRPr="00E66755" w:rsidRDefault="00B43355" w:rsidP="00E66755">
      <w:pPr>
        <w:pStyle w:val="Ttulo1"/>
        <w:tabs>
          <w:tab w:val="num" w:pos="1134"/>
          <w:tab w:val="num" w:pos="4188"/>
        </w:tabs>
        <w:spacing w:before="0" w:after="0" w:line="360" w:lineRule="auto"/>
        <w:jc w:val="both"/>
        <w:rPr>
          <w:rFonts w:ascii="Candara" w:hAnsi="Candara"/>
          <w:smallCaps/>
          <w:color w:val="008CCC"/>
          <w:spacing w:val="26"/>
          <w:sz w:val="20"/>
          <w:lang w:val="en-GB" w:eastAsia="ar-SA"/>
        </w:rPr>
      </w:pPr>
      <w:r w:rsidRPr="00E66755">
        <w:rPr>
          <w:rFonts w:ascii="Candara" w:hAnsi="Candara"/>
          <w:smallCaps/>
          <w:color w:val="008CCC"/>
          <w:spacing w:val="26"/>
          <w:sz w:val="20"/>
          <w:lang w:val="en-GB" w:eastAsia="ar-SA"/>
        </w:rPr>
        <w:t>TOPICS OF PARTICULAR INTEREST</w:t>
      </w:r>
    </w:p>
    <w:p w:rsid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0"/>
          <w:szCs w:val="20"/>
          <w:lang w:val="en-GB"/>
        </w:rPr>
      </w:pPr>
    </w:p>
    <w:p w:rsidR="00B43355" w:rsidRPr="00B43355" w:rsidRDefault="00B43355" w:rsidP="00B43355">
      <w:pPr>
        <w:autoSpaceDE w:val="0"/>
        <w:autoSpaceDN w:val="0"/>
        <w:adjustRightInd w:val="0"/>
        <w:spacing w:after="0"/>
        <w:jc w:val="both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We have prepared a training programme aiming to disseminate awareness and share best international practices on how</w:t>
      </w:r>
      <w:r>
        <w:rPr>
          <w:rFonts w:ascii="Candara" w:hAnsi="Candara" w:cs="Candara"/>
          <w:color w:val="000000"/>
          <w:sz w:val="20"/>
          <w:szCs w:val="20"/>
          <w:lang w:val="en-GB"/>
        </w:rPr>
        <w:t xml:space="preserve"> 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to address the prevention, monitoring and control of AMR both in veterinary and human health. However in case there is</w:t>
      </w:r>
      <w:r>
        <w:rPr>
          <w:rFonts w:ascii="Candara" w:hAnsi="Candara" w:cs="Candara"/>
          <w:color w:val="000000"/>
          <w:sz w:val="20"/>
          <w:szCs w:val="20"/>
          <w:lang w:val="en-GB"/>
        </w:rPr>
        <w:t xml:space="preserve"> 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any particular topic related to the prevention, monitoring and control of AMR that may be of particular interest to your</w:t>
      </w:r>
      <w:r>
        <w:rPr>
          <w:rFonts w:ascii="Candara" w:hAnsi="Candara" w:cs="Candara"/>
          <w:color w:val="000000"/>
          <w:sz w:val="20"/>
          <w:szCs w:val="20"/>
          <w:lang w:val="en-GB"/>
        </w:rPr>
        <w:t xml:space="preserve"> </w:t>
      </w: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country, please write it down. We will try to address it during the workshop.</w:t>
      </w:r>
    </w:p>
    <w:p w:rsidR="00B43355" w:rsidRP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3355" w:rsidRPr="00B43355" w:rsidRDefault="00B43355" w:rsidP="00B4335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0"/>
          <w:szCs w:val="20"/>
          <w:lang w:val="en-GB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</w:t>
      </w:r>
    </w:p>
    <w:p w:rsidR="00B46CF3" w:rsidRPr="00B43355" w:rsidRDefault="00B43355" w:rsidP="00B43355">
      <w:pPr>
        <w:rPr>
          <w:rFonts w:ascii="Candara" w:hAnsi="Candara"/>
        </w:rPr>
      </w:pPr>
      <w:r w:rsidRPr="00B433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</w:t>
      </w:r>
      <w:r w:rsidR="00E66755">
        <w:rPr>
          <w:rFonts w:ascii="Candara" w:hAnsi="Candara" w:cs="Candara"/>
          <w:color w:val="000000"/>
          <w:sz w:val="20"/>
          <w:szCs w:val="20"/>
          <w:lang w:val="en-GB"/>
        </w:rPr>
        <w:t>____________________________________________________________________________________________</w:t>
      </w:r>
    </w:p>
    <w:sectPr w:rsidR="00B46CF3" w:rsidRPr="00B43355" w:rsidSect="008016FF">
      <w:headerReference w:type="default" r:id="rId7"/>
      <w:footerReference w:type="default" r:id="rId8"/>
      <w:pgSz w:w="11906" w:h="16838"/>
      <w:pgMar w:top="19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A10" w:rsidRDefault="00A44A10" w:rsidP="00B43355">
      <w:pPr>
        <w:spacing w:after="0" w:line="240" w:lineRule="auto"/>
      </w:pPr>
      <w:r>
        <w:separator/>
      </w:r>
    </w:p>
  </w:endnote>
  <w:endnote w:type="continuationSeparator" w:id="0">
    <w:p w:rsidR="00A44A10" w:rsidRDefault="00A44A10" w:rsidP="00B4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9C8" w:rsidRPr="00E231C2" w:rsidRDefault="00C822C7" w:rsidP="007769C8">
    <w:pPr>
      <w:pBdr>
        <w:top w:val="single" w:sz="4" w:space="1" w:color="auto"/>
      </w:pBdr>
      <w:tabs>
        <w:tab w:val="right" w:pos="9214"/>
      </w:tabs>
      <w:spacing w:after="0"/>
      <w:rPr>
        <w:rFonts w:ascii="Candara" w:hAnsi="Candara" w:cs="Arial"/>
        <w:sz w:val="16"/>
        <w:szCs w:val="16"/>
        <w:lang w:val="pt-PT"/>
      </w:rPr>
    </w:pPr>
    <w:r>
      <w:rPr>
        <w:rFonts w:ascii="Candara" w:hAnsi="Candara" w:cs="Arial"/>
        <w:sz w:val="16"/>
        <w:szCs w:val="16"/>
        <w:lang w:val="pt-PT"/>
      </w:rPr>
      <w:t>AENOR</w:t>
    </w:r>
    <w:r w:rsidRPr="00E231C2">
      <w:rPr>
        <w:rFonts w:ascii="Candara" w:hAnsi="Candara" w:cs="Arial"/>
        <w:sz w:val="16"/>
        <w:szCs w:val="16"/>
        <w:lang w:val="pt-PT"/>
      </w:rPr>
      <w:t xml:space="preserve"> Consortium (</w:t>
    </w:r>
    <w:r>
      <w:rPr>
        <w:rFonts w:ascii="Candara" w:hAnsi="Candara" w:cs="Arial"/>
        <w:sz w:val="16"/>
        <w:szCs w:val="16"/>
        <w:lang w:val="pt-PT"/>
      </w:rPr>
      <w:t>AENOR/JVL Consulting</w:t>
    </w:r>
    <w:r w:rsidRPr="00E231C2">
      <w:rPr>
        <w:rFonts w:ascii="Candara" w:hAnsi="Candara" w:cs="Arial"/>
        <w:sz w:val="16"/>
        <w:szCs w:val="16"/>
        <w:lang w:val="pt-PT"/>
      </w:rPr>
      <w:t xml:space="preserve">) </w:t>
    </w:r>
    <w:r>
      <w:rPr>
        <w:rFonts w:ascii="Candara" w:hAnsi="Candara" w:cs="Arial"/>
        <w:sz w:val="16"/>
        <w:szCs w:val="16"/>
        <w:lang w:val="pt-PT"/>
      </w:rPr>
      <w:t xml:space="preserve"> </w:t>
    </w:r>
    <w:hyperlink r:id="rId1" w:history="1">
      <w:r w:rsidR="00B4543D" w:rsidRPr="00025F77">
        <w:rPr>
          <w:rStyle w:val="Hipervnculo"/>
          <w:rFonts w:ascii="Candara" w:hAnsi="Candara" w:cs="Arial"/>
          <w:sz w:val="16"/>
          <w:szCs w:val="16"/>
          <w:lang w:val="pt-PT"/>
        </w:rPr>
        <w:t>20179615AMR@aenor.</w:t>
      </w:r>
    </w:hyperlink>
    <w:r>
      <w:rPr>
        <w:rStyle w:val="Hipervnculo"/>
        <w:rFonts w:ascii="Candara" w:hAnsi="Candara" w:cs="Arial"/>
        <w:sz w:val="16"/>
        <w:szCs w:val="16"/>
        <w:lang w:val="pt-PT"/>
      </w:rPr>
      <w:t>com</w:t>
    </w:r>
    <w:r w:rsidR="007769C8">
      <w:rPr>
        <w:rFonts w:ascii="Candara" w:hAnsi="Candara" w:cs="Arial"/>
        <w:sz w:val="16"/>
        <w:szCs w:val="16"/>
        <w:lang w:val="pt-PT"/>
      </w:rPr>
      <w:t xml:space="preserve">                                                                                   </w:t>
    </w:r>
    <w:r w:rsidR="007769C8" w:rsidRPr="00C822C7">
      <w:rPr>
        <w:rStyle w:val="Nmerodepgina"/>
        <w:rFonts w:ascii="Candara" w:hAnsi="Candara"/>
        <w:sz w:val="18"/>
      </w:rPr>
      <w:fldChar w:fldCharType="begin"/>
    </w:r>
    <w:r w:rsidR="007769C8" w:rsidRPr="00C822C7">
      <w:rPr>
        <w:rStyle w:val="Nmerodepgina"/>
        <w:rFonts w:ascii="Candara" w:hAnsi="Candara"/>
        <w:sz w:val="18"/>
        <w:lang w:val="pt-PT"/>
      </w:rPr>
      <w:instrText xml:space="preserve"> PAGE </w:instrText>
    </w:r>
    <w:r w:rsidR="007769C8" w:rsidRPr="00C822C7">
      <w:rPr>
        <w:rStyle w:val="Nmerodepgina"/>
        <w:rFonts w:ascii="Candara" w:hAnsi="Candara"/>
        <w:sz w:val="18"/>
      </w:rPr>
      <w:fldChar w:fldCharType="separate"/>
    </w:r>
    <w:r w:rsidR="0064308B">
      <w:rPr>
        <w:rStyle w:val="Nmerodepgina"/>
        <w:rFonts w:ascii="Candara" w:hAnsi="Candara"/>
        <w:noProof/>
        <w:sz w:val="18"/>
        <w:lang w:val="pt-PT"/>
      </w:rPr>
      <w:t>1</w:t>
    </w:r>
    <w:r w:rsidR="007769C8" w:rsidRPr="00C822C7">
      <w:rPr>
        <w:rStyle w:val="Nmerodepgina"/>
        <w:rFonts w:ascii="Candara" w:hAnsi="Candara"/>
        <w:sz w:val="18"/>
      </w:rPr>
      <w:fldChar w:fldCharType="end"/>
    </w:r>
  </w:p>
  <w:p w:rsidR="00B43355" w:rsidRPr="00C822C7" w:rsidRDefault="00C822C7" w:rsidP="00C822C7">
    <w:pPr>
      <w:pBdr>
        <w:top w:val="single" w:sz="4" w:space="1" w:color="auto"/>
      </w:pBdr>
      <w:tabs>
        <w:tab w:val="right" w:pos="9354"/>
      </w:tabs>
      <w:spacing w:after="0"/>
      <w:rPr>
        <w:rFonts w:ascii="Candara" w:hAnsi="Candara" w:cs="Arial"/>
        <w:sz w:val="16"/>
        <w:szCs w:val="16"/>
        <w:lang w:val="pt-PT"/>
      </w:rPr>
    </w:pPr>
    <w:r>
      <w:rPr>
        <w:rFonts w:ascii="Candara" w:hAnsi="Candara" w:cs="Arial"/>
        <w:sz w:val="16"/>
        <w:szCs w:val="16"/>
        <w:lang w:val="pt-PT"/>
      </w:rPr>
      <w:t xml:space="preserve">Génova 6, 28004 Madrid, España </w:t>
    </w:r>
    <w:r w:rsidRPr="00E231C2">
      <w:rPr>
        <w:rFonts w:ascii="Candara" w:hAnsi="Candara" w:cs="Arial"/>
        <w:sz w:val="16"/>
        <w:szCs w:val="16"/>
        <w:lang w:val="pt-PT"/>
      </w:rPr>
      <w:t xml:space="preserve"> Tel + 34 914 32 </w:t>
    </w:r>
    <w:r w:rsidR="007769C8">
      <w:rPr>
        <w:rFonts w:ascii="Candara" w:hAnsi="Candara" w:cs="Arial"/>
        <w:sz w:val="16"/>
        <w:szCs w:val="16"/>
        <w:lang w:val="pt-PT"/>
      </w:rPr>
      <w:t>61 25</w:t>
    </w:r>
    <w:r w:rsidRPr="00E231C2">
      <w:rPr>
        <w:rFonts w:ascii="Candara" w:hAnsi="Candara" w:cs="Arial"/>
        <w:sz w:val="16"/>
        <w:szCs w:val="16"/>
        <w:lang w:val="pt-PT"/>
      </w:rPr>
      <w:t xml:space="preserve">     </w:t>
    </w:r>
    <w:hyperlink r:id="rId2" w:history="1">
      <w:r w:rsidRPr="00E231C2">
        <w:rPr>
          <w:rStyle w:val="Hipervnculo"/>
          <w:rFonts w:ascii="Candara" w:hAnsi="Candara" w:cs="Arial"/>
          <w:sz w:val="16"/>
          <w:szCs w:val="16"/>
          <w:lang w:val="pt-PT"/>
        </w:rPr>
        <w:t>www.btsf-aenor.es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A10" w:rsidRDefault="00A44A10" w:rsidP="00B43355">
      <w:pPr>
        <w:spacing w:after="0" w:line="240" w:lineRule="auto"/>
      </w:pPr>
      <w:r>
        <w:separator/>
      </w:r>
    </w:p>
  </w:footnote>
  <w:footnote w:type="continuationSeparator" w:id="0">
    <w:p w:rsidR="00A44A10" w:rsidRDefault="00A44A10" w:rsidP="00B4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355" w:rsidRPr="00727048" w:rsidRDefault="008016FF" w:rsidP="008016FF">
    <w:pPr>
      <w:pStyle w:val="Encabezado"/>
      <w:rPr>
        <w:lang w:val="fr-FR"/>
      </w:rPr>
    </w:pPr>
    <w:r>
      <w:rPr>
        <w:rFonts w:ascii="Arial" w:hAnsi="Arial" w:cs="Arial"/>
        <w:b/>
        <w:smallCaps/>
        <w:noProof/>
        <w:color w:val="004494"/>
        <w:spacing w:val="26"/>
        <w:sz w:val="36"/>
        <w:szCs w:val="36"/>
        <w:lang w:val="en-GB" w:eastAsia="en-GB"/>
      </w:rPr>
      <w:drawing>
        <wp:inline distT="0" distB="0" distL="0" distR="0" wp14:anchorId="79397BBA" wp14:editId="2D4C8316">
          <wp:extent cx="2339340" cy="553085"/>
          <wp:effectExtent l="0" t="0" r="0" b="0"/>
          <wp:docPr id="3" name="Image 4" descr="BTSF2012_logo_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BTSF2012_logo_Euro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27048">
      <w:rPr>
        <w:rFonts w:ascii="Candara" w:hAnsi="Candara"/>
        <w:sz w:val="18"/>
        <w:szCs w:val="18"/>
        <w:lang w:val="fr-FR"/>
      </w:rPr>
      <w:tab/>
    </w:r>
    <w:r w:rsidRPr="00727048">
      <w:rPr>
        <w:rFonts w:ascii="Candara" w:hAnsi="Candara"/>
        <w:sz w:val="18"/>
        <w:szCs w:val="18"/>
        <w:lang w:val="fr-FR"/>
      </w:rPr>
      <w:tab/>
    </w:r>
    <w:r w:rsidR="00B43355" w:rsidRPr="001323E1">
      <w:rPr>
        <w:rFonts w:ascii="Candara" w:hAnsi="Candara"/>
        <w:sz w:val="18"/>
        <w:szCs w:val="18"/>
      </w:rPr>
      <w:fldChar w:fldCharType="begin"/>
    </w:r>
    <w:r w:rsidR="00B43355" w:rsidRPr="00727048">
      <w:rPr>
        <w:rFonts w:ascii="Candara" w:hAnsi="Candara"/>
        <w:sz w:val="18"/>
        <w:szCs w:val="18"/>
        <w:lang w:val="fr-FR"/>
      </w:rPr>
      <w:instrText xml:space="preserve"> FILENAME   \* MERGEFORMAT </w:instrText>
    </w:r>
    <w:r w:rsidR="00B43355" w:rsidRPr="001323E1">
      <w:rPr>
        <w:rFonts w:ascii="Candara" w:hAnsi="Candara"/>
        <w:sz w:val="18"/>
        <w:szCs w:val="18"/>
      </w:rPr>
      <w:fldChar w:fldCharType="separate"/>
    </w:r>
    <w:r w:rsidR="00727048" w:rsidRPr="00727048">
      <w:rPr>
        <w:rFonts w:ascii="Candara" w:hAnsi="Candara" w:cs="Arial"/>
        <w:noProof/>
        <w:sz w:val="18"/>
        <w:szCs w:val="18"/>
        <w:lang w:val="fr-FR"/>
      </w:rPr>
      <w:t>20179615_AMR</w:t>
    </w:r>
    <w:r w:rsidR="00004490">
      <w:rPr>
        <w:rFonts w:ascii="Candara" w:hAnsi="Candara" w:cs="Arial"/>
        <w:noProof/>
        <w:sz w:val="18"/>
        <w:szCs w:val="18"/>
        <w:lang w:val="fr-FR"/>
      </w:rPr>
      <w:t>NEU</w:t>
    </w:r>
    <w:r w:rsidR="00727048" w:rsidRPr="00727048">
      <w:rPr>
        <w:rFonts w:ascii="Candara" w:hAnsi="Candara" w:cs="Arial"/>
        <w:noProof/>
        <w:sz w:val="18"/>
        <w:szCs w:val="18"/>
        <w:lang w:val="fr-FR"/>
      </w:rPr>
      <w:t>_Questionnaire participant</w:t>
    </w:r>
    <w:r w:rsidR="00B43355" w:rsidRPr="001323E1">
      <w:rPr>
        <w:rFonts w:ascii="Candara" w:hAnsi="Candara"/>
        <w:noProof/>
        <w:sz w:val="18"/>
        <w:szCs w:val="18"/>
      </w:rPr>
      <w:fldChar w:fldCharType="end"/>
    </w:r>
    <w:r w:rsidR="0064308B">
      <w:rPr>
        <w:rFonts w:ascii="Candara" w:hAnsi="Candara"/>
        <w:noProof/>
        <w:sz w:val="18"/>
        <w:szCs w:val="18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388F"/>
    <w:multiLevelType w:val="hybridMultilevel"/>
    <w:tmpl w:val="3A3C9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6B0DE">
      <w:numFmt w:val="bullet"/>
      <w:lvlText w:val="-"/>
      <w:lvlJc w:val="left"/>
      <w:pPr>
        <w:ind w:left="1440" w:hanging="360"/>
      </w:pPr>
      <w:rPr>
        <w:rFonts w:ascii="Candara" w:eastAsiaTheme="minorHAnsi" w:hAnsi="Candara" w:cs="Candar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3D8"/>
    <w:multiLevelType w:val="hybridMultilevel"/>
    <w:tmpl w:val="76ECBFAA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C022608"/>
    <w:multiLevelType w:val="hybridMultilevel"/>
    <w:tmpl w:val="A3D47004"/>
    <w:lvl w:ilvl="0" w:tplc="10028826">
      <w:numFmt w:val="bullet"/>
      <w:lvlText w:val="-"/>
      <w:lvlJc w:val="left"/>
      <w:pPr>
        <w:ind w:left="1068" w:hanging="360"/>
      </w:pPr>
      <w:rPr>
        <w:rFonts w:ascii="Candara" w:eastAsiaTheme="minorHAnsi" w:hAnsi="Candara" w:cs="Candara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444B25"/>
    <w:multiLevelType w:val="hybridMultilevel"/>
    <w:tmpl w:val="EEE42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93F73"/>
    <w:multiLevelType w:val="hybridMultilevel"/>
    <w:tmpl w:val="B74698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519A2"/>
    <w:multiLevelType w:val="hybridMultilevel"/>
    <w:tmpl w:val="208042DE"/>
    <w:lvl w:ilvl="0" w:tplc="883ABC6A">
      <w:start w:val="22"/>
      <w:numFmt w:val="bullet"/>
      <w:lvlText w:val="-"/>
      <w:lvlJc w:val="left"/>
      <w:pPr>
        <w:ind w:left="1080" w:hanging="360"/>
      </w:pPr>
      <w:rPr>
        <w:rFonts w:ascii="Candara" w:eastAsiaTheme="minorHAnsi" w:hAnsi="Candara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355"/>
    <w:rsid w:val="00004490"/>
    <w:rsid w:val="00280BEF"/>
    <w:rsid w:val="0064308B"/>
    <w:rsid w:val="00722CC7"/>
    <w:rsid w:val="00727048"/>
    <w:rsid w:val="007769C8"/>
    <w:rsid w:val="008016FF"/>
    <w:rsid w:val="00A44A10"/>
    <w:rsid w:val="00B43355"/>
    <w:rsid w:val="00B4543D"/>
    <w:rsid w:val="00B46CF3"/>
    <w:rsid w:val="00C822C7"/>
    <w:rsid w:val="00CB7AD6"/>
    <w:rsid w:val="00E6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B216DE"/>
  <w15:docId w15:val="{3FC22928-A1D3-4277-9C1F-B2FAF19D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8016FF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335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43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355"/>
  </w:style>
  <w:style w:type="paragraph" w:styleId="Piedepgina">
    <w:name w:val="footer"/>
    <w:basedOn w:val="Normal"/>
    <w:link w:val="PiedepginaCar"/>
    <w:uiPriority w:val="99"/>
    <w:unhideWhenUsed/>
    <w:rsid w:val="00B43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355"/>
  </w:style>
  <w:style w:type="paragraph" w:styleId="Textodeglobo">
    <w:name w:val="Balloon Text"/>
    <w:basedOn w:val="Normal"/>
    <w:link w:val="TextodegloboCar"/>
    <w:uiPriority w:val="99"/>
    <w:semiHidden/>
    <w:unhideWhenUsed/>
    <w:rsid w:val="0080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6F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8016FF"/>
    <w:rPr>
      <w:rFonts w:ascii="Arial" w:eastAsia="Calibri" w:hAnsi="Arial" w:cs="Times New Roman"/>
      <w:b/>
      <w:bCs/>
      <w:kern w:val="32"/>
      <w:sz w:val="32"/>
      <w:szCs w:val="32"/>
      <w:lang w:val="x-none"/>
    </w:rPr>
  </w:style>
  <w:style w:type="character" w:styleId="Hipervnculo">
    <w:name w:val="Hyperlink"/>
    <w:uiPriority w:val="99"/>
    <w:rsid w:val="00C822C7"/>
    <w:rPr>
      <w:rFonts w:cs="Times New Roman"/>
      <w:color w:val="0000FF"/>
      <w:u w:val="single"/>
    </w:rPr>
  </w:style>
  <w:style w:type="character" w:styleId="Nmerodepgina">
    <w:name w:val="page number"/>
    <w:rsid w:val="00C822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tsf-aenor.es" TargetMode="External"/><Relationship Id="rId1" Type="http://schemas.openxmlformats.org/officeDocument/2006/relationships/hyperlink" Target="mailto:20179615AMR@aenor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1044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AENOR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Guardo Garcia</dc:creator>
  <cp:lastModifiedBy>Nuria Guardo Garcia</cp:lastModifiedBy>
  <cp:revision>9</cp:revision>
  <cp:lastPrinted>2018-09-28T19:27:00Z</cp:lastPrinted>
  <dcterms:created xsi:type="dcterms:W3CDTF">2018-09-13T12:40:00Z</dcterms:created>
  <dcterms:modified xsi:type="dcterms:W3CDTF">2019-04-04T10:01:00Z</dcterms:modified>
</cp:coreProperties>
</file>