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129"/>
        <w:gridCol w:w="1891"/>
        <w:gridCol w:w="916"/>
        <w:gridCol w:w="5126"/>
      </w:tblGrid>
      <w:tr w:rsidR="00BA0BD6" w:rsidRPr="00BD0A20" w:rsidTr="00B607C1">
        <w:tc>
          <w:tcPr>
            <w:tcW w:w="9062" w:type="dxa"/>
            <w:gridSpan w:val="4"/>
            <w:shd w:val="clear" w:color="auto" w:fill="9CC2E5" w:themeFill="accent1" w:themeFillTint="99"/>
          </w:tcPr>
          <w:p w:rsidR="00BA0BD6" w:rsidRPr="00BD0A20" w:rsidRDefault="00F55FE7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Mission 1</w:t>
            </w:r>
          </w:p>
        </w:tc>
      </w:tr>
      <w:tr w:rsidR="00F55FE7" w:rsidRPr="00BD0A20" w:rsidTr="00B607C1">
        <w:tc>
          <w:tcPr>
            <w:tcW w:w="3020" w:type="dxa"/>
            <w:gridSpan w:val="2"/>
            <w:shd w:val="clear" w:color="auto" w:fill="BDD6EE" w:themeFill="accent1" w:themeFillTint="66"/>
          </w:tcPr>
          <w:p w:rsidR="00F55FE7" w:rsidRPr="00BD0A20" w:rsidRDefault="00F55FE7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duration</w:t>
            </w:r>
          </w:p>
        </w:tc>
        <w:tc>
          <w:tcPr>
            <w:tcW w:w="6042" w:type="dxa"/>
            <w:gridSpan w:val="2"/>
            <w:shd w:val="clear" w:color="auto" w:fill="BDD6EE" w:themeFill="accent1" w:themeFillTint="66"/>
          </w:tcPr>
          <w:p w:rsidR="00F55FE7" w:rsidRPr="00BD0A20" w:rsidRDefault="00F55FE7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23</w:t>
            </w:r>
            <w:r w:rsidRPr="00BD0A20">
              <w:rPr>
                <w:sz w:val="24"/>
                <w:szCs w:val="24"/>
                <w:vertAlign w:val="superscript"/>
              </w:rPr>
              <w:t>rd</w:t>
            </w:r>
            <w:r w:rsidRPr="00BD0A20">
              <w:rPr>
                <w:sz w:val="24"/>
                <w:szCs w:val="24"/>
              </w:rPr>
              <w:t xml:space="preserve">  September – 2</w:t>
            </w:r>
            <w:r w:rsidRPr="00BD0A20">
              <w:rPr>
                <w:sz w:val="24"/>
                <w:szCs w:val="24"/>
                <w:vertAlign w:val="superscript"/>
              </w:rPr>
              <w:t>nd</w:t>
            </w:r>
            <w:r w:rsidRPr="00BD0A20">
              <w:rPr>
                <w:sz w:val="24"/>
                <w:szCs w:val="24"/>
              </w:rPr>
              <w:t xml:space="preserve"> October 2019</w:t>
            </w:r>
          </w:p>
        </w:tc>
      </w:tr>
      <w:tr w:rsidR="00F55FE7" w:rsidRPr="00BD0A20" w:rsidTr="00B607C1">
        <w:tc>
          <w:tcPr>
            <w:tcW w:w="1129" w:type="dxa"/>
            <w:shd w:val="clear" w:color="auto" w:fill="DEEAF6" w:themeFill="accent1" w:themeFillTint="33"/>
          </w:tcPr>
          <w:p w:rsidR="00F55FE7" w:rsidRPr="00BD0A20" w:rsidRDefault="00F55FE7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 xml:space="preserve">Day no </w:t>
            </w:r>
          </w:p>
        </w:tc>
        <w:tc>
          <w:tcPr>
            <w:tcW w:w="1891" w:type="dxa"/>
            <w:shd w:val="clear" w:color="auto" w:fill="DEEAF6" w:themeFill="accent1" w:themeFillTint="33"/>
          </w:tcPr>
          <w:p w:rsidR="00F55FE7" w:rsidRPr="00BD0A20" w:rsidRDefault="00F55FE7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date</w:t>
            </w:r>
          </w:p>
        </w:tc>
        <w:tc>
          <w:tcPr>
            <w:tcW w:w="6042" w:type="dxa"/>
            <w:gridSpan w:val="2"/>
            <w:shd w:val="clear" w:color="auto" w:fill="DEEAF6" w:themeFill="accent1" w:themeFillTint="33"/>
          </w:tcPr>
          <w:p w:rsidR="00F55FE7" w:rsidRPr="00BD0A20" w:rsidRDefault="00F55FE7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agenda</w:t>
            </w:r>
          </w:p>
        </w:tc>
      </w:tr>
      <w:tr w:rsidR="00272222" w:rsidRPr="00BD0A20" w:rsidTr="00272222">
        <w:tc>
          <w:tcPr>
            <w:tcW w:w="1129" w:type="dxa"/>
          </w:tcPr>
          <w:p w:rsidR="00272222" w:rsidRPr="00BD0A20" w:rsidRDefault="00272222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22</w:t>
            </w:r>
            <w:r w:rsidRPr="00BD0A20">
              <w:rPr>
                <w:sz w:val="24"/>
                <w:szCs w:val="24"/>
                <w:vertAlign w:val="superscript"/>
              </w:rPr>
              <w:t>nd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</w:p>
        </w:tc>
        <w:tc>
          <w:tcPr>
            <w:tcW w:w="512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</w:p>
        </w:tc>
      </w:tr>
      <w:tr w:rsidR="00B607C1" w:rsidRPr="00BD0A20" w:rsidTr="00B607C1">
        <w:tc>
          <w:tcPr>
            <w:tcW w:w="1129" w:type="dxa"/>
          </w:tcPr>
          <w:p w:rsidR="00B607C1" w:rsidRPr="00BD0A20" w:rsidRDefault="00B607C1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23</w:t>
            </w:r>
            <w:r w:rsidRPr="00BD0A20">
              <w:rPr>
                <w:sz w:val="24"/>
                <w:szCs w:val="24"/>
                <w:vertAlign w:val="superscript"/>
              </w:rPr>
              <w:t>rd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B607C1" w:rsidRDefault="00B607C1" w:rsidP="00B607C1">
            <w:pPr>
              <w:rPr>
                <w:sz w:val="24"/>
                <w:szCs w:val="24"/>
              </w:rPr>
            </w:pPr>
          </w:p>
          <w:p w:rsidR="00B607C1" w:rsidRDefault="00B607C1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B607C1" w:rsidRDefault="00B607C1" w:rsidP="00B607C1">
            <w:pPr>
              <w:rPr>
                <w:sz w:val="24"/>
                <w:szCs w:val="24"/>
              </w:rPr>
            </w:pPr>
          </w:p>
          <w:p w:rsidR="00B607C1" w:rsidRDefault="00B607C1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  <w:p w:rsidR="00B607C1" w:rsidRDefault="00B607C1" w:rsidP="00B607C1">
            <w:pPr>
              <w:rPr>
                <w:sz w:val="24"/>
                <w:szCs w:val="24"/>
              </w:rPr>
            </w:pPr>
          </w:p>
          <w:p w:rsidR="00B607C1" w:rsidRDefault="00B607C1" w:rsidP="00B607C1">
            <w:pPr>
              <w:rPr>
                <w:sz w:val="24"/>
                <w:szCs w:val="24"/>
              </w:rPr>
            </w:pPr>
          </w:p>
          <w:p w:rsidR="00B607C1" w:rsidRDefault="00B607C1" w:rsidP="00B607C1">
            <w:pPr>
              <w:rPr>
                <w:sz w:val="24"/>
                <w:szCs w:val="24"/>
              </w:rPr>
            </w:pPr>
          </w:p>
          <w:p w:rsidR="00B607C1" w:rsidRDefault="00B607C1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-18</w:t>
            </w:r>
          </w:p>
        </w:tc>
        <w:tc>
          <w:tcPr>
            <w:tcW w:w="5126" w:type="dxa"/>
          </w:tcPr>
          <w:p w:rsidR="00B607C1" w:rsidRDefault="00B607C1" w:rsidP="00B607C1">
            <w:pPr>
              <w:rPr>
                <w:sz w:val="24"/>
                <w:szCs w:val="24"/>
              </w:rPr>
            </w:pPr>
          </w:p>
          <w:p w:rsidR="00B607C1" w:rsidRDefault="00B607C1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at EUD (</w:t>
            </w:r>
            <w:r w:rsidRPr="00B607C1">
              <w:rPr>
                <w:sz w:val="24"/>
                <w:szCs w:val="24"/>
              </w:rPr>
              <w:t xml:space="preserve">Nino </w:t>
            </w:r>
            <w:proofErr w:type="spellStart"/>
            <w:r w:rsidRPr="00B607C1">
              <w:rPr>
                <w:sz w:val="24"/>
                <w:szCs w:val="24"/>
              </w:rPr>
              <w:t>Chkheidze</w:t>
            </w:r>
            <w:proofErr w:type="spellEnd"/>
            <w:r w:rsidRPr="00B607C1">
              <w:rPr>
                <w:sz w:val="24"/>
                <w:szCs w:val="24"/>
              </w:rPr>
              <w:t xml:space="preserve"> street 38</w:t>
            </w:r>
            <w:r>
              <w:rPr>
                <w:sz w:val="24"/>
                <w:szCs w:val="24"/>
              </w:rPr>
              <w:t>)</w:t>
            </w:r>
          </w:p>
          <w:p w:rsidR="00B607C1" w:rsidRDefault="00B607C1" w:rsidP="00B607C1">
            <w:pPr>
              <w:rPr>
                <w:sz w:val="24"/>
                <w:szCs w:val="24"/>
              </w:rPr>
            </w:pPr>
          </w:p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 xml:space="preserve">Meeting with representatives of beneficiaries responsible for </w:t>
            </w:r>
            <w:r>
              <w:rPr>
                <w:sz w:val="24"/>
                <w:szCs w:val="24"/>
              </w:rPr>
              <w:t>the organs, T/C and ART fields:</w:t>
            </w:r>
          </w:p>
          <w:p w:rsidR="00B607C1" w:rsidRDefault="00B607C1" w:rsidP="00B607C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</w:t>
            </w:r>
            <w:r w:rsidRPr="00BD0A20">
              <w:rPr>
                <w:sz w:val="24"/>
                <w:szCs w:val="24"/>
              </w:rPr>
              <w:t>eneficiary’s</w:t>
            </w:r>
            <w:proofErr w:type="gramEnd"/>
            <w:r w:rsidRPr="00BD0A20">
              <w:rPr>
                <w:sz w:val="24"/>
                <w:szCs w:val="24"/>
              </w:rPr>
              <w:t xml:space="preserve"> presentation of the state-of-the-play in the fields. </w:t>
            </w:r>
          </w:p>
          <w:p w:rsidR="00B607C1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Review of existing legislation (or drafts) in the field of organs, tissues and cells (T/C) and assisted reproduction techniques (ART) and organisational framework of competent authority (CA) and network of establishment</w:t>
            </w:r>
          </w:p>
          <w:p w:rsidR="00B607C1" w:rsidRPr="00BD0A20" w:rsidRDefault="00B607C1" w:rsidP="00B607C1">
            <w:pPr>
              <w:rPr>
                <w:sz w:val="24"/>
                <w:szCs w:val="24"/>
              </w:rPr>
            </w:pPr>
          </w:p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Discussion on reviewed documents.</w:t>
            </w:r>
          </w:p>
        </w:tc>
      </w:tr>
      <w:tr w:rsidR="00B607C1" w:rsidRPr="00BD0A20" w:rsidTr="00B607C1">
        <w:tc>
          <w:tcPr>
            <w:tcW w:w="1129" w:type="dxa"/>
          </w:tcPr>
          <w:p w:rsidR="00B607C1" w:rsidRPr="00BD0A20" w:rsidRDefault="00B607C1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24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916" w:type="dxa"/>
          </w:tcPr>
          <w:p w:rsidR="00B607C1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</w:t>
            </w:r>
          </w:p>
          <w:p w:rsidR="00B607C1" w:rsidRPr="00BD0A20" w:rsidRDefault="00B607C1" w:rsidP="00B607C1">
            <w:pPr>
              <w:rPr>
                <w:sz w:val="24"/>
                <w:szCs w:val="24"/>
              </w:rPr>
            </w:pPr>
          </w:p>
        </w:tc>
        <w:tc>
          <w:tcPr>
            <w:tcW w:w="5126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the most relevant gaps in legislation</w:t>
            </w:r>
          </w:p>
        </w:tc>
      </w:tr>
      <w:tr w:rsidR="00B607C1" w:rsidRPr="00BD0A20" w:rsidTr="00B607C1">
        <w:tc>
          <w:tcPr>
            <w:tcW w:w="1129" w:type="dxa"/>
          </w:tcPr>
          <w:p w:rsidR="00B607C1" w:rsidRPr="00BD0A20" w:rsidRDefault="00B607C1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25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B607C1" w:rsidRPr="00BD0A20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</w:t>
            </w:r>
          </w:p>
        </w:tc>
        <w:tc>
          <w:tcPr>
            <w:tcW w:w="5126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relevant gaps  CA capacities</w:t>
            </w:r>
          </w:p>
        </w:tc>
      </w:tr>
      <w:tr w:rsidR="00B607C1" w:rsidRPr="00BD0A20" w:rsidTr="00B607C1">
        <w:tc>
          <w:tcPr>
            <w:tcW w:w="1129" w:type="dxa"/>
          </w:tcPr>
          <w:p w:rsidR="00B607C1" w:rsidRPr="00BD0A20" w:rsidRDefault="00B607C1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26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B607C1" w:rsidRPr="00BD0A20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</w:t>
            </w:r>
          </w:p>
        </w:tc>
        <w:tc>
          <w:tcPr>
            <w:tcW w:w="5126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the relevant gaps in  sufficient supply, quality and safety of substances of human origin (</w:t>
            </w:r>
            <w:proofErr w:type="spellStart"/>
            <w:r w:rsidRPr="00BD0A20">
              <w:rPr>
                <w:sz w:val="24"/>
                <w:szCs w:val="24"/>
              </w:rPr>
              <w:t>SoHO</w:t>
            </w:r>
            <w:proofErr w:type="spellEnd"/>
            <w:r w:rsidRPr="00BD0A20">
              <w:rPr>
                <w:sz w:val="24"/>
                <w:szCs w:val="24"/>
              </w:rPr>
              <w:t>)</w:t>
            </w:r>
          </w:p>
        </w:tc>
      </w:tr>
      <w:tr w:rsidR="00B607C1" w:rsidRPr="00BD0A20" w:rsidTr="00272222">
        <w:tc>
          <w:tcPr>
            <w:tcW w:w="1129" w:type="dxa"/>
          </w:tcPr>
          <w:p w:rsidR="00B607C1" w:rsidRPr="00BD0A20" w:rsidRDefault="00B607C1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B607C1" w:rsidRPr="00BD0A20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27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B607C1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9-13</w:t>
            </w:r>
          </w:p>
          <w:p w:rsidR="00272222" w:rsidRDefault="00272222" w:rsidP="00B607C1">
            <w:pPr>
              <w:rPr>
                <w:sz w:val="24"/>
                <w:szCs w:val="24"/>
              </w:rPr>
            </w:pPr>
          </w:p>
          <w:p w:rsidR="00272222" w:rsidRDefault="00272222" w:rsidP="00B607C1">
            <w:pPr>
              <w:rPr>
                <w:sz w:val="24"/>
                <w:szCs w:val="24"/>
              </w:rPr>
            </w:pPr>
          </w:p>
          <w:p w:rsidR="00272222" w:rsidRDefault="00272222" w:rsidP="00B607C1">
            <w:pPr>
              <w:rPr>
                <w:sz w:val="24"/>
                <w:szCs w:val="24"/>
              </w:rPr>
            </w:pPr>
          </w:p>
          <w:p w:rsidR="00272222" w:rsidRPr="00BD0A20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-18</w:t>
            </w:r>
          </w:p>
        </w:tc>
        <w:tc>
          <w:tcPr>
            <w:tcW w:w="5126" w:type="dxa"/>
          </w:tcPr>
          <w:p w:rsidR="00B607C1" w:rsidRDefault="00B607C1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Meeting(s) with  beneficiaries; discussion on relevant gaps in  sufficient supply, quality and safety of substances of human origin (</w:t>
            </w:r>
            <w:proofErr w:type="spellStart"/>
            <w:r w:rsidRPr="00BD0A20">
              <w:rPr>
                <w:sz w:val="24"/>
                <w:szCs w:val="24"/>
              </w:rPr>
              <w:t>SoHO</w:t>
            </w:r>
            <w:proofErr w:type="spellEnd"/>
            <w:r w:rsidRPr="00BD0A20">
              <w:rPr>
                <w:sz w:val="24"/>
                <w:szCs w:val="24"/>
              </w:rPr>
              <w:t>)</w:t>
            </w:r>
          </w:p>
          <w:p w:rsidR="00272222" w:rsidRDefault="00272222" w:rsidP="00B607C1">
            <w:pPr>
              <w:rPr>
                <w:sz w:val="24"/>
                <w:szCs w:val="24"/>
              </w:rPr>
            </w:pPr>
          </w:p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Experts working on the development of the gap analysis document</w:t>
            </w:r>
          </w:p>
        </w:tc>
      </w:tr>
      <w:tr w:rsidR="00272222" w:rsidRPr="00BD0A20" w:rsidTr="00272222">
        <w:tc>
          <w:tcPr>
            <w:tcW w:w="1129" w:type="dxa"/>
          </w:tcPr>
          <w:p w:rsidR="00272222" w:rsidRPr="00BD0A20" w:rsidRDefault="00272222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28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</w:p>
        </w:tc>
        <w:tc>
          <w:tcPr>
            <w:tcW w:w="512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</w:p>
        </w:tc>
      </w:tr>
      <w:tr w:rsidR="00272222" w:rsidRPr="00BD0A20" w:rsidTr="00272222">
        <w:tc>
          <w:tcPr>
            <w:tcW w:w="1129" w:type="dxa"/>
          </w:tcPr>
          <w:p w:rsidR="00272222" w:rsidRPr="00BD0A20" w:rsidRDefault="00272222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29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</w:p>
        </w:tc>
        <w:tc>
          <w:tcPr>
            <w:tcW w:w="512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</w:p>
        </w:tc>
      </w:tr>
      <w:tr w:rsidR="00272222" w:rsidRPr="00BD0A20" w:rsidTr="00272222">
        <w:tc>
          <w:tcPr>
            <w:tcW w:w="1129" w:type="dxa"/>
          </w:tcPr>
          <w:p w:rsidR="00272222" w:rsidRPr="00BD0A20" w:rsidRDefault="00272222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30</w:t>
            </w:r>
            <w:r w:rsidRPr="00BD0A20">
              <w:rPr>
                <w:sz w:val="24"/>
                <w:szCs w:val="24"/>
                <w:vertAlign w:val="superscript"/>
              </w:rPr>
              <w:t>th</w:t>
            </w:r>
            <w:r w:rsidRPr="00BD0A20">
              <w:rPr>
                <w:sz w:val="24"/>
                <w:szCs w:val="24"/>
              </w:rPr>
              <w:t xml:space="preserve">  September</w:t>
            </w:r>
          </w:p>
        </w:tc>
        <w:tc>
          <w:tcPr>
            <w:tcW w:w="91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</w:t>
            </w:r>
          </w:p>
        </w:tc>
        <w:tc>
          <w:tcPr>
            <w:tcW w:w="512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Work with beneficiaries: review of the draft  gap analysis and development of the draft project’s work plan</w:t>
            </w:r>
          </w:p>
        </w:tc>
      </w:tr>
      <w:tr w:rsidR="00272222" w:rsidRPr="00BD0A20" w:rsidTr="00272222">
        <w:tc>
          <w:tcPr>
            <w:tcW w:w="1129" w:type="dxa"/>
          </w:tcPr>
          <w:p w:rsidR="00272222" w:rsidRPr="00BD0A20" w:rsidRDefault="00272222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1</w:t>
            </w:r>
            <w:r w:rsidRPr="00BD0A20">
              <w:rPr>
                <w:sz w:val="24"/>
                <w:szCs w:val="24"/>
                <w:vertAlign w:val="superscript"/>
              </w:rPr>
              <w:t>st</w:t>
            </w:r>
            <w:r w:rsidRPr="00BD0A20">
              <w:rPr>
                <w:sz w:val="24"/>
                <w:szCs w:val="24"/>
              </w:rPr>
              <w:t xml:space="preserve">   October</w:t>
            </w:r>
          </w:p>
        </w:tc>
        <w:tc>
          <w:tcPr>
            <w:tcW w:w="91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</w:t>
            </w:r>
          </w:p>
        </w:tc>
        <w:tc>
          <w:tcPr>
            <w:tcW w:w="512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Work with beneficiaries: review of the draft  gap analysis and development of the draft project’s work plan (including decision on representatives and establishments to be actively involved in further missions)</w:t>
            </w:r>
          </w:p>
        </w:tc>
      </w:tr>
      <w:tr w:rsidR="00272222" w:rsidRPr="00BD0A20" w:rsidTr="00272222">
        <w:tc>
          <w:tcPr>
            <w:tcW w:w="1129" w:type="dxa"/>
          </w:tcPr>
          <w:p w:rsidR="00272222" w:rsidRPr="00BD0A20" w:rsidRDefault="00272222" w:rsidP="00B607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>2</w:t>
            </w:r>
            <w:r w:rsidRPr="00BD0A20">
              <w:rPr>
                <w:sz w:val="24"/>
                <w:szCs w:val="24"/>
                <w:vertAlign w:val="superscript"/>
              </w:rPr>
              <w:t>nd</w:t>
            </w:r>
            <w:r w:rsidRPr="00BD0A20">
              <w:rPr>
                <w:sz w:val="24"/>
                <w:szCs w:val="24"/>
              </w:rPr>
              <w:t xml:space="preserve">   October</w:t>
            </w:r>
          </w:p>
        </w:tc>
        <w:tc>
          <w:tcPr>
            <w:tcW w:w="91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</w:t>
            </w:r>
          </w:p>
        </w:tc>
        <w:tc>
          <w:tcPr>
            <w:tcW w:w="5126" w:type="dxa"/>
          </w:tcPr>
          <w:p w:rsidR="00272222" w:rsidRPr="00BD0A20" w:rsidRDefault="00272222" w:rsidP="00B607C1">
            <w:pPr>
              <w:rPr>
                <w:sz w:val="24"/>
                <w:szCs w:val="24"/>
              </w:rPr>
            </w:pPr>
            <w:r w:rsidRPr="00BD0A20">
              <w:rPr>
                <w:sz w:val="24"/>
                <w:szCs w:val="24"/>
              </w:rPr>
              <w:t xml:space="preserve">Finalisation of  gap analysis and project’s work plan  </w:t>
            </w:r>
          </w:p>
        </w:tc>
      </w:tr>
    </w:tbl>
    <w:p w:rsidR="00454C30" w:rsidRDefault="00BA0BD6" w:rsidP="00454C30">
      <w:pPr>
        <w:spacing w:after="0"/>
        <w:rPr>
          <w:sz w:val="24"/>
          <w:szCs w:val="24"/>
        </w:rPr>
      </w:pPr>
      <w:r w:rsidRPr="00BD0A20">
        <w:rPr>
          <w:sz w:val="24"/>
          <w:szCs w:val="24"/>
        </w:rPr>
        <w:t>Service 2019/407578-V01</w:t>
      </w:r>
      <w:r w:rsidR="00454C30" w:rsidRPr="00454C30">
        <w:rPr>
          <w:sz w:val="24"/>
          <w:szCs w:val="24"/>
        </w:rPr>
        <w:t xml:space="preserve"> </w:t>
      </w:r>
      <w:r w:rsidR="00454C30">
        <w:rPr>
          <w:sz w:val="24"/>
          <w:szCs w:val="24"/>
        </w:rPr>
        <w:t>GEORGIA</w:t>
      </w:r>
    </w:p>
    <w:p w:rsidR="00454C30" w:rsidRPr="00BD0A20" w:rsidRDefault="00454C30" w:rsidP="00454C30">
      <w:pPr>
        <w:spacing w:after="0"/>
        <w:rPr>
          <w:sz w:val="24"/>
          <w:szCs w:val="24"/>
        </w:rPr>
      </w:pPr>
    </w:p>
    <w:p w:rsidR="00454C30" w:rsidRPr="00BD0A20" w:rsidRDefault="00BA0BD6" w:rsidP="00272222">
      <w:pPr>
        <w:spacing w:after="0"/>
        <w:rPr>
          <w:sz w:val="24"/>
          <w:szCs w:val="24"/>
        </w:rPr>
      </w:pPr>
      <w:r w:rsidRPr="00BD0A20">
        <w:rPr>
          <w:sz w:val="24"/>
          <w:szCs w:val="24"/>
        </w:rPr>
        <w:t>S</w:t>
      </w:r>
      <w:r w:rsidR="00BD0A20">
        <w:rPr>
          <w:sz w:val="24"/>
          <w:szCs w:val="24"/>
        </w:rPr>
        <w:t xml:space="preserve">upport to implementation of the </w:t>
      </w:r>
      <w:r w:rsidRPr="00BD0A20">
        <w:rPr>
          <w:sz w:val="24"/>
          <w:szCs w:val="24"/>
        </w:rPr>
        <w:t>legislation compatible with EU directives on organs, tissues and cells transplantation</w:t>
      </w:r>
      <w:bookmarkStart w:id="0" w:name="_GoBack"/>
      <w:bookmarkEnd w:id="0"/>
    </w:p>
    <w:sectPr w:rsidR="00454C30" w:rsidRPr="00BD0A20" w:rsidSect="002722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119A"/>
    <w:multiLevelType w:val="hybridMultilevel"/>
    <w:tmpl w:val="E1A89C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D6"/>
    <w:rsid w:val="00272222"/>
    <w:rsid w:val="00454C30"/>
    <w:rsid w:val="007C3E05"/>
    <w:rsid w:val="00B607C1"/>
    <w:rsid w:val="00BA0BD6"/>
    <w:rsid w:val="00BD0A20"/>
    <w:rsid w:val="00DA2E88"/>
    <w:rsid w:val="00DD4B3E"/>
    <w:rsid w:val="00F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Nikolac Vanja</dc:creator>
  <cp:lastModifiedBy>BM</cp:lastModifiedBy>
  <cp:revision>2</cp:revision>
  <dcterms:created xsi:type="dcterms:W3CDTF">2019-09-20T10:20:00Z</dcterms:created>
  <dcterms:modified xsi:type="dcterms:W3CDTF">2019-09-20T10:20:00Z</dcterms:modified>
</cp:coreProperties>
</file>